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EC3C09">
        <w:rPr>
          <w:rFonts w:ascii="Times New Roman" w:hAnsi="Times New Roman" w:cs="Times New Roman"/>
          <w:sz w:val="24"/>
          <w:szCs w:val="24"/>
        </w:rPr>
        <w:t>:</w:t>
      </w:r>
    </w:p>
    <w:p w:rsidR="000E04E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Коллегиального совета</w:t>
      </w:r>
    </w:p>
    <w:p w:rsidR="000E04E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«Союз строителей Якутии»</w:t>
      </w:r>
    </w:p>
    <w:p w:rsidR="000E04E4" w:rsidRPr="00C13034" w:rsidRDefault="000E04E4" w:rsidP="000E04E4">
      <w:pPr>
        <w:jc w:val="right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Протокол</w:t>
      </w:r>
      <w:r w:rsidR="00431F28" w:rsidRPr="00C27988">
        <w:rPr>
          <w:rFonts w:ascii="Times New Roman" w:hAnsi="Times New Roman" w:cs="Times New Roman"/>
          <w:sz w:val="24"/>
          <w:szCs w:val="24"/>
        </w:rPr>
        <w:t xml:space="preserve"> № </w:t>
      </w:r>
      <w:r w:rsidR="00C27988" w:rsidRPr="00C27988">
        <w:rPr>
          <w:rFonts w:ascii="Times New Roman" w:hAnsi="Times New Roman" w:cs="Times New Roman"/>
          <w:sz w:val="24"/>
          <w:szCs w:val="24"/>
        </w:rPr>
        <w:t>57</w:t>
      </w:r>
      <w:r w:rsidR="0002277E">
        <w:rPr>
          <w:rFonts w:ascii="Times New Roman" w:hAnsi="Times New Roman" w:cs="Times New Roman"/>
          <w:sz w:val="24"/>
          <w:szCs w:val="24"/>
        </w:rPr>
        <w:t>-</w:t>
      </w:r>
      <w:r w:rsidR="00A65A84" w:rsidRPr="00C27988">
        <w:rPr>
          <w:rFonts w:ascii="Times New Roman" w:hAnsi="Times New Roman" w:cs="Times New Roman"/>
          <w:sz w:val="24"/>
          <w:szCs w:val="24"/>
        </w:rPr>
        <w:t>17</w:t>
      </w:r>
      <w:r w:rsidRPr="00C27988">
        <w:rPr>
          <w:rFonts w:ascii="Times New Roman" w:hAnsi="Times New Roman" w:cs="Times New Roman"/>
          <w:sz w:val="24"/>
          <w:szCs w:val="24"/>
        </w:rPr>
        <w:t xml:space="preserve"> от </w:t>
      </w:r>
      <w:r w:rsidR="00C27988" w:rsidRPr="00C27988">
        <w:rPr>
          <w:rFonts w:ascii="Times New Roman" w:hAnsi="Times New Roman" w:cs="Times New Roman"/>
          <w:sz w:val="24"/>
          <w:szCs w:val="24"/>
        </w:rPr>
        <w:t>22 дека</w:t>
      </w:r>
      <w:r w:rsidR="00A65A84" w:rsidRPr="00C27988">
        <w:rPr>
          <w:rFonts w:ascii="Times New Roman" w:hAnsi="Times New Roman" w:cs="Times New Roman"/>
          <w:sz w:val="24"/>
          <w:szCs w:val="24"/>
        </w:rPr>
        <w:t>бря</w:t>
      </w:r>
      <w:r w:rsidRPr="00C2798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0E04E4" w:rsidRDefault="000E04E4" w:rsidP="000E04E4">
      <w:pPr>
        <w:jc w:val="right"/>
      </w:pPr>
    </w:p>
    <w:p w:rsidR="000E04E4" w:rsidRDefault="000E04E4"/>
    <w:p w:rsidR="000E04E4" w:rsidRDefault="000E04E4"/>
    <w:p w:rsidR="000E04E4" w:rsidRDefault="000E04E4"/>
    <w:p w:rsidR="000E04E4" w:rsidRDefault="000E04E4"/>
    <w:p w:rsidR="000E04E4" w:rsidRDefault="000E04E4"/>
    <w:p w:rsidR="000E04E4" w:rsidRDefault="000E04E4">
      <w:bookmarkStart w:id="0" w:name="_GoBack"/>
      <w:bookmarkEnd w:id="0"/>
    </w:p>
    <w:p w:rsidR="000E04E4" w:rsidRDefault="000E04E4"/>
    <w:p w:rsidR="000E04E4" w:rsidRDefault="000E04E4"/>
    <w:p w:rsidR="000E04E4" w:rsidRDefault="000E04E4"/>
    <w:p w:rsidR="000E04E4" w:rsidRDefault="000E04E4"/>
    <w:tbl>
      <w:tblPr>
        <w:tblW w:w="4961" w:type="pct"/>
        <w:jc w:val="center"/>
        <w:tblLook w:val="04A0"/>
      </w:tblPr>
      <w:tblGrid>
        <w:gridCol w:w="9496"/>
      </w:tblGrid>
      <w:tr w:rsidR="000E04E4" w:rsidRPr="0012262A" w:rsidTr="00B903A8">
        <w:trPr>
          <w:trHeight w:val="5393"/>
          <w:jc w:val="center"/>
        </w:trPr>
        <w:tc>
          <w:tcPr>
            <w:tcW w:w="5000" w:type="pct"/>
            <w:vAlign w:val="center"/>
          </w:tcPr>
          <w:p w:rsidR="000E04E4" w:rsidRDefault="000E04E4" w:rsidP="000E04E4">
            <w:pPr>
              <w:pStyle w:val="3"/>
              <w:rPr>
                <w:sz w:val="44"/>
                <w:szCs w:val="44"/>
              </w:rPr>
            </w:pPr>
          </w:p>
          <w:p w:rsidR="000E04E4" w:rsidRDefault="000E04E4" w:rsidP="000E04E4">
            <w:pPr>
              <w:pStyle w:val="3"/>
              <w:rPr>
                <w:sz w:val="44"/>
                <w:szCs w:val="44"/>
              </w:rPr>
            </w:pPr>
          </w:p>
          <w:p w:rsidR="000E04E4" w:rsidRPr="00EC3C09" w:rsidRDefault="000E04E4" w:rsidP="000E04E4">
            <w:pPr>
              <w:pStyle w:val="3"/>
              <w:rPr>
                <w:sz w:val="40"/>
                <w:szCs w:val="40"/>
              </w:rPr>
            </w:pPr>
            <w:r w:rsidRPr="00EC3C09">
              <w:rPr>
                <w:sz w:val="40"/>
                <w:szCs w:val="40"/>
              </w:rPr>
              <w:t>Положение об организации профессионального обучения, аттестации работников членов Ассоциации Регионального отраслевого объединения работодателей</w:t>
            </w:r>
            <w:r w:rsidR="00F30F7D" w:rsidRPr="00EC3C09">
              <w:rPr>
                <w:sz w:val="40"/>
                <w:szCs w:val="40"/>
              </w:rPr>
              <w:t xml:space="preserve"> </w:t>
            </w:r>
            <w:r w:rsidRPr="00EC3C09">
              <w:rPr>
                <w:sz w:val="40"/>
                <w:szCs w:val="40"/>
              </w:rPr>
              <w:t>«</w:t>
            </w:r>
            <w:proofErr w:type="spellStart"/>
            <w:r w:rsidRPr="00EC3C09">
              <w:rPr>
                <w:sz w:val="40"/>
                <w:szCs w:val="40"/>
              </w:rPr>
              <w:t>Саморегулируемая</w:t>
            </w:r>
            <w:proofErr w:type="spellEnd"/>
            <w:r w:rsidRPr="00EC3C09">
              <w:rPr>
                <w:sz w:val="40"/>
                <w:szCs w:val="40"/>
              </w:rPr>
              <w:t xml:space="preserve"> организация «Союз строителей Якутии» </w:t>
            </w:r>
          </w:p>
          <w:p w:rsidR="000E04E4" w:rsidRPr="00587E54" w:rsidRDefault="000E04E4" w:rsidP="00B903A8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E04E4" w:rsidTr="00B903A8">
        <w:trPr>
          <w:trHeight w:val="482"/>
          <w:jc w:val="center"/>
        </w:trPr>
        <w:tc>
          <w:tcPr>
            <w:tcW w:w="5000" w:type="pct"/>
            <w:vAlign w:val="center"/>
          </w:tcPr>
          <w:p w:rsidR="000E04E4" w:rsidRDefault="000E04E4" w:rsidP="00B903A8">
            <w:pPr>
              <w:pStyle w:val="a3"/>
              <w:jc w:val="center"/>
            </w:pPr>
          </w:p>
        </w:tc>
      </w:tr>
      <w:tr w:rsidR="000E04E4" w:rsidTr="00B903A8">
        <w:trPr>
          <w:trHeight w:val="361"/>
          <w:jc w:val="center"/>
        </w:trPr>
        <w:tc>
          <w:tcPr>
            <w:tcW w:w="5000" w:type="pct"/>
            <w:vAlign w:val="center"/>
          </w:tcPr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0E04E4" w:rsidRPr="00587E54" w:rsidRDefault="000E04E4" w:rsidP="00B903A8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0E04E4" w:rsidTr="00B903A8">
        <w:trPr>
          <w:trHeight w:val="361"/>
          <w:jc w:val="center"/>
        </w:trPr>
        <w:tc>
          <w:tcPr>
            <w:tcW w:w="5000" w:type="pct"/>
            <w:vAlign w:val="center"/>
          </w:tcPr>
          <w:p w:rsidR="000E04E4" w:rsidRDefault="000E04E4" w:rsidP="00B90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E4" w:rsidRDefault="000E04E4" w:rsidP="00B90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4E4" w:rsidRPr="00EC3C09" w:rsidRDefault="000E04E4" w:rsidP="00EC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D06839">
              <w:rPr>
                <w:rFonts w:ascii="Times New Roman" w:hAnsi="Times New Roman" w:cs="Times New Roman"/>
                <w:b/>
                <w:sz w:val="24"/>
                <w:szCs w:val="24"/>
              </w:rPr>
              <w:t>Якутск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г.</w:t>
            </w:r>
          </w:p>
        </w:tc>
      </w:tr>
    </w:tbl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1. Общие положения</w:t>
      </w:r>
    </w:p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1.1. Настоящее Положение об организации профессионального обучения, аттестации работников членов Ассоциации 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Региональное отраслевое объединение работодателей «</w:t>
      </w:r>
      <w:proofErr w:type="spellStart"/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Саморегулируемая</w:t>
      </w:r>
      <w:proofErr w:type="spellEnd"/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Союз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строителей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 xml:space="preserve"> Якутии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» (далее — Положение) определяет порядок организации профессионального обучения и аттестации работников членов Ассоциации 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Региональное отраслевое объединение работодателей «</w:t>
      </w:r>
      <w:proofErr w:type="spellStart"/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Саморегулируемая</w:t>
      </w:r>
      <w:proofErr w:type="spellEnd"/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</w:t>
      </w:r>
      <w:r w:rsidR="00AB243F"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>Союз</w:t>
      </w:r>
      <w:r w:rsidR="00AB243F"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строителей</w:t>
      </w:r>
      <w:r w:rsidR="00AB243F" w:rsidRPr="00EC3C09">
        <w:rPr>
          <w:rFonts w:ascii="Times New Roman" w:hAnsi="Times New Roman" w:cs="Times New Roman"/>
          <w:sz w:val="24"/>
          <w:szCs w:val="24"/>
          <w:lang w:eastAsia="en-US"/>
        </w:rPr>
        <w:t xml:space="preserve"> Якутии»</w:t>
      </w: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Ассоциация).</w:t>
      </w:r>
    </w:p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1.2. Настоящее Положение разработано в соответствии с Федеральным законом от 01.12.2007 г. № 315-ФЗ </w:t>
      </w:r>
      <w:r w:rsidRPr="00A71122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«О </w:t>
      </w:r>
      <w:proofErr w:type="spellStart"/>
      <w:r w:rsidRPr="00A71122">
        <w:rPr>
          <w:rFonts w:ascii="Times New Roman" w:hAnsi="Times New Roman" w:cs="Times New Roman"/>
          <w:sz w:val="24"/>
          <w:szCs w:val="24"/>
          <w:lang w:eastAsia="en-US"/>
        </w:rPr>
        <w:t>саморегулируемых</w:t>
      </w:r>
      <w:proofErr w:type="spellEnd"/>
      <w:r w:rsidRPr="00A71122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A71122" w:rsidRPr="00A71122" w:rsidRDefault="00A71122" w:rsidP="00EC3C09">
      <w:pPr>
        <w:autoSpaceDE/>
        <w:autoSpaceDN/>
        <w:adjustRightInd/>
        <w:spacing w:after="120" w:line="276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122">
        <w:rPr>
          <w:rFonts w:ascii="Times New Roman" w:hAnsi="Times New Roman" w:cs="Times New Roman"/>
          <w:sz w:val="24"/>
          <w:szCs w:val="24"/>
          <w:lang w:eastAsia="en-US"/>
        </w:rPr>
        <w:t>1.3. Целями профессионального обучения и аттестации являются снижение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неисполнения или ненадлежащего исполнения обязательств из договоров строительного подряда, заключенных с использованием конкурентных способов заключения договоров; повышение качества осуществления строительства, реконструкции, капитального ремонта объектов капитального строительства.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2. Понятия, используемые в настоящем Положении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2.1. В настоящем Положении применяются следующие основные понятия: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1122">
        <w:rPr>
          <w:rFonts w:ascii="Times New Roman" w:eastAsia="Calibri" w:hAnsi="Times New Roman" w:cs="Times New Roman"/>
          <w:sz w:val="24"/>
          <w:szCs w:val="24"/>
        </w:rPr>
        <w:t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обучение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уровень образования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завершенный цикл образования, характеризующийся определенной единой совокупностью требований;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квалификация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образовательный стандарт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совокупность обязательных требований к высшему образованию по специальностям и направлениям подготовки, утвержденных 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профессиональное образование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профессиональное обучение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вид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деятельность по реализации образовательных программ;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организация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направленность (профиль) образования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EC3C09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участники отношений в сфере образования</w:t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3. Деятельность Ассоциации по организации профессионального обучения и аттестации работников членов Ассоциации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>3.1. Ассоциация в соответствии с законодательством Российской Федерации самосто</w:t>
      </w:r>
      <w:r w:rsidR="008418D3">
        <w:rPr>
          <w:rFonts w:ascii="Times New Roman" w:eastAsia="Calibri" w:hAnsi="Times New Roman" w:cs="Times New Roman"/>
          <w:sz w:val="24"/>
          <w:szCs w:val="24"/>
        </w:rPr>
        <w:t>ятельно не ведет образовательную</w:t>
      </w:r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8418D3">
        <w:rPr>
          <w:rFonts w:ascii="Times New Roman" w:eastAsia="Calibri" w:hAnsi="Times New Roman" w:cs="Times New Roman"/>
          <w:sz w:val="24"/>
          <w:szCs w:val="24"/>
        </w:rPr>
        <w:t>ь</w:t>
      </w:r>
      <w:r w:rsidR="00EC3C09">
        <w:rPr>
          <w:rFonts w:ascii="Times New Roman" w:eastAsia="Calibri" w:hAnsi="Times New Roman" w:cs="Times New Roman"/>
          <w:sz w:val="24"/>
          <w:szCs w:val="24"/>
        </w:rPr>
        <w:t xml:space="preserve"> (не проводит профессиональное обучение</w:t>
      </w:r>
      <w:r w:rsidRPr="00A71122">
        <w:rPr>
          <w:rFonts w:ascii="Times New Roman" w:eastAsia="Calibri" w:hAnsi="Times New Roman" w:cs="Times New Roman"/>
          <w:sz w:val="24"/>
          <w:szCs w:val="24"/>
        </w:rPr>
        <w:t>) работников членов Ассоциации.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3.2. Ассоциация вправе оказывать организационно-методическую помощь членам Ассоциации в 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учреждений с целью определения: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учреждений, предоставляющих наиболее качественное образование;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наличия у образовательных учреждений необходимых лицензий для ведения образовательной деятельности;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качества программ ДПО;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наличия квалифицированных преподавателей;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наличия необходимой учебной и материальной базы.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Ассоциация вправе по решению постоянно действующего коллегиального органа – </w:t>
      </w:r>
      <w:r w:rsidR="008A4529">
        <w:rPr>
          <w:rFonts w:ascii="Times New Roman" w:eastAsia="Calibri" w:hAnsi="Times New Roman" w:cs="Times New Roman"/>
          <w:color w:val="000000"/>
          <w:sz w:val="24"/>
          <w:szCs w:val="24"/>
        </w:rPr>
        <w:t>Коллегиального совета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 создать аттестационную комиссию и (или) центр по оценке квалификации для организации квалификационной аттестации сотрудников членов Ассоциации.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3.4. Ассоциация проверяет наличие высшего образования по профессии, специальности или направлению подготовки в области строительства, своевременного повышения квалификации (не реже одного раза в пять лет) у специалистов организации – члена Ассоциации в следующих случаях: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при приеме юридического лица или индивидуального предпринимателя в члены Ассоциации;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плановых проверок членов Ассоциации;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при заявлении нового специалиста организации для выполнения работ по организации строительства.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3.5. Подтверждением наличия высшего образования по профессии, специальности или направлению подготовки в области строительства, повышения квалификации в соответствии с законодательством Российской Федерации является: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- </w:t>
      </w:r>
      <w:proofErr w:type="spellStart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(подтверждается дипломом бакалавра);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- </w:t>
      </w:r>
      <w:proofErr w:type="spellStart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специалитет</w:t>
      </w:r>
      <w:proofErr w:type="spellEnd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(подтверждается дипломом специалиста);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высшее образование - магистратура (подтверждается дипломом магистра);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</w:t>
      </w:r>
      <w:proofErr w:type="spellStart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ассистентуры-стажировки</w:t>
      </w:r>
      <w:proofErr w:type="spellEnd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(подтверждается дипломом об окончании соответственно аспирантуры (адъюнктуры), </w:t>
      </w:r>
      <w:proofErr w:type="spellStart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ассистентуры</w:t>
      </w:r>
      <w:proofErr w:type="spellEnd"/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-стажировки).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3.6. 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3.7. Подтверждением повышения или присвоения квалификации по результатам дополнительного профессионального образования является: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>удостоверение о повышении квалификации;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EC3C0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15517">
        <w:rPr>
          <w:rFonts w:ascii="Times New Roman" w:eastAsia="Calibri" w:hAnsi="Times New Roman" w:cs="Times New Roman"/>
          <w:color w:val="000000"/>
          <w:sz w:val="24"/>
          <w:szCs w:val="24"/>
        </w:rPr>
        <w:t>диплом</w:t>
      </w:r>
      <w:r w:rsidRPr="00A71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профессиональной переподготовке.</w:t>
      </w: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A711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4. Заключительные положения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4.1. Настоящее Положение вступает в силу после внесения сведений о нем в государственный реестр </w:t>
      </w:r>
      <w:proofErr w:type="spellStart"/>
      <w:r w:rsidRPr="00A71122">
        <w:rPr>
          <w:rFonts w:ascii="Times New Roman" w:eastAsia="Calibri" w:hAnsi="Times New Roman" w:cs="Times New Roman"/>
          <w:sz w:val="24"/>
          <w:szCs w:val="24"/>
        </w:rPr>
        <w:t>саморегулируемых</w:t>
      </w:r>
      <w:proofErr w:type="spellEnd"/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 организаций, осуществляющих строительство, реконструкцию, капитальный ремонт объектов капитального строительства в соответствии с Градостроительным кодексом Российской Федерации. 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>4.2. В случае, если законами и иными нормативными актами Российской Федерации, а также Уставом Ассоциации установлены иные требования, чем предусмотрены настоящим Положением, то в этой части применяются требования, установленные законами и иными нормативными актами Российской Федерации, а также Уставом</w:t>
      </w:r>
      <w:r w:rsidRPr="00A7112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A71122">
        <w:rPr>
          <w:rFonts w:ascii="Times New Roman" w:eastAsia="Calibri" w:hAnsi="Times New Roman" w:cs="Times New Roman"/>
          <w:sz w:val="24"/>
          <w:szCs w:val="24"/>
        </w:rPr>
        <w:t>Ассоциации.</w:t>
      </w:r>
    </w:p>
    <w:p w:rsidR="00A71122" w:rsidRPr="00A71122" w:rsidRDefault="00A71122" w:rsidP="00EC3C09">
      <w:pPr>
        <w:widowControl/>
        <w:adjustRightInd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4.3. Настоящее Положение составлено в двух экземплярах, имеющих равную юридическую силу. Первый экземпляр находится в Ассоциации, второй экземпляр направляется в орган надзора за </w:t>
      </w:r>
      <w:proofErr w:type="spellStart"/>
      <w:r w:rsidRPr="00A71122">
        <w:rPr>
          <w:rFonts w:ascii="Times New Roman" w:eastAsia="Calibri" w:hAnsi="Times New Roman" w:cs="Times New Roman"/>
          <w:sz w:val="24"/>
          <w:szCs w:val="24"/>
        </w:rPr>
        <w:t>саморегулируемыми</w:t>
      </w:r>
      <w:proofErr w:type="spellEnd"/>
      <w:r w:rsidRPr="00A71122">
        <w:rPr>
          <w:rFonts w:ascii="Times New Roman" w:eastAsia="Calibri" w:hAnsi="Times New Roman" w:cs="Times New Roman"/>
          <w:sz w:val="24"/>
          <w:szCs w:val="24"/>
        </w:rPr>
        <w:t xml:space="preserve"> организациями.</w:t>
      </w:r>
    </w:p>
    <w:p w:rsidR="00A71122" w:rsidRPr="00A71122" w:rsidRDefault="00A71122" w:rsidP="00EC3C09">
      <w:pPr>
        <w:tabs>
          <w:tab w:val="left" w:pos="0"/>
        </w:tabs>
        <w:autoSpaceDE/>
        <w:autoSpaceDN/>
        <w:adjustRightInd/>
        <w:spacing w:after="120" w:line="276" w:lineRule="auto"/>
        <w:ind w:right="107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22" w:rsidRPr="00A71122" w:rsidRDefault="00A71122" w:rsidP="00EC3C0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096FFB" w:rsidRPr="00EC3C09" w:rsidRDefault="00096FFB" w:rsidP="00EC3C09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FFB" w:rsidRPr="00EC3C09" w:rsidSect="00587E54">
      <w:footerReference w:type="even" r:id="rId7"/>
      <w:footerReference w:type="default" r:id="rId8"/>
      <w:pgSz w:w="11906" w:h="16838" w:code="9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19" w:rsidRDefault="00551C19" w:rsidP="00A81911">
      <w:r>
        <w:separator/>
      </w:r>
    </w:p>
  </w:endnote>
  <w:endnote w:type="continuationSeparator" w:id="0">
    <w:p w:rsidR="00551C19" w:rsidRDefault="00551C19" w:rsidP="00A8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75" w:rsidRDefault="00482351" w:rsidP="009F3C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20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075" w:rsidRDefault="00551C19" w:rsidP="0048294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75" w:rsidRDefault="00482351" w:rsidP="009F3C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020E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77B4">
      <w:rPr>
        <w:rStyle w:val="aa"/>
        <w:noProof/>
      </w:rPr>
      <w:t>5</w:t>
    </w:r>
    <w:r>
      <w:rPr>
        <w:rStyle w:val="aa"/>
      </w:rPr>
      <w:fldChar w:fldCharType="end"/>
    </w:r>
  </w:p>
  <w:p w:rsidR="00F92075" w:rsidRDefault="00551C19" w:rsidP="0048294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19" w:rsidRDefault="00551C19" w:rsidP="00A81911">
      <w:r>
        <w:separator/>
      </w:r>
    </w:p>
  </w:footnote>
  <w:footnote w:type="continuationSeparator" w:id="0">
    <w:p w:rsidR="00551C19" w:rsidRDefault="00551C19" w:rsidP="00A8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788A"/>
    <w:multiLevelType w:val="multilevel"/>
    <w:tmpl w:val="B21665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4E4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DD4"/>
    <w:rsid w:val="0002277E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4D5F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895"/>
    <w:rsid w:val="000E04E4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4C42"/>
    <w:rsid w:val="00107EBF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4238"/>
    <w:rsid w:val="001519D2"/>
    <w:rsid w:val="00154197"/>
    <w:rsid w:val="00155A12"/>
    <w:rsid w:val="00156BCB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6A3B"/>
    <w:rsid w:val="00177776"/>
    <w:rsid w:val="00180871"/>
    <w:rsid w:val="0018118D"/>
    <w:rsid w:val="00182AE3"/>
    <w:rsid w:val="0018431C"/>
    <w:rsid w:val="0018575B"/>
    <w:rsid w:val="00186680"/>
    <w:rsid w:val="00190D3E"/>
    <w:rsid w:val="00192B4C"/>
    <w:rsid w:val="00194C82"/>
    <w:rsid w:val="00195CFA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3552"/>
    <w:rsid w:val="001D3BC0"/>
    <w:rsid w:val="001E09EA"/>
    <w:rsid w:val="001E3321"/>
    <w:rsid w:val="001E3D65"/>
    <w:rsid w:val="001E6E11"/>
    <w:rsid w:val="001E786D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15517"/>
    <w:rsid w:val="002208C0"/>
    <w:rsid w:val="002211E6"/>
    <w:rsid w:val="002277F1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58C9"/>
    <w:rsid w:val="002664F5"/>
    <w:rsid w:val="0026759E"/>
    <w:rsid w:val="00271DFF"/>
    <w:rsid w:val="00273B96"/>
    <w:rsid w:val="00284959"/>
    <w:rsid w:val="00287F72"/>
    <w:rsid w:val="0029125B"/>
    <w:rsid w:val="002931FE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70BF"/>
    <w:rsid w:val="002C45B5"/>
    <w:rsid w:val="002D1AAE"/>
    <w:rsid w:val="002D3739"/>
    <w:rsid w:val="002D4060"/>
    <w:rsid w:val="002D4BFC"/>
    <w:rsid w:val="002D628C"/>
    <w:rsid w:val="002D6342"/>
    <w:rsid w:val="002D7344"/>
    <w:rsid w:val="002D776D"/>
    <w:rsid w:val="002D77B4"/>
    <w:rsid w:val="002E0B08"/>
    <w:rsid w:val="002E1469"/>
    <w:rsid w:val="002E21DA"/>
    <w:rsid w:val="002E6DE5"/>
    <w:rsid w:val="002F07AB"/>
    <w:rsid w:val="002F2139"/>
    <w:rsid w:val="002F2CDA"/>
    <w:rsid w:val="002F3190"/>
    <w:rsid w:val="002F33DC"/>
    <w:rsid w:val="002F4416"/>
    <w:rsid w:val="002F6BC9"/>
    <w:rsid w:val="0030474D"/>
    <w:rsid w:val="00305A54"/>
    <w:rsid w:val="00306B18"/>
    <w:rsid w:val="00307655"/>
    <w:rsid w:val="0031089E"/>
    <w:rsid w:val="00311A04"/>
    <w:rsid w:val="00311ECA"/>
    <w:rsid w:val="00316ACD"/>
    <w:rsid w:val="00324174"/>
    <w:rsid w:val="00324AEC"/>
    <w:rsid w:val="003348CB"/>
    <w:rsid w:val="00337544"/>
    <w:rsid w:val="00342D12"/>
    <w:rsid w:val="00350140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2290"/>
    <w:rsid w:val="00386BFB"/>
    <w:rsid w:val="00387770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07AA"/>
    <w:rsid w:val="003B3F85"/>
    <w:rsid w:val="003B5D6B"/>
    <w:rsid w:val="003B6B34"/>
    <w:rsid w:val="003B77AE"/>
    <w:rsid w:val="003C12A2"/>
    <w:rsid w:val="003D163B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2FE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7FCD"/>
    <w:rsid w:val="0042338A"/>
    <w:rsid w:val="0043148E"/>
    <w:rsid w:val="00431F28"/>
    <w:rsid w:val="00432C3A"/>
    <w:rsid w:val="004350A7"/>
    <w:rsid w:val="004352E2"/>
    <w:rsid w:val="00436242"/>
    <w:rsid w:val="004379DB"/>
    <w:rsid w:val="00437BC8"/>
    <w:rsid w:val="0044023B"/>
    <w:rsid w:val="004426A7"/>
    <w:rsid w:val="004426EE"/>
    <w:rsid w:val="00444A24"/>
    <w:rsid w:val="004544AB"/>
    <w:rsid w:val="004554E4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2351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415D"/>
    <w:rsid w:val="004D7EEC"/>
    <w:rsid w:val="004E2149"/>
    <w:rsid w:val="004E30C5"/>
    <w:rsid w:val="004E3F8C"/>
    <w:rsid w:val="004E4E8A"/>
    <w:rsid w:val="004E7199"/>
    <w:rsid w:val="004F3750"/>
    <w:rsid w:val="004F4AC0"/>
    <w:rsid w:val="004F7462"/>
    <w:rsid w:val="00501C53"/>
    <w:rsid w:val="005020E7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200AA"/>
    <w:rsid w:val="00521A83"/>
    <w:rsid w:val="0052330F"/>
    <w:rsid w:val="00526142"/>
    <w:rsid w:val="00526BE2"/>
    <w:rsid w:val="00530CD8"/>
    <w:rsid w:val="0053209B"/>
    <w:rsid w:val="00533190"/>
    <w:rsid w:val="00534816"/>
    <w:rsid w:val="005367D2"/>
    <w:rsid w:val="005401CD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1C19"/>
    <w:rsid w:val="005565D0"/>
    <w:rsid w:val="00556A70"/>
    <w:rsid w:val="005630F6"/>
    <w:rsid w:val="0057231F"/>
    <w:rsid w:val="005729F1"/>
    <w:rsid w:val="00572CB1"/>
    <w:rsid w:val="0057598D"/>
    <w:rsid w:val="00577B7C"/>
    <w:rsid w:val="00581B6A"/>
    <w:rsid w:val="00581DDC"/>
    <w:rsid w:val="00584804"/>
    <w:rsid w:val="00586432"/>
    <w:rsid w:val="00592384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D3FE1"/>
    <w:rsid w:val="005E2612"/>
    <w:rsid w:val="005E2685"/>
    <w:rsid w:val="005E4022"/>
    <w:rsid w:val="005E4B3C"/>
    <w:rsid w:val="005E4D2F"/>
    <w:rsid w:val="005E5A7F"/>
    <w:rsid w:val="005F116B"/>
    <w:rsid w:val="005F4741"/>
    <w:rsid w:val="005F4DE2"/>
    <w:rsid w:val="005F51A4"/>
    <w:rsid w:val="005F7E06"/>
    <w:rsid w:val="00601055"/>
    <w:rsid w:val="006055EC"/>
    <w:rsid w:val="00607C71"/>
    <w:rsid w:val="00612D69"/>
    <w:rsid w:val="0061367B"/>
    <w:rsid w:val="0061502F"/>
    <w:rsid w:val="00617A75"/>
    <w:rsid w:val="006219A6"/>
    <w:rsid w:val="006219C3"/>
    <w:rsid w:val="0062271D"/>
    <w:rsid w:val="00623F0D"/>
    <w:rsid w:val="0062441E"/>
    <w:rsid w:val="00624527"/>
    <w:rsid w:val="0062648D"/>
    <w:rsid w:val="00630933"/>
    <w:rsid w:val="0063228B"/>
    <w:rsid w:val="00632EC2"/>
    <w:rsid w:val="0063673D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4B73"/>
    <w:rsid w:val="00696D52"/>
    <w:rsid w:val="0069732D"/>
    <w:rsid w:val="006973B8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FF3"/>
    <w:rsid w:val="006F2219"/>
    <w:rsid w:val="006F3E29"/>
    <w:rsid w:val="006F722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37A80"/>
    <w:rsid w:val="007405CF"/>
    <w:rsid w:val="0074459C"/>
    <w:rsid w:val="007447CE"/>
    <w:rsid w:val="00746F16"/>
    <w:rsid w:val="00746F3B"/>
    <w:rsid w:val="00750575"/>
    <w:rsid w:val="00750C92"/>
    <w:rsid w:val="007532F7"/>
    <w:rsid w:val="00756B34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2726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451"/>
    <w:rsid w:val="007C2D6D"/>
    <w:rsid w:val="007C3EB5"/>
    <w:rsid w:val="007D0F4A"/>
    <w:rsid w:val="007D11CC"/>
    <w:rsid w:val="007D3990"/>
    <w:rsid w:val="007D3D65"/>
    <w:rsid w:val="007D3D85"/>
    <w:rsid w:val="007D4592"/>
    <w:rsid w:val="007D46E8"/>
    <w:rsid w:val="007D544D"/>
    <w:rsid w:val="007E2738"/>
    <w:rsid w:val="007E2B01"/>
    <w:rsid w:val="007E31F9"/>
    <w:rsid w:val="007E4E51"/>
    <w:rsid w:val="007E78D9"/>
    <w:rsid w:val="007F0256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11515"/>
    <w:rsid w:val="00815812"/>
    <w:rsid w:val="008173A1"/>
    <w:rsid w:val="00821CCB"/>
    <w:rsid w:val="00822251"/>
    <w:rsid w:val="00822D3E"/>
    <w:rsid w:val="0082311A"/>
    <w:rsid w:val="00832436"/>
    <w:rsid w:val="008343C6"/>
    <w:rsid w:val="008350E0"/>
    <w:rsid w:val="00835A47"/>
    <w:rsid w:val="00835AAE"/>
    <w:rsid w:val="008360C6"/>
    <w:rsid w:val="008418D3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A0049"/>
    <w:rsid w:val="008A317C"/>
    <w:rsid w:val="008A3708"/>
    <w:rsid w:val="008A4529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057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56E7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4140"/>
    <w:rsid w:val="009374D5"/>
    <w:rsid w:val="00937718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595C"/>
    <w:rsid w:val="009562E1"/>
    <w:rsid w:val="009567CB"/>
    <w:rsid w:val="0096224C"/>
    <w:rsid w:val="00962D7A"/>
    <w:rsid w:val="00963B8E"/>
    <w:rsid w:val="00964720"/>
    <w:rsid w:val="00965CFC"/>
    <w:rsid w:val="00966313"/>
    <w:rsid w:val="00970212"/>
    <w:rsid w:val="00971CDE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6A62"/>
    <w:rsid w:val="009D7F89"/>
    <w:rsid w:val="009E03D2"/>
    <w:rsid w:val="009E0E53"/>
    <w:rsid w:val="009E177E"/>
    <w:rsid w:val="009E5BE9"/>
    <w:rsid w:val="009E735B"/>
    <w:rsid w:val="009F1C28"/>
    <w:rsid w:val="009F26E2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5487"/>
    <w:rsid w:val="00A356B1"/>
    <w:rsid w:val="00A35D7F"/>
    <w:rsid w:val="00A36B54"/>
    <w:rsid w:val="00A50184"/>
    <w:rsid w:val="00A5186D"/>
    <w:rsid w:val="00A55C72"/>
    <w:rsid w:val="00A56DB2"/>
    <w:rsid w:val="00A63F88"/>
    <w:rsid w:val="00A6448A"/>
    <w:rsid w:val="00A65A84"/>
    <w:rsid w:val="00A701A1"/>
    <w:rsid w:val="00A71122"/>
    <w:rsid w:val="00A72894"/>
    <w:rsid w:val="00A750D6"/>
    <w:rsid w:val="00A75234"/>
    <w:rsid w:val="00A77499"/>
    <w:rsid w:val="00A8054F"/>
    <w:rsid w:val="00A81911"/>
    <w:rsid w:val="00A81DE7"/>
    <w:rsid w:val="00A828AB"/>
    <w:rsid w:val="00A82FF5"/>
    <w:rsid w:val="00A9128D"/>
    <w:rsid w:val="00A97C8E"/>
    <w:rsid w:val="00AA06AF"/>
    <w:rsid w:val="00AA4714"/>
    <w:rsid w:val="00AA5B5B"/>
    <w:rsid w:val="00AB243F"/>
    <w:rsid w:val="00AB4127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00DD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530C"/>
    <w:rsid w:val="00B8621D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A7E85"/>
    <w:rsid w:val="00BB15D8"/>
    <w:rsid w:val="00BB7611"/>
    <w:rsid w:val="00BC0190"/>
    <w:rsid w:val="00BC1969"/>
    <w:rsid w:val="00BC402E"/>
    <w:rsid w:val="00BC460E"/>
    <w:rsid w:val="00BD01BC"/>
    <w:rsid w:val="00BD18BE"/>
    <w:rsid w:val="00BD2A33"/>
    <w:rsid w:val="00BD507F"/>
    <w:rsid w:val="00BD6782"/>
    <w:rsid w:val="00BD6BB8"/>
    <w:rsid w:val="00BD7F1E"/>
    <w:rsid w:val="00BE1728"/>
    <w:rsid w:val="00BE5248"/>
    <w:rsid w:val="00BF1697"/>
    <w:rsid w:val="00BF36BF"/>
    <w:rsid w:val="00BF52F6"/>
    <w:rsid w:val="00BF642C"/>
    <w:rsid w:val="00C02CA9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27988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4155"/>
    <w:rsid w:val="00C7430D"/>
    <w:rsid w:val="00C758E0"/>
    <w:rsid w:val="00C75CD9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82B"/>
    <w:rsid w:val="00D00E9D"/>
    <w:rsid w:val="00D03A6E"/>
    <w:rsid w:val="00D043C3"/>
    <w:rsid w:val="00D04E7A"/>
    <w:rsid w:val="00D060E4"/>
    <w:rsid w:val="00D063DD"/>
    <w:rsid w:val="00D06839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446B5"/>
    <w:rsid w:val="00D50453"/>
    <w:rsid w:val="00D531A1"/>
    <w:rsid w:val="00D54DD4"/>
    <w:rsid w:val="00D57A19"/>
    <w:rsid w:val="00D60E64"/>
    <w:rsid w:val="00D61000"/>
    <w:rsid w:val="00D66FDC"/>
    <w:rsid w:val="00D701DC"/>
    <w:rsid w:val="00D72044"/>
    <w:rsid w:val="00D732D3"/>
    <w:rsid w:val="00D73939"/>
    <w:rsid w:val="00D742D7"/>
    <w:rsid w:val="00D8121E"/>
    <w:rsid w:val="00D8238A"/>
    <w:rsid w:val="00D82850"/>
    <w:rsid w:val="00D8295C"/>
    <w:rsid w:val="00D82AD4"/>
    <w:rsid w:val="00D83026"/>
    <w:rsid w:val="00D839AA"/>
    <w:rsid w:val="00D842E4"/>
    <w:rsid w:val="00D921D8"/>
    <w:rsid w:val="00D92258"/>
    <w:rsid w:val="00DA1914"/>
    <w:rsid w:val="00DA1D37"/>
    <w:rsid w:val="00DA3E1F"/>
    <w:rsid w:val="00DA454F"/>
    <w:rsid w:val="00DA618A"/>
    <w:rsid w:val="00DA7B6D"/>
    <w:rsid w:val="00DB59C3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602C"/>
    <w:rsid w:val="00E00ABC"/>
    <w:rsid w:val="00E047BF"/>
    <w:rsid w:val="00E04924"/>
    <w:rsid w:val="00E050F4"/>
    <w:rsid w:val="00E13744"/>
    <w:rsid w:val="00E17BD8"/>
    <w:rsid w:val="00E17C42"/>
    <w:rsid w:val="00E252A9"/>
    <w:rsid w:val="00E265F7"/>
    <w:rsid w:val="00E267A8"/>
    <w:rsid w:val="00E30CDC"/>
    <w:rsid w:val="00E31B92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61326"/>
    <w:rsid w:val="00E622BA"/>
    <w:rsid w:val="00E67887"/>
    <w:rsid w:val="00E67B2A"/>
    <w:rsid w:val="00E70CF8"/>
    <w:rsid w:val="00E72FD5"/>
    <w:rsid w:val="00E756AC"/>
    <w:rsid w:val="00E8087D"/>
    <w:rsid w:val="00E82325"/>
    <w:rsid w:val="00E828DA"/>
    <w:rsid w:val="00E84DE0"/>
    <w:rsid w:val="00E86BA8"/>
    <w:rsid w:val="00E87D0C"/>
    <w:rsid w:val="00E911E8"/>
    <w:rsid w:val="00E91B0F"/>
    <w:rsid w:val="00E921F5"/>
    <w:rsid w:val="00E94CF3"/>
    <w:rsid w:val="00E94E11"/>
    <w:rsid w:val="00E97062"/>
    <w:rsid w:val="00E97631"/>
    <w:rsid w:val="00EA0749"/>
    <w:rsid w:val="00EA189D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C09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F00E2C"/>
    <w:rsid w:val="00F054A9"/>
    <w:rsid w:val="00F05DCD"/>
    <w:rsid w:val="00F0643C"/>
    <w:rsid w:val="00F06D6A"/>
    <w:rsid w:val="00F07748"/>
    <w:rsid w:val="00F1290E"/>
    <w:rsid w:val="00F13E65"/>
    <w:rsid w:val="00F15327"/>
    <w:rsid w:val="00F16062"/>
    <w:rsid w:val="00F21706"/>
    <w:rsid w:val="00F241E9"/>
    <w:rsid w:val="00F246C2"/>
    <w:rsid w:val="00F303AB"/>
    <w:rsid w:val="00F30A9C"/>
    <w:rsid w:val="00F30F7D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442A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56D2"/>
    <w:rsid w:val="00FD575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04E4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04E4"/>
    <w:rPr>
      <w:szCs w:val="32"/>
    </w:rPr>
  </w:style>
  <w:style w:type="paragraph" w:styleId="a5">
    <w:name w:val="List Paragraph"/>
    <w:basedOn w:val="a"/>
    <w:uiPriority w:val="34"/>
    <w:qFormat/>
    <w:rsid w:val="000E0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4E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0E0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E04E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E04E4"/>
    <w:rPr>
      <w:rFonts w:ascii="Arial" w:eastAsia="Times New Roman" w:hAnsi="Arial" w:cs="Arial"/>
      <w:sz w:val="20"/>
      <w:szCs w:val="32"/>
      <w:lang w:eastAsia="ru-RU"/>
    </w:rPr>
  </w:style>
  <w:style w:type="paragraph" w:customStyle="1" w:styleId="ConsPlusNormal">
    <w:name w:val="ConsPlusNormal"/>
    <w:rsid w:val="000E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0E04E4"/>
  </w:style>
  <w:style w:type="character" w:customStyle="1" w:styleId="30">
    <w:name w:val="Заголовок 3 Знак"/>
    <w:basedOn w:val="a0"/>
    <w:link w:val="3"/>
    <w:rsid w:val="000E0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deqr</cp:lastModifiedBy>
  <cp:revision>2</cp:revision>
  <cp:lastPrinted>2017-09-25T07:39:00Z</cp:lastPrinted>
  <dcterms:created xsi:type="dcterms:W3CDTF">2021-07-07T08:00:00Z</dcterms:created>
  <dcterms:modified xsi:type="dcterms:W3CDTF">2021-07-07T08:00:00Z</dcterms:modified>
</cp:coreProperties>
</file>