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DB2652" w:rsidRPr="004E74C6" w:rsidRDefault="003759B0" w:rsidP="004E74C6">
          <w:pPr>
            <w:pStyle w:val="a4"/>
            <w:rPr>
              <w:color w:val="auto"/>
            </w:rPr>
          </w:pPr>
          <w:r w:rsidRPr="00643995">
            <w:rPr>
              <w:color w:val="auto"/>
            </w:rPr>
            <w:t>Оглавление</w:t>
          </w:r>
          <w:bookmarkEnd w:id="0"/>
          <w:r w:rsidR="003C0E89">
            <w:rPr>
              <w:sz w:val="22"/>
            </w:rPr>
            <w:fldChar w:fldCharType="begin"/>
          </w:r>
          <w:r w:rsidR="003C0E89">
            <w:rPr>
              <w:sz w:val="22"/>
            </w:rPr>
            <w:instrText xml:space="preserve"> TOC \o "1-4" \h \z \u </w:instrText>
          </w:r>
          <w:r w:rsidR="003C0E89">
            <w:rPr>
              <w:sz w:val="22"/>
            </w:rPr>
            <w:fldChar w:fldCharType="separate"/>
          </w:r>
        </w:p>
        <w:p w:rsidR="00DB2652" w:rsidRDefault="004E74C6">
          <w:pPr>
            <w:pStyle w:val="12"/>
            <w:rPr>
              <w:rFonts w:asciiTheme="minorHAnsi" w:eastAsiaTheme="minorEastAsia" w:hAnsiTheme="minorHAnsi"/>
              <w:b w:val="0"/>
              <w:bCs w:val="0"/>
              <w:caps w:val="0"/>
              <w:noProof/>
              <w:color w:val="auto"/>
              <w:sz w:val="22"/>
              <w:szCs w:val="22"/>
              <w:lang w:eastAsia="ru-RU"/>
            </w:rPr>
          </w:pPr>
          <w:hyperlink w:anchor="_Toc191624640" w:history="1">
            <w:r w:rsidR="00DB2652" w:rsidRPr="005B4231">
              <w:rPr>
                <w:rStyle w:val="a7"/>
                <w:noProof/>
              </w:rPr>
              <w:t>ДЕЯТЕЛЬНОСТЬ НОСТРОЙ</w:t>
            </w:r>
            <w:r w:rsidR="00DB2652">
              <w:rPr>
                <w:noProof/>
                <w:webHidden/>
              </w:rPr>
              <w:tab/>
            </w:r>
            <w:r w:rsidR="00DB2652">
              <w:rPr>
                <w:noProof/>
                <w:webHidden/>
              </w:rPr>
              <w:fldChar w:fldCharType="begin"/>
            </w:r>
            <w:r w:rsidR="00DB2652">
              <w:rPr>
                <w:noProof/>
                <w:webHidden/>
              </w:rPr>
              <w:instrText xml:space="preserve"> PAGEREF _Toc191624640 \h </w:instrText>
            </w:r>
            <w:r w:rsidR="00DB2652">
              <w:rPr>
                <w:noProof/>
                <w:webHidden/>
              </w:rPr>
            </w:r>
            <w:r w:rsidR="00DB2652">
              <w:rPr>
                <w:noProof/>
                <w:webHidden/>
              </w:rPr>
              <w:fldChar w:fldCharType="separate"/>
            </w:r>
            <w:r w:rsidR="00DB2652">
              <w:rPr>
                <w:noProof/>
                <w:webHidden/>
              </w:rPr>
              <w:t>5</w:t>
            </w:r>
            <w:r w:rsidR="00DB2652">
              <w:rPr>
                <w:noProof/>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41" w:history="1">
            <w:r w:rsidR="00DB2652" w:rsidRPr="005B4231">
              <w:rPr>
                <w:rStyle w:val="a7"/>
                <w:noProof/>
              </w:rPr>
              <w:t>Заседание Совета отраслевого Консорциума среднего профессионального образования в сфере строительства</w:t>
            </w:r>
            <w:r w:rsidR="00DB2652">
              <w:rPr>
                <w:noProof/>
                <w:webHidden/>
              </w:rPr>
              <w:tab/>
            </w:r>
            <w:r w:rsidR="00DB2652">
              <w:rPr>
                <w:noProof/>
                <w:webHidden/>
              </w:rPr>
              <w:fldChar w:fldCharType="begin"/>
            </w:r>
            <w:r w:rsidR="00DB2652">
              <w:rPr>
                <w:noProof/>
                <w:webHidden/>
              </w:rPr>
              <w:instrText xml:space="preserve"> PAGEREF _Toc191624641 \h </w:instrText>
            </w:r>
            <w:r w:rsidR="00DB2652">
              <w:rPr>
                <w:noProof/>
                <w:webHidden/>
              </w:rPr>
            </w:r>
            <w:r w:rsidR="00DB2652">
              <w:rPr>
                <w:noProof/>
                <w:webHidden/>
              </w:rPr>
              <w:fldChar w:fldCharType="separate"/>
            </w:r>
            <w:r w:rsidR="00DB2652">
              <w:rPr>
                <w:noProof/>
                <w:webHidden/>
              </w:rPr>
              <w:t>5</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42" w:history="1">
            <w:r w:rsidR="00DB2652" w:rsidRPr="005B4231">
              <w:rPr>
                <w:rStyle w:val="a7"/>
              </w:rPr>
              <w:t>27.02.2025 Национальное объединение строителей (nostroy.ru) НОСТРОЙ провел заседание Совета отраслевого Консорциума среднего профессионального образования в сфере строительства</w:t>
            </w:r>
            <w:r w:rsidR="00DB2652">
              <w:rPr>
                <w:webHidden/>
              </w:rPr>
              <w:tab/>
            </w:r>
            <w:r w:rsidR="00DB2652">
              <w:rPr>
                <w:webHidden/>
              </w:rPr>
              <w:fldChar w:fldCharType="begin"/>
            </w:r>
            <w:r w:rsidR="00DB2652">
              <w:rPr>
                <w:webHidden/>
              </w:rPr>
              <w:instrText xml:space="preserve"> PAGEREF _Toc191624642 \h </w:instrText>
            </w:r>
            <w:r w:rsidR="00DB2652">
              <w:rPr>
                <w:webHidden/>
              </w:rPr>
            </w:r>
            <w:r w:rsidR="00DB2652">
              <w:rPr>
                <w:webHidden/>
              </w:rPr>
              <w:fldChar w:fldCharType="separate"/>
            </w:r>
            <w:r w:rsidR="00DB2652">
              <w:rPr>
                <w:webHidden/>
              </w:rPr>
              <w:t>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43" w:history="1">
            <w:r w:rsidR="00DB2652" w:rsidRPr="005B4231">
              <w:rPr>
                <w:rStyle w:val="a7"/>
              </w:rPr>
              <w:t>27.02.2025 Строительная газета (stroygaz.ru) НОСТРОЙ провел заседание Совета отраслевого Консорциума СПО в сфере строительства</w:t>
            </w:r>
            <w:r w:rsidR="00DB2652">
              <w:rPr>
                <w:webHidden/>
              </w:rPr>
              <w:tab/>
            </w:r>
            <w:r w:rsidR="00DB2652">
              <w:rPr>
                <w:webHidden/>
              </w:rPr>
              <w:fldChar w:fldCharType="begin"/>
            </w:r>
            <w:r w:rsidR="00DB2652">
              <w:rPr>
                <w:webHidden/>
              </w:rPr>
              <w:instrText xml:space="preserve"> PAGEREF _Toc191624643 \h </w:instrText>
            </w:r>
            <w:r w:rsidR="00DB2652">
              <w:rPr>
                <w:webHidden/>
              </w:rPr>
            </w:r>
            <w:r w:rsidR="00DB2652">
              <w:rPr>
                <w:webHidden/>
              </w:rPr>
              <w:fldChar w:fldCharType="separate"/>
            </w:r>
            <w:r w:rsidR="00DB2652">
              <w:rPr>
                <w:webHidden/>
              </w:rPr>
              <w:t>6</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44" w:history="1">
            <w:r w:rsidR="00DB2652" w:rsidRPr="005B4231">
              <w:rPr>
                <w:rStyle w:val="a7"/>
                <w:noProof/>
              </w:rPr>
              <w:t>НОСТРОЙ награжден за активное участие в мероприятиях экосистемы БИОТ 2024</w:t>
            </w:r>
            <w:r w:rsidR="00DB2652">
              <w:rPr>
                <w:noProof/>
                <w:webHidden/>
              </w:rPr>
              <w:tab/>
            </w:r>
            <w:r w:rsidR="00DB2652">
              <w:rPr>
                <w:noProof/>
                <w:webHidden/>
              </w:rPr>
              <w:fldChar w:fldCharType="begin"/>
            </w:r>
            <w:r w:rsidR="00DB2652">
              <w:rPr>
                <w:noProof/>
                <w:webHidden/>
              </w:rPr>
              <w:instrText xml:space="preserve"> PAGEREF _Toc191624644 \h </w:instrText>
            </w:r>
            <w:r w:rsidR="00DB2652">
              <w:rPr>
                <w:noProof/>
                <w:webHidden/>
              </w:rPr>
            </w:r>
            <w:r w:rsidR="00DB2652">
              <w:rPr>
                <w:noProof/>
                <w:webHidden/>
              </w:rPr>
              <w:fldChar w:fldCharType="separate"/>
            </w:r>
            <w:r w:rsidR="00DB2652">
              <w:rPr>
                <w:noProof/>
                <w:webHidden/>
              </w:rPr>
              <w:t>7</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45" w:history="1">
            <w:r w:rsidR="00DB2652" w:rsidRPr="005B4231">
              <w:rPr>
                <w:rStyle w:val="a7"/>
              </w:rPr>
              <w:t>27.02.2025 Национальное объединение строителей (nostroy.ru) НОСТРОЙ награжден за активное участие в мероприятиях экосистемы БИОТ 2024</w:t>
            </w:r>
            <w:r w:rsidR="00DB2652">
              <w:rPr>
                <w:webHidden/>
              </w:rPr>
              <w:tab/>
            </w:r>
            <w:r w:rsidR="00DB2652">
              <w:rPr>
                <w:webHidden/>
              </w:rPr>
              <w:fldChar w:fldCharType="begin"/>
            </w:r>
            <w:r w:rsidR="00DB2652">
              <w:rPr>
                <w:webHidden/>
              </w:rPr>
              <w:instrText xml:space="preserve"> PAGEREF _Toc191624645 \h </w:instrText>
            </w:r>
            <w:r w:rsidR="00DB2652">
              <w:rPr>
                <w:webHidden/>
              </w:rPr>
            </w:r>
            <w:r w:rsidR="00DB2652">
              <w:rPr>
                <w:webHidden/>
              </w:rPr>
              <w:fldChar w:fldCharType="separate"/>
            </w:r>
            <w:r w:rsidR="00DB2652">
              <w:rPr>
                <w:webHidden/>
              </w:rPr>
              <w:t>7</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46" w:history="1">
            <w:r w:rsidR="00DB2652" w:rsidRPr="005B4231">
              <w:rPr>
                <w:rStyle w:val="a7"/>
                <w:noProof/>
              </w:rPr>
              <w:t>Вице-президент НОСТРОЙ Антон Мороз выступил на круглом столе Госдумы, посвященном рискам в жилищном строительстве</w:t>
            </w:r>
            <w:r w:rsidR="00DB2652">
              <w:rPr>
                <w:noProof/>
                <w:webHidden/>
              </w:rPr>
              <w:tab/>
            </w:r>
            <w:r w:rsidR="00DB2652">
              <w:rPr>
                <w:noProof/>
                <w:webHidden/>
              </w:rPr>
              <w:fldChar w:fldCharType="begin"/>
            </w:r>
            <w:r w:rsidR="00DB2652">
              <w:rPr>
                <w:noProof/>
                <w:webHidden/>
              </w:rPr>
              <w:instrText xml:space="preserve"> PAGEREF _Toc191624646 \h </w:instrText>
            </w:r>
            <w:r w:rsidR="00DB2652">
              <w:rPr>
                <w:noProof/>
                <w:webHidden/>
              </w:rPr>
            </w:r>
            <w:r w:rsidR="00DB2652">
              <w:rPr>
                <w:noProof/>
                <w:webHidden/>
              </w:rPr>
              <w:fldChar w:fldCharType="separate"/>
            </w:r>
            <w:r w:rsidR="00DB2652">
              <w:rPr>
                <w:noProof/>
                <w:webHidden/>
              </w:rPr>
              <w:t>7</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47" w:history="1">
            <w:r w:rsidR="00DB2652" w:rsidRPr="005B4231">
              <w:rPr>
                <w:rStyle w:val="a7"/>
              </w:rPr>
              <w:t>27.02.2025 Национальное объединение строителей (nostroy.ru) Вице-президент НОСТРОЙ Антон Мороз выступил на круглом столе Госдумы, посвященном рискам в жилищном строительстве</w:t>
            </w:r>
            <w:r w:rsidR="00DB2652">
              <w:rPr>
                <w:webHidden/>
              </w:rPr>
              <w:tab/>
            </w:r>
            <w:r w:rsidR="00DB2652">
              <w:rPr>
                <w:webHidden/>
              </w:rPr>
              <w:fldChar w:fldCharType="begin"/>
            </w:r>
            <w:r w:rsidR="00DB2652">
              <w:rPr>
                <w:webHidden/>
              </w:rPr>
              <w:instrText xml:space="preserve"> PAGEREF _Toc191624647 \h </w:instrText>
            </w:r>
            <w:r w:rsidR="00DB2652">
              <w:rPr>
                <w:webHidden/>
              </w:rPr>
            </w:r>
            <w:r w:rsidR="00DB2652">
              <w:rPr>
                <w:webHidden/>
              </w:rPr>
              <w:fldChar w:fldCharType="separate"/>
            </w:r>
            <w:r w:rsidR="00DB2652">
              <w:rPr>
                <w:webHidden/>
              </w:rPr>
              <w:t>7</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48" w:history="1">
            <w:r w:rsidR="00DB2652" w:rsidRPr="005B4231">
              <w:rPr>
                <w:rStyle w:val="a7"/>
                <w:noProof/>
              </w:rPr>
              <w:t>Окружная конференция строительных СРО Москвы</w:t>
            </w:r>
            <w:r w:rsidR="00DB2652">
              <w:rPr>
                <w:noProof/>
                <w:webHidden/>
              </w:rPr>
              <w:tab/>
            </w:r>
            <w:r w:rsidR="00DB2652">
              <w:rPr>
                <w:noProof/>
                <w:webHidden/>
              </w:rPr>
              <w:fldChar w:fldCharType="begin"/>
            </w:r>
            <w:r w:rsidR="00DB2652">
              <w:rPr>
                <w:noProof/>
                <w:webHidden/>
              </w:rPr>
              <w:instrText xml:space="preserve"> PAGEREF _Toc191624648 \h </w:instrText>
            </w:r>
            <w:r w:rsidR="00DB2652">
              <w:rPr>
                <w:noProof/>
                <w:webHidden/>
              </w:rPr>
            </w:r>
            <w:r w:rsidR="00DB2652">
              <w:rPr>
                <w:noProof/>
                <w:webHidden/>
              </w:rPr>
              <w:fldChar w:fldCharType="separate"/>
            </w:r>
            <w:r w:rsidR="00DB2652">
              <w:rPr>
                <w:noProof/>
                <w:webHidden/>
              </w:rPr>
              <w:t>9</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49" w:history="1">
            <w:r w:rsidR="00DB2652" w:rsidRPr="005B4231">
              <w:rPr>
                <w:rStyle w:val="a7"/>
              </w:rPr>
              <w:t>27.02.2025 Национальное объединение строителей (nostroy.ru) В НОСТРОЙ состоялась Окружная конференция строительных СРО Москвы</w:t>
            </w:r>
            <w:r w:rsidR="00DB2652">
              <w:rPr>
                <w:webHidden/>
              </w:rPr>
              <w:tab/>
            </w:r>
            <w:r w:rsidR="00DB2652">
              <w:rPr>
                <w:webHidden/>
              </w:rPr>
              <w:fldChar w:fldCharType="begin"/>
            </w:r>
            <w:r w:rsidR="00DB2652">
              <w:rPr>
                <w:webHidden/>
              </w:rPr>
              <w:instrText xml:space="preserve"> PAGEREF _Toc191624649 \h </w:instrText>
            </w:r>
            <w:r w:rsidR="00DB2652">
              <w:rPr>
                <w:webHidden/>
              </w:rPr>
            </w:r>
            <w:r w:rsidR="00DB2652">
              <w:rPr>
                <w:webHidden/>
              </w:rPr>
              <w:fldChar w:fldCharType="separate"/>
            </w:r>
            <w:r w:rsidR="00DB2652">
              <w:rPr>
                <w:webHidden/>
              </w:rPr>
              <w:t>9</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50" w:history="1">
            <w:r w:rsidR="00DB2652" w:rsidRPr="005B4231">
              <w:rPr>
                <w:rStyle w:val="a7"/>
                <w:noProof/>
              </w:rPr>
              <w:t>Минтранс предложил индексировать цены на строительство инфраструктурных объектов</w:t>
            </w:r>
            <w:r w:rsidR="00DB2652">
              <w:rPr>
                <w:noProof/>
                <w:webHidden/>
              </w:rPr>
              <w:tab/>
            </w:r>
            <w:r w:rsidR="00DB2652">
              <w:rPr>
                <w:noProof/>
                <w:webHidden/>
              </w:rPr>
              <w:fldChar w:fldCharType="begin"/>
            </w:r>
            <w:r w:rsidR="00DB2652">
              <w:rPr>
                <w:noProof/>
                <w:webHidden/>
              </w:rPr>
              <w:instrText xml:space="preserve"> PAGEREF _Toc191624650 \h </w:instrText>
            </w:r>
            <w:r w:rsidR="00DB2652">
              <w:rPr>
                <w:noProof/>
                <w:webHidden/>
              </w:rPr>
            </w:r>
            <w:r w:rsidR="00DB2652">
              <w:rPr>
                <w:noProof/>
                <w:webHidden/>
              </w:rPr>
              <w:fldChar w:fldCharType="separate"/>
            </w:r>
            <w:r w:rsidR="00DB2652">
              <w:rPr>
                <w:noProof/>
                <w:webHidden/>
              </w:rPr>
              <w:t>10</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1" w:history="1">
            <w:r w:rsidR="00DB2652" w:rsidRPr="005B4231">
              <w:rPr>
                <w:rStyle w:val="a7"/>
              </w:rPr>
              <w:t>27.02.2025 Национальное объединение строителей (nostroy.ru) Минтранс предложил индексировать цены на строительство инфраструктурных объектов</w:t>
            </w:r>
            <w:r w:rsidR="00DB2652">
              <w:rPr>
                <w:webHidden/>
              </w:rPr>
              <w:tab/>
            </w:r>
            <w:r w:rsidR="00DB2652">
              <w:rPr>
                <w:webHidden/>
              </w:rPr>
              <w:fldChar w:fldCharType="begin"/>
            </w:r>
            <w:r w:rsidR="00DB2652">
              <w:rPr>
                <w:webHidden/>
              </w:rPr>
              <w:instrText xml:space="preserve"> PAGEREF _Toc191624651 \h </w:instrText>
            </w:r>
            <w:r w:rsidR="00DB2652">
              <w:rPr>
                <w:webHidden/>
              </w:rPr>
            </w:r>
            <w:r w:rsidR="00DB2652">
              <w:rPr>
                <w:webHidden/>
              </w:rPr>
              <w:fldChar w:fldCharType="separate"/>
            </w:r>
            <w:r w:rsidR="00DB2652">
              <w:rPr>
                <w:webHidden/>
              </w:rPr>
              <w:t>10</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52" w:history="1">
            <w:r w:rsidR="00DB2652" w:rsidRPr="005B4231">
              <w:rPr>
                <w:rStyle w:val="a7"/>
                <w:noProof/>
              </w:rPr>
              <w:t>Жилищно-строительные кооперативы</w:t>
            </w:r>
            <w:r w:rsidR="00DB2652">
              <w:rPr>
                <w:noProof/>
                <w:webHidden/>
              </w:rPr>
              <w:tab/>
            </w:r>
            <w:r w:rsidR="00DB2652">
              <w:rPr>
                <w:noProof/>
                <w:webHidden/>
              </w:rPr>
              <w:fldChar w:fldCharType="begin"/>
            </w:r>
            <w:r w:rsidR="00DB2652">
              <w:rPr>
                <w:noProof/>
                <w:webHidden/>
              </w:rPr>
              <w:instrText xml:space="preserve"> PAGEREF _Toc191624652 \h </w:instrText>
            </w:r>
            <w:r w:rsidR="00DB2652">
              <w:rPr>
                <w:noProof/>
                <w:webHidden/>
              </w:rPr>
            </w:r>
            <w:r w:rsidR="00DB2652">
              <w:rPr>
                <w:noProof/>
                <w:webHidden/>
              </w:rPr>
              <w:fldChar w:fldCharType="separate"/>
            </w:r>
            <w:r w:rsidR="00DB2652">
              <w:rPr>
                <w:noProof/>
                <w:webHidden/>
              </w:rPr>
              <w:t>10</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3" w:history="1">
            <w:r w:rsidR="00DB2652" w:rsidRPr="005B4231">
              <w:rPr>
                <w:rStyle w:val="a7"/>
              </w:rPr>
              <w:t>27.02.2025 Ведомости (vedomosti.ru) Жилищные кооперативы как альтернатива ипотечному кредитованию</w:t>
            </w:r>
            <w:r w:rsidR="00DB2652">
              <w:rPr>
                <w:webHidden/>
              </w:rPr>
              <w:tab/>
            </w:r>
            <w:r w:rsidR="00DB2652">
              <w:rPr>
                <w:webHidden/>
              </w:rPr>
              <w:fldChar w:fldCharType="begin"/>
            </w:r>
            <w:r w:rsidR="00DB2652">
              <w:rPr>
                <w:webHidden/>
              </w:rPr>
              <w:instrText xml:space="preserve"> PAGEREF _Toc191624653 \h </w:instrText>
            </w:r>
            <w:r w:rsidR="00DB2652">
              <w:rPr>
                <w:webHidden/>
              </w:rPr>
            </w:r>
            <w:r w:rsidR="00DB2652">
              <w:rPr>
                <w:webHidden/>
              </w:rPr>
              <w:fldChar w:fldCharType="separate"/>
            </w:r>
            <w:r w:rsidR="00DB2652">
              <w:rPr>
                <w:webHidden/>
              </w:rPr>
              <w:t>10</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4" w:history="1">
            <w:r w:rsidR="00DB2652" w:rsidRPr="005B4231">
              <w:rPr>
                <w:rStyle w:val="a7"/>
              </w:rPr>
              <w:t>26.02.2025 ДВИЖЕНИЕ.РУ (dvizhenie.ru) ЖСК по-новому: станут ли жилищные кооперативы альтернативой ипотеке</w:t>
            </w:r>
            <w:r w:rsidR="00DB2652">
              <w:rPr>
                <w:webHidden/>
              </w:rPr>
              <w:tab/>
            </w:r>
            <w:r w:rsidR="00DB2652">
              <w:rPr>
                <w:webHidden/>
              </w:rPr>
              <w:fldChar w:fldCharType="begin"/>
            </w:r>
            <w:r w:rsidR="00DB2652">
              <w:rPr>
                <w:webHidden/>
              </w:rPr>
              <w:instrText xml:space="preserve"> PAGEREF _Toc191624654 \h </w:instrText>
            </w:r>
            <w:r w:rsidR="00DB2652">
              <w:rPr>
                <w:webHidden/>
              </w:rPr>
            </w:r>
            <w:r w:rsidR="00DB2652">
              <w:rPr>
                <w:webHidden/>
              </w:rPr>
              <w:fldChar w:fldCharType="separate"/>
            </w:r>
            <w:r w:rsidR="00DB2652">
              <w:rPr>
                <w:webHidden/>
              </w:rPr>
              <w:t>11</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55" w:history="1">
            <w:r w:rsidR="00DB2652" w:rsidRPr="005B4231">
              <w:rPr>
                <w:rStyle w:val="a7"/>
                <w:noProof/>
              </w:rPr>
              <w:t>Всероссийская конференция «Строительный контроль: практические основы и перспективные направления развития» в Сочи</w:t>
            </w:r>
            <w:r w:rsidR="00DB2652">
              <w:rPr>
                <w:noProof/>
                <w:webHidden/>
              </w:rPr>
              <w:tab/>
            </w:r>
            <w:r w:rsidR="00DB2652">
              <w:rPr>
                <w:noProof/>
                <w:webHidden/>
              </w:rPr>
              <w:fldChar w:fldCharType="begin"/>
            </w:r>
            <w:r w:rsidR="00DB2652">
              <w:rPr>
                <w:noProof/>
                <w:webHidden/>
              </w:rPr>
              <w:instrText xml:space="preserve"> PAGEREF _Toc191624655 \h </w:instrText>
            </w:r>
            <w:r w:rsidR="00DB2652">
              <w:rPr>
                <w:noProof/>
                <w:webHidden/>
              </w:rPr>
            </w:r>
            <w:r w:rsidR="00DB2652">
              <w:rPr>
                <w:noProof/>
                <w:webHidden/>
              </w:rPr>
              <w:fldChar w:fldCharType="separate"/>
            </w:r>
            <w:r w:rsidR="00DB2652">
              <w:rPr>
                <w:noProof/>
                <w:webHidden/>
              </w:rPr>
              <w:t>14</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6" w:history="1">
            <w:r w:rsidR="00DB2652" w:rsidRPr="005B4231">
              <w:rPr>
                <w:rStyle w:val="a7"/>
              </w:rPr>
              <w:t>27.02.2025 Все о СРО в России (all-sro.ru) НОСТРОЙ создает аналитический центр помощи компаниям для работы в параметрическом методе</w:t>
            </w:r>
            <w:r w:rsidR="00DB2652">
              <w:rPr>
                <w:webHidden/>
              </w:rPr>
              <w:tab/>
            </w:r>
            <w:r w:rsidR="00DB2652">
              <w:rPr>
                <w:webHidden/>
              </w:rPr>
              <w:fldChar w:fldCharType="begin"/>
            </w:r>
            <w:r w:rsidR="00DB2652">
              <w:rPr>
                <w:webHidden/>
              </w:rPr>
              <w:instrText xml:space="preserve"> PAGEREF _Toc191624656 \h </w:instrText>
            </w:r>
            <w:r w:rsidR="00DB2652">
              <w:rPr>
                <w:webHidden/>
              </w:rPr>
            </w:r>
            <w:r w:rsidR="00DB2652">
              <w:rPr>
                <w:webHidden/>
              </w:rPr>
              <w:fldChar w:fldCharType="separate"/>
            </w:r>
            <w:r w:rsidR="00DB2652">
              <w:rPr>
                <w:webHidden/>
              </w:rPr>
              <w:t>14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7" w:history="1">
            <w:r w:rsidR="00DB2652" w:rsidRPr="005B4231">
              <w:rPr>
                <w:rStyle w:val="a7"/>
              </w:rPr>
              <w:t>27.02.2025 Все о СРО в России (all-sro.ru) "Революционных изменений не потребуется, значительно дороже не должно стать, но подстройка будет нужна": Минстрой готовит основополагающий свод правил</w:t>
            </w:r>
            <w:r w:rsidR="00DB2652">
              <w:rPr>
                <w:webHidden/>
              </w:rPr>
              <w:tab/>
            </w:r>
            <w:r w:rsidR="00DB2652">
              <w:rPr>
                <w:webHidden/>
              </w:rPr>
              <w:fldChar w:fldCharType="begin"/>
            </w:r>
            <w:r w:rsidR="00DB2652">
              <w:rPr>
                <w:webHidden/>
              </w:rPr>
              <w:instrText xml:space="preserve"> PAGEREF _Toc191624657 \h </w:instrText>
            </w:r>
            <w:r w:rsidR="00DB2652">
              <w:rPr>
                <w:webHidden/>
              </w:rPr>
            </w:r>
            <w:r w:rsidR="00DB2652">
              <w:rPr>
                <w:webHidden/>
              </w:rPr>
              <w:fldChar w:fldCharType="separate"/>
            </w:r>
            <w:r w:rsidR="00DB2652">
              <w:rPr>
                <w:webHidden/>
              </w:rPr>
              <w:t>15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58" w:history="1">
            <w:r w:rsidR="00DB2652" w:rsidRPr="005B4231">
              <w:rPr>
                <w:rStyle w:val="a7"/>
              </w:rPr>
              <w:t>27.02.2025 Строительная газета (stroygaz.ru) Сколько стоит стройка? Эксперты обсудили злободневные вопросы финансового контроля в отрасли</w:t>
            </w:r>
            <w:r w:rsidR="00DB2652">
              <w:rPr>
                <w:webHidden/>
              </w:rPr>
              <w:tab/>
            </w:r>
            <w:r w:rsidR="00DB2652">
              <w:rPr>
                <w:webHidden/>
              </w:rPr>
              <w:fldChar w:fldCharType="begin"/>
            </w:r>
            <w:r w:rsidR="00DB2652">
              <w:rPr>
                <w:webHidden/>
              </w:rPr>
              <w:instrText xml:space="preserve"> PAGEREF _Toc191624658 \h </w:instrText>
            </w:r>
            <w:r w:rsidR="00DB2652">
              <w:rPr>
                <w:webHidden/>
              </w:rPr>
            </w:r>
            <w:r w:rsidR="00DB2652">
              <w:rPr>
                <w:webHidden/>
              </w:rPr>
              <w:fldChar w:fldCharType="separate"/>
            </w:r>
            <w:r w:rsidR="00DB2652">
              <w:rPr>
                <w:webHidden/>
              </w:rPr>
              <w:t>15</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59" w:history="1">
            <w:r w:rsidR="00DB2652" w:rsidRPr="005B4231">
              <w:rPr>
                <w:rStyle w:val="a7"/>
                <w:noProof/>
              </w:rPr>
              <w:t>Комплексное развитие территорий</w:t>
            </w:r>
            <w:r w:rsidR="00DB2652">
              <w:rPr>
                <w:noProof/>
                <w:webHidden/>
              </w:rPr>
              <w:tab/>
            </w:r>
            <w:r w:rsidR="00DB2652">
              <w:rPr>
                <w:noProof/>
                <w:webHidden/>
              </w:rPr>
              <w:fldChar w:fldCharType="begin"/>
            </w:r>
            <w:r w:rsidR="00DB2652">
              <w:rPr>
                <w:noProof/>
                <w:webHidden/>
              </w:rPr>
              <w:instrText xml:space="preserve"> PAGEREF _Toc191624659 \h </w:instrText>
            </w:r>
            <w:r w:rsidR="00DB2652">
              <w:rPr>
                <w:noProof/>
                <w:webHidden/>
              </w:rPr>
            </w:r>
            <w:r w:rsidR="00DB2652">
              <w:rPr>
                <w:noProof/>
                <w:webHidden/>
              </w:rPr>
              <w:fldChar w:fldCharType="separate"/>
            </w:r>
            <w:r w:rsidR="00DB2652">
              <w:rPr>
                <w:noProof/>
                <w:webHidden/>
              </w:rPr>
              <w:t>17</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0" w:history="1">
            <w:r w:rsidR="00DB2652" w:rsidRPr="005B4231">
              <w:rPr>
                <w:rStyle w:val="a7"/>
              </w:rPr>
              <w:t>28.02.2025 Строительная газета Вовлекать «низкоплотную» застройку: законодательство о КРТ требует усовершенствования по ряду положений</w:t>
            </w:r>
            <w:r w:rsidR="00DB2652">
              <w:rPr>
                <w:webHidden/>
              </w:rPr>
              <w:tab/>
            </w:r>
            <w:r w:rsidR="00DB2652">
              <w:rPr>
                <w:webHidden/>
              </w:rPr>
              <w:fldChar w:fldCharType="begin"/>
            </w:r>
            <w:r w:rsidR="00DB2652">
              <w:rPr>
                <w:webHidden/>
              </w:rPr>
              <w:instrText xml:space="preserve"> PAGEREF _Toc191624660 \h </w:instrText>
            </w:r>
            <w:r w:rsidR="00DB2652">
              <w:rPr>
                <w:webHidden/>
              </w:rPr>
            </w:r>
            <w:r w:rsidR="00DB2652">
              <w:rPr>
                <w:webHidden/>
              </w:rPr>
              <w:fldChar w:fldCharType="separate"/>
            </w:r>
            <w:r w:rsidR="00DB2652">
              <w:rPr>
                <w:webHidden/>
              </w:rPr>
              <w:t>17</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61" w:history="1">
            <w:r w:rsidR="00DB2652" w:rsidRPr="005B4231">
              <w:rPr>
                <w:rStyle w:val="a7"/>
                <w:noProof/>
              </w:rPr>
              <w:t>Китайские стройматериалы</w:t>
            </w:r>
            <w:r w:rsidR="00DB2652">
              <w:rPr>
                <w:noProof/>
                <w:webHidden/>
              </w:rPr>
              <w:tab/>
            </w:r>
            <w:r w:rsidR="00DB2652">
              <w:rPr>
                <w:noProof/>
                <w:webHidden/>
              </w:rPr>
              <w:fldChar w:fldCharType="begin"/>
            </w:r>
            <w:r w:rsidR="00DB2652">
              <w:rPr>
                <w:noProof/>
                <w:webHidden/>
              </w:rPr>
              <w:instrText xml:space="preserve"> PAGEREF _Toc191624661 \h </w:instrText>
            </w:r>
            <w:r w:rsidR="00DB2652">
              <w:rPr>
                <w:noProof/>
                <w:webHidden/>
              </w:rPr>
            </w:r>
            <w:r w:rsidR="00DB2652">
              <w:rPr>
                <w:noProof/>
                <w:webHidden/>
              </w:rPr>
              <w:fldChar w:fldCharType="separate"/>
            </w:r>
            <w:r w:rsidR="00DB2652">
              <w:rPr>
                <w:noProof/>
                <w:webHidden/>
              </w:rPr>
              <w:t>18</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2" w:history="1">
            <w:r w:rsidR="00DB2652" w:rsidRPr="005B4231">
              <w:rPr>
                <w:rStyle w:val="a7"/>
              </w:rPr>
              <w:t>27.02.2025 Москва FM (mosfm.com) У московских офисов появился китайский акцент</w:t>
            </w:r>
            <w:r w:rsidR="00DB2652">
              <w:rPr>
                <w:webHidden/>
              </w:rPr>
              <w:tab/>
            </w:r>
            <w:r w:rsidR="00DB2652">
              <w:rPr>
                <w:webHidden/>
              </w:rPr>
              <w:fldChar w:fldCharType="begin"/>
            </w:r>
            <w:r w:rsidR="00DB2652">
              <w:rPr>
                <w:webHidden/>
              </w:rPr>
              <w:instrText xml:space="preserve"> PAGEREF _Toc191624662 \h </w:instrText>
            </w:r>
            <w:r w:rsidR="00DB2652">
              <w:rPr>
                <w:webHidden/>
              </w:rPr>
            </w:r>
            <w:r w:rsidR="00DB2652">
              <w:rPr>
                <w:webHidden/>
              </w:rPr>
              <w:fldChar w:fldCharType="separate"/>
            </w:r>
            <w:r w:rsidR="00DB2652">
              <w:rPr>
                <w:webHidden/>
              </w:rPr>
              <w:t>18</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63" w:history="1">
            <w:r w:rsidR="00DB2652" w:rsidRPr="005B4231">
              <w:rPr>
                <w:rStyle w:val="a7"/>
                <w:noProof/>
              </w:rPr>
              <w:t>XIII Международная форум-выставка «Сибирская строительная неделя - 2025»</w:t>
            </w:r>
            <w:r w:rsidR="00DB2652">
              <w:rPr>
                <w:noProof/>
                <w:webHidden/>
              </w:rPr>
              <w:tab/>
            </w:r>
            <w:r w:rsidR="00DB2652">
              <w:rPr>
                <w:noProof/>
                <w:webHidden/>
              </w:rPr>
              <w:fldChar w:fldCharType="begin"/>
            </w:r>
            <w:r w:rsidR="00DB2652">
              <w:rPr>
                <w:noProof/>
                <w:webHidden/>
              </w:rPr>
              <w:instrText xml:space="preserve"> PAGEREF _Toc191624663 \h </w:instrText>
            </w:r>
            <w:r w:rsidR="00DB2652">
              <w:rPr>
                <w:noProof/>
                <w:webHidden/>
              </w:rPr>
            </w:r>
            <w:r w:rsidR="00DB2652">
              <w:rPr>
                <w:noProof/>
                <w:webHidden/>
              </w:rPr>
              <w:fldChar w:fldCharType="separate"/>
            </w:r>
            <w:r w:rsidR="00DB2652">
              <w:rPr>
                <w:noProof/>
                <w:webHidden/>
              </w:rPr>
              <w:t>18</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4" w:history="1">
            <w:r w:rsidR="00DB2652" w:rsidRPr="005B4231">
              <w:rPr>
                <w:rStyle w:val="a7"/>
              </w:rPr>
              <w:t>28.02.2025 Строительная газета АРСС: время для металла: что показали ключевые итоги и ближайшие планы «стальной» Ассоциации</w:t>
            </w:r>
            <w:r w:rsidR="00DB2652">
              <w:rPr>
                <w:webHidden/>
              </w:rPr>
              <w:tab/>
            </w:r>
            <w:r w:rsidR="00DB2652">
              <w:rPr>
                <w:webHidden/>
              </w:rPr>
              <w:fldChar w:fldCharType="begin"/>
            </w:r>
            <w:r w:rsidR="00DB2652">
              <w:rPr>
                <w:webHidden/>
              </w:rPr>
              <w:instrText xml:space="preserve"> PAGEREF _Toc191624664 \h </w:instrText>
            </w:r>
            <w:r w:rsidR="00DB2652">
              <w:rPr>
                <w:webHidden/>
              </w:rPr>
            </w:r>
            <w:r w:rsidR="00DB2652">
              <w:rPr>
                <w:webHidden/>
              </w:rPr>
              <w:fldChar w:fldCharType="separate"/>
            </w:r>
            <w:r w:rsidR="00DB2652">
              <w:rPr>
                <w:webHidden/>
              </w:rPr>
              <w:t>18</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65" w:history="1">
            <w:r w:rsidR="00DB2652" w:rsidRPr="005B4231">
              <w:rPr>
                <w:rStyle w:val="a7"/>
                <w:noProof/>
              </w:rPr>
              <w:t>Развитие индивидуального жилищного строительства</w:t>
            </w:r>
            <w:r w:rsidR="00DB2652">
              <w:rPr>
                <w:noProof/>
                <w:webHidden/>
              </w:rPr>
              <w:tab/>
            </w:r>
            <w:r w:rsidR="00DB2652">
              <w:rPr>
                <w:noProof/>
                <w:webHidden/>
              </w:rPr>
              <w:fldChar w:fldCharType="begin"/>
            </w:r>
            <w:r w:rsidR="00DB2652">
              <w:rPr>
                <w:noProof/>
                <w:webHidden/>
              </w:rPr>
              <w:instrText xml:space="preserve"> PAGEREF _Toc191624665 \h </w:instrText>
            </w:r>
            <w:r w:rsidR="00DB2652">
              <w:rPr>
                <w:noProof/>
                <w:webHidden/>
              </w:rPr>
            </w:r>
            <w:r w:rsidR="00DB2652">
              <w:rPr>
                <w:noProof/>
                <w:webHidden/>
              </w:rPr>
              <w:fldChar w:fldCharType="separate"/>
            </w:r>
            <w:r w:rsidR="00DB2652">
              <w:rPr>
                <w:noProof/>
                <w:webHidden/>
              </w:rPr>
              <w:t>21</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6" w:history="1">
            <w:r w:rsidR="00DB2652" w:rsidRPr="005B4231">
              <w:rPr>
                <w:rStyle w:val="a7"/>
              </w:rPr>
              <w:t>27.02.2025 За-Строй.РФ (zsrf.ru) Малоэтажной России - быть!</w:t>
            </w:r>
            <w:r w:rsidR="00DB2652">
              <w:rPr>
                <w:webHidden/>
              </w:rPr>
              <w:tab/>
            </w:r>
            <w:r w:rsidR="00DB2652">
              <w:rPr>
                <w:webHidden/>
              </w:rPr>
              <w:fldChar w:fldCharType="begin"/>
            </w:r>
            <w:r w:rsidR="00DB2652">
              <w:rPr>
                <w:webHidden/>
              </w:rPr>
              <w:instrText xml:space="preserve"> PAGEREF _Toc191624666 \h </w:instrText>
            </w:r>
            <w:r w:rsidR="00DB2652">
              <w:rPr>
                <w:webHidden/>
              </w:rPr>
            </w:r>
            <w:r w:rsidR="00DB2652">
              <w:rPr>
                <w:webHidden/>
              </w:rPr>
              <w:fldChar w:fldCharType="separate"/>
            </w:r>
            <w:r w:rsidR="00DB2652">
              <w:rPr>
                <w:webHidden/>
              </w:rPr>
              <w:t>21</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67" w:history="1">
            <w:r w:rsidR="00DB2652" w:rsidRPr="005B4231">
              <w:rPr>
                <w:rStyle w:val="a7"/>
                <w:noProof/>
              </w:rPr>
              <w:t>Срок действия свидетельства НОК сокращен до 3 лет</w:t>
            </w:r>
            <w:r w:rsidR="00DB2652">
              <w:rPr>
                <w:noProof/>
                <w:webHidden/>
              </w:rPr>
              <w:tab/>
            </w:r>
            <w:r w:rsidR="00DB2652">
              <w:rPr>
                <w:noProof/>
                <w:webHidden/>
              </w:rPr>
              <w:fldChar w:fldCharType="begin"/>
            </w:r>
            <w:r w:rsidR="00DB2652">
              <w:rPr>
                <w:noProof/>
                <w:webHidden/>
              </w:rPr>
              <w:instrText xml:space="preserve"> PAGEREF _Toc191624667 \h </w:instrText>
            </w:r>
            <w:r w:rsidR="00DB2652">
              <w:rPr>
                <w:noProof/>
                <w:webHidden/>
              </w:rPr>
            </w:r>
            <w:r w:rsidR="00DB2652">
              <w:rPr>
                <w:noProof/>
                <w:webHidden/>
              </w:rPr>
              <w:fldChar w:fldCharType="separate"/>
            </w:r>
            <w:r w:rsidR="00DB2652">
              <w:rPr>
                <w:noProof/>
                <w:webHidden/>
              </w:rPr>
              <w:t>22</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8" w:history="1">
            <w:r w:rsidR="00DB2652" w:rsidRPr="005B4231">
              <w:rPr>
                <w:rStyle w:val="a7"/>
              </w:rPr>
              <w:t>27.02.2025 ЗаНоСтрой.РФ (zanostroy.ru) Срок действия свидетельств независимой оценки квалификации сокращён до трёх лет</w:t>
            </w:r>
            <w:r w:rsidR="00DB2652">
              <w:rPr>
                <w:webHidden/>
              </w:rPr>
              <w:tab/>
            </w:r>
            <w:r w:rsidR="00DB2652">
              <w:rPr>
                <w:webHidden/>
              </w:rPr>
              <w:fldChar w:fldCharType="begin"/>
            </w:r>
            <w:r w:rsidR="00DB2652">
              <w:rPr>
                <w:webHidden/>
              </w:rPr>
              <w:instrText xml:space="preserve"> PAGEREF _Toc191624668 \h </w:instrText>
            </w:r>
            <w:r w:rsidR="00DB2652">
              <w:rPr>
                <w:webHidden/>
              </w:rPr>
            </w:r>
            <w:r w:rsidR="00DB2652">
              <w:rPr>
                <w:webHidden/>
              </w:rPr>
              <w:fldChar w:fldCharType="separate"/>
            </w:r>
            <w:r w:rsidR="00DB2652">
              <w:rPr>
                <w:webHidden/>
              </w:rPr>
              <w:t>22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69" w:history="1">
            <w:r w:rsidR="00DB2652" w:rsidRPr="005B4231">
              <w:rPr>
                <w:rStyle w:val="a7"/>
              </w:rPr>
              <w:t>27.02.2025 Служба строительных новостей (newsrus.su) СПК НОСТРОЙ добился сокращения срока действия свидетельства НОК</w:t>
            </w:r>
            <w:r w:rsidR="00DB2652">
              <w:rPr>
                <w:webHidden/>
              </w:rPr>
              <w:tab/>
            </w:r>
            <w:r w:rsidR="00DB2652">
              <w:rPr>
                <w:webHidden/>
              </w:rPr>
              <w:fldChar w:fldCharType="begin"/>
            </w:r>
            <w:r w:rsidR="00DB2652">
              <w:rPr>
                <w:webHidden/>
              </w:rPr>
              <w:instrText xml:space="preserve"> PAGEREF _Toc191624669 \h </w:instrText>
            </w:r>
            <w:r w:rsidR="00DB2652">
              <w:rPr>
                <w:webHidden/>
              </w:rPr>
            </w:r>
            <w:r w:rsidR="00DB2652">
              <w:rPr>
                <w:webHidden/>
              </w:rPr>
              <w:fldChar w:fldCharType="separate"/>
            </w:r>
            <w:r w:rsidR="00DB2652">
              <w:rPr>
                <w:webHidden/>
              </w:rPr>
              <w:t>22</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70" w:history="1">
            <w:r w:rsidR="00DB2652" w:rsidRPr="005B4231">
              <w:rPr>
                <w:rStyle w:val="a7"/>
                <w:noProof/>
              </w:rPr>
              <w:t>Строительство неэнергоэффективных зданий</w:t>
            </w:r>
            <w:r w:rsidR="00DB2652">
              <w:rPr>
                <w:noProof/>
                <w:webHidden/>
              </w:rPr>
              <w:tab/>
            </w:r>
            <w:r w:rsidR="00DB2652">
              <w:rPr>
                <w:noProof/>
                <w:webHidden/>
              </w:rPr>
              <w:fldChar w:fldCharType="begin"/>
            </w:r>
            <w:r w:rsidR="00DB2652">
              <w:rPr>
                <w:noProof/>
                <w:webHidden/>
              </w:rPr>
              <w:instrText xml:space="preserve"> PAGEREF _Toc191624670 \h </w:instrText>
            </w:r>
            <w:r w:rsidR="00DB2652">
              <w:rPr>
                <w:noProof/>
                <w:webHidden/>
              </w:rPr>
            </w:r>
            <w:r w:rsidR="00DB2652">
              <w:rPr>
                <w:noProof/>
                <w:webHidden/>
              </w:rPr>
              <w:fldChar w:fldCharType="separate"/>
            </w:r>
            <w:r w:rsidR="00DB2652">
              <w:rPr>
                <w:noProof/>
                <w:webHidden/>
              </w:rPr>
              <w:t>22</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71" w:history="1">
            <w:r w:rsidR="00DB2652" w:rsidRPr="005B4231">
              <w:rPr>
                <w:rStyle w:val="a7"/>
              </w:rPr>
              <w:t>27.02.2025 Mashnews (mashnews.ru) Пора экономить. В России хотят запретить «неэффективные» здания</w:t>
            </w:r>
            <w:r w:rsidR="00DB2652">
              <w:rPr>
                <w:webHidden/>
              </w:rPr>
              <w:tab/>
            </w:r>
            <w:r w:rsidR="00DB2652">
              <w:rPr>
                <w:webHidden/>
              </w:rPr>
              <w:fldChar w:fldCharType="begin"/>
            </w:r>
            <w:r w:rsidR="00DB2652">
              <w:rPr>
                <w:webHidden/>
              </w:rPr>
              <w:instrText xml:space="preserve"> PAGEREF _Toc191624671 \h </w:instrText>
            </w:r>
            <w:r w:rsidR="00DB2652">
              <w:rPr>
                <w:webHidden/>
              </w:rPr>
            </w:r>
            <w:r w:rsidR="00DB2652">
              <w:rPr>
                <w:webHidden/>
              </w:rPr>
              <w:fldChar w:fldCharType="separate"/>
            </w:r>
            <w:r w:rsidR="00DB2652">
              <w:rPr>
                <w:webHidden/>
              </w:rPr>
              <w:t>22</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72" w:history="1">
            <w:r w:rsidR="00DB2652" w:rsidRPr="005B4231">
              <w:rPr>
                <w:rStyle w:val="a7"/>
                <w:noProof/>
              </w:rPr>
              <w:t>Окружная конференция СРО Центрального федерального округа</w:t>
            </w:r>
            <w:r w:rsidR="00DB2652">
              <w:rPr>
                <w:noProof/>
                <w:webHidden/>
              </w:rPr>
              <w:tab/>
            </w:r>
            <w:r w:rsidR="00DB2652">
              <w:rPr>
                <w:noProof/>
                <w:webHidden/>
              </w:rPr>
              <w:fldChar w:fldCharType="begin"/>
            </w:r>
            <w:r w:rsidR="00DB2652">
              <w:rPr>
                <w:noProof/>
                <w:webHidden/>
              </w:rPr>
              <w:instrText xml:space="preserve"> PAGEREF _Toc191624672 \h </w:instrText>
            </w:r>
            <w:r w:rsidR="00DB2652">
              <w:rPr>
                <w:noProof/>
                <w:webHidden/>
              </w:rPr>
            </w:r>
            <w:r w:rsidR="00DB2652">
              <w:rPr>
                <w:noProof/>
                <w:webHidden/>
              </w:rPr>
              <w:fldChar w:fldCharType="separate"/>
            </w:r>
            <w:r w:rsidR="00DB2652">
              <w:rPr>
                <w:noProof/>
                <w:webHidden/>
              </w:rPr>
              <w:t>25</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73" w:history="1">
            <w:r w:rsidR="00DB2652" w:rsidRPr="005B4231">
              <w:rPr>
                <w:rStyle w:val="a7"/>
              </w:rPr>
              <w:t>27.02.2025 ЗаНоСтрой.РФ (zanostroy.ru) Какие решения приняли участники Окружной конференции строительных СРО по ЦФО</w:t>
            </w:r>
            <w:r w:rsidR="00DB2652">
              <w:rPr>
                <w:webHidden/>
              </w:rPr>
              <w:tab/>
            </w:r>
            <w:r w:rsidR="00DB2652">
              <w:rPr>
                <w:webHidden/>
              </w:rPr>
              <w:fldChar w:fldCharType="begin"/>
            </w:r>
            <w:r w:rsidR="00DB2652">
              <w:rPr>
                <w:webHidden/>
              </w:rPr>
              <w:instrText xml:space="preserve"> PAGEREF _Toc191624673 \h </w:instrText>
            </w:r>
            <w:r w:rsidR="00DB2652">
              <w:rPr>
                <w:webHidden/>
              </w:rPr>
            </w:r>
            <w:r w:rsidR="00DB2652">
              <w:rPr>
                <w:webHidden/>
              </w:rPr>
              <w:fldChar w:fldCharType="separate"/>
            </w:r>
            <w:r w:rsidR="00DB2652">
              <w:rPr>
                <w:webHidden/>
              </w:rPr>
              <w:t>25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74" w:history="1">
            <w:r w:rsidR="00DB2652" w:rsidRPr="005B4231">
              <w:rPr>
                <w:rStyle w:val="a7"/>
              </w:rPr>
              <w:t>27.02.2025 Правда о СРО (pravdaosro.ru) СРО ЦФО выдвинули представителей в состав рабочих органов Съезда</w:t>
            </w:r>
            <w:r w:rsidR="00DB2652">
              <w:rPr>
                <w:webHidden/>
              </w:rPr>
              <w:tab/>
            </w:r>
            <w:r w:rsidR="00DB2652">
              <w:rPr>
                <w:webHidden/>
              </w:rPr>
              <w:fldChar w:fldCharType="begin"/>
            </w:r>
            <w:r w:rsidR="00DB2652">
              <w:rPr>
                <w:webHidden/>
              </w:rPr>
              <w:instrText xml:space="preserve"> PAGEREF _Toc191624674 \h </w:instrText>
            </w:r>
            <w:r w:rsidR="00DB2652">
              <w:rPr>
                <w:webHidden/>
              </w:rPr>
            </w:r>
            <w:r w:rsidR="00DB2652">
              <w:rPr>
                <w:webHidden/>
              </w:rPr>
              <w:fldChar w:fldCharType="separate"/>
            </w:r>
            <w:r w:rsidR="00DB2652">
              <w:rPr>
                <w:webHidden/>
              </w:rPr>
              <w:t>26</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75" w:history="1">
            <w:r w:rsidR="00DB2652" w:rsidRPr="005B4231">
              <w:rPr>
                <w:rStyle w:val="a7"/>
                <w:noProof/>
              </w:rPr>
              <w:t>Общее собрание членов СРО "Гильдия проектировщиков Новгородской области"</w:t>
            </w:r>
            <w:r w:rsidR="00DB2652">
              <w:rPr>
                <w:noProof/>
                <w:webHidden/>
              </w:rPr>
              <w:tab/>
            </w:r>
            <w:r w:rsidR="00DB2652">
              <w:rPr>
                <w:noProof/>
                <w:webHidden/>
              </w:rPr>
              <w:fldChar w:fldCharType="begin"/>
            </w:r>
            <w:r w:rsidR="00DB2652">
              <w:rPr>
                <w:noProof/>
                <w:webHidden/>
              </w:rPr>
              <w:instrText xml:space="preserve"> PAGEREF _Toc191624675 \h </w:instrText>
            </w:r>
            <w:r w:rsidR="00DB2652">
              <w:rPr>
                <w:noProof/>
                <w:webHidden/>
              </w:rPr>
            </w:r>
            <w:r w:rsidR="00DB2652">
              <w:rPr>
                <w:noProof/>
                <w:webHidden/>
              </w:rPr>
              <w:fldChar w:fldCharType="separate"/>
            </w:r>
            <w:r w:rsidR="00DB2652">
              <w:rPr>
                <w:noProof/>
                <w:webHidden/>
              </w:rPr>
              <w:t>26</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76" w:history="1">
            <w:r w:rsidR="00DB2652" w:rsidRPr="005B4231">
              <w:rPr>
                <w:rStyle w:val="a7"/>
              </w:rPr>
              <w:t>27.02.2025 Все о СРО в России (all-sro.ru) Новгородская СРО провела общее собрание с участием координатора НОСТРОЙ</w:t>
            </w:r>
            <w:r w:rsidR="00DB2652">
              <w:rPr>
                <w:webHidden/>
              </w:rPr>
              <w:tab/>
            </w:r>
            <w:r w:rsidR="00DB2652">
              <w:rPr>
                <w:webHidden/>
              </w:rPr>
              <w:fldChar w:fldCharType="begin"/>
            </w:r>
            <w:r w:rsidR="00DB2652">
              <w:rPr>
                <w:webHidden/>
              </w:rPr>
              <w:instrText xml:space="preserve"> PAGEREF _Toc191624676 \h </w:instrText>
            </w:r>
            <w:r w:rsidR="00DB2652">
              <w:rPr>
                <w:webHidden/>
              </w:rPr>
            </w:r>
            <w:r w:rsidR="00DB2652">
              <w:rPr>
                <w:webHidden/>
              </w:rPr>
              <w:fldChar w:fldCharType="separate"/>
            </w:r>
            <w:r w:rsidR="00DB2652">
              <w:rPr>
                <w:webHidden/>
              </w:rPr>
              <w:t>26</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77" w:history="1">
            <w:r w:rsidR="00DB2652" w:rsidRPr="005B4231">
              <w:rPr>
                <w:rStyle w:val="a7"/>
                <w:noProof/>
              </w:rPr>
              <w:t>Нацпроект «Кадры»</w:t>
            </w:r>
            <w:r w:rsidR="00DB2652">
              <w:rPr>
                <w:noProof/>
                <w:webHidden/>
              </w:rPr>
              <w:tab/>
            </w:r>
            <w:r w:rsidR="00DB2652">
              <w:rPr>
                <w:noProof/>
                <w:webHidden/>
              </w:rPr>
              <w:fldChar w:fldCharType="begin"/>
            </w:r>
            <w:r w:rsidR="00DB2652">
              <w:rPr>
                <w:noProof/>
                <w:webHidden/>
              </w:rPr>
              <w:instrText xml:space="preserve"> PAGEREF _Toc191624677 \h </w:instrText>
            </w:r>
            <w:r w:rsidR="00DB2652">
              <w:rPr>
                <w:noProof/>
                <w:webHidden/>
              </w:rPr>
            </w:r>
            <w:r w:rsidR="00DB2652">
              <w:rPr>
                <w:noProof/>
                <w:webHidden/>
              </w:rPr>
              <w:fldChar w:fldCharType="separate"/>
            </w:r>
            <w:r w:rsidR="00DB2652">
              <w:rPr>
                <w:noProof/>
                <w:webHidden/>
              </w:rPr>
              <w:t>27</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78" w:history="1">
            <w:r w:rsidR="00DB2652" w:rsidRPr="005B4231">
              <w:rPr>
                <w:rStyle w:val="a7"/>
              </w:rPr>
              <w:t>27.02.2025 Правда о СРО (pravdaosro.ru) Государство частично возместит расходы на оплату труда отдельным категориям граждан</w:t>
            </w:r>
            <w:r w:rsidR="00DB2652">
              <w:rPr>
                <w:webHidden/>
              </w:rPr>
              <w:tab/>
            </w:r>
            <w:r w:rsidR="00DB2652">
              <w:rPr>
                <w:webHidden/>
              </w:rPr>
              <w:fldChar w:fldCharType="begin"/>
            </w:r>
            <w:r w:rsidR="00DB2652">
              <w:rPr>
                <w:webHidden/>
              </w:rPr>
              <w:instrText xml:space="preserve"> PAGEREF _Toc191624678 \h </w:instrText>
            </w:r>
            <w:r w:rsidR="00DB2652">
              <w:rPr>
                <w:webHidden/>
              </w:rPr>
            </w:r>
            <w:r w:rsidR="00DB2652">
              <w:rPr>
                <w:webHidden/>
              </w:rPr>
              <w:fldChar w:fldCharType="separate"/>
            </w:r>
            <w:r w:rsidR="00DB2652">
              <w:rPr>
                <w:webHidden/>
              </w:rPr>
              <w:t>27</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79" w:history="1">
            <w:r w:rsidR="00DB2652" w:rsidRPr="005B4231">
              <w:rPr>
                <w:rStyle w:val="a7"/>
                <w:noProof/>
              </w:rPr>
              <w:t>С 1 марта частные дома будут строить по эскроу</w:t>
            </w:r>
            <w:r w:rsidR="00DB2652">
              <w:rPr>
                <w:noProof/>
                <w:webHidden/>
              </w:rPr>
              <w:tab/>
            </w:r>
            <w:r w:rsidR="00DB2652">
              <w:rPr>
                <w:noProof/>
                <w:webHidden/>
              </w:rPr>
              <w:fldChar w:fldCharType="begin"/>
            </w:r>
            <w:r w:rsidR="00DB2652">
              <w:rPr>
                <w:noProof/>
                <w:webHidden/>
              </w:rPr>
              <w:instrText xml:space="preserve"> PAGEREF _Toc191624679 \h </w:instrText>
            </w:r>
            <w:r w:rsidR="00DB2652">
              <w:rPr>
                <w:noProof/>
                <w:webHidden/>
              </w:rPr>
            </w:r>
            <w:r w:rsidR="00DB2652">
              <w:rPr>
                <w:noProof/>
                <w:webHidden/>
              </w:rPr>
              <w:fldChar w:fldCharType="separate"/>
            </w:r>
            <w:r w:rsidR="00DB2652">
              <w:rPr>
                <w:noProof/>
                <w:webHidden/>
              </w:rPr>
              <w:t>27</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0" w:history="1">
            <w:r w:rsidR="00DB2652" w:rsidRPr="005B4231">
              <w:rPr>
                <w:rStyle w:val="a7"/>
              </w:rPr>
              <w:t>27.02.2025 РБК. Недвижимость (realty.rbc.ru) С 1 марта частные дома будут строить по эскроу. Что ждет загородный рынок</w:t>
            </w:r>
            <w:r w:rsidR="00DB2652">
              <w:rPr>
                <w:webHidden/>
              </w:rPr>
              <w:tab/>
            </w:r>
            <w:r w:rsidR="00DB2652">
              <w:rPr>
                <w:webHidden/>
              </w:rPr>
              <w:fldChar w:fldCharType="begin"/>
            </w:r>
            <w:r w:rsidR="00DB2652">
              <w:rPr>
                <w:webHidden/>
              </w:rPr>
              <w:instrText xml:space="preserve"> PAGEREF _Toc191624680 \h </w:instrText>
            </w:r>
            <w:r w:rsidR="00DB2652">
              <w:rPr>
                <w:webHidden/>
              </w:rPr>
            </w:r>
            <w:r w:rsidR="00DB2652">
              <w:rPr>
                <w:webHidden/>
              </w:rPr>
              <w:fldChar w:fldCharType="separate"/>
            </w:r>
            <w:r w:rsidR="00DB2652">
              <w:rPr>
                <w:webHidden/>
              </w:rPr>
              <w:t>27</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81" w:history="1">
            <w:r w:rsidR="00DB2652" w:rsidRPr="005B4231">
              <w:rPr>
                <w:rStyle w:val="a7"/>
                <w:noProof/>
              </w:rPr>
              <w:t>Дефицит кадров</w:t>
            </w:r>
            <w:r w:rsidR="00DB2652">
              <w:rPr>
                <w:noProof/>
                <w:webHidden/>
              </w:rPr>
              <w:tab/>
            </w:r>
            <w:r w:rsidR="00DB2652">
              <w:rPr>
                <w:noProof/>
                <w:webHidden/>
              </w:rPr>
              <w:fldChar w:fldCharType="begin"/>
            </w:r>
            <w:r w:rsidR="00DB2652">
              <w:rPr>
                <w:noProof/>
                <w:webHidden/>
              </w:rPr>
              <w:instrText xml:space="preserve"> PAGEREF _Toc191624681 \h </w:instrText>
            </w:r>
            <w:r w:rsidR="00DB2652">
              <w:rPr>
                <w:noProof/>
                <w:webHidden/>
              </w:rPr>
            </w:r>
            <w:r w:rsidR="00DB2652">
              <w:rPr>
                <w:noProof/>
                <w:webHidden/>
              </w:rPr>
              <w:fldChar w:fldCharType="separate"/>
            </w:r>
            <w:r w:rsidR="00DB2652">
              <w:rPr>
                <w:noProof/>
                <w:webHidden/>
              </w:rPr>
              <w:t>30</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2" w:history="1">
            <w:r w:rsidR="00DB2652" w:rsidRPr="005B4231">
              <w:rPr>
                <w:rStyle w:val="a7"/>
              </w:rPr>
              <w:t>27.02.2025 Альянс руководителей региональных СМИ России (arspress.ru) Даёшь молодёжЬ, или Даёшь молодёжИ</w:t>
            </w:r>
            <w:r w:rsidR="00DB2652">
              <w:rPr>
                <w:webHidden/>
              </w:rPr>
              <w:tab/>
            </w:r>
            <w:r w:rsidR="00DB2652">
              <w:rPr>
                <w:webHidden/>
              </w:rPr>
              <w:fldChar w:fldCharType="begin"/>
            </w:r>
            <w:r w:rsidR="00DB2652">
              <w:rPr>
                <w:webHidden/>
              </w:rPr>
              <w:instrText xml:space="preserve"> PAGEREF _Toc191624682 \h </w:instrText>
            </w:r>
            <w:r w:rsidR="00DB2652">
              <w:rPr>
                <w:webHidden/>
              </w:rPr>
            </w:r>
            <w:r w:rsidR="00DB2652">
              <w:rPr>
                <w:webHidden/>
              </w:rPr>
              <w:fldChar w:fldCharType="separate"/>
            </w:r>
            <w:r w:rsidR="00DB2652">
              <w:rPr>
                <w:webHidden/>
              </w:rPr>
              <w:t>30</w:t>
            </w:r>
            <w:r w:rsidR="00DB2652">
              <w:rPr>
                <w:webHidden/>
              </w:rPr>
              <w:fldChar w:fldCharType="end"/>
            </w:r>
          </w:hyperlink>
        </w:p>
        <w:p w:rsidR="00DB2652" w:rsidRDefault="004E74C6">
          <w:pPr>
            <w:pStyle w:val="31"/>
            <w:tabs>
              <w:tab w:val="right" w:leader="dot" w:pos="9912"/>
            </w:tabs>
            <w:rPr>
              <w:rFonts w:asciiTheme="minorHAnsi" w:eastAsiaTheme="minorEastAsia" w:hAnsiTheme="minorHAnsi"/>
              <w:b w:val="0"/>
              <w:iCs w:val="0"/>
              <w:noProof/>
              <w:sz w:val="22"/>
              <w:szCs w:val="22"/>
              <w:lang w:eastAsia="ru-RU"/>
            </w:rPr>
          </w:pPr>
          <w:hyperlink w:anchor="_Toc191624683" w:history="1">
            <w:r w:rsidR="00DB2652" w:rsidRPr="005B4231">
              <w:rPr>
                <w:rStyle w:val="a7"/>
                <w:noProof/>
              </w:rPr>
              <w:t>Прочие публикации</w:t>
            </w:r>
            <w:r w:rsidR="00DB2652">
              <w:rPr>
                <w:noProof/>
                <w:webHidden/>
              </w:rPr>
              <w:tab/>
            </w:r>
            <w:r w:rsidR="00DB2652">
              <w:rPr>
                <w:noProof/>
                <w:webHidden/>
              </w:rPr>
              <w:fldChar w:fldCharType="begin"/>
            </w:r>
            <w:r w:rsidR="00DB2652">
              <w:rPr>
                <w:noProof/>
                <w:webHidden/>
              </w:rPr>
              <w:instrText xml:space="preserve"> PAGEREF _Toc191624683 \h </w:instrText>
            </w:r>
            <w:r w:rsidR="00DB2652">
              <w:rPr>
                <w:noProof/>
                <w:webHidden/>
              </w:rPr>
            </w:r>
            <w:r w:rsidR="00DB2652">
              <w:rPr>
                <w:noProof/>
                <w:webHidden/>
              </w:rPr>
              <w:fldChar w:fldCharType="separate"/>
            </w:r>
            <w:r w:rsidR="00DB2652">
              <w:rPr>
                <w:noProof/>
                <w:webHidden/>
              </w:rPr>
              <w:t>32</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4" w:history="1">
            <w:r w:rsidR="00DB2652" w:rsidRPr="005B4231">
              <w:rPr>
                <w:rStyle w:val="a7"/>
              </w:rPr>
              <w:t>27.02.2025 Национальное объединение строителей (nostroy.ru) Президент Национального объединения строителей Антон Глушков поздравляет Члена Совета НОСТРОЙ Леонида Хвоинского с днем рождения</w:t>
            </w:r>
            <w:r w:rsidR="00DB2652">
              <w:rPr>
                <w:webHidden/>
              </w:rPr>
              <w:tab/>
            </w:r>
            <w:r w:rsidR="00DB2652">
              <w:rPr>
                <w:webHidden/>
              </w:rPr>
              <w:fldChar w:fldCharType="begin"/>
            </w:r>
            <w:r w:rsidR="00DB2652">
              <w:rPr>
                <w:webHidden/>
              </w:rPr>
              <w:instrText xml:space="preserve"> PAGEREF _Toc191624684 \h </w:instrText>
            </w:r>
            <w:r w:rsidR="00DB2652">
              <w:rPr>
                <w:webHidden/>
              </w:rPr>
            </w:r>
            <w:r w:rsidR="00DB2652">
              <w:rPr>
                <w:webHidden/>
              </w:rPr>
              <w:fldChar w:fldCharType="separate"/>
            </w:r>
            <w:r w:rsidR="00DB2652">
              <w:rPr>
                <w:webHidden/>
              </w:rPr>
              <w:t>32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5" w:history="1">
            <w:r w:rsidR="00DB2652" w:rsidRPr="005B4231">
              <w:rPr>
                <w:rStyle w:val="a7"/>
              </w:rPr>
              <w:t>27.02.2025 Экономика и жизнь (eg-online.ru) В Москве состоялась торжественная церемония награждения профессиональной премии Climate Expo Awards в рамках международной выставки «Мир Климата»</w:t>
            </w:r>
            <w:r w:rsidR="00DB2652">
              <w:rPr>
                <w:webHidden/>
              </w:rPr>
              <w:tab/>
            </w:r>
            <w:r w:rsidR="00DB2652">
              <w:rPr>
                <w:webHidden/>
              </w:rPr>
              <w:fldChar w:fldCharType="begin"/>
            </w:r>
            <w:r w:rsidR="00DB2652">
              <w:rPr>
                <w:webHidden/>
              </w:rPr>
              <w:instrText xml:space="preserve"> PAGEREF _Toc191624685 \h </w:instrText>
            </w:r>
            <w:r w:rsidR="00DB2652">
              <w:rPr>
                <w:webHidden/>
              </w:rPr>
            </w:r>
            <w:r w:rsidR="00DB2652">
              <w:rPr>
                <w:webHidden/>
              </w:rPr>
              <w:fldChar w:fldCharType="separate"/>
            </w:r>
            <w:r w:rsidR="00DB2652">
              <w:rPr>
                <w:webHidden/>
              </w:rPr>
              <w:t>32</w:t>
            </w:r>
            <w:r w:rsidR="00DB2652">
              <w:rPr>
                <w:webHidden/>
              </w:rPr>
              <w:fldChar w:fldCharType="end"/>
            </w:r>
          </w:hyperlink>
        </w:p>
        <w:p w:rsidR="00DB2652" w:rsidRDefault="004E74C6">
          <w:pPr>
            <w:pStyle w:val="12"/>
            <w:rPr>
              <w:rFonts w:asciiTheme="minorHAnsi" w:eastAsiaTheme="minorEastAsia" w:hAnsiTheme="minorHAnsi"/>
              <w:b w:val="0"/>
              <w:bCs w:val="0"/>
              <w:caps w:val="0"/>
              <w:noProof/>
              <w:color w:val="auto"/>
              <w:sz w:val="22"/>
              <w:szCs w:val="22"/>
              <w:lang w:eastAsia="ru-RU"/>
            </w:rPr>
          </w:pPr>
          <w:hyperlink w:anchor="_Toc191624686" w:history="1">
            <w:r w:rsidR="00DB2652" w:rsidRPr="005B4231">
              <w:rPr>
                <w:rStyle w:val="a7"/>
                <w:noProof/>
              </w:rPr>
              <w:t>ДЕЯТЕЛЬНОСТЬ СРО</w:t>
            </w:r>
            <w:r w:rsidR="00DB2652">
              <w:rPr>
                <w:noProof/>
                <w:webHidden/>
              </w:rPr>
              <w:tab/>
            </w:r>
            <w:r w:rsidR="00DB2652">
              <w:rPr>
                <w:noProof/>
                <w:webHidden/>
              </w:rPr>
              <w:fldChar w:fldCharType="begin"/>
            </w:r>
            <w:r w:rsidR="00DB2652">
              <w:rPr>
                <w:noProof/>
                <w:webHidden/>
              </w:rPr>
              <w:instrText xml:space="preserve"> PAGEREF _Toc191624686 \h </w:instrText>
            </w:r>
            <w:r w:rsidR="00DB2652">
              <w:rPr>
                <w:noProof/>
                <w:webHidden/>
              </w:rPr>
            </w:r>
            <w:r w:rsidR="00DB2652">
              <w:rPr>
                <w:noProof/>
                <w:webHidden/>
              </w:rPr>
              <w:fldChar w:fldCharType="separate"/>
            </w:r>
            <w:r w:rsidR="00DB2652">
              <w:rPr>
                <w:noProof/>
                <w:webHidden/>
              </w:rPr>
              <w:t>33</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7" w:history="1">
            <w:r w:rsidR="00DB2652" w:rsidRPr="005B4231">
              <w:rPr>
                <w:rStyle w:val="a7"/>
              </w:rPr>
              <w:t>27.02.2025 ЗаНоСтрой.РФ (zanostroy.ru) При организационной поддержке липецкой СРО состоялась встреча работодателей со студентами в профильном колледже</w:t>
            </w:r>
            <w:r w:rsidR="00DB2652">
              <w:rPr>
                <w:webHidden/>
              </w:rPr>
              <w:tab/>
            </w:r>
            <w:r w:rsidR="00DB2652">
              <w:rPr>
                <w:webHidden/>
              </w:rPr>
              <w:fldChar w:fldCharType="begin"/>
            </w:r>
            <w:r w:rsidR="00DB2652">
              <w:rPr>
                <w:webHidden/>
              </w:rPr>
              <w:instrText xml:space="preserve"> PAGEREF _Toc191624687 \h </w:instrText>
            </w:r>
            <w:r w:rsidR="00DB2652">
              <w:rPr>
                <w:webHidden/>
              </w:rPr>
            </w:r>
            <w:r w:rsidR="00DB2652">
              <w:rPr>
                <w:webHidden/>
              </w:rPr>
              <w:fldChar w:fldCharType="separate"/>
            </w:r>
            <w:r w:rsidR="00DB2652">
              <w:rPr>
                <w:webHidden/>
              </w:rPr>
              <w:t>33</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88" w:history="1">
            <w:r w:rsidR="00DB2652" w:rsidRPr="005B4231">
              <w:rPr>
                <w:rStyle w:val="a7"/>
              </w:rPr>
              <w:t>27.02.2025 ЗаНоСтрой.РФ (zanostroy.ru) Сахалинская СРО для развития профориентационной деятельности использует площадки Всероссийского чемпионатного движения</w:t>
            </w:r>
            <w:r w:rsidR="00DB2652">
              <w:rPr>
                <w:webHidden/>
              </w:rPr>
              <w:tab/>
            </w:r>
            <w:r w:rsidR="00DB2652">
              <w:rPr>
                <w:webHidden/>
              </w:rPr>
              <w:fldChar w:fldCharType="begin"/>
            </w:r>
            <w:r w:rsidR="00DB2652">
              <w:rPr>
                <w:webHidden/>
              </w:rPr>
              <w:instrText xml:space="preserve"> PAGEREF _Toc191624688 \h </w:instrText>
            </w:r>
            <w:r w:rsidR="00DB2652">
              <w:rPr>
                <w:webHidden/>
              </w:rPr>
            </w:r>
            <w:r w:rsidR="00DB2652">
              <w:rPr>
                <w:webHidden/>
              </w:rPr>
              <w:fldChar w:fldCharType="separate"/>
            </w:r>
            <w:r w:rsidR="00DB2652">
              <w:rPr>
                <w:webHidden/>
              </w:rPr>
              <w:t>34</w:t>
            </w:r>
            <w:r w:rsidR="00DB2652">
              <w:rPr>
                <w:webHidden/>
              </w:rPr>
              <w:fldChar w:fldCharType="end"/>
            </w:r>
          </w:hyperlink>
        </w:p>
        <w:bookmarkStart w:id="1" w:name="_GoBack"/>
        <w:bookmarkEnd w:id="1"/>
        <w:p w:rsidR="00DB2652" w:rsidRDefault="004E74C6">
          <w:pPr>
            <w:pStyle w:val="12"/>
            <w:rPr>
              <w:rFonts w:asciiTheme="minorHAnsi" w:eastAsiaTheme="minorEastAsia" w:hAnsiTheme="minorHAnsi"/>
              <w:b w:val="0"/>
              <w:bCs w:val="0"/>
              <w:caps w:val="0"/>
              <w:noProof/>
              <w:color w:val="auto"/>
              <w:sz w:val="22"/>
              <w:szCs w:val="22"/>
              <w:lang w:eastAsia="ru-RU"/>
            </w:rPr>
          </w:pPr>
          <w:r>
            <w:fldChar w:fldCharType="begin"/>
          </w:r>
          <w:r>
            <w:instrText xml:space="preserve"> HYPERLINK \l "_Toc191624690" </w:instrText>
          </w:r>
          <w:r>
            <w:fldChar w:fldCharType="separate"/>
          </w:r>
          <w:r w:rsidR="00DB2652" w:rsidRPr="005B4231">
            <w:rPr>
              <w:rStyle w:val="a7"/>
              <w:noProof/>
            </w:rPr>
            <w:t>НОВОСТИ ОТРАСЛИ</w:t>
          </w:r>
          <w:r w:rsidR="00DB2652">
            <w:rPr>
              <w:noProof/>
              <w:webHidden/>
            </w:rPr>
            <w:tab/>
          </w:r>
          <w:r w:rsidR="00DB2652">
            <w:rPr>
              <w:noProof/>
              <w:webHidden/>
            </w:rPr>
            <w:fldChar w:fldCharType="begin"/>
          </w:r>
          <w:r w:rsidR="00DB2652">
            <w:rPr>
              <w:noProof/>
              <w:webHidden/>
            </w:rPr>
            <w:instrText xml:space="preserve"> PAGEREF _Toc191624690 \h </w:instrText>
          </w:r>
          <w:r w:rsidR="00DB2652">
            <w:rPr>
              <w:noProof/>
              <w:webHidden/>
            </w:rPr>
          </w:r>
          <w:r w:rsidR="00DB2652">
            <w:rPr>
              <w:noProof/>
              <w:webHidden/>
            </w:rPr>
            <w:fldChar w:fldCharType="separate"/>
          </w:r>
          <w:r w:rsidR="00DB2652">
            <w:rPr>
              <w:noProof/>
              <w:webHidden/>
            </w:rPr>
            <w:t>36</w:t>
          </w:r>
          <w:r w:rsidR="00DB2652">
            <w:rPr>
              <w:noProof/>
              <w:webHidden/>
            </w:rPr>
            <w:fldChar w:fldCharType="end"/>
          </w:r>
          <w:r>
            <w:rPr>
              <w:noProof/>
            </w:rPr>
            <w:fldChar w:fldCharType="end"/>
          </w:r>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1" w:history="1">
            <w:r w:rsidR="00DB2652" w:rsidRPr="005B4231">
              <w:rPr>
                <w:rStyle w:val="a7"/>
              </w:rPr>
              <w:t>28.02.2025 РИА Новости В Госдуме рассказали о новых правилах строительства индивидуальных жилых домов</w:t>
            </w:r>
            <w:r w:rsidR="00DB2652">
              <w:rPr>
                <w:webHidden/>
              </w:rPr>
              <w:tab/>
            </w:r>
            <w:r w:rsidR="00DB2652">
              <w:rPr>
                <w:webHidden/>
              </w:rPr>
              <w:fldChar w:fldCharType="begin"/>
            </w:r>
            <w:r w:rsidR="00DB2652">
              <w:rPr>
                <w:webHidden/>
              </w:rPr>
              <w:instrText xml:space="preserve"> PAGEREF _Toc191624691 \h </w:instrText>
            </w:r>
            <w:r w:rsidR="00DB2652">
              <w:rPr>
                <w:webHidden/>
              </w:rPr>
            </w:r>
            <w:r w:rsidR="00DB2652">
              <w:rPr>
                <w:webHidden/>
              </w:rPr>
              <w:fldChar w:fldCharType="separate"/>
            </w:r>
            <w:r w:rsidR="00DB2652">
              <w:rPr>
                <w:webHidden/>
              </w:rPr>
              <w:t>36</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2" w:history="1">
            <w:r w:rsidR="00DB2652" w:rsidRPr="005B4231">
              <w:rPr>
                <w:rStyle w:val="a7"/>
              </w:rPr>
              <w:t>27.02.2025 ТАСС Ведомства прорабатывают механизм индексации цен госконтрактов с учетом инфляции</w:t>
            </w:r>
            <w:r w:rsidR="00DB2652">
              <w:rPr>
                <w:webHidden/>
              </w:rPr>
              <w:tab/>
            </w:r>
            <w:r w:rsidR="00DB2652">
              <w:rPr>
                <w:webHidden/>
              </w:rPr>
              <w:fldChar w:fldCharType="begin"/>
            </w:r>
            <w:r w:rsidR="00DB2652">
              <w:rPr>
                <w:webHidden/>
              </w:rPr>
              <w:instrText xml:space="preserve"> PAGEREF _Toc191624692 \h </w:instrText>
            </w:r>
            <w:r w:rsidR="00DB2652">
              <w:rPr>
                <w:webHidden/>
              </w:rPr>
            </w:r>
            <w:r w:rsidR="00DB2652">
              <w:rPr>
                <w:webHidden/>
              </w:rPr>
              <w:fldChar w:fldCharType="separate"/>
            </w:r>
            <w:r w:rsidR="00DB2652">
              <w:rPr>
                <w:webHidden/>
              </w:rPr>
              <w:t>36</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3" w:history="1">
            <w:r w:rsidR="00DB2652" w:rsidRPr="005B4231">
              <w:rPr>
                <w:rStyle w:val="a7"/>
              </w:rPr>
              <w:t>27.02.2025 РИА Новости Минтранс РФ предложил узаконить индексацию на инфляцию цен госконтрактов на строительство</w:t>
            </w:r>
            <w:r w:rsidR="00DB2652">
              <w:rPr>
                <w:webHidden/>
              </w:rPr>
              <w:tab/>
            </w:r>
            <w:r w:rsidR="00DB2652">
              <w:rPr>
                <w:webHidden/>
              </w:rPr>
              <w:fldChar w:fldCharType="begin"/>
            </w:r>
            <w:r w:rsidR="00DB2652">
              <w:rPr>
                <w:webHidden/>
              </w:rPr>
              <w:instrText xml:space="preserve"> PAGEREF _Toc191624693 \h </w:instrText>
            </w:r>
            <w:r w:rsidR="00DB2652">
              <w:rPr>
                <w:webHidden/>
              </w:rPr>
            </w:r>
            <w:r w:rsidR="00DB2652">
              <w:rPr>
                <w:webHidden/>
              </w:rPr>
              <w:fldChar w:fldCharType="separate"/>
            </w:r>
            <w:r w:rsidR="00DB2652">
              <w:rPr>
                <w:webHidden/>
              </w:rPr>
              <w:t>37</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4" w:history="1">
            <w:r w:rsidR="00DB2652" w:rsidRPr="005B4231">
              <w:rPr>
                <w:rStyle w:val="a7"/>
              </w:rPr>
              <w:t>27.02.2025 Минстрой РФ (minstroyrf.ru) Более 13 тыс. человек переехали из старого и аварийного жилья по проектам КРТ</w:t>
            </w:r>
            <w:r w:rsidR="00DB2652">
              <w:rPr>
                <w:webHidden/>
              </w:rPr>
              <w:tab/>
            </w:r>
            <w:r w:rsidR="00DB2652">
              <w:rPr>
                <w:webHidden/>
              </w:rPr>
              <w:fldChar w:fldCharType="begin"/>
            </w:r>
            <w:r w:rsidR="00DB2652">
              <w:rPr>
                <w:webHidden/>
              </w:rPr>
              <w:instrText xml:space="preserve"> PAGEREF _Toc191624694 \h </w:instrText>
            </w:r>
            <w:r w:rsidR="00DB2652">
              <w:rPr>
                <w:webHidden/>
              </w:rPr>
            </w:r>
            <w:r w:rsidR="00DB2652">
              <w:rPr>
                <w:webHidden/>
              </w:rPr>
              <w:fldChar w:fldCharType="separate"/>
            </w:r>
            <w:r w:rsidR="00DB2652">
              <w:rPr>
                <w:webHidden/>
              </w:rPr>
              <w:t>37</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5" w:history="1">
            <w:r w:rsidR="00DB2652" w:rsidRPr="005B4231">
              <w:rPr>
                <w:rStyle w:val="a7"/>
              </w:rPr>
              <w:t>27.02.2025 ТАСС В России стартовал пятый всероссийский конкурс управленцев стройотрасли</w:t>
            </w:r>
            <w:r w:rsidR="00DB2652">
              <w:rPr>
                <w:webHidden/>
              </w:rPr>
              <w:tab/>
            </w:r>
            <w:r w:rsidR="00DB2652">
              <w:rPr>
                <w:webHidden/>
              </w:rPr>
              <w:fldChar w:fldCharType="begin"/>
            </w:r>
            <w:r w:rsidR="00DB2652">
              <w:rPr>
                <w:webHidden/>
              </w:rPr>
              <w:instrText xml:space="preserve"> PAGEREF _Toc191624695 \h </w:instrText>
            </w:r>
            <w:r w:rsidR="00DB2652">
              <w:rPr>
                <w:webHidden/>
              </w:rPr>
            </w:r>
            <w:r w:rsidR="00DB2652">
              <w:rPr>
                <w:webHidden/>
              </w:rPr>
              <w:fldChar w:fldCharType="separate"/>
            </w:r>
            <w:r w:rsidR="00DB2652">
              <w:rPr>
                <w:webHidden/>
              </w:rPr>
              <w:t>38</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6" w:history="1">
            <w:r w:rsidR="00DB2652" w:rsidRPr="005B4231">
              <w:rPr>
                <w:rStyle w:val="a7"/>
              </w:rPr>
              <w:t>27.02.2025 ТАСС Специалистов из Монголии пригласили участвовать в конкурсе "Лидеры строительнойотрасли"</w:t>
            </w:r>
            <w:r w:rsidR="00DB2652">
              <w:rPr>
                <w:webHidden/>
              </w:rPr>
              <w:tab/>
            </w:r>
            <w:r w:rsidR="00DB2652">
              <w:rPr>
                <w:webHidden/>
              </w:rPr>
              <w:fldChar w:fldCharType="begin"/>
            </w:r>
            <w:r w:rsidR="00DB2652">
              <w:rPr>
                <w:webHidden/>
              </w:rPr>
              <w:instrText xml:space="preserve"> PAGEREF _Toc191624696 \h </w:instrText>
            </w:r>
            <w:r w:rsidR="00DB2652">
              <w:rPr>
                <w:webHidden/>
              </w:rPr>
            </w:r>
            <w:r w:rsidR="00DB2652">
              <w:rPr>
                <w:webHidden/>
              </w:rPr>
              <w:fldChar w:fldCharType="separate"/>
            </w:r>
            <w:r w:rsidR="00DB2652">
              <w:rPr>
                <w:webHidden/>
              </w:rPr>
              <w:t>39</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7" w:history="1">
            <w:r w:rsidR="00DB2652" w:rsidRPr="005B4231">
              <w:rPr>
                <w:rStyle w:val="a7"/>
              </w:rPr>
              <w:t>27.02.2025 ТАСС "Домклик" запустил оформление строительства быстровозводимых домов</w:t>
            </w:r>
            <w:r w:rsidR="00DB2652">
              <w:rPr>
                <w:webHidden/>
              </w:rPr>
              <w:tab/>
            </w:r>
            <w:r w:rsidR="00DB2652">
              <w:rPr>
                <w:webHidden/>
              </w:rPr>
              <w:fldChar w:fldCharType="begin"/>
            </w:r>
            <w:r w:rsidR="00DB2652">
              <w:rPr>
                <w:webHidden/>
              </w:rPr>
              <w:instrText xml:space="preserve"> PAGEREF _Toc191624697 \h </w:instrText>
            </w:r>
            <w:r w:rsidR="00DB2652">
              <w:rPr>
                <w:webHidden/>
              </w:rPr>
            </w:r>
            <w:r w:rsidR="00DB2652">
              <w:rPr>
                <w:webHidden/>
              </w:rPr>
              <w:fldChar w:fldCharType="separate"/>
            </w:r>
            <w:r w:rsidR="00DB2652">
              <w:rPr>
                <w:webHidden/>
              </w:rPr>
              <w:t>39</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8" w:history="1">
            <w:r w:rsidR="00DB2652" w:rsidRPr="005B4231">
              <w:rPr>
                <w:rStyle w:val="a7"/>
              </w:rPr>
              <w:t>27.02.2025 РИА Новости Профессор МГУ: девелоперам надо обратить внимание на регионы с развитым ОПК</w:t>
            </w:r>
            <w:r w:rsidR="00DB2652">
              <w:rPr>
                <w:webHidden/>
              </w:rPr>
              <w:tab/>
            </w:r>
            <w:r w:rsidR="00DB2652">
              <w:rPr>
                <w:webHidden/>
              </w:rPr>
              <w:fldChar w:fldCharType="begin"/>
            </w:r>
            <w:r w:rsidR="00DB2652">
              <w:rPr>
                <w:webHidden/>
              </w:rPr>
              <w:instrText xml:space="preserve"> PAGEREF _Toc191624698 \h </w:instrText>
            </w:r>
            <w:r w:rsidR="00DB2652">
              <w:rPr>
                <w:webHidden/>
              </w:rPr>
            </w:r>
            <w:r w:rsidR="00DB2652">
              <w:rPr>
                <w:webHidden/>
              </w:rPr>
              <w:fldChar w:fldCharType="separate"/>
            </w:r>
            <w:r w:rsidR="00DB2652">
              <w:rPr>
                <w:webHidden/>
              </w:rPr>
              <w:t>39</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699" w:history="1">
            <w:r w:rsidR="00DB2652" w:rsidRPr="005B4231">
              <w:rPr>
                <w:rStyle w:val="a7"/>
              </w:rPr>
              <w:t>27.02.2025 Строительная газета Амбициозные цели: национальная задача — строительство более 100 млн «квадратов» жилья в год — остается неизменной</w:t>
            </w:r>
            <w:r w:rsidR="00DB2652">
              <w:rPr>
                <w:webHidden/>
              </w:rPr>
              <w:tab/>
            </w:r>
            <w:r w:rsidR="00DB2652">
              <w:rPr>
                <w:webHidden/>
              </w:rPr>
              <w:fldChar w:fldCharType="begin"/>
            </w:r>
            <w:r w:rsidR="00DB2652">
              <w:rPr>
                <w:webHidden/>
              </w:rPr>
              <w:instrText xml:space="preserve"> PAGEREF _Toc191624699 \h </w:instrText>
            </w:r>
            <w:r w:rsidR="00DB2652">
              <w:rPr>
                <w:webHidden/>
              </w:rPr>
            </w:r>
            <w:r w:rsidR="00DB2652">
              <w:rPr>
                <w:webHidden/>
              </w:rPr>
              <w:fldChar w:fldCharType="separate"/>
            </w:r>
            <w:r w:rsidR="00DB2652">
              <w:rPr>
                <w:webHidden/>
              </w:rPr>
              <w:t>40</w:t>
            </w:r>
            <w:r w:rsidR="00DB2652">
              <w:rPr>
                <w:webHidden/>
              </w:rPr>
              <w:fldChar w:fldCharType="end"/>
            </w:r>
          </w:hyperlink>
        </w:p>
        <w:p w:rsidR="00DB2652" w:rsidRDefault="004E74C6">
          <w:pPr>
            <w:pStyle w:val="12"/>
            <w:rPr>
              <w:rFonts w:asciiTheme="minorHAnsi" w:eastAsiaTheme="minorEastAsia" w:hAnsiTheme="minorHAnsi"/>
              <w:b w:val="0"/>
              <w:bCs w:val="0"/>
              <w:caps w:val="0"/>
              <w:noProof/>
              <w:color w:val="auto"/>
              <w:sz w:val="22"/>
              <w:szCs w:val="22"/>
              <w:lang w:eastAsia="ru-RU"/>
            </w:rPr>
          </w:pPr>
          <w:hyperlink w:anchor="_Toc191624700" w:history="1">
            <w:r w:rsidR="00DB2652" w:rsidRPr="005B4231">
              <w:rPr>
                <w:rStyle w:val="a7"/>
                <w:noProof/>
              </w:rPr>
              <w:t>РЕГИОНАЛЬНЫЕ НОВОСТИ</w:t>
            </w:r>
            <w:r w:rsidR="00DB2652">
              <w:rPr>
                <w:noProof/>
                <w:webHidden/>
              </w:rPr>
              <w:tab/>
            </w:r>
            <w:r w:rsidR="00DB2652">
              <w:rPr>
                <w:noProof/>
                <w:webHidden/>
              </w:rPr>
              <w:fldChar w:fldCharType="begin"/>
            </w:r>
            <w:r w:rsidR="00DB2652">
              <w:rPr>
                <w:noProof/>
                <w:webHidden/>
              </w:rPr>
              <w:instrText xml:space="preserve"> PAGEREF _Toc191624700 \h </w:instrText>
            </w:r>
            <w:r w:rsidR="00DB2652">
              <w:rPr>
                <w:noProof/>
                <w:webHidden/>
              </w:rPr>
            </w:r>
            <w:r w:rsidR="00DB2652">
              <w:rPr>
                <w:noProof/>
                <w:webHidden/>
              </w:rPr>
              <w:fldChar w:fldCharType="separate"/>
            </w:r>
            <w:r w:rsidR="00DB2652">
              <w:rPr>
                <w:noProof/>
                <w:webHidden/>
              </w:rPr>
              <w:t>41</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1" w:history="1">
            <w:r w:rsidR="00DB2652" w:rsidRPr="005B4231">
              <w:rPr>
                <w:rStyle w:val="a7"/>
              </w:rPr>
              <w:t>27.02.2025 ТАСС В Москве по программе реновации в 2024 году возвели 74 новостройки</w:t>
            </w:r>
            <w:r w:rsidR="00DB2652">
              <w:rPr>
                <w:webHidden/>
              </w:rPr>
              <w:tab/>
            </w:r>
            <w:r w:rsidR="00DB2652">
              <w:rPr>
                <w:webHidden/>
              </w:rPr>
              <w:fldChar w:fldCharType="begin"/>
            </w:r>
            <w:r w:rsidR="00DB2652">
              <w:rPr>
                <w:webHidden/>
              </w:rPr>
              <w:instrText xml:space="preserve"> PAGEREF _Toc191624701 \h </w:instrText>
            </w:r>
            <w:r w:rsidR="00DB2652">
              <w:rPr>
                <w:webHidden/>
              </w:rPr>
            </w:r>
            <w:r w:rsidR="00DB2652">
              <w:rPr>
                <w:webHidden/>
              </w:rPr>
              <w:fldChar w:fldCharType="separate"/>
            </w:r>
            <w:r w:rsidR="00DB2652">
              <w:rPr>
                <w:webHidden/>
              </w:rPr>
              <w:t>41</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2" w:history="1">
            <w:r w:rsidR="00DB2652" w:rsidRPr="005B4231">
              <w:rPr>
                <w:rStyle w:val="a7"/>
              </w:rPr>
              <w:t>27.02.2025 ТАСС В Братске в Иркутской области достроят проблемную школу в 2027 году</w:t>
            </w:r>
            <w:r w:rsidR="00DB2652">
              <w:rPr>
                <w:webHidden/>
              </w:rPr>
              <w:tab/>
            </w:r>
            <w:r w:rsidR="00DB2652">
              <w:rPr>
                <w:webHidden/>
              </w:rPr>
              <w:fldChar w:fldCharType="begin"/>
            </w:r>
            <w:r w:rsidR="00DB2652">
              <w:rPr>
                <w:webHidden/>
              </w:rPr>
              <w:instrText xml:space="preserve"> PAGEREF _Toc191624702 \h </w:instrText>
            </w:r>
            <w:r w:rsidR="00DB2652">
              <w:rPr>
                <w:webHidden/>
              </w:rPr>
            </w:r>
            <w:r w:rsidR="00DB2652">
              <w:rPr>
                <w:webHidden/>
              </w:rPr>
              <w:fldChar w:fldCharType="separate"/>
            </w:r>
            <w:r w:rsidR="00DB2652">
              <w:rPr>
                <w:webHidden/>
              </w:rPr>
              <w:t>41</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3" w:history="1">
            <w:r w:rsidR="00DB2652" w:rsidRPr="005B4231">
              <w:rPr>
                <w:rStyle w:val="a7"/>
              </w:rPr>
              <w:t>27.02.2025 ТАСС Разрешения на строительство 3 млн кв. м жилья в ДНР запланированы к выдаче до конца года</w:t>
            </w:r>
            <w:r w:rsidR="00DB2652">
              <w:rPr>
                <w:webHidden/>
              </w:rPr>
              <w:tab/>
            </w:r>
            <w:r w:rsidR="00DB2652">
              <w:rPr>
                <w:webHidden/>
              </w:rPr>
              <w:fldChar w:fldCharType="begin"/>
            </w:r>
            <w:r w:rsidR="00DB2652">
              <w:rPr>
                <w:webHidden/>
              </w:rPr>
              <w:instrText xml:space="preserve"> PAGEREF _Toc191624703 \h </w:instrText>
            </w:r>
            <w:r w:rsidR="00DB2652">
              <w:rPr>
                <w:webHidden/>
              </w:rPr>
            </w:r>
            <w:r w:rsidR="00DB2652">
              <w:rPr>
                <w:webHidden/>
              </w:rPr>
              <w:fldChar w:fldCharType="separate"/>
            </w:r>
            <w:r w:rsidR="00DB2652">
              <w:rPr>
                <w:webHidden/>
              </w:rPr>
              <w:t>42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4" w:history="1">
            <w:r w:rsidR="00DB2652" w:rsidRPr="005B4231">
              <w:rPr>
                <w:rStyle w:val="a7"/>
              </w:rPr>
              <w:t>27.02.2025 РБК Под Петербургом резко подорожало строительство элитных домов</w:t>
            </w:r>
            <w:r w:rsidR="00DB2652">
              <w:rPr>
                <w:webHidden/>
              </w:rPr>
              <w:tab/>
            </w:r>
            <w:r w:rsidR="00DB2652">
              <w:rPr>
                <w:webHidden/>
              </w:rPr>
              <w:fldChar w:fldCharType="begin"/>
            </w:r>
            <w:r w:rsidR="00DB2652">
              <w:rPr>
                <w:webHidden/>
              </w:rPr>
              <w:instrText xml:space="preserve"> PAGEREF _Toc191624704 \h </w:instrText>
            </w:r>
            <w:r w:rsidR="00DB2652">
              <w:rPr>
                <w:webHidden/>
              </w:rPr>
            </w:r>
            <w:r w:rsidR="00DB2652">
              <w:rPr>
                <w:webHidden/>
              </w:rPr>
              <w:fldChar w:fldCharType="separate"/>
            </w:r>
            <w:r w:rsidR="00DB2652">
              <w:rPr>
                <w:webHidden/>
              </w:rPr>
              <w:t>42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5" w:history="1">
            <w:r w:rsidR="00DB2652" w:rsidRPr="005B4231">
              <w:rPr>
                <w:rStyle w:val="a7"/>
              </w:rPr>
              <w:t>27.02.2025 Ведомости (vedomosti.ru) Средняя площадь квартир в новостройках Петербурга за 10 лет сократилась на 21%</w:t>
            </w:r>
            <w:r w:rsidR="00DB2652">
              <w:rPr>
                <w:webHidden/>
              </w:rPr>
              <w:tab/>
            </w:r>
            <w:r w:rsidR="00DB2652">
              <w:rPr>
                <w:webHidden/>
              </w:rPr>
              <w:fldChar w:fldCharType="begin"/>
            </w:r>
            <w:r w:rsidR="00DB2652">
              <w:rPr>
                <w:webHidden/>
              </w:rPr>
              <w:instrText xml:space="preserve"> PAGEREF _Toc191624705 \h </w:instrText>
            </w:r>
            <w:r w:rsidR="00DB2652">
              <w:rPr>
                <w:webHidden/>
              </w:rPr>
            </w:r>
            <w:r w:rsidR="00DB2652">
              <w:rPr>
                <w:webHidden/>
              </w:rPr>
              <w:fldChar w:fldCharType="separate"/>
            </w:r>
            <w:r w:rsidR="00DB2652">
              <w:rPr>
                <w:webHidden/>
              </w:rPr>
              <w:t>43</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6" w:history="1">
            <w:r w:rsidR="00DB2652" w:rsidRPr="005B4231">
              <w:rPr>
                <w:rStyle w:val="a7"/>
              </w:rPr>
              <w:t>27.02.2025 Ведомости (vedomosti.ru) Три девелопера займутся разработкой проекта строительства путепровода в Ленобласти</w:t>
            </w:r>
            <w:r w:rsidR="00DB2652">
              <w:rPr>
                <w:webHidden/>
              </w:rPr>
              <w:tab/>
            </w:r>
            <w:r w:rsidR="00DB2652">
              <w:rPr>
                <w:webHidden/>
              </w:rPr>
              <w:fldChar w:fldCharType="begin"/>
            </w:r>
            <w:r w:rsidR="00DB2652">
              <w:rPr>
                <w:webHidden/>
              </w:rPr>
              <w:instrText xml:space="preserve"> PAGEREF _Toc191624706 \h </w:instrText>
            </w:r>
            <w:r w:rsidR="00DB2652">
              <w:rPr>
                <w:webHidden/>
              </w:rPr>
            </w:r>
            <w:r w:rsidR="00DB2652">
              <w:rPr>
                <w:webHidden/>
              </w:rPr>
              <w:fldChar w:fldCharType="separate"/>
            </w:r>
            <w:r w:rsidR="00DB2652">
              <w:rPr>
                <w:webHidden/>
              </w:rPr>
              <w:t>43</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7" w:history="1">
            <w:r w:rsidR="00DB2652" w:rsidRPr="005B4231">
              <w:rPr>
                <w:rStyle w:val="a7"/>
              </w:rPr>
              <w:t>27.02.2025 РБК Мэрия Владивостока пытается через суд запретить строительство на Змеинке</w:t>
            </w:r>
            <w:r w:rsidR="00DB2652">
              <w:rPr>
                <w:webHidden/>
              </w:rPr>
              <w:tab/>
            </w:r>
            <w:r w:rsidR="00DB2652">
              <w:rPr>
                <w:webHidden/>
              </w:rPr>
              <w:fldChar w:fldCharType="begin"/>
            </w:r>
            <w:r w:rsidR="00DB2652">
              <w:rPr>
                <w:webHidden/>
              </w:rPr>
              <w:instrText xml:space="preserve"> PAGEREF _Toc191624707 \h </w:instrText>
            </w:r>
            <w:r w:rsidR="00DB2652">
              <w:rPr>
                <w:webHidden/>
              </w:rPr>
            </w:r>
            <w:r w:rsidR="00DB2652">
              <w:rPr>
                <w:webHidden/>
              </w:rPr>
              <w:fldChar w:fldCharType="separate"/>
            </w:r>
            <w:r w:rsidR="00DB2652">
              <w:rPr>
                <w:webHidden/>
              </w:rPr>
              <w:t>44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8" w:history="1">
            <w:r w:rsidR="00DB2652" w:rsidRPr="005B4231">
              <w:rPr>
                <w:rStyle w:val="a7"/>
              </w:rPr>
              <w:t>27.02.2025 Строительство.ru - Новости (rcmm.ru) 200 проверок экологических и санитарных норм проведено на стройках Москвы</w:t>
            </w:r>
            <w:r w:rsidR="00DB2652">
              <w:rPr>
                <w:webHidden/>
              </w:rPr>
              <w:tab/>
            </w:r>
            <w:r w:rsidR="00DB2652">
              <w:rPr>
                <w:webHidden/>
              </w:rPr>
              <w:fldChar w:fldCharType="begin"/>
            </w:r>
            <w:r w:rsidR="00DB2652">
              <w:rPr>
                <w:webHidden/>
              </w:rPr>
              <w:instrText xml:space="preserve"> PAGEREF _Toc191624708 \h </w:instrText>
            </w:r>
            <w:r w:rsidR="00DB2652">
              <w:rPr>
                <w:webHidden/>
              </w:rPr>
            </w:r>
            <w:r w:rsidR="00DB2652">
              <w:rPr>
                <w:webHidden/>
              </w:rPr>
              <w:fldChar w:fldCharType="separate"/>
            </w:r>
            <w:r w:rsidR="00DB2652">
              <w:rPr>
                <w:webHidden/>
              </w:rPr>
              <w:t>44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09" w:history="1">
            <w:r w:rsidR="00DB2652" w:rsidRPr="005B4231">
              <w:rPr>
                <w:rStyle w:val="a7"/>
              </w:rPr>
              <w:t>27.02.2025 Строительство.ru - Новости (rcmm.ru) В Вологодской области построят дом культуры</w:t>
            </w:r>
            <w:r w:rsidR="00DB2652">
              <w:rPr>
                <w:webHidden/>
              </w:rPr>
              <w:tab/>
            </w:r>
            <w:r w:rsidR="00DB2652">
              <w:rPr>
                <w:webHidden/>
              </w:rPr>
              <w:fldChar w:fldCharType="begin"/>
            </w:r>
            <w:r w:rsidR="00DB2652">
              <w:rPr>
                <w:webHidden/>
              </w:rPr>
              <w:instrText xml:space="preserve"> PAGEREF _Toc191624709 \h </w:instrText>
            </w:r>
            <w:r w:rsidR="00DB2652">
              <w:rPr>
                <w:webHidden/>
              </w:rPr>
            </w:r>
            <w:r w:rsidR="00DB2652">
              <w:rPr>
                <w:webHidden/>
              </w:rPr>
              <w:fldChar w:fldCharType="separate"/>
            </w:r>
            <w:r w:rsidR="00DB2652">
              <w:rPr>
                <w:webHidden/>
              </w:rPr>
              <w:t>45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0" w:history="1">
            <w:r w:rsidR="00DB2652" w:rsidRPr="005B4231">
              <w:rPr>
                <w:rStyle w:val="a7"/>
              </w:rPr>
              <w:t>27.02.2025 Строительство.ru - Новости (rcmm.ru) Как строится новый ФОК с крытым катком в Кашире</w:t>
            </w:r>
            <w:r w:rsidR="00DB2652">
              <w:rPr>
                <w:webHidden/>
              </w:rPr>
              <w:tab/>
            </w:r>
            <w:r w:rsidR="00DB2652">
              <w:rPr>
                <w:webHidden/>
              </w:rPr>
              <w:fldChar w:fldCharType="begin"/>
            </w:r>
            <w:r w:rsidR="00DB2652">
              <w:rPr>
                <w:webHidden/>
              </w:rPr>
              <w:instrText xml:space="preserve"> PAGEREF _Toc191624710 \h </w:instrText>
            </w:r>
            <w:r w:rsidR="00DB2652">
              <w:rPr>
                <w:webHidden/>
              </w:rPr>
            </w:r>
            <w:r w:rsidR="00DB2652">
              <w:rPr>
                <w:webHidden/>
              </w:rPr>
              <w:fldChar w:fldCharType="separate"/>
            </w:r>
            <w:r w:rsidR="00DB2652">
              <w:rPr>
                <w:webHidden/>
              </w:rPr>
              <w:t>45</w:t>
            </w:r>
            <w:r w:rsidR="00DB2652">
              <w:rPr>
                <w:webHidden/>
              </w:rPr>
              <w:fldChar w:fldCharType="end"/>
            </w:r>
          </w:hyperlink>
        </w:p>
        <w:p w:rsidR="00DB2652" w:rsidRDefault="004E74C6">
          <w:pPr>
            <w:pStyle w:val="12"/>
            <w:rPr>
              <w:rFonts w:asciiTheme="minorHAnsi" w:eastAsiaTheme="minorEastAsia" w:hAnsiTheme="minorHAnsi"/>
              <w:b w:val="0"/>
              <w:bCs w:val="0"/>
              <w:caps w:val="0"/>
              <w:noProof/>
              <w:color w:val="auto"/>
              <w:sz w:val="22"/>
              <w:szCs w:val="22"/>
              <w:lang w:eastAsia="ru-RU"/>
            </w:rPr>
          </w:pPr>
          <w:hyperlink w:anchor="_Toc191624711" w:history="1">
            <w:r w:rsidR="00DB2652" w:rsidRPr="005B4231">
              <w:rPr>
                <w:rStyle w:val="a7"/>
                <w:noProof/>
              </w:rPr>
              <w:t>ДОЛЕВОЕ СТРОИТЕЛЬСТВО, ЗАСТРОЙЩИКИ</w:t>
            </w:r>
            <w:r w:rsidR="00DB2652">
              <w:rPr>
                <w:noProof/>
                <w:webHidden/>
              </w:rPr>
              <w:tab/>
            </w:r>
            <w:r w:rsidR="00DB2652">
              <w:rPr>
                <w:noProof/>
                <w:webHidden/>
              </w:rPr>
              <w:fldChar w:fldCharType="begin"/>
            </w:r>
            <w:r w:rsidR="00DB2652">
              <w:rPr>
                <w:noProof/>
                <w:webHidden/>
              </w:rPr>
              <w:instrText xml:space="preserve"> PAGEREF _Toc191624711 \h </w:instrText>
            </w:r>
            <w:r w:rsidR="00DB2652">
              <w:rPr>
                <w:noProof/>
                <w:webHidden/>
              </w:rPr>
            </w:r>
            <w:r w:rsidR="00DB2652">
              <w:rPr>
                <w:noProof/>
                <w:webHidden/>
              </w:rPr>
              <w:fldChar w:fldCharType="separate"/>
            </w:r>
            <w:r w:rsidR="00DB2652">
              <w:rPr>
                <w:noProof/>
                <w:webHidden/>
              </w:rPr>
              <w:t>45</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2" w:history="1">
            <w:r w:rsidR="00DB2652" w:rsidRPr="005B4231">
              <w:rPr>
                <w:rStyle w:val="a7"/>
              </w:rPr>
              <w:t>27.02.2025 РИА Новости ЦБ будет бороться с "прикручиванием схем" к льготной ипотеке</w:t>
            </w:r>
            <w:r w:rsidR="00DB2652">
              <w:rPr>
                <w:webHidden/>
              </w:rPr>
              <w:tab/>
            </w:r>
            <w:r w:rsidR="00DB2652">
              <w:rPr>
                <w:webHidden/>
              </w:rPr>
              <w:fldChar w:fldCharType="begin"/>
            </w:r>
            <w:r w:rsidR="00DB2652">
              <w:rPr>
                <w:webHidden/>
              </w:rPr>
              <w:instrText xml:space="preserve"> PAGEREF _Toc191624712 \h </w:instrText>
            </w:r>
            <w:r w:rsidR="00DB2652">
              <w:rPr>
                <w:webHidden/>
              </w:rPr>
            </w:r>
            <w:r w:rsidR="00DB2652">
              <w:rPr>
                <w:webHidden/>
              </w:rPr>
              <w:fldChar w:fldCharType="separate"/>
            </w:r>
            <w:r w:rsidR="00DB2652">
              <w:rPr>
                <w:webHidden/>
              </w:rPr>
              <w:t>45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3" w:history="1">
            <w:r w:rsidR="00DB2652" w:rsidRPr="005B4231">
              <w:rPr>
                <w:rStyle w:val="a7"/>
              </w:rPr>
              <w:t>27.02.2025 ТАСС Набиуллина: рост ипотеки в 2025 году составит "скромные" 5%</w:t>
            </w:r>
            <w:r w:rsidR="00DB2652">
              <w:rPr>
                <w:webHidden/>
              </w:rPr>
              <w:tab/>
            </w:r>
            <w:r w:rsidR="00DB2652">
              <w:rPr>
                <w:webHidden/>
              </w:rPr>
              <w:fldChar w:fldCharType="begin"/>
            </w:r>
            <w:r w:rsidR="00DB2652">
              <w:rPr>
                <w:webHidden/>
              </w:rPr>
              <w:instrText xml:space="preserve"> PAGEREF _Toc191624713 \h </w:instrText>
            </w:r>
            <w:r w:rsidR="00DB2652">
              <w:rPr>
                <w:webHidden/>
              </w:rPr>
            </w:r>
            <w:r w:rsidR="00DB2652">
              <w:rPr>
                <w:webHidden/>
              </w:rPr>
              <w:fldChar w:fldCharType="separate"/>
            </w:r>
            <w:r w:rsidR="00DB2652">
              <w:rPr>
                <w:webHidden/>
              </w:rPr>
              <w:t>46</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4" w:history="1">
            <w:r w:rsidR="00DB2652" w:rsidRPr="005B4231">
              <w:rPr>
                <w:rStyle w:val="a7"/>
              </w:rPr>
              <w:t>27.02.2025 ТАСС Сбер рассматривает варианты снижения коммерческих ставок по ипотеке</w:t>
            </w:r>
            <w:r w:rsidR="00DB2652">
              <w:rPr>
                <w:webHidden/>
              </w:rPr>
              <w:tab/>
            </w:r>
            <w:r w:rsidR="00DB2652">
              <w:rPr>
                <w:webHidden/>
              </w:rPr>
              <w:fldChar w:fldCharType="begin"/>
            </w:r>
            <w:r w:rsidR="00DB2652">
              <w:rPr>
                <w:webHidden/>
              </w:rPr>
              <w:instrText xml:space="preserve"> PAGEREF _Toc191624714 \h </w:instrText>
            </w:r>
            <w:r w:rsidR="00DB2652">
              <w:rPr>
                <w:webHidden/>
              </w:rPr>
            </w:r>
            <w:r w:rsidR="00DB2652">
              <w:rPr>
                <w:webHidden/>
              </w:rPr>
              <w:fldChar w:fldCharType="separate"/>
            </w:r>
            <w:r w:rsidR="00DB2652">
              <w:rPr>
                <w:webHidden/>
              </w:rPr>
              <w:t>46</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5" w:history="1">
            <w:r w:rsidR="00DB2652" w:rsidRPr="005B4231">
              <w:rPr>
                <w:rStyle w:val="a7"/>
              </w:rPr>
              <w:t>27.02.2025 ТАСС "Домклик" ожидает постепенного снижения ипотечных ставок в РФ</w:t>
            </w:r>
            <w:r w:rsidR="00DB2652">
              <w:rPr>
                <w:webHidden/>
              </w:rPr>
              <w:tab/>
            </w:r>
            <w:r w:rsidR="00DB2652">
              <w:rPr>
                <w:webHidden/>
              </w:rPr>
              <w:fldChar w:fldCharType="begin"/>
            </w:r>
            <w:r w:rsidR="00DB2652">
              <w:rPr>
                <w:webHidden/>
              </w:rPr>
              <w:instrText xml:space="preserve"> PAGEREF _Toc191624715 \h </w:instrText>
            </w:r>
            <w:r w:rsidR="00DB2652">
              <w:rPr>
                <w:webHidden/>
              </w:rPr>
            </w:r>
            <w:r w:rsidR="00DB2652">
              <w:rPr>
                <w:webHidden/>
              </w:rPr>
              <w:fldChar w:fldCharType="separate"/>
            </w:r>
            <w:r w:rsidR="00DB2652">
              <w:rPr>
                <w:webHidden/>
              </w:rPr>
              <w:t>46</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6" w:history="1">
            <w:r w:rsidR="00DB2652" w:rsidRPr="005B4231">
              <w:rPr>
                <w:rStyle w:val="a7"/>
              </w:rPr>
              <w:t>27.02.2025 Интерфакс Все строящееся в России по ДДУ жилье будет оцифровано</w:t>
            </w:r>
            <w:r w:rsidR="00DB2652">
              <w:rPr>
                <w:webHidden/>
              </w:rPr>
              <w:tab/>
            </w:r>
            <w:r w:rsidR="00DB2652">
              <w:rPr>
                <w:webHidden/>
              </w:rPr>
              <w:fldChar w:fldCharType="begin"/>
            </w:r>
            <w:r w:rsidR="00DB2652">
              <w:rPr>
                <w:webHidden/>
              </w:rPr>
              <w:instrText xml:space="preserve"> PAGEREF _Toc191624716 \h </w:instrText>
            </w:r>
            <w:r w:rsidR="00DB2652">
              <w:rPr>
                <w:webHidden/>
              </w:rPr>
            </w:r>
            <w:r w:rsidR="00DB2652">
              <w:rPr>
                <w:webHidden/>
              </w:rPr>
              <w:fldChar w:fldCharType="separate"/>
            </w:r>
            <w:r w:rsidR="00DB2652">
              <w:rPr>
                <w:webHidden/>
              </w:rPr>
              <w:t>47</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7" w:history="1">
            <w:r w:rsidR="00DB2652" w:rsidRPr="005B4231">
              <w:rPr>
                <w:rStyle w:val="a7"/>
              </w:rPr>
              <w:t>27.02.2025 Lenta.ru Россиянам перечислили подводные камни при получении ипотеки</w:t>
            </w:r>
            <w:r w:rsidR="00DB2652">
              <w:rPr>
                <w:webHidden/>
              </w:rPr>
              <w:tab/>
            </w:r>
            <w:r w:rsidR="00DB2652">
              <w:rPr>
                <w:webHidden/>
              </w:rPr>
              <w:fldChar w:fldCharType="begin"/>
            </w:r>
            <w:r w:rsidR="00DB2652">
              <w:rPr>
                <w:webHidden/>
              </w:rPr>
              <w:instrText xml:space="preserve"> PAGEREF _Toc191624717 \h </w:instrText>
            </w:r>
            <w:r w:rsidR="00DB2652">
              <w:rPr>
                <w:webHidden/>
              </w:rPr>
            </w:r>
            <w:r w:rsidR="00DB2652">
              <w:rPr>
                <w:webHidden/>
              </w:rPr>
              <w:fldChar w:fldCharType="separate"/>
            </w:r>
            <w:r w:rsidR="00DB2652">
              <w:rPr>
                <w:webHidden/>
              </w:rPr>
              <w:t>47</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8" w:history="1">
            <w:r w:rsidR="00DB2652" w:rsidRPr="005B4231">
              <w:rPr>
                <w:rStyle w:val="a7"/>
              </w:rPr>
              <w:t>27.02.2025 РБК В Приморье выдали дальневосточных ипотек на 177 млрд</w:t>
            </w:r>
            <w:r w:rsidR="00DB2652">
              <w:rPr>
                <w:webHidden/>
              </w:rPr>
              <w:tab/>
            </w:r>
            <w:r w:rsidR="00DB2652">
              <w:rPr>
                <w:webHidden/>
              </w:rPr>
              <w:fldChar w:fldCharType="begin"/>
            </w:r>
            <w:r w:rsidR="00DB2652">
              <w:rPr>
                <w:webHidden/>
              </w:rPr>
              <w:instrText xml:space="preserve"> PAGEREF _Toc191624718 \h </w:instrText>
            </w:r>
            <w:r w:rsidR="00DB2652">
              <w:rPr>
                <w:webHidden/>
              </w:rPr>
            </w:r>
            <w:r w:rsidR="00DB2652">
              <w:rPr>
                <w:webHidden/>
              </w:rPr>
              <w:fldChar w:fldCharType="separate"/>
            </w:r>
            <w:r w:rsidR="00DB2652">
              <w:rPr>
                <w:webHidden/>
              </w:rPr>
              <w:t>48</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19" w:history="1">
            <w:r w:rsidR="00DB2652" w:rsidRPr="005B4231">
              <w:rPr>
                <w:rStyle w:val="a7"/>
              </w:rPr>
              <w:t>27.02.2025 РБК. Башкортостан (ufa.rbc.ru) Эксперты оценили последствия введения эскроу-счетов в ИЖС в Башкирии</w:t>
            </w:r>
            <w:r w:rsidR="00DB2652">
              <w:rPr>
                <w:webHidden/>
              </w:rPr>
              <w:tab/>
            </w:r>
            <w:r w:rsidR="00DB2652">
              <w:rPr>
                <w:webHidden/>
              </w:rPr>
              <w:fldChar w:fldCharType="begin"/>
            </w:r>
            <w:r w:rsidR="00DB2652">
              <w:rPr>
                <w:webHidden/>
              </w:rPr>
              <w:instrText xml:space="preserve"> PAGEREF _Toc191624719 \h </w:instrText>
            </w:r>
            <w:r w:rsidR="00DB2652">
              <w:rPr>
                <w:webHidden/>
              </w:rPr>
            </w:r>
            <w:r w:rsidR="00DB2652">
              <w:rPr>
                <w:webHidden/>
              </w:rPr>
              <w:fldChar w:fldCharType="separate"/>
            </w:r>
            <w:r w:rsidR="00DB2652">
              <w:rPr>
                <w:webHidden/>
              </w:rPr>
              <w:t>48</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0" w:history="1">
            <w:r w:rsidR="00DB2652" w:rsidRPr="005B4231">
              <w:rPr>
                <w:rStyle w:val="a7"/>
              </w:rPr>
              <w:t>27.02.2025 Ведомости (vedomosti.ru) «Домклик» запустил новый сервис расчета ипотечного потенциала</w:t>
            </w:r>
            <w:r w:rsidR="00DB2652">
              <w:rPr>
                <w:webHidden/>
              </w:rPr>
              <w:tab/>
            </w:r>
            <w:r w:rsidR="00DB2652">
              <w:rPr>
                <w:webHidden/>
              </w:rPr>
              <w:fldChar w:fldCharType="begin"/>
            </w:r>
            <w:r w:rsidR="00DB2652">
              <w:rPr>
                <w:webHidden/>
              </w:rPr>
              <w:instrText xml:space="preserve"> PAGEREF _Toc191624720 \h </w:instrText>
            </w:r>
            <w:r w:rsidR="00DB2652">
              <w:rPr>
                <w:webHidden/>
              </w:rPr>
            </w:r>
            <w:r w:rsidR="00DB2652">
              <w:rPr>
                <w:webHidden/>
              </w:rPr>
              <w:fldChar w:fldCharType="separate"/>
            </w:r>
            <w:r w:rsidR="00DB2652">
              <w:rPr>
                <w:webHidden/>
              </w:rPr>
              <w:t>50</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1" w:history="1">
            <w:r w:rsidR="00DB2652" w:rsidRPr="005B4231">
              <w:rPr>
                <w:rStyle w:val="a7"/>
              </w:rPr>
              <w:t>27.02.2025 Коммерсантъ (kommersant.ru) Банк ДОМ.РФ упростил оформление сделок cо вторичной недвижимостью</w:t>
            </w:r>
            <w:r w:rsidR="00DB2652">
              <w:rPr>
                <w:webHidden/>
              </w:rPr>
              <w:tab/>
            </w:r>
            <w:r w:rsidR="00DB2652">
              <w:rPr>
                <w:webHidden/>
              </w:rPr>
              <w:fldChar w:fldCharType="begin"/>
            </w:r>
            <w:r w:rsidR="00DB2652">
              <w:rPr>
                <w:webHidden/>
              </w:rPr>
              <w:instrText xml:space="preserve"> PAGEREF _Toc191624721 \h </w:instrText>
            </w:r>
            <w:r w:rsidR="00DB2652">
              <w:rPr>
                <w:webHidden/>
              </w:rPr>
            </w:r>
            <w:r w:rsidR="00DB2652">
              <w:rPr>
                <w:webHidden/>
              </w:rPr>
              <w:fldChar w:fldCharType="separate"/>
            </w:r>
            <w:r w:rsidR="00DB2652">
              <w:rPr>
                <w:webHidden/>
              </w:rPr>
              <w:t>50</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2" w:history="1">
            <w:r w:rsidR="00DB2652" w:rsidRPr="005B4231">
              <w:rPr>
                <w:rStyle w:val="a7"/>
              </w:rPr>
              <w:t>27.02.2025 РБК Доля кредитов, которые гасятся за счет более 50% дохода, резко снизилась</w:t>
            </w:r>
            <w:r w:rsidR="00DB2652">
              <w:rPr>
                <w:webHidden/>
              </w:rPr>
              <w:tab/>
            </w:r>
            <w:r w:rsidR="00DB2652">
              <w:rPr>
                <w:webHidden/>
              </w:rPr>
              <w:fldChar w:fldCharType="begin"/>
            </w:r>
            <w:r w:rsidR="00DB2652">
              <w:rPr>
                <w:webHidden/>
              </w:rPr>
              <w:instrText xml:space="preserve"> PAGEREF _Toc191624722 \h </w:instrText>
            </w:r>
            <w:r w:rsidR="00DB2652">
              <w:rPr>
                <w:webHidden/>
              </w:rPr>
            </w:r>
            <w:r w:rsidR="00DB2652">
              <w:rPr>
                <w:webHidden/>
              </w:rPr>
              <w:fldChar w:fldCharType="separate"/>
            </w:r>
            <w:r w:rsidR="00DB2652">
              <w:rPr>
                <w:webHidden/>
              </w:rPr>
              <w:t>51</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3" w:history="1">
            <w:r w:rsidR="00DB2652" w:rsidRPr="005B4231">
              <w:rPr>
                <w:rStyle w:val="a7"/>
              </w:rPr>
              <w:t>27.02.2025 Ведомости (vedomosti.ru) Депутаты Петербурга предложили субсидировать многодетным покупку жилья в рассрочку</w:t>
            </w:r>
            <w:r w:rsidR="00DB2652">
              <w:rPr>
                <w:webHidden/>
              </w:rPr>
              <w:tab/>
            </w:r>
            <w:r w:rsidR="00DB2652">
              <w:rPr>
                <w:webHidden/>
              </w:rPr>
              <w:fldChar w:fldCharType="begin"/>
            </w:r>
            <w:r w:rsidR="00DB2652">
              <w:rPr>
                <w:webHidden/>
              </w:rPr>
              <w:instrText xml:space="preserve"> PAGEREF _Toc191624723 \h </w:instrText>
            </w:r>
            <w:r w:rsidR="00DB2652">
              <w:rPr>
                <w:webHidden/>
              </w:rPr>
            </w:r>
            <w:r w:rsidR="00DB2652">
              <w:rPr>
                <w:webHidden/>
              </w:rPr>
              <w:fldChar w:fldCharType="separate"/>
            </w:r>
            <w:r w:rsidR="00DB2652">
              <w:rPr>
                <w:webHidden/>
              </w:rPr>
              <w:t>52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4" w:history="1">
            <w:r w:rsidR="00DB2652" w:rsidRPr="005B4231">
              <w:rPr>
                <w:rStyle w:val="a7"/>
              </w:rPr>
              <w:t>27.02.2025 РБК «Брусника» намерена вложить в парк на Левобережье Омска 1 млрд</w:t>
            </w:r>
            <w:r w:rsidR="00DB2652">
              <w:rPr>
                <w:webHidden/>
              </w:rPr>
              <w:tab/>
            </w:r>
            <w:r w:rsidR="00DB2652">
              <w:rPr>
                <w:webHidden/>
              </w:rPr>
              <w:fldChar w:fldCharType="begin"/>
            </w:r>
            <w:r w:rsidR="00DB2652">
              <w:rPr>
                <w:webHidden/>
              </w:rPr>
              <w:instrText xml:space="preserve"> PAGEREF _Toc191624724 \h </w:instrText>
            </w:r>
            <w:r w:rsidR="00DB2652">
              <w:rPr>
                <w:webHidden/>
              </w:rPr>
            </w:r>
            <w:r w:rsidR="00DB2652">
              <w:rPr>
                <w:webHidden/>
              </w:rPr>
              <w:fldChar w:fldCharType="separate"/>
            </w:r>
            <w:r w:rsidR="00DB2652">
              <w:rPr>
                <w:webHidden/>
              </w:rPr>
              <w:t>53</w:t>
            </w:r>
            <w:r w:rsidR="00DB2652">
              <w:rPr>
                <w:webHidden/>
              </w:rPr>
              <w:fldChar w:fldCharType="end"/>
            </w:r>
          </w:hyperlink>
        </w:p>
        <w:p w:rsidR="00DB2652" w:rsidRDefault="004E74C6">
          <w:pPr>
            <w:pStyle w:val="12"/>
            <w:rPr>
              <w:rFonts w:asciiTheme="minorHAnsi" w:eastAsiaTheme="minorEastAsia" w:hAnsiTheme="minorHAnsi"/>
              <w:b w:val="0"/>
              <w:bCs w:val="0"/>
              <w:caps w:val="0"/>
              <w:noProof/>
              <w:color w:val="auto"/>
              <w:sz w:val="22"/>
              <w:szCs w:val="22"/>
              <w:lang w:eastAsia="ru-RU"/>
            </w:rPr>
          </w:pPr>
          <w:hyperlink w:anchor="_Toc191624725" w:history="1">
            <w:r w:rsidR="00DB2652" w:rsidRPr="005B4231">
              <w:rPr>
                <w:rStyle w:val="a7"/>
                <w:noProof/>
              </w:rPr>
              <w:t>ЭКОНОМИЧЕСКИЕ НОВОСТИ</w:t>
            </w:r>
            <w:r w:rsidR="00DB2652">
              <w:rPr>
                <w:noProof/>
                <w:webHidden/>
              </w:rPr>
              <w:tab/>
            </w:r>
            <w:r w:rsidR="00DB2652">
              <w:rPr>
                <w:noProof/>
                <w:webHidden/>
              </w:rPr>
              <w:fldChar w:fldCharType="begin"/>
            </w:r>
            <w:r w:rsidR="00DB2652">
              <w:rPr>
                <w:noProof/>
                <w:webHidden/>
              </w:rPr>
              <w:instrText xml:space="preserve"> PAGEREF _Toc191624725 \h </w:instrText>
            </w:r>
            <w:r w:rsidR="00DB2652">
              <w:rPr>
                <w:noProof/>
                <w:webHidden/>
              </w:rPr>
            </w:r>
            <w:r w:rsidR="00DB2652">
              <w:rPr>
                <w:noProof/>
                <w:webHidden/>
              </w:rPr>
              <w:fldChar w:fldCharType="separate"/>
            </w:r>
            <w:r w:rsidR="00DB2652">
              <w:rPr>
                <w:noProof/>
                <w:webHidden/>
              </w:rPr>
              <w:t>53</w:t>
            </w:r>
            <w:r w:rsidR="00DB2652">
              <w:rPr>
                <w:noProof/>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6" w:history="1">
            <w:r w:rsidR="00DB2652" w:rsidRPr="005B4231">
              <w:rPr>
                <w:rStyle w:val="a7"/>
              </w:rPr>
              <w:t>27.02.2025 Российская газета (rg.ru) Путин заявил о росте числа кибератак на отечественную цифровую инфраструктуру</w:t>
            </w:r>
            <w:r w:rsidR="00DB2652">
              <w:rPr>
                <w:webHidden/>
              </w:rPr>
              <w:tab/>
            </w:r>
            <w:r w:rsidR="00DB2652">
              <w:rPr>
                <w:webHidden/>
              </w:rPr>
              <w:fldChar w:fldCharType="begin"/>
            </w:r>
            <w:r w:rsidR="00DB2652">
              <w:rPr>
                <w:webHidden/>
              </w:rPr>
              <w:instrText xml:space="preserve"> PAGEREF _Toc191624726 \h </w:instrText>
            </w:r>
            <w:r w:rsidR="00DB2652">
              <w:rPr>
                <w:webHidden/>
              </w:rPr>
            </w:r>
            <w:r w:rsidR="00DB2652">
              <w:rPr>
                <w:webHidden/>
              </w:rPr>
              <w:fldChar w:fldCharType="separate"/>
            </w:r>
            <w:r w:rsidR="00DB2652">
              <w:rPr>
                <w:webHidden/>
              </w:rPr>
              <w:t>53</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7" w:history="1">
            <w:r w:rsidR="00DB2652" w:rsidRPr="005B4231">
              <w:rPr>
                <w:rStyle w:val="a7"/>
              </w:rPr>
              <w:t>27.02.2025 Ведомости (vedomosti.ru) Путин включил Якушева в состав коллегии Минюста</w:t>
            </w:r>
            <w:r w:rsidR="00DB2652">
              <w:rPr>
                <w:webHidden/>
              </w:rPr>
              <w:tab/>
            </w:r>
            <w:r w:rsidR="00DB2652">
              <w:rPr>
                <w:webHidden/>
              </w:rPr>
              <w:fldChar w:fldCharType="begin"/>
            </w:r>
            <w:r w:rsidR="00DB2652">
              <w:rPr>
                <w:webHidden/>
              </w:rPr>
              <w:instrText xml:space="preserve"> PAGEREF _Toc191624727 \h </w:instrText>
            </w:r>
            <w:r w:rsidR="00DB2652">
              <w:rPr>
                <w:webHidden/>
              </w:rPr>
            </w:r>
            <w:r w:rsidR="00DB2652">
              <w:rPr>
                <w:webHidden/>
              </w:rPr>
              <w:fldChar w:fldCharType="separate"/>
            </w:r>
            <w:r w:rsidR="00DB2652">
              <w:rPr>
                <w:webHidden/>
              </w:rPr>
              <w:t>54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8" w:history="1">
            <w:r w:rsidR="00DB2652" w:rsidRPr="005B4231">
              <w:rPr>
                <w:rStyle w:val="a7"/>
              </w:rPr>
              <w:t>27.02.2025 Российская газета (rg.ru) Мишустин продлил программу продвижения товаров за рубежом до 2030 года</w:t>
            </w:r>
            <w:r w:rsidR="00DB2652">
              <w:rPr>
                <w:webHidden/>
              </w:rPr>
              <w:tab/>
            </w:r>
            <w:r w:rsidR="00DB2652">
              <w:rPr>
                <w:webHidden/>
              </w:rPr>
              <w:fldChar w:fldCharType="begin"/>
            </w:r>
            <w:r w:rsidR="00DB2652">
              <w:rPr>
                <w:webHidden/>
              </w:rPr>
              <w:instrText xml:space="preserve"> PAGEREF _Toc191624728 \h </w:instrText>
            </w:r>
            <w:r w:rsidR="00DB2652">
              <w:rPr>
                <w:webHidden/>
              </w:rPr>
            </w:r>
            <w:r w:rsidR="00DB2652">
              <w:rPr>
                <w:webHidden/>
              </w:rPr>
              <w:fldChar w:fldCharType="separate"/>
            </w:r>
            <w:r w:rsidR="00DB2652">
              <w:rPr>
                <w:webHidden/>
              </w:rPr>
              <w:t>54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29" w:history="1">
            <w:r w:rsidR="00DB2652" w:rsidRPr="005B4231">
              <w:rPr>
                <w:rStyle w:val="a7"/>
              </w:rPr>
              <w:t>27.02.2025 ТАСС Володин рассказал об основных законах, вступающих в силу в марте</w:t>
            </w:r>
            <w:r w:rsidR="00DB2652">
              <w:rPr>
                <w:webHidden/>
              </w:rPr>
              <w:tab/>
            </w:r>
            <w:r w:rsidR="00DB2652">
              <w:rPr>
                <w:webHidden/>
              </w:rPr>
              <w:fldChar w:fldCharType="begin"/>
            </w:r>
            <w:r w:rsidR="00DB2652">
              <w:rPr>
                <w:webHidden/>
              </w:rPr>
              <w:instrText xml:space="preserve"> PAGEREF _Toc191624729 \h </w:instrText>
            </w:r>
            <w:r w:rsidR="00DB2652">
              <w:rPr>
                <w:webHidden/>
              </w:rPr>
            </w:r>
            <w:r w:rsidR="00DB2652">
              <w:rPr>
                <w:webHidden/>
              </w:rPr>
              <w:fldChar w:fldCharType="separate"/>
            </w:r>
            <w:r w:rsidR="00DB2652">
              <w:rPr>
                <w:webHidden/>
              </w:rPr>
              <w:t>54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0" w:history="1">
            <w:r w:rsidR="00DB2652" w:rsidRPr="005B4231">
              <w:rPr>
                <w:rStyle w:val="a7"/>
              </w:rPr>
              <w:t>28.02.2025 Ведомости Полина Крючкова: «Идет поиск сложного баланса между замедлением инфляции и экономическим ростом»</w:t>
            </w:r>
            <w:r w:rsidR="00DB2652">
              <w:rPr>
                <w:webHidden/>
              </w:rPr>
              <w:tab/>
            </w:r>
            <w:r w:rsidR="00DB2652">
              <w:rPr>
                <w:webHidden/>
              </w:rPr>
              <w:fldChar w:fldCharType="begin"/>
            </w:r>
            <w:r w:rsidR="00DB2652">
              <w:rPr>
                <w:webHidden/>
              </w:rPr>
              <w:instrText xml:space="preserve"> PAGEREF _Toc191624730 \h </w:instrText>
            </w:r>
            <w:r w:rsidR="00DB2652">
              <w:rPr>
                <w:webHidden/>
              </w:rPr>
            </w:r>
            <w:r w:rsidR="00DB2652">
              <w:rPr>
                <w:webHidden/>
              </w:rPr>
              <w:fldChar w:fldCharType="separate"/>
            </w:r>
            <w:r w:rsidR="00DB2652">
              <w:rPr>
                <w:webHidden/>
              </w:rPr>
              <w:t>55</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1" w:history="1">
            <w:r w:rsidR="00DB2652" w:rsidRPr="005B4231">
              <w:rPr>
                <w:rStyle w:val="a7"/>
              </w:rPr>
              <w:t>28.02.2025 Ведомости Минэк назвал риски для экономики в этом году</w:t>
            </w:r>
            <w:r w:rsidR="00DB2652">
              <w:rPr>
                <w:webHidden/>
              </w:rPr>
              <w:tab/>
            </w:r>
            <w:r w:rsidR="00DB2652">
              <w:rPr>
                <w:webHidden/>
              </w:rPr>
              <w:fldChar w:fldCharType="begin"/>
            </w:r>
            <w:r w:rsidR="00DB2652">
              <w:rPr>
                <w:webHidden/>
              </w:rPr>
              <w:instrText xml:space="preserve"> PAGEREF _Toc191624731 \h </w:instrText>
            </w:r>
            <w:r w:rsidR="00DB2652">
              <w:rPr>
                <w:webHidden/>
              </w:rPr>
            </w:r>
            <w:r w:rsidR="00DB2652">
              <w:rPr>
                <w:webHidden/>
              </w:rPr>
              <w:fldChar w:fldCharType="separate"/>
            </w:r>
            <w:r w:rsidR="00DB2652">
              <w:rPr>
                <w:webHidden/>
              </w:rPr>
              <w:t>59</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2" w:history="1">
            <w:r w:rsidR="00DB2652" w:rsidRPr="005B4231">
              <w:rPr>
                <w:rStyle w:val="a7"/>
              </w:rPr>
              <w:t>28.02.2025 Коммерсантъ Доллар казне не товарищ</w:t>
            </w:r>
            <w:r w:rsidR="00DB2652">
              <w:rPr>
                <w:webHidden/>
              </w:rPr>
              <w:tab/>
            </w:r>
            <w:r w:rsidR="00DB2652">
              <w:rPr>
                <w:webHidden/>
              </w:rPr>
              <w:fldChar w:fldCharType="begin"/>
            </w:r>
            <w:r w:rsidR="00DB2652">
              <w:rPr>
                <w:webHidden/>
              </w:rPr>
              <w:instrText xml:space="preserve"> PAGEREF _Toc191624732 \h </w:instrText>
            </w:r>
            <w:r w:rsidR="00DB2652">
              <w:rPr>
                <w:webHidden/>
              </w:rPr>
            </w:r>
            <w:r w:rsidR="00DB2652">
              <w:rPr>
                <w:webHidden/>
              </w:rPr>
              <w:fldChar w:fldCharType="separate"/>
            </w:r>
            <w:r w:rsidR="00DB2652">
              <w:rPr>
                <w:webHidden/>
              </w:rPr>
              <w:t>61</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3" w:history="1">
            <w:r w:rsidR="00DB2652" w:rsidRPr="005B4231">
              <w:rPr>
                <w:rStyle w:val="a7"/>
              </w:rPr>
              <w:t>28.02.2025 РБК Столичным мигрантам разрешат работать в соседнем регионе</w:t>
            </w:r>
            <w:r w:rsidR="00DB2652">
              <w:rPr>
                <w:webHidden/>
              </w:rPr>
              <w:tab/>
            </w:r>
            <w:r w:rsidR="00DB2652">
              <w:rPr>
                <w:webHidden/>
              </w:rPr>
              <w:fldChar w:fldCharType="begin"/>
            </w:r>
            <w:r w:rsidR="00DB2652">
              <w:rPr>
                <w:webHidden/>
              </w:rPr>
              <w:instrText xml:space="preserve"> PAGEREF _Toc191624733 \h </w:instrText>
            </w:r>
            <w:r w:rsidR="00DB2652">
              <w:rPr>
                <w:webHidden/>
              </w:rPr>
            </w:r>
            <w:r w:rsidR="00DB2652">
              <w:rPr>
                <w:webHidden/>
              </w:rPr>
              <w:fldChar w:fldCharType="separate"/>
            </w:r>
            <w:r w:rsidR="00DB2652">
              <w:rPr>
                <w:webHidden/>
              </w:rPr>
              <w:t>62</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4" w:history="1">
            <w:r w:rsidR="00DB2652" w:rsidRPr="005B4231">
              <w:rPr>
                <w:rStyle w:val="a7"/>
              </w:rPr>
              <w:t>27.02.2025 РБК Почему ЦБ перенес внедрение цифрового рубля</w:t>
            </w:r>
            <w:r w:rsidR="00DB2652">
              <w:rPr>
                <w:webHidden/>
              </w:rPr>
              <w:tab/>
            </w:r>
            <w:r w:rsidR="00DB2652">
              <w:rPr>
                <w:webHidden/>
              </w:rPr>
              <w:fldChar w:fldCharType="begin"/>
            </w:r>
            <w:r w:rsidR="00DB2652">
              <w:rPr>
                <w:webHidden/>
              </w:rPr>
              <w:instrText xml:space="preserve"> PAGEREF _Toc191624734 \h </w:instrText>
            </w:r>
            <w:r w:rsidR="00DB2652">
              <w:rPr>
                <w:webHidden/>
              </w:rPr>
            </w:r>
            <w:r w:rsidR="00DB2652">
              <w:rPr>
                <w:webHidden/>
              </w:rPr>
              <w:fldChar w:fldCharType="separate"/>
            </w:r>
            <w:r w:rsidR="00DB2652">
              <w:rPr>
                <w:webHidden/>
              </w:rPr>
              <w:t>64</w:t>
            </w:r>
            <w:r w:rsidR="00DB2652">
              <w:rPr>
                <w:webHidden/>
              </w:rPr>
              <w:fldChar w:fldCharType="end"/>
            </w:r>
          </w:hyperlink>
        </w:p>
        <w:p w:rsidR="00DB2652" w:rsidRDefault="004E74C6">
          <w:pPr>
            <w:pStyle w:val="41"/>
            <w:tabs>
              <w:tab w:val="right" w:leader="dot" w:pos="9912"/>
            </w:tabs>
            <w:rPr>
              <w:rFonts w:asciiTheme="minorHAnsi" w:eastAsiaTheme="minorEastAsia" w:hAnsiTheme="minorHAnsi" w:cstheme="minorBidi"/>
              <w:sz w:val="22"/>
              <w:lang w:eastAsia="ru-RU"/>
            </w:rPr>
          </w:pPr>
          <w:hyperlink w:anchor="_Toc191624735" w:history="1">
            <w:r w:rsidR="00DB2652" w:rsidRPr="005B4231">
              <w:rPr>
                <w:rStyle w:val="a7"/>
              </w:rPr>
              <w:t>27.02.2025 Российская газета (rg.ru) Глава ЦБ Набиуллина назвала колебания курса рубля временным явлением</w:t>
            </w:r>
            <w:r w:rsidR="00DB2652">
              <w:rPr>
                <w:webHidden/>
              </w:rPr>
              <w:tab/>
            </w:r>
            <w:r w:rsidR="00DB2652">
              <w:rPr>
                <w:webHidden/>
              </w:rPr>
              <w:fldChar w:fldCharType="begin"/>
            </w:r>
            <w:r w:rsidR="00DB2652">
              <w:rPr>
                <w:webHidden/>
              </w:rPr>
              <w:instrText xml:space="preserve"> PAGEREF _Toc191624735 \h </w:instrText>
            </w:r>
            <w:r w:rsidR="00DB2652">
              <w:rPr>
                <w:webHidden/>
              </w:rPr>
            </w:r>
            <w:r w:rsidR="00DB2652">
              <w:rPr>
                <w:webHidden/>
              </w:rPr>
              <w:fldChar w:fldCharType="separate"/>
            </w:r>
            <w:r w:rsidR="00DB2652">
              <w:rPr>
                <w:webHidden/>
              </w:rPr>
              <w:t>65</w:t>
            </w:r>
            <w:r w:rsidR="00DB2652">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91624640"/>
      <w:r w:rsidRPr="00643995">
        <w:t>ДЕЯТЕЛЬНОСТЬ НОСТРОЙ</w:t>
      </w:r>
      <w:bookmarkEnd w:id="2"/>
    </w:p>
    <w:p w:rsidR="00154B5F" w:rsidRDefault="00F71694" w:rsidP="0001080C">
      <w:pPr>
        <w:pStyle w:val="3"/>
      </w:pPr>
      <w:bookmarkStart w:id="3" w:name="_Toc191624641"/>
      <w:r>
        <w:t>З</w:t>
      </w:r>
      <w:r w:rsidRPr="00F71694">
        <w:t>аседание Совета отраслевого Консорциума среднего профессионального образования в сфере строительства</w:t>
      </w:r>
      <w:bookmarkEnd w:id="3"/>
    </w:p>
    <w:p w:rsidR="0005535B" w:rsidRDefault="0005535B" w:rsidP="0005535B">
      <w:pPr>
        <w:pStyle w:val="4"/>
      </w:pPr>
      <w:bookmarkStart w:id="4" w:name="d_bd80558fbfb94d5f89dbb8da0c320fd2"/>
      <w:bookmarkStart w:id="5" w:name="_Toc191578873"/>
      <w:bookmarkStart w:id="6" w:name="_Toc191624642"/>
      <w:bookmarkStart w:id="7" w:name="_Toc179828448"/>
      <w:bookmarkStart w:id="8" w:name="_Toc179828441"/>
      <w:bookmarkStart w:id="9" w:name="_Toc179828439"/>
      <w:bookmarkStart w:id="10" w:name="_Toc522704655"/>
      <w:bookmarkEnd w:id="4"/>
      <w:r>
        <w:rPr>
          <w:rStyle w:val="DocumentDate"/>
        </w:rPr>
        <w:t>27.02.2025</w:t>
      </w:r>
      <w:r>
        <w:br/>
      </w:r>
      <w:r>
        <w:rPr>
          <w:rStyle w:val="DocumentSource"/>
        </w:rPr>
        <w:t>Национальное объединение строителей (nostroy.ru)</w:t>
      </w:r>
      <w:r>
        <w:br/>
      </w:r>
      <w:r>
        <w:rPr>
          <w:rStyle w:val="DocumentName"/>
        </w:rPr>
        <w:t>НОСТРОЙ провел заседание Совета отраслевого Консорциума среднего профессионального образования в сфере строительства</w:t>
      </w:r>
      <w:bookmarkEnd w:id="5"/>
      <w:bookmarkEnd w:id="6"/>
    </w:p>
    <w:p w:rsidR="0005535B" w:rsidRDefault="0005535B" w:rsidP="00F71694">
      <w:pPr>
        <w:pStyle w:val="5"/>
      </w:pPr>
      <w:r>
        <w:t xml:space="preserve">Под председательством </w:t>
      </w:r>
      <w:r>
        <w:rPr>
          <w:b/>
        </w:rPr>
        <w:t>президента Национального объединения строителей (НОСТРОЙ</w:t>
      </w:r>
      <w:r>
        <w:t xml:space="preserve">) Антона </w:t>
      </w:r>
      <w:r>
        <w:rPr>
          <w:b/>
        </w:rPr>
        <w:t>Глушкова</w:t>
      </w:r>
      <w:r>
        <w:t xml:space="preserve"> состоялось заседание Совета отраслевого Консорциума среднего профессионального образования (СПО) в сфере </w:t>
      </w:r>
      <w:r>
        <w:rPr>
          <w:b/>
        </w:rPr>
        <w:t>строительства</w:t>
      </w:r>
      <w:r>
        <w:t xml:space="preserve"> 26 февраля. Участие в мероприятии приняли 13 членов Совета. На заседании был рассмотрен Отчет о деятельности Консорциума СПО за 2024 год, а также утвержден План работы на 2025 год.</w:t>
      </w:r>
    </w:p>
    <w:p w:rsidR="0005535B" w:rsidRDefault="0005535B" w:rsidP="0005535B">
      <w:pPr>
        <w:pStyle w:val="DocumentBody"/>
      </w:pPr>
      <w:r>
        <w:t xml:space="preserve">Открывая заседание, Антон </w:t>
      </w:r>
      <w:r>
        <w:rPr>
          <w:b/>
        </w:rPr>
        <w:t>Глушков</w:t>
      </w:r>
      <w:r>
        <w:t xml:space="preserve"> отметил, что вопрос подготовки кадров для </w:t>
      </w:r>
      <w:r>
        <w:rPr>
          <w:b/>
        </w:rPr>
        <w:t>строительной</w:t>
      </w:r>
      <w:r>
        <w:t xml:space="preserve"> отрасли остается актуальным для всех, кто принимает участие в его решении - власти, бизнеса и системы образования.</w:t>
      </w:r>
    </w:p>
    <w:p w:rsidR="0005535B" w:rsidRDefault="0005535B" w:rsidP="0005535B">
      <w:pPr>
        <w:pStyle w:val="DocumentBody"/>
      </w:pPr>
      <w:r>
        <w:t xml:space="preserve">«На различных экспертных площадках, в том числе в рамках дискуссий, посвященных предстоящему XXIV Всероссийскому съезду </w:t>
      </w:r>
      <w:r>
        <w:rPr>
          <w:b/>
        </w:rPr>
        <w:t>строительных</w:t>
      </w:r>
      <w:r>
        <w:t xml:space="preserve"> СРО, мы обсуждаем вопросы, связанные не только с качеством подготовки рабочих для строек, но и их количеством. Необходимо приложить дополнительные усилия для повышения уровня подготовки молодых специалистов в российских ссузах», - сказал Антон </w:t>
      </w:r>
      <w:r>
        <w:rPr>
          <w:b/>
        </w:rPr>
        <w:t>Глушков</w:t>
      </w:r>
      <w:r>
        <w:t>.</w:t>
      </w:r>
    </w:p>
    <w:p w:rsidR="0005535B" w:rsidRDefault="0005535B" w:rsidP="0005535B">
      <w:pPr>
        <w:pStyle w:val="DocumentBody"/>
      </w:pPr>
      <w:r>
        <w:t xml:space="preserve">Вице-президент Консорциума СПО Ефим Басин заметил, что созданное на базе </w:t>
      </w:r>
      <w:r>
        <w:rPr>
          <w:b/>
        </w:rPr>
        <w:t>НОСТРОЙ</w:t>
      </w:r>
      <w:r>
        <w:t xml:space="preserve"> объединение вносит существенный вклад в развитие кадрового потенциала российского стройкомплекса.</w:t>
      </w:r>
    </w:p>
    <w:p w:rsidR="0005535B" w:rsidRDefault="0005535B" w:rsidP="0005535B">
      <w:pPr>
        <w:pStyle w:val="DocumentBody"/>
      </w:pPr>
      <w:r>
        <w:t>«Проделана большая работа. Теперь необходимо, не сбавляя темпов, усиливать роль Консорциума СПО в реализации госпрограмм и инициатив, направленных на решение задач по подготовке специалистов для отрасли», - подчеркнул Ефим Басин, предложив включить в План мероприятий пункты по взаимодействию с российскими студенческими отрядами и развитию наставничества.</w:t>
      </w:r>
    </w:p>
    <w:p w:rsidR="0005535B" w:rsidRDefault="0005535B" w:rsidP="0005535B">
      <w:pPr>
        <w:pStyle w:val="DocumentBody"/>
      </w:pPr>
      <w:r>
        <w:t xml:space="preserve">О том, что особое внимание необходимо уделить вопросу расширения набора мер по мотивации молодых специалистов, чтобы они оставались на предприятиях стройотрасли сказал вице-президент </w:t>
      </w:r>
      <w:r>
        <w:rPr>
          <w:b/>
        </w:rPr>
        <w:t>НОСТРОЙ</w:t>
      </w:r>
      <w:r>
        <w:t xml:space="preserve"> Аркадий </w:t>
      </w:r>
      <w:r>
        <w:rPr>
          <w:b/>
        </w:rPr>
        <w:t>Чернецкий</w:t>
      </w:r>
      <w:r>
        <w:t>.</w:t>
      </w:r>
    </w:p>
    <w:p w:rsidR="0005535B" w:rsidRDefault="0005535B" w:rsidP="0005535B">
      <w:pPr>
        <w:pStyle w:val="DocumentBody"/>
      </w:pPr>
      <w:r>
        <w:t xml:space="preserve">Вице-президент </w:t>
      </w:r>
      <w:r>
        <w:rPr>
          <w:b/>
        </w:rPr>
        <w:t>НОСТРОЙ</w:t>
      </w:r>
      <w:r>
        <w:t xml:space="preserve"> Александр </w:t>
      </w:r>
      <w:r>
        <w:rPr>
          <w:b/>
        </w:rPr>
        <w:t>Ишин</w:t>
      </w:r>
      <w:r>
        <w:t xml:space="preserve"> рассказал о создании учебных комплексов и центров оценки квалификации.</w:t>
      </w:r>
    </w:p>
    <w:p w:rsidR="0005535B" w:rsidRDefault="0005535B" w:rsidP="0005535B">
      <w:pPr>
        <w:pStyle w:val="DocumentBody"/>
      </w:pPr>
      <w:r>
        <w:t>С докладами о продленной работе в рамках деятельности Консорциума выступили руководители учреждений среднего профессионального образования.</w:t>
      </w:r>
    </w:p>
    <w:p w:rsidR="0005535B" w:rsidRDefault="0005535B" w:rsidP="0005535B">
      <w:pPr>
        <w:pStyle w:val="DocumentBody"/>
      </w:pPr>
      <w:r>
        <w:t xml:space="preserve">Директор по развитию - руководитель Проектного офиса </w:t>
      </w:r>
      <w:r>
        <w:rPr>
          <w:b/>
        </w:rPr>
        <w:t>НОСТРОЙ</w:t>
      </w:r>
      <w:r>
        <w:t xml:space="preserve"> Елена Парикова сообщила, что сегодня в Консорциум входит более 130 организаций: колледжи, строительные компании (работодатели), саморегулируемые организации и отраслевые общественные объединения. На этой основе формируется успешное взаимодействие между строительной отраслью и образовательным сектором. Спикер представила Отчет о проделанной работе Консорциума СПО за 2024 год, рассказала о планах на 2025 год.</w:t>
      </w:r>
    </w:p>
    <w:p w:rsidR="0005535B" w:rsidRDefault="0005535B" w:rsidP="0005535B">
      <w:pPr>
        <w:pStyle w:val="DocumentBody"/>
      </w:pPr>
      <w:r>
        <w:t>Среди основных направлений деятельности Консорциума на 2025 год - участие в реализации пунктов Плана мероприятий по выполнению Концепции подготовки кадров для строительной отрасли и жилищно-коммунального хозяйства до 2035 года, а также в разработке программ повышения квалификации преподавателей и мастеров производственного обучения и др.</w:t>
      </w:r>
    </w:p>
    <w:p w:rsidR="0005535B" w:rsidRDefault="0005535B" w:rsidP="0005535B">
      <w:pPr>
        <w:pStyle w:val="DocumentBody"/>
      </w:pPr>
      <w:r>
        <w:t>В ходе дискуссии члены Совета обменялись мнениями о важных инициативах в рамках подготовки кадров, привлечения и удержания молодых специалистов в строительной отрасли. Также анонсирована онлайн-программа по развитию цифровых компетенций подрядных организаций и педагогических кадров образовательных организаций СПО, которая состоится 11-13 марта 2025 года. Для слушателей онлайн-курс будет бесплатным.</w:t>
      </w:r>
    </w:p>
    <w:p w:rsidR="0005535B" w:rsidRDefault="0005535B" w:rsidP="0005535B">
      <w:pPr>
        <w:pStyle w:val="DocumentBody"/>
      </w:pPr>
      <w:r>
        <w:t>В завершение заседания Ефим Басин пожелал членам Совета Консорциума успехов в выполнение вновь поставленных целей и задач на 2025 год.</w:t>
      </w:r>
    </w:p>
    <w:p w:rsidR="0005535B" w:rsidRDefault="004E74C6" w:rsidP="0005535B">
      <w:hyperlink r:id="rId8" w:history="1">
        <w:r w:rsidR="0005535B">
          <w:rPr>
            <w:rStyle w:val="DocumentOriginalLink"/>
          </w:rPr>
          <w:t>https://nostroy.ru/company/news/?COMP_ID=t_news&amp;CUR_TAB=0&amp;eid=40755</w:t>
        </w:r>
      </w:hyperlink>
    </w:p>
    <w:p w:rsidR="0005535B" w:rsidRDefault="0005535B" w:rsidP="0005535B">
      <w:r>
        <w:rPr>
          <w:sz w:val="18"/>
        </w:rPr>
        <w:t>назад: </w:t>
      </w:r>
      <w:hyperlink w:anchor="ref_toc" w:history="1">
        <w:r>
          <w:rPr>
            <w:rStyle w:val="NavigationLink"/>
          </w:rPr>
          <w:t>оглавление</w:t>
        </w:r>
      </w:hyperlink>
    </w:p>
    <w:p w:rsidR="0005535B" w:rsidRDefault="0005535B" w:rsidP="0005535B">
      <w:pPr>
        <w:pStyle w:val="TitleDoubles"/>
      </w:pPr>
      <w:r>
        <w:t>Сообщения с аналогичным содержанием:</w:t>
      </w:r>
    </w:p>
    <w:p w:rsidR="0005535B" w:rsidRDefault="0005535B" w:rsidP="0005535B">
      <w:pPr>
        <w:pStyle w:val="DocumentDoubles"/>
      </w:pPr>
      <w:r>
        <w:t>27.02.2025 Ведомости (vedomosti.ru)</w:t>
      </w:r>
      <w:r>
        <w:br/>
        <w:t>НОСТРОЙ провел заседание Совета отраслевого Консорциума среднего профессионального образования в сфере строительства</w:t>
      </w:r>
      <w:r>
        <w:br/>
      </w:r>
      <w:hyperlink r:id="rId9" w:history="1">
        <w:r>
          <w:rPr>
            <w:rStyle w:val="DoubleOriginalLink"/>
          </w:rPr>
          <w:t>https://www.vedomosti.ru/press_releases/2025/02/27/nostroi-provel-zasedanie-soveta-otraslevogo-konsortsiuma-srednego-professionalnogo-obrazovaniya-v-sfere-stroitelstva</w:t>
        </w:r>
      </w:hyperlink>
    </w:p>
    <w:p w:rsidR="002E5670" w:rsidRDefault="002E5670" w:rsidP="002E5670">
      <w:pPr>
        <w:pStyle w:val="4"/>
      </w:pPr>
      <w:bookmarkStart w:id="11" w:name="_Toc191578860"/>
      <w:bookmarkStart w:id="12" w:name="_Toc191624643"/>
      <w:r>
        <w:rPr>
          <w:rStyle w:val="DocumentDate"/>
        </w:rPr>
        <w:t>27.02.2025</w:t>
      </w:r>
      <w:r>
        <w:br/>
      </w:r>
      <w:r>
        <w:rPr>
          <w:rStyle w:val="DocumentSource"/>
        </w:rPr>
        <w:t>Строительная газета (stroygaz.ru)</w:t>
      </w:r>
      <w:r>
        <w:br/>
      </w:r>
      <w:r>
        <w:rPr>
          <w:rStyle w:val="DocumentName"/>
        </w:rPr>
        <w:t>НОСТРОЙ провел заседание Совета отраслевого Консорциума СПО в сфере строительства</w:t>
      </w:r>
      <w:bookmarkEnd w:id="11"/>
      <w:bookmarkEnd w:id="12"/>
    </w:p>
    <w:p w:rsidR="002E5670" w:rsidRDefault="002E5670" w:rsidP="002E5670">
      <w:pPr>
        <w:pStyle w:val="DocumentBody"/>
      </w:pPr>
      <w:r>
        <w:t xml:space="preserve">Заседание Совета отраслевого Консорциума среднего профессионального образования в сфере </w:t>
      </w:r>
      <w:r>
        <w:rPr>
          <w:b/>
        </w:rPr>
        <w:t>строительства</w:t>
      </w:r>
      <w:r>
        <w:t xml:space="preserve"> (СПО) под председательством </w:t>
      </w:r>
      <w:r>
        <w:rPr>
          <w:b/>
        </w:rPr>
        <w:t>президента Национального объединения строителей (НОСТРОЙ</w:t>
      </w:r>
      <w:r>
        <w:t xml:space="preserve">) Антона </w:t>
      </w:r>
      <w:r>
        <w:rPr>
          <w:b/>
        </w:rPr>
        <w:t>Глушкова</w:t>
      </w:r>
      <w:r>
        <w:t xml:space="preserve"> состоялось 26 февраля 2025 года. В нем приняли участие 13 членов Совета. На заседании был рассмотрен отчет о деятельности Консорциума СПО за 2024 год, а также утвержден план работы на 2025 год.</w:t>
      </w:r>
    </w:p>
    <w:p w:rsidR="002E5670" w:rsidRDefault="002E5670" w:rsidP="002E5670">
      <w:pPr>
        <w:pStyle w:val="DocumentBody"/>
      </w:pPr>
      <w:r>
        <w:t xml:space="preserve">Открывая заседание Антон </w:t>
      </w:r>
      <w:r>
        <w:rPr>
          <w:b/>
        </w:rPr>
        <w:t>Глушков</w:t>
      </w:r>
      <w:r>
        <w:t xml:space="preserve"> отметил, что вопрос подготовки кадров для </w:t>
      </w:r>
      <w:r>
        <w:rPr>
          <w:b/>
        </w:rPr>
        <w:t>строительной</w:t>
      </w:r>
      <w:r>
        <w:t xml:space="preserve"> отрасли остается актуальным для всех участников процесса - образовательных организаций, предприятий </w:t>
      </w:r>
      <w:r>
        <w:rPr>
          <w:b/>
        </w:rPr>
        <w:t>строительной</w:t>
      </w:r>
      <w:r>
        <w:t xml:space="preserve"> отрасли.</w:t>
      </w:r>
    </w:p>
    <w:p w:rsidR="002E5670" w:rsidRDefault="002E5670" w:rsidP="002E5670">
      <w:pPr>
        <w:pStyle w:val="DocumentBody"/>
      </w:pPr>
      <w:r>
        <w:t xml:space="preserve">«Сейчас идет подготовка к Всероссийскому съезду </w:t>
      </w:r>
      <w:r>
        <w:rPr>
          <w:b/>
        </w:rPr>
        <w:t>НОСТРОЙ</w:t>
      </w:r>
      <w:r>
        <w:t xml:space="preserve">, который пройдет 27-28 числа. Мы встречаемся со всеми округами и помимо наших протокольных вещей, обсуждаем ту проблематику, которая беспокоит строителей в федеральных округах. Везде поднимался вопрос подготовки специалистов среднего профессионального образования. Причем, если ранее этот вопрос касался качества подготовки, то сейчас касается и количественных показателей», - сказал Антон </w:t>
      </w:r>
      <w:r>
        <w:rPr>
          <w:b/>
        </w:rPr>
        <w:t>Глушков</w:t>
      </w:r>
      <w:r>
        <w:t>.</w:t>
      </w:r>
    </w:p>
    <w:p w:rsidR="002E5670" w:rsidRDefault="002E5670" w:rsidP="002E5670">
      <w:pPr>
        <w:pStyle w:val="DocumentBody"/>
      </w:pPr>
      <w:r>
        <w:t xml:space="preserve">Он отметил, что правительством Российской Федерации сегодня поставлена задача к 2030 году на 30% сократить количество трудовых </w:t>
      </w:r>
      <w:r>
        <w:rPr>
          <w:b/>
        </w:rPr>
        <w:t>мигрантов</w:t>
      </w:r>
      <w:r>
        <w:t xml:space="preserve"> путем повышения производительности труда рабочих специальностей. Соответственно необходимо, приложить дополнительные усилия для повышения уровня подготовки молодых специалистов в стенах российских организаций СПО.</w:t>
      </w:r>
    </w:p>
    <w:p w:rsidR="002E5670" w:rsidRDefault="002E5670" w:rsidP="002E5670">
      <w:pPr>
        <w:pStyle w:val="DocumentBody"/>
      </w:pPr>
      <w:r>
        <w:t xml:space="preserve">Вице-президент Консорциума СПО Ефим Басин, отметил, что начатая год назад инициатива, входит в полную рабочую силу. </w:t>
      </w:r>
      <w:r>
        <w:rPr>
          <w:b/>
        </w:rPr>
        <w:t>НОСТРОЙ</w:t>
      </w:r>
      <w:r>
        <w:t xml:space="preserve"> как инициатор и базовая организация Консорциума СПО вносит существенный вклад в развитие строительной отрасли.</w:t>
      </w:r>
    </w:p>
    <w:p w:rsidR="002E5670" w:rsidRDefault="002E5670" w:rsidP="002E5670">
      <w:pPr>
        <w:pStyle w:val="DocumentBody"/>
      </w:pPr>
      <w:r>
        <w:t>Он предложил включить в План мероприятий Консорциума пункты о усилении блока по взаимодействию с российскими студенческими отрядами и проработку мероприятий, направленных на развитие наставничества.</w:t>
      </w:r>
    </w:p>
    <w:p w:rsidR="002E5670" w:rsidRDefault="002E5670" w:rsidP="002E5670">
      <w:pPr>
        <w:pStyle w:val="DocumentBody"/>
      </w:pPr>
      <w:r>
        <w:t xml:space="preserve">Вице-президент </w:t>
      </w:r>
      <w:r>
        <w:rPr>
          <w:b/>
        </w:rPr>
        <w:t>НОСТРОЙ</w:t>
      </w:r>
      <w:r>
        <w:t xml:space="preserve"> Александр </w:t>
      </w:r>
      <w:r>
        <w:rPr>
          <w:b/>
        </w:rPr>
        <w:t>Ишин</w:t>
      </w:r>
      <w:r>
        <w:t>, в своей речи отметил важность создания учебных центров и центров оценки квалификации на базе крупнейших застройщиков. Опыт такой уже имеется и необходимо дальше двигаться в этом направлении.</w:t>
      </w:r>
    </w:p>
    <w:p w:rsidR="002E5670" w:rsidRDefault="002E5670" w:rsidP="002E5670">
      <w:pPr>
        <w:pStyle w:val="DocumentBody"/>
      </w:pPr>
      <w:r>
        <w:t xml:space="preserve">Вице-президент Аркадий </w:t>
      </w:r>
      <w:r>
        <w:rPr>
          <w:b/>
        </w:rPr>
        <w:t>Чернецкий</w:t>
      </w:r>
      <w:r>
        <w:t>, выступая отметил, что сегодня необходимо приложить все усилия, организационные в первую очередь, для того, чтобы цели и задачи, поставленные перед Консорциумом, могли быть выполнены. Также выступающий обратил внимание на то, что особые усилия необходимо приложит для удержания молодых специалистов на предприятиях стройотрасли.</w:t>
      </w:r>
    </w:p>
    <w:p w:rsidR="002E5670" w:rsidRDefault="002E5670" w:rsidP="002E5670">
      <w:pPr>
        <w:pStyle w:val="DocumentBody"/>
      </w:pPr>
      <w:r>
        <w:t xml:space="preserve">Директор по развитию - руководитель Проектного офиса </w:t>
      </w:r>
      <w:r>
        <w:rPr>
          <w:b/>
        </w:rPr>
        <w:t>НОСТРОЙ</w:t>
      </w:r>
      <w:r>
        <w:t xml:space="preserve"> Елена Парикова сообщила, что сегодня в Консорциум входит более 130 организаций - колледжи, строительные компании (работодатели), саморегулируемые организации и отраслевые общественные объединения. На этой основе формируется успешное взаимодействие между строительной отраслью и образовательным сектором. Елена Парикова представила отчет о проделанной работе Консорциума СПО за 2024 год, рассказала о планах на 2025 год.</w:t>
      </w:r>
    </w:p>
    <w:p w:rsidR="002E5670" w:rsidRDefault="002E5670" w:rsidP="002E5670">
      <w:pPr>
        <w:pStyle w:val="DocumentBody"/>
      </w:pPr>
      <w:r>
        <w:t>Среди основных направлений деятельности Консорциума на 2025 год, в том числе, участие в реализации пунктов Плана мероприятий по выполнению Концепции подготовки кадров для строительной отрасли и жилищно-коммунального хозяйства до 2035 года, участие в разработке программ повышения квалификации преподавателей и мастеров производственного обучения и др.</w:t>
      </w:r>
    </w:p>
    <w:p w:rsidR="002E5670" w:rsidRDefault="002E5670" w:rsidP="002E5670">
      <w:pPr>
        <w:pStyle w:val="DocumentBody"/>
      </w:pPr>
      <w:r>
        <w:t>В ходе дискуссии члены Совета обменялись мнениями о важных инициативах в рамках подготовки кадров, привлечения и удержания молодых специалистов в строительной отрасли. Так же, была анонсирована онлайн-программа по развитию цифровых компетенций подрядных организаций и педагогических кадров образовательных организаций СПО, которая состоится 11-13 марта 2025 года. Для слушателей онлайн-курс будет бесплатный.</w:t>
      </w:r>
    </w:p>
    <w:p w:rsidR="002E5670" w:rsidRDefault="004E74C6" w:rsidP="002E5670">
      <w:hyperlink r:id="rId10" w:history="1">
        <w:r w:rsidR="002E5670">
          <w:rPr>
            <w:rStyle w:val="DocumentOriginalLink"/>
          </w:rPr>
          <w:t>https://stroygaz.ru/news/srochno-v-nomer/nostroy-provel-zasedanie-soveta-otraslevogo-konsortsiuma-spo-v-sfere-stroitelstva/</w:t>
        </w:r>
      </w:hyperlink>
    </w:p>
    <w:p w:rsidR="002E5670" w:rsidRDefault="002E5670" w:rsidP="002E5670">
      <w:r>
        <w:rPr>
          <w:sz w:val="18"/>
        </w:rPr>
        <w:t>назад: </w:t>
      </w:r>
      <w:hyperlink w:anchor="ref_toc" w:history="1">
        <w:r>
          <w:rPr>
            <w:rStyle w:val="NavigationLink"/>
          </w:rPr>
          <w:t>оглавление</w:t>
        </w:r>
      </w:hyperlink>
    </w:p>
    <w:p w:rsidR="0005535B" w:rsidRDefault="00F71694" w:rsidP="0005535B">
      <w:pPr>
        <w:pStyle w:val="3"/>
      </w:pPr>
      <w:bookmarkStart w:id="13" w:name="_Toc191624644"/>
      <w:r w:rsidRPr="00F71694">
        <w:t>НОСТРОЙ награжден за активное участие в мероприятиях экосистемы БИОТ 2024</w:t>
      </w:r>
      <w:bookmarkEnd w:id="13"/>
    </w:p>
    <w:p w:rsidR="0005535B" w:rsidRDefault="0005535B" w:rsidP="0005535B">
      <w:pPr>
        <w:pStyle w:val="4"/>
      </w:pPr>
      <w:bookmarkStart w:id="14" w:name="_Toc191578874"/>
      <w:bookmarkStart w:id="15" w:name="_Toc191624645"/>
      <w:r>
        <w:rPr>
          <w:rStyle w:val="DocumentDate"/>
        </w:rPr>
        <w:t>27.02.2025</w:t>
      </w:r>
      <w:r>
        <w:br/>
      </w:r>
      <w:r>
        <w:rPr>
          <w:rStyle w:val="DocumentSource"/>
        </w:rPr>
        <w:t>Национальное объединение строителей (nostroy.ru)</w:t>
      </w:r>
      <w:r>
        <w:br/>
      </w:r>
      <w:r>
        <w:rPr>
          <w:rStyle w:val="DocumentName"/>
        </w:rPr>
        <w:t>НОСТРОЙ награжден за активное участие в мероприятиях экосистемы БИОТ 2024</w:t>
      </w:r>
      <w:bookmarkEnd w:id="14"/>
      <w:bookmarkEnd w:id="15"/>
    </w:p>
    <w:p w:rsidR="0005535B" w:rsidRDefault="0005535B" w:rsidP="00F71694">
      <w:pPr>
        <w:pStyle w:val="5"/>
      </w:pPr>
      <w:r>
        <w:rPr>
          <w:b/>
        </w:rPr>
        <w:t>Национальное объединение строителей (НОСТРОИ</w:t>
      </w:r>
      <w:r>
        <w:t xml:space="preserve"> ) получило награду за активное участие в мероприятиях Экосистемы БИОТ 2024. Церемония награждения состоялась 27 февраля 2025 года в рамках Недели Российского Бизнеса-2025 в стенах Российского союза промышленников и предпринимателей. По поручению вице-президента </w:t>
      </w:r>
      <w:r>
        <w:rPr>
          <w:b/>
        </w:rPr>
        <w:t>НОСТРОИ</w:t>
      </w:r>
      <w:r>
        <w:t xml:space="preserve"> Антона </w:t>
      </w:r>
      <w:r>
        <w:rPr>
          <w:b/>
        </w:rPr>
        <w:t>Мороза</w:t>
      </w:r>
      <w:r>
        <w:t xml:space="preserve"> участие в ней принял заместитель Комитета </w:t>
      </w:r>
      <w:r>
        <w:rPr>
          <w:b/>
        </w:rPr>
        <w:t>НОСТРОЙ</w:t>
      </w:r>
      <w:r>
        <w:t xml:space="preserve"> по страхованию, охране труда и финансовым инструментам строительного рынка Анатолий Кузнецов. Президент Ассоциации СИЗ (производителей, разработчиков и поставщиков средств индивидуальной защиты) Владимир Котов в торжественной обстановке вручил диплом представителю </w:t>
      </w:r>
      <w:r>
        <w:rPr>
          <w:b/>
        </w:rPr>
        <w:t>НОСТРОЙ</w:t>
      </w:r>
      <w:r>
        <w:t>.</w:t>
      </w:r>
    </w:p>
    <w:p w:rsidR="0005535B" w:rsidRDefault="0005535B" w:rsidP="0005535B">
      <w:pPr>
        <w:pStyle w:val="DocumentBody"/>
      </w:pPr>
      <w:r>
        <w:t xml:space="preserve">Напомним, 28-я международная специализированная выставка-форум «Безопасность и охрана труда» (БИОТ 2024) проходила с 10 по 13 декабря 2024 года в Москве на территории МВЦ «Крокус Экспо». От </w:t>
      </w:r>
      <w:r>
        <w:rPr>
          <w:b/>
        </w:rPr>
        <w:t>Национального объединения строителей</w:t>
      </w:r>
      <w:r>
        <w:t xml:space="preserve"> в деловой программе выставки-форума принял участие вице-президент </w:t>
      </w:r>
      <w:r>
        <w:rPr>
          <w:b/>
        </w:rPr>
        <w:t>НОСТРОИ</w:t>
      </w:r>
      <w:r>
        <w:t xml:space="preserve"> Антон </w:t>
      </w:r>
      <w:r>
        <w:rPr>
          <w:b/>
        </w:rPr>
        <w:t>Мороз</w:t>
      </w:r>
      <w:r>
        <w:t>. На площадке БИОТ 2024 в рамках Конференции «Цифровизация производства и охраны труда. Внедрение AI - инструментов в ОТ. Успешные кейсы предприятий» он презентовал «Ассистента электронного по охране труда».</w:t>
      </w:r>
    </w:p>
    <w:p w:rsidR="0005535B" w:rsidRDefault="004E74C6" w:rsidP="0005535B">
      <w:hyperlink r:id="rId11" w:history="1">
        <w:r w:rsidR="0005535B">
          <w:rPr>
            <w:rStyle w:val="DocumentOriginalLink"/>
          </w:rPr>
          <w:t>https://nostroy.ru/company/news/?COMP_ID=t_news&amp;CUR_TAB=0&amp;eid=40754</w:t>
        </w:r>
      </w:hyperlink>
    </w:p>
    <w:p w:rsidR="0005535B" w:rsidRDefault="0005535B" w:rsidP="0005535B">
      <w:r>
        <w:rPr>
          <w:sz w:val="18"/>
        </w:rPr>
        <w:t>назад: </w:t>
      </w:r>
      <w:hyperlink w:anchor="ref_toc" w:history="1">
        <w:r>
          <w:rPr>
            <w:rStyle w:val="NavigationLink"/>
          </w:rPr>
          <w:t>оглавление</w:t>
        </w:r>
      </w:hyperlink>
    </w:p>
    <w:p w:rsidR="0005535B" w:rsidRDefault="0005535B" w:rsidP="0005535B">
      <w:pPr>
        <w:pStyle w:val="TitleDoubles"/>
      </w:pPr>
      <w:r>
        <w:t>Сообщения с аналогичным содержанием:</w:t>
      </w:r>
    </w:p>
    <w:p w:rsidR="0005535B" w:rsidRDefault="0005535B" w:rsidP="0005535B">
      <w:pPr>
        <w:pStyle w:val="DocumentDoubles"/>
      </w:pPr>
      <w:r>
        <w:t>27.02.2025 Ведомости (vedomosti.ru)</w:t>
      </w:r>
      <w:r>
        <w:br/>
        <w:t>НОСТРОЙ награжден за активное участие в мероприятиях экосистемы БИОТ 2024</w:t>
      </w:r>
      <w:r>
        <w:br/>
      </w:r>
      <w:hyperlink r:id="rId12" w:history="1">
        <w:r>
          <w:rPr>
            <w:rStyle w:val="DoubleOriginalLink"/>
          </w:rPr>
          <w:t>https://www.vedomosti.ru/press_releases/2025/02/27/nostroi-nagrazhden-za-aktivnoe-uchastie-v-meropriyatiyah-ekosistemi-biot-2024</w:t>
        </w:r>
      </w:hyperlink>
    </w:p>
    <w:p w:rsidR="0005535B" w:rsidRDefault="003E757F" w:rsidP="0005535B">
      <w:pPr>
        <w:pStyle w:val="3"/>
      </w:pPr>
      <w:bookmarkStart w:id="16" w:name="_Toc191624646"/>
      <w:r w:rsidRPr="003E757F">
        <w:t>Вице-президент НОСТРОЙ Антон Мороз выступил на круглом столе Госдумы, посвященном рискам в жилищном строительстве</w:t>
      </w:r>
      <w:bookmarkEnd w:id="16"/>
    </w:p>
    <w:p w:rsidR="0005535B" w:rsidRDefault="0005535B" w:rsidP="0005535B">
      <w:pPr>
        <w:pStyle w:val="4"/>
      </w:pPr>
      <w:bookmarkStart w:id="17" w:name="_Toc191578878"/>
      <w:bookmarkStart w:id="18" w:name="_Toc191624647"/>
      <w:r>
        <w:rPr>
          <w:rStyle w:val="DocumentDate"/>
        </w:rPr>
        <w:t>27.02.2025</w:t>
      </w:r>
      <w:r>
        <w:br/>
      </w:r>
      <w:r>
        <w:rPr>
          <w:rStyle w:val="DocumentSource"/>
        </w:rPr>
        <w:t>Национальное объединение строителей (nostroy.ru)</w:t>
      </w:r>
      <w:r>
        <w:br/>
      </w:r>
      <w:r>
        <w:rPr>
          <w:rStyle w:val="DocumentName"/>
        </w:rPr>
        <w:t>Вице-президент НОСТРОЙ Антон Мороз выступил на круглом столе Госдумы, посвященном рискам в жилищном строительстве</w:t>
      </w:r>
      <w:bookmarkEnd w:id="17"/>
      <w:bookmarkEnd w:id="18"/>
    </w:p>
    <w:p w:rsidR="0005535B" w:rsidRDefault="0005535B" w:rsidP="003E757F">
      <w:pPr>
        <w:pStyle w:val="5"/>
      </w:pPr>
      <w:r>
        <w:t xml:space="preserve">Риски в жилищном строительстве на фоне макроэкономических факторов обсудили на круглом столе 26 февраля 2025 года в Госдуме под руководством председателя Комитета Госдумы по строительству и жилищно-коммунальному хозяйству Сергея Пахомова. С ключевым докладом по теме выступил заместитель генерального директора ДОМ.РФ Алексей Ниденс, а комментарии от Минстроя России дал заместитель Министра строительства и ЖКХ РФ Никита Стасишин. Предложения </w:t>
      </w:r>
      <w:r>
        <w:rPr>
          <w:b/>
        </w:rPr>
        <w:t>Национального объединения строителей</w:t>
      </w:r>
      <w:r>
        <w:t xml:space="preserve"> по нивелированию рисков в своем выступлении озвучил вице-президент </w:t>
      </w:r>
      <w:r>
        <w:rPr>
          <w:b/>
        </w:rPr>
        <w:t>НОСТРОЙ</w:t>
      </w:r>
      <w:r>
        <w:t xml:space="preserve"> Антон </w:t>
      </w:r>
      <w:r>
        <w:rPr>
          <w:b/>
        </w:rPr>
        <w:t>Мороз</w:t>
      </w:r>
      <w:r>
        <w:t>.</w:t>
      </w:r>
    </w:p>
    <w:p w:rsidR="0005535B" w:rsidRDefault="0005535B" w:rsidP="0005535B">
      <w:pPr>
        <w:pStyle w:val="DocumentBody"/>
      </w:pPr>
      <w:r>
        <w:t>Участники обсудили:</w:t>
      </w:r>
    </w:p>
    <w:p w:rsidR="0005535B" w:rsidRDefault="0005535B" w:rsidP="0005535B">
      <w:pPr>
        <w:pStyle w:val="DocumentBody"/>
      </w:pPr>
      <w:r>
        <w:t>финансовые риски, связанные с отсутствием необходимого финансового обеспечения, низкой инвестиционной привлекательностью отдельных проектов и программ жилищного строительства, сопряженные с изменениями в структуре доходов граждан, приоритетов и предпочтений разных категорий граждан;</w:t>
      </w:r>
    </w:p>
    <w:p w:rsidR="0005535B" w:rsidRDefault="0005535B" w:rsidP="0005535B">
      <w:pPr>
        <w:pStyle w:val="DocumentBody"/>
      </w:pPr>
      <w:r>
        <w:t>риски смешанного нормативного регулирования градостроительной и иной хозяйственной деятельности в целях формирования доступного комфортного жилищного фонда, создания инфраструктуры для жизни;</w:t>
      </w:r>
    </w:p>
    <w:p w:rsidR="0005535B" w:rsidRDefault="0005535B" w:rsidP="0005535B">
      <w:pPr>
        <w:pStyle w:val="DocumentBody"/>
      </w:pPr>
      <w:r>
        <w:t>технологические риски, связанные с внедрением и использованием инновационных технологий и продукции, отсутствием необходимых мощностей промышленных строительных производств замкнутого технологического цикла в регионах;</w:t>
      </w:r>
    </w:p>
    <w:p w:rsidR="0005535B" w:rsidRDefault="0005535B" w:rsidP="0005535B">
      <w:pPr>
        <w:pStyle w:val="DocumentBody"/>
      </w:pPr>
      <w:r>
        <w:t>информационные риски по всему спектру градостроительных задач.</w:t>
      </w:r>
    </w:p>
    <w:p w:rsidR="0005535B" w:rsidRDefault="0005535B" w:rsidP="0005535B">
      <w:pPr>
        <w:pStyle w:val="DocumentBody"/>
      </w:pPr>
      <w:r>
        <w:t>Никита Стасишин сообщил, что в настоящее время разрабатываются дополнительные решения по поддержке ипотеки.</w:t>
      </w:r>
    </w:p>
    <w:p w:rsidR="0005535B" w:rsidRDefault="0005535B" w:rsidP="0005535B">
      <w:pPr>
        <w:pStyle w:val="DocumentBody"/>
      </w:pPr>
      <w:r>
        <w:t>«Мы очень аккуратно, но глубоко, вместе с коллегами из Минфина, Центральным банком, институтом развития [ДОМ.РФ] прорабатываем дополнительные решения», - сказал замминистра, добавив, что снижение объемов запуска новых жилищных проектов связано с рекордными показателями прошлых лет, но рисков с точки зрения распроданности жилья в этом году нет.</w:t>
      </w:r>
    </w:p>
    <w:p w:rsidR="0005535B" w:rsidRDefault="0005535B" w:rsidP="0005535B">
      <w:pPr>
        <w:pStyle w:val="DocumentBody"/>
      </w:pPr>
      <w:r>
        <w:t xml:space="preserve">Вице-президент </w:t>
      </w:r>
      <w:r>
        <w:rPr>
          <w:b/>
        </w:rPr>
        <w:t>НОСТРОЙ</w:t>
      </w:r>
      <w:r>
        <w:t xml:space="preserve"> Антон </w:t>
      </w:r>
      <w:r>
        <w:rPr>
          <w:b/>
        </w:rPr>
        <w:t>Мороз</w:t>
      </w:r>
      <w:r>
        <w:t xml:space="preserve"> в ходе своего выступления предложил увеличить спрос на покупку жилья посредством предоставления гибких условий рассрочки для клиентов. Кроме того, отметил он, необходимо модернизировать текущее взаимодействие строительных компаний с кредитными организациями в процессе проектного финансирования.</w:t>
      </w:r>
    </w:p>
    <w:p w:rsidR="0005535B" w:rsidRDefault="0005535B" w:rsidP="0005535B">
      <w:pPr>
        <w:pStyle w:val="DocumentBody"/>
      </w:pPr>
      <w:r>
        <w:t xml:space="preserve">«В частности, поддерживающей мерой являлась бы индексация денежных средств, хранящихся на эскроу-счетах, на размер официальной инфляции, а также рассмотрение возможности поэтапного раскрытия эскроу-счетов при подтверждении определенной стадии готовности дома», - пояснил Антон </w:t>
      </w:r>
      <w:r>
        <w:rPr>
          <w:b/>
        </w:rPr>
        <w:t>Мороз</w:t>
      </w:r>
      <w:r>
        <w:t>.</w:t>
      </w:r>
    </w:p>
    <w:p w:rsidR="0005535B" w:rsidRDefault="0005535B" w:rsidP="0005535B">
      <w:pPr>
        <w:pStyle w:val="DocumentBody"/>
      </w:pPr>
      <w:r>
        <w:t xml:space="preserve">Вице-президент </w:t>
      </w:r>
      <w:r>
        <w:rPr>
          <w:b/>
        </w:rPr>
        <w:t>НОСТРОЙ</w:t>
      </w:r>
      <w:r>
        <w:t xml:space="preserve"> подчеркнул, что ключевой акцент - доступность жилья для разных категорий граждан. Как пример, он процитировал закон о Генплане Москвы в редакции 2017 года, где говорится о предоставлении установленным категориям граждан жилищного фонда на условиях социального найма:</w:t>
      </w:r>
    </w:p>
    <w:p w:rsidR="0005535B" w:rsidRDefault="0005535B" w:rsidP="0005535B">
      <w:pPr>
        <w:pStyle w:val="DocumentBody"/>
      </w:pPr>
      <w:r>
        <w:t>- создание жилищного фонда социального найма путем строительства жилых домов с гибкой конструктивной схемой, обеспечивающей их многократную перепланировку, приспособления для целей социального найма подлежащего реконструкции и капитальному ремонту жилищного фонда с ограниченными возможностями улучшения планировки квартир;</w:t>
      </w:r>
    </w:p>
    <w:p w:rsidR="0005535B" w:rsidRDefault="0005535B" w:rsidP="0005535B">
      <w:pPr>
        <w:pStyle w:val="DocumentBody"/>
      </w:pPr>
      <w:r>
        <w:t>- экономически эффективное увеличение объемов и последовательное повышение планировочных стандартов жилищного фонда как ведущее направление реализации национального проекта доступного жилья.</w:t>
      </w:r>
    </w:p>
    <w:p w:rsidR="0005535B" w:rsidRDefault="0005535B" w:rsidP="0005535B">
      <w:pPr>
        <w:pStyle w:val="DocumentBody"/>
      </w:pPr>
      <w:r>
        <w:t xml:space="preserve">При этом Антон </w:t>
      </w:r>
      <w:r>
        <w:rPr>
          <w:b/>
        </w:rPr>
        <w:t>Мороз</w:t>
      </w:r>
      <w:r>
        <w:t xml:space="preserve"> обратил внимание участников на остро стоящий вопрос: как обеспечить стабильность и соответствующую рентабельность строительным и проектным организациям, создать условия для технологического развития и сохранить объемы строительства в соответствии с задачами, поставленными Президентом России.</w:t>
      </w:r>
    </w:p>
    <w:p w:rsidR="0005535B" w:rsidRDefault="0005535B" w:rsidP="0005535B">
      <w:pPr>
        <w:pStyle w:val="DocumentBody"/>
      </w:pPr>
      <w:r>
        <w:t>«Избыточность некоторых требований, которые могут затруднять строительство, в современных условиях приводит к колоссальным финансовым потерям для компаний в силу того, что каждый день административной задержки ведет к ряду операционных издержек. Поэтому для успешного строительства и поддержки строительных компаний необходимо продолжение сокращения инвестиционно-строительного цикла, которое активно осуществлялось на протяжении последних лет посредством устранения дублирующих, необоснованных, нерезультативных и непоказательных процедур», - резюмировал он.</w:t>
      </w:r>
    </w:p>
    <w:p w:rsidR="0005535B" w:rsidRDefault="0005535B" w:rsidP="0005535B">
      <w:pPr>
        <w:pStyle w:val="DocumentBody"/>
      </w:pPr>
      <w:r>
        <w:t xml:space="preserve">Отдельно Антон </w:t>
      </w:r>
      <w:r>
        <w:rPr>
          <w:b/>
        </w:rPr>
        <w:t>Мороз</w:t>
      </w:r>
      <w:r>
        <w:t xml:space="preserve"> коснулся механизма КРТ, который регионы активно используют для формирования инвестиционно-строительных проектов. Здесь, по его мнению, определяющую роль должны играть частные инвестиции.</w:t>
      </w:r>
    </w:p>
    <w:p w:rsidR="0005535B" w:rsidRDefault="0005535B" w:rsidP="0005535B">
      <w:pPr>
        <w:pStyle w:val="DocumentBody"/>
      </w:pPr>
      <w:r>
        <w:t>«Для инвестора участие в таких проектах должно быть понятным и прибыльным - это закон капиталовложений, закон бизнеса. Естественно, ни один бизнес не готов вкладывать деньги в те проекты, которые не принесут хотя бы минимальной доходности, не говоря уже о сверхмаржинальности», - подчеркнул спикер.</w:t>
      </w:r>
    </w:p>
    <w:p w:rsidR="0005535B" w:rsidRDefault="0005535B" w:rsidP="0005535B">
      <w:pPr>
        <w:pStyle w:val="DocumentBody"/>
      </w:pPr>
      <w:r>
        <w:t xml:space="preserve">Он предложил в рабочем порядке внести необходимые правки в законы о ГЧП и концессии, а главное, поработать с законом о защите и поощрении капиталовложений - это третья форма государственно-частного партнерства с ответственностью региональной и муниципальной власти, в том числе за эффективное привлечение частных инвестиций. Сегодня именно это требуется для реализации нового национального проекта «Инфраструктура для жизни», подчеркнул Антон </w:t>
      </w:r>
      <w:r>
        <w:rPr>
          <w:b/>
        </w:rPr>
        <w:t>Мороз</w:t>
      </w:r>
      <w:r>
        <w:t>.</w:t>
      </w:r>
    </w:p>
    <w:p w:rsidR="0005535B" w:rsidRDefault="0005535B" w:rsidP="0005535B">
      <w:pPr>
        <w:pStyle w:val="DocumentBody"/>
      </w:pPr>
      <w:r>
        <w:t xml:space="preserve">Сергей Пахомов отметил, что Комитет Госдумы по строительству и ЖКХ находится в постоянном взаимодействии с </w:t>
      </w:r>
      <w:r>
        <w:rPr>
          <w:b/>
        </w:rPr>
        <w:t>НОСТРОЙ</w:t>
      </w:r>
      <w:r>
        <w:t xml:space="preserve">, и согласился с озвученными Антоном </w:t>
      </w:r>
      <w:r>
        <w:rPr>
          <w:b/>
        </w:rPr>
        <w:t>Морозом</w:t>
      </w:r>
      <w:r>
        <w:t xml:space="preserve"> предложениями, попросив внести их в резолюцию.</w:t>
      </w:r>
    </w:p>
    <w:p w:rsidR="0005535B" w:rsidRDefault="004E74C6" w:rsidP="0005535B">
      <w:hyperlink r:id="rId13" w:history="1">
        <w:r w:rsidR="0005535B">
          <w:rPr>
            <w:rStyle w:val="DocumentOriginalLink"/>
          </w:rPr>
          <w:t>https://nostroy.ru/company/news/?COMP_ID=t_news&amp;CUR_TAB=0&amp;eid=40751</w:t>
        </w:r>
      </w:hyperlink>
    </w:p>
    <w:p w:rsidR="0005535B" w:rsidRDefault="0005535B" w:rsidP="0005535B">
      <w:r>
        <w:rPr>
          <w:sz w:val="18"/>
        </w:rPr>
        <w:t>назад: </w:t>
      </w:r>
      <w:hyperlink w:anchor="ref_toc" w:history="1">
        <w:r>
          <w:rPr>
            <w:rStyle w:val="NavigationLink"/>
          </w:rPr>
          <w:t>оглавление</w:t>
        </w:r>
      </w:hyperlink>
    </w:p>
    <w:p w:rsidR="0005535B" w:rsidRDefault="0005535B" w:rsidP="0005535B">
      <w:pPr>
        <w:pStyle w:val="TitleDoubles"/>
      </w:pPr>
      <w:r>
        <w:t>Сообщения с аналогичным содержанием:</w:t>
      </w:r>
    </w:p>
    <w:p w:rsidR="0005535B" w:rsidRDefault="0005535B" w:rsidP="0005535B">
      <w:pPr>
        <w:pStyle w:val="DocumentDoubles"/>
      </w:pPr>
      <w:r>
        <w:t>27.02.2025 Ведомости (vedomosti.ru)</w:t>
      </w:r>
      <w:r>
        <w:br/>
        <w:t>Вице-президент НОСТРОЙ Антон Мороз выступил на круглом столе Госдумы, посвященном рискам в жилищном строительстве</w:t>
      </w:r>
      <w:r>
        <w:br/>
      </w:r>
      <w:hyperlink r:id="rId14" w:history="1">
        <w:r>
          <w:rPr>
            <w:rStyle w:val="DoubleOriginalLink"/>
          </w:rPr>
          <w:t>https://www.vedomosti.ru/press_releases/2025/02/27/vitse-prezident-nostroi-anton-moroz-vistupil-na-kruglom-stole-gosdumi-posvyaschennom-riskam-v-zhilischnom-stroitelstve</w:t>
        </w:r>
      </w:hyperlink>
    </w:p>
    <w:p w:rsidR="0005535B" w:rsidRDefault="0005535B" w:rsidP="0005535B">
      <w:pPr>
        <w:pStyle w:val="DocumentDoubles"/>
      </w:pPr>
      <w:r>
        <w:t>27.02.2025 Строительная газета (stroygaz.ru)</w:t>
      </w:r>
      <w:r>
        <w:br/>
        <w:t>Вице-президент НОСТРОЙ Антон Мороз выступил на круглом столе Госдумы, посвященном рискам в жилищном строительстве</w:t>
      </w:r>
      <w:r>
        <w:br/>
      </w:r>
      <w:hyperlink r:id="rId15" w:history="1">
        <w:r>
          <w:rPr>
            <w:rStyle w:val="DoubleOriginalLink"/>
          </w:rPr>
          <w:t>https://stroygaz.ru/news/srochno-v-nomer/vitse-prezident-nostroy-anton-moroz-vystupil-na-kruglom-stole-gosdumy-posvyashchennom-riskam-v-zhili/</w:t>
        </w:r>
      </w:hyperlink>
    </w:p>
    <w:p w:rsidR="00081CC6" w:rsidRDefault="003E757F" w:rsidP="00B90250">
      <w:pPr>
        <w:pStyle w:val="3"/>
      </w:pPr>
      <w:bookmarkStart w:id="19" w:name="_Toc191624648"/>
      <w:r w:rsidRPr="003E757F">
        <w:rPr>
          <w:rStyle w:val="DocumentName"/>
        </w:rPr>
        <w:t>Окружная конференция строительных СРО Москвы</w:t>
      </w:r>
      <w:bookmarkEnd w:id="7"/>
      <w:bookmarkEnd w:id="19"/>
    </w:p>
    <w:p w:rsidR="00367F8C" w:rsidRDefault="00367F8C" w:rsidP="00367F8C">
      <w:pPr>
        <w:pStyle w:val="4"/>
      </w:pPr>
      <w:bookmarkStart w:id="20" w:name="_Toc191578870"/>
      <w:bookmarkStart w:id="21" w:name="_Toc191624649"/>
      <w:r>
        <w:rPr>
          <w:rStyle w:val="DocumentDate"/>
        </w:rPr>
        <w:t>27.02.2025</w:t>
      </w:r>
      <w:r>
        <w:br/>
      </w:r>
      <w:r>
        <w:rPr>
          <w:rStyle w:val="DocumentSource"/>
        </w:rPr>
        <w:t>Национальное объединение строителей (nostroy.ru)</w:t>
      </w:r>
      <w:r>
        <w:br/>
      </w:r>
      <w:r>
        <w:rPr>
          <w:rStyle w:val="DocumentName"/>
        </w:rPr>
        <w:t>В НОСТРОЙ состоялась Окружная конференция строительных СРО Москвы</w:t>
      </w:r>
      <w:bookmarkEnd w:id="20"/>
      <w:bookmarkEnd w:id="21"/>
    </w:p>
    <w:p w:rsidR="00367F8C" w:rsidRDefault="00367F8C" w:rsidP="003E757F">
      <w:pPr>
        <w:pStyle w:val="5"/>
      </w:pPr>
      <w:r>
        <w:t xml:space="preserve">27 февраля 2025 года под председательством вице-президента </w:t>
      </w:r>
      <w:r>
        <w:rPr>
          <w:b/>
        </w:rPr>
        <w:t>Национального объединения строителей</w:t>
      </w:r>
      <w:r>
        <w:t xml:space="preserve">, координатора </w:t>
      </w:r>
      <w:r>
        <w:rPr>
          <w:b/>
        </w:rPr>
        <w:t>НОСТРОЙ</w:t>
      </w:r>
      <w:r>
        <w:t xml:space="preserve"> по Москве Александра </w:t>
      </w:r>
      <w:r>
        <w:rPr>
          <w:b/>
        </w:rPr>
        <w:t>Ишина</w:t>
      </w:r>
      <w:r>
        <w:t xml:space="preserve"> состоялась Окружная конференция саморегулируемых организаций - членов нацобъединения, зарегистрированных на территории Москвы. В заседании с правом решающего голоса приняли участие представители 49 из 50 саморегулируемых организаций, зарегистрированных в городе.</w:t>
      </w:r>
    </w:p>
    <w:p w:rsidR="00367F8C" w:rsidRDefault="00367F8C" w:rsidP="00367F8C">
      <w:pPr>
        <w:pStyle w:val="DocumentBody"/>
      </w:pPr>
      <w:r>
        <w:t xml:space="preserve">В работе Окружной конференции участвовали вице-президент </w:t>
      </w:r>
      <w:r>
        <w:rPr>
          <w:b/>
        </w:rPr>
        <w:t>НОСТРОЙ</w:t>
      </w:r>
      <w:r>
        <w:t xml:space="preserve"> Антон </w:t>
      </w:r>
      <w:r>
        <w:rPr>
          <w:b/>
        </w:rPr>
        <w:t>Мороз</w:t>
      </w:r>
      <w:r>
        <w:t xml:space="preserve">, советник </w:t>
      </w:r>
      <w:r>
        <w:rPr>
          <w:b/>
        </w:rPr>
        <w:t>президента НОСТРОЙ</w:t>
      </w:r>
      <w:r>
        <w:t xml:space="preserve"> Даниил Кирилкин, руководитель аппарата нацобъединения Сергей </w:t>
      </w:r>
      <w:r>
        <w:rPr>
          <w:b/>
        </w:rPr>
        <w:t>Кононыхин</w:t>
      </w:r>
      <w:r>
        <w:t xml:space="preserve">, его заместители Виталий Ерёмин и Михаил Любимов, советник президента ГК ФСК, директор Московского отделения общественной организации «Российское общество инженеров строительства» (МО РОИС) Николай Замыцкий, полномочный представитель </w:t>
      </w:r>
      <w:r>
        <w:rPr>
          <w:b/>
        </w:rPr>
        <w:t>президента НОСТРОЙ</w:t>
      </w:r>
      <w:r>
        <w:t xml:space="preserve"> - директор Административного департамента Анзор Хасханов, финансовый директор </w:t>
      </w:r>
      <w:r>
        <w:rPr>
          <w:b/>
        </w:rPr>
        <w:t>НОСТРОЙ</w:t>
      </w:r>
      <w:r>
        <w:t xml:space="preserve"> Светлана Кузнецова, а также руководители отдельных департаментов аппарата нацобъединения.</w:t>
      </w:r>
    </w:p>
    <w:p w:rsidR="00367F8C" w:rsidRDefault="00367F8C" w:rsidP="00367F8C">
      <w:pPr>
        <w:pStyle w:val="DocumentBody"/>
      </w:pPr>
      <w:r>
        <w:t>Основные вопросы повестки дня Окружной конференции были посвящены предстоящему XXIV Всероссийскому съезду строительных СРО, который состоится 28 марта 2025 года в Москве.</w:t>
      </w:r>
    </w:p>
    <w:p w:rsidR="00367F8C" w:rsidRDefault="00367F8C" w:rsidP="00367F8C">
      <w:pPr>
        <w:pStyle w:val="DocumentBody"/>
      </w:pPr>
      <w:r>
        <w:t xml:space="preserve">Делегаты единогласно одобрили представленный Сергеем </w:t>
      </w:r>
      <w:r>
        <w:rPr>
          <w:b/>
        </w:rPr>
        <w:t>Кононыхиным</w:t>
      </w:r>
      <w:r>
        <w:t xml:space="preserve"> Отчет о деятельности </w:t>
      </w:r>
      <w:r>
        <w:rPr>
          <w:b/>
        </w:rPr>
        <w:t>НОСТРОЙ</w:t>
      </w:r>
      <w:r>
        <w:t xml:space="preserve"> в 2024 году и рекомендовали его для утверждения на Съезде, а также приняли к сведению информацию о бухгалтерской (финансовой) отчетности нацобъединения за 2024 год.</w:t>
      </w:r>
    </w:p>
    <w:p w:rsidR="00367F8C" w:rsidRDefault="00367F8C" w:rsidP="00367F8C">
      <w:pPr>
        <w:pStyle w:val="DocumentBody"/>
      </w:pPr>
      <w:r>
        <w:t xml:space="preserve">Виталий Ерёмин проинформировал делегатов о проекте Приоритетных направлений деятельности </w:t>
      </w:r>
      <w:r>
        <w:rPr>
          <w:b/>
        </w:rPr>
        <w:t>НОСТРОЙ</w:t>
      </w:r>
      <w:r>
        <w:t xml:space="preserve"> на 2026 год. Окружная конференция единогласно поддержала представленный проект и рекомендовала его для утверждения на XXIV Всероссийском съезде строительных СРО.</w:t>
      </w:r>
    </w:p>
    <w:p w:rsidR="00367F8C" w:rsidRDefault="00367F8C" w:rsidP="00367F8C">
      <w:pPr>
        <w:pStyle w:val="DocumentBody"/>
      </w:pPr>
      <w:r>
        <w:t xml:space="preserve">Далее делегаты единогласно одобрили представленный Сергеем </w:t>
      </w:r>
      <w:r>
        <w:rPr>
          <w:b/>
        </w:rPr>
        <w:t>Кононыхиным</w:t>
      </w:r>
      <w:r>
        <w:t xml:space="preserve"> проект Сметы расходов на содержание </w:t>
      </w:r>
      <w:r>
        <w:rPr>
          <w:b/>
        </w:rPr>
        <w:t>НОСТРОЙ</w:t>
      </w:r>
      <w:r>
        <w:t xml:space="preserve"> на 2025 год и рекомендовали для утверждения на XXIV Всероссийском съезде строительных СРО.</w:t>
      </w:r>
    </w:p>
    <w:p w:rsidR="00367F8C" w:rsidRDefault="00367F8C" w:rsidP="00367F8C">
      <w:pPr>
        <w:pStyle w:val="DocumentBody"/>
      </w:pPr>
      <w:r>
        <w:t xml:space="preserve">В ходе рассмотрения вопроса о выдвижении представителя в состав Комитета </w:t>
      </w:r>
      <w:r>
        <w:rPr>
          <w:b/>
        </w:rPr>
        <w:t>НОСТРОЙ</w:t>
      </w:r>
      <w:r>
        <w:t xml:space="preserve"> по развитию малого и среднего строительного бизнеса, работу которого будет курировать вице-президент </w:t>
      </w:r>
      <w:r>
        <w:rPr>
          <w:b/>
        </w:rPr>
        <w:t>НОСТРОЙ</w:t>
      </w:r>
      <w:r>
        <w:t xml:space="preserve"> Антон </w:t>
      </w:r>
      <w:r>
        <w:rPr>
          <w:b/>
        </w:rPr>
        <w:t>Мороз</w:t>
      </w:r>
      <w:r>
        <w:t>, Окружная конференция выдвинула от Москвы кандидатуру генерального директора саморегулируемой организации «Союз «Межрегиональное объединение организаций специального строительства» Владимира Лебедева.</w:t>
      </w:r>
    </w:p>
    <w:p w:rsidR="00367F8C" w:rsidRDefault="00367F8C" w:rsidP="00367F8C">
      <w:pPr>
        <w:pStyle w:val="DocumentBody"/>
      </w:pPr>
      <w:r>
        <w:t xml:space="preserve">В рамках подготовки к XXIV Всероссийскому съезду СРО Окружная конференция членов </w:t>
      </w:r>
      <w:r>
        <w:rPr>
          <w:b/>
        </w:rPr>
        <w:t>НОСТРОЙ</w:t>
      </w:r>
      <w:r>
        <w:t>, зарегистрированных в Москве, выдвинула своих представителей в состав рабочих органов Съезда:</w:t>
      </w:r>
    </w:p>
    <w:p w:rsidR="00367F8C" w:rsidRDefault="00367F8C" w:rsidP="00367F8C">
      <w:pPr>
        <w:pStyle w:val="DocumentBody"/>
      </w:pPr>
      <w:r>
        <w:t xml:space="preserve"> </w:t>
      </w:r>
    </w:p>
    <w:p w:rsidR="00367F8C" w:rsidRDefault="00367F8C" w:rsidP="00367F8C">
      <w:pPr>
        <w:pStyle w:val="DocumentBody"/>
        <w:numPr>
          <w:ilvl w:val="0"/>
          <w:numId w:val="29"/>
        </w:numPr>
        <w:spacing w:after="0"/>
        <w:ind w:left="357" w:hanging="357"/>
      </w:pPr>
      <w:r>
        <w:t xml:space="preserve"> в Редакционную комиссию - Александру Белоус (Саморегулируемая организация Ассоциация строительных организаций «Поддержки организаций строительной отрасли» СРО-С-227-01072010); </w:t>
      </w:r>
    </w:p>
    <w:p w:rsidR="00367F8C" w:rsidRDefault="00367F8C" w:rsidP="00367F8C">
      <w:pPr>
        <w:pStyle w:val="DocumentBody"/>
        <w:numPr>
          <w:ilvl w:val="0"/>
          <w:numId w:val="29"/>
        </w:numPr>
        <w:spacing w:after="0"/>
        <w:ind w:left="357" w:hanging="357"/>
      </w:pPr>
      <w:r>
        <w:t xml:space="preserve"> в Мандатную - Сергея Воробьева (Ассоциация «Архитектурное наследие» СРО-С-230-07092010); </w:t>
      </w:r>
    </w:p>
    <w:p w:rsidR="00367F8C" w:rsidRDefault="00367F8C" w:rsidP="00367F8C">
      <w:pPr>
        <w:pStyle w:val="DocumentBody"/>
        <w:numPr>
          <w:ilvl w:val="0"/>
          <w:numId w:val="29"/>
        </w:numPr>
        <w:spacing w:after="0"/>
        <w:ind w:left="357" w:hanging="357"/>
      </w:pPr>
      <w:r>
        <w:t xml:space="preserve"> в Счетную - Кирилла Шалина (Ассоциация СРО «ЦЕНТРРЕГИОН», СРО-С-038-15092009) и Максима Маркова (Ассоциация СРО «ОСОТК», СРО-С-118-17122009). </w:t>
      </w:r>
    </w:p>
    <w:p w:rsidR="00367F8C" w:rsidRDefault="00367F8C" w:rsidP="00367F8C">
      <w:pPr>
        <w:pStyle w:val="DocumentBody"/>
      </w:pPr>
      <w:r>
        <w:t>На этом Окружная конференция строительных СРО Москвы завершила свою работу.</w:t>
      </w:r>
    </w:p>
    <w:p w:rsidR="00367F8C" w:rsidRDefault="004E74C6" w:rsidP="00367F8C">
      <w:hyperlink r:id="rId16" w:history="1">
        <w:r w:rsidR="00367F8C">
          <w:rPr>
            <w:rStyle w:val="DocumentOriginalLink"/>
          </w:rPr>
          <w:t>https://nostroy.ru/company/news/?COMP_ID=t_news&amp;CUR_TAB=0&amp;eid=40757</w:t>
        </w:r>
      </w:hyperlink>
    </w:p>
    <w:p w:rsidR="00367F8C" w:rsidRDefault="00367F8C" w:rsidP="00367F8C">
      <w:r>
        <w:rPr>
          <w:sz w:val="18"/>
        </w:rPr>
        <w:t>назад: </w:t>
      </w:r>
      <w:hyperlink w:anchor="ref_toc" w:history="1">
        <w:r>
          <w:rPr>
            <w:rStyle w:val="NavigationLink"/>
          </w:rPr>
          <w:t>оглавление</w:t>
        </w:r>
      </w:hyperlink>
    </w:p>
    <w:p w:rsidR="00367F8C" w:rsidRDefault="00367F8C" w:rsidP="00367F8C">
      <w:pPr>
        <w:pStyle w:val="TitleDoubles"/>
      </w:pPr>
      <w:r>
        <w:t>Сообщения с аналогичным содержанием:</w:t>
      </w:r>
    </w:p>
    <w:p w:rsidR="00367F8C" w:rsidRDefault="00367F8C" w:rsidP="00367F8C">
      <w:pPr>
        <w:pStyle w:val="DocumentDoubles"/>
      </w:pPr>
      <w:r>
        <w:t>27.02.2025 ОСОТК (osotk.com)</w:t>
      </w:r>
      <w:r>
        <w:br/>
        <w:t>В НОСТРОЙ прошла Окружная конференция строительных СРО Москвы</w:t>
      </w:r>
      <w:r>
        <w:br/>
      </w:r>
      <w:hyperlink r:id="rId17" w:history="1">
        <w:r>
          <w:rPr>
            <w:rStyle w:val="DoubleOriginalLink"/>
          </w:rPr>
          <w:t>http://osotk.com/novosti/2025_02_27_v_nostroy_proshla_okruzhnaya_konferentsia_stroitelnykh_sro_moskvy</w:t>
        </w:r>
      </w:hyperlink>
    </w:p>
    <w:p w:rsidR="00081CC6" w:rsidRDefault="000F13CB" w:rsidP="00B90250">
      <w:pPr>
        <w:pStyle w:val="3"/>
      </w:pPr>
      <w:bookmarkStart w:id="22" w:name="_Toc191624650"/>
      <w:r w:rsidRPr="000F13CB">
        <w:rPr>
          <w:rStyle w:val="DocumentName"/>
        </w:rPr>
        <w:t>Минтранс предложил индексировать цены на строительство инфраструктурных объектов</w:t>
      </w:r>
      <w:bookmarkEnd w:id="8"/>
      <w:bookmarkEnd w:id="22"/>
    </w:p>
    <w:p w:rsidR="00367F8C" w:rsidRDefault="00367F8C" w:rsidP="00367F8C">
      <w:pPr>
        <w:pStyle w:val="4"/>
      </w:pPr>
      <w:bookmarkStart w:id="23" w:name="_Toc191578869"/>
      <w:bookmarkStart w:id="24" w:name="_Toc191624651"/>
      <w:r>
        <w:rPr>
          <w:rStyle w:val="DocumentDate"/>
        </w:rPr>
        <w:t>27.02.2025</w:t>
      </w:r>
      <w:r>
        <w:br/>
      </w:r>
      <w:r>
        <w:rPr>
          <w:rStyle w:val="DocumentSource"/>
        </w:rPr>
        <w:t>Национальное объединение строителей (nostroy.ru)</w:t>
      </w:r>
      <w:r>
        <w:br/>
      </w:r>
      <w:r>
        <w:rPr>
          <w:rStyle w:val="DocumentName"/>
        </w:rPr>
        <w:t>Минтранс предложил индексировать цены на строительство инфраструктурных объектов</w:t>
      </w:r>
      <w:bookmarkEnd w:id="23"/>
      <w:bookmarkEnd w:id="24"/>
    </w:p>
    <w:p w:rsidR="00367F8C" w:rsidRDefault="00367F8C" w:rsidP="000F13CB">
      <w:pPr>
        <w:pStyle w:val="5"/>
      </w:pPr>
      <w:r>
        <w:t>Минтранс РФ предлагает внести изменения в законодательство, предусмотрев индексацию на уровень фактической инфляции цены госконтрактов на строительство инфраструктурных объектов, сообщил первый замминистра транспорта РФ Валентин Иванов. По его словам, одним из крайне важных моментов для всех строителей и инвесторов является справедливое определение цены себестоимости строительства.</w:t>
      </w:r>
    </w:p>
    <w:p w:rsidR="00367F8C" w:rsidRDefault="00367F8C" w:rsidP="00367F8C">
      <w:pPr>
        <w:pStyle w:val="DocumentBody"/>
      </w:pPr>
      <w:r>
        <w:t>«В нынешних условиях понятно, что у нас существенно меняется и инфляция, нагрузки отдельные, связанные с лизинговыми платежами, с кредитной нагрузкой, их очень тяжело предсказывать, они меняются достаточно динамично. Поэтому предложение Минтранса заключается именно в том, чтобы максимально оперативно обеспечить корректировку цены государственных контрактов, справедливое определение сметной стоимости планируемых объектов», - сказал Валентин Иванов.</w:t>
      </w:r>
    </w:p>
    <w:p w:rsidR="00367F8C" w:rsidRDefault="00367F8C" w:rsidP="00367F8C">
      <w:pPr>
        <w:pStyle w:val="DocumentBody"/>
      </w:pPr>
      <w:r>
        <w:t>Многие инфраструктурные проекты, отметил он, реализуются 3-5 лет, и, фиксируя цену контракта в таком долгом периоде, где-то может получиться «разрыв», например сдвиг сроков.</w:t>
      </w:r>
    </w:p>
    <w:p w:rsidR="00367F8C" w:rsidRDefault="00367F8C" w:rsidP="00367F8C">
      <w:pPr>
        <w:pStyle w:val="DocumentBody"/>
      </w:pPr>
      <w:r>
        <w:t>«Предлагаем здесь использовать для цены контракта определение индексов фактической инфляции», - озвучил Иванов идею Минтранса.</w:t>
      </w:r>
    </w:p>
    <w:p w:rsidR="00367F8C" w:rsidRDefault="00367F8C" w:rsidP="00367F8C">
      <w:pPr>
        <w:pStyle w:val="DocumentBody"/>
      </w:pPr>
      <w:r>
        <w:t>Позже, отвечая на вопрос РИА Новости, он уточнил, что предложение должно коснуться новых государственных контрактов, которые будут заключаться.</w:t>
      </w:r>
    </w:p>
    <w:p w:rsidR="00367F8C" w:rsidRDefault="00367F8C" w:rsidP="00367F8C">
      <w:pPr>
        <w:pStyle w:val="DocumentBody"/>
      </w:pPr>
      <w:r>
        <w:t>«Это требует внесения изменений в 44-й Федеральный закон (закон о контрактной системе в сфере госзакупок - ред.). Мы такую инициативу прорабатываем с остальными ФОИВами, с Минстроем, в том числе, с Минэкономразвития», - сообщил первый замминистра.</w:t>
      </w:r>
    </w:p>
    <w:p w:rsidR="00367F8C" w:rsidRDefault="00367F8C" w:rsidP="00367F8C">
      <w:pPr>
        <w:pStyle w:val="DocumentBody"/>
      </w:pPr>
      <w:r>
        <w:t>Другие детали он не уточнил.</w:t>
      </w:r>
    </w:p>
    <w:p w:rsidR="00367F8C" w:rsidRDefault="00367F8C" w:rsidP="00367F8C">
      <w:pPr>
        <w:pStyle w:val="DocumentBody"/>
      </w:pPr>
      <w:r>
        <w:t>«Если в федеральный закон будут поддержаны изменения, там будет определено, на какие контракты При проработке закона определим, какие именно. Прежде всего, это длинные, крупные, капиталоемкие проекты, которые с длинным сроком реализации», - ответил Иванов.</w:t>
      </w:r>
    </w:p>
    <w:p w:rsidR="00367F8C" w:rsidRDefault="004E74C6" w:rsidP="00367F8C">
      <w:hyperlink r:id="rId18" w:history="1">
        <w:r w:rsidR="00367F8C">
          <w:rPr>
            <w:rStyle w:val="DocumentOriginalLink"/>
          </w:rPr>
          <w:t>https://nostroy.ru/company/news/?COMP_ID=t_news&amp;CUR_TAB=0&amp;eid=40758</w:t>
        </w:r>
      </w:hyperlink>
    </w:p>
    <w:p w:rsidR="00367F8C" w:rsidRDefault="00367F8C" w:rsidP="00367F8C">
      <w:r>
        <w:rPr>
          <w:sz w:val="18"/>
        </w:rPr>
        <w:t>назад: </w:t>
      </w:r>
      <w:hyperlink w:anchor="ref_toc" w:history="1">
        <w:r>
          <w:rPr>
            <w:rStyle w:val="NavigationLink"/>
          </w:rPr>
          <w:t>оглавление</w:t>
        </w:r>
      </w:hyperlink>
    </w:p>
    <w:p w:rsidR="00081CC6" w:rsidRDefault="000F13CB" w:rsidP="0005535B">
      <w:pPr>
        <w:pStyle w:val="3"/>
      </w:pPr>
      <w:bookmarkStart w:id="25" w:name="_Toc191624652"/>
      <w:r>
        <w:t>Ж</w:t>
      </w:r>
      <w:r w:rsidRPr="000F13CB">
        <w:t>илищно-строительны</w:t>
      </w:r>
      <w:r>
        <w:t>е</w:t>
      </w:r>
      <w:r w:rsidRPr="000F13CB">
        <w:t xml:space="preserve"> кооператив</w:t>
      </w:r>
      <w:r>
        <w:t>ы</w:t>
      </w:r>
      <w:bookmarkEnd w:id="25"/>
    </w:p>
    <w:p w:rsidR="0005535B" w:rsidRDefault="0005535B" w:rsidP="0005535B">
      <w:pPr>
        <w:pStyle w:val="4"/>
      </w:pPr>
      <w:bookmarkStart w:id="26" w:name="_Toc191578879"/>
      <w:bookmarkStart w:id="27" w:name="_Toc191624653"/>
      <w:r>
        <w:rPr>
          <w:rStyle w:val="DocumentDate"/>
        </w:rPr>
        <w:t>27.02.2025</w:t>
      </w:r>
      <w:r>
        <w:br/>
      </w:r>
      <w:r>
        <w:rPr>
          <w:rStyle w:val="DocumentSource"/>
        </w:rPr>
        <w:t>Ведомости (vedomosti.ru)</w:t>
      </w:r>
      <w:r>
        <w:br/>
      </w:r>
      <w:r>
        <w:rPr>
          <w:rStyle w:val="DocumentName"/>
        </w:rPr>
        <w:t>Жилищные кооперативы как альтернатива ипотечному кредитованию</w:t>
      </w:r>
      <w:bookmarkEnd w:id="26"/>
      <w:bookmarkEnd w:id="27"/>
    </w:p>
    <w:p w:rsidR="0005535B" w:rsidRDefault="0005535B" w:rsidP="000F13CB">
      <w:pPr>
        <w:pStyle w:val="5"/>
      </w:pPr>
      <w:r>
        <w:t xml:space="preserve">В России заговорили о возрождении жилищно-строительных кооперативов (ЖСК) в качестве альтернативы рыночным программам кредитования. ДВИЖЕНИЕ.РУ собрали позиции экспертов </w:t>
      </w:r>
      <w:r>
        <w:rPr>
          <w:b/>
        </w:rPr>
        <w:t>строительной</w:t>
      </w:r>
      <w:r>
        <w:t xml:space="preserve"> отрасли относительно этого механизма. Своим мнением с информационным агентством также поделился </w:t>
      </w:r>
      <w:r>
        <w:rPr>
          <w:b/>
        </w:rPr>
        <w:t>президент Национального объединения строителей (НОСТРОЙ</w:t>
      </w:r>
      <w:r>
        <w:t xml:space="preserve">) Антон </w:t>
      </w:r>
      <w:r>
        <w:rPr>
          <w:b/>
        </w:rPr>
        <w:t>Глушков</w:t>
      </w:r>
      <w:r>
        <w:t>.</w:t>
      </w:r>
    </w:p>
    <w:p w:rsidR="0005535B" w:rsidRDefault="0005535B" w:rsidP="0005535B">
      <w:pPr>
        <w:pStyle w:val="DocumentBody"/>
      </w:pPr>
      <w:r>
        <w:t>В декабре 2024 года Минстрой России сообщил, что прорабатывает идею создания в России патронажных ЖСК. Инициировать их формирование будут органы государственной или муниципальной власти. Они же определят, кто получит право стать участником кооперативов. В правительстве считают, что в нынешних условиях кооперативы сделают жилье дешевле и доступнее.</w:t>
      </w:r>
    </w:p>
    <w:p w:rsidR="0005535B" w:rsidRDefault="0005535B" w:rsidP="0005535B">
      <w:pPr>
        <w:pStyle w:val="DocumentBody"/>
      </w:pPr>
      <w:r>
        <w:t>Сегодня инициатива прорабатывается депутатами Госдумы. Заместитель председателя Комитета по строительству и ЖКХ Госдумы РФ Светлана Разворотнева сообщила, что концепцию будущего законопроекта обсуждает рабочая группа. Предполагается, что жилье в ЖСК будет дешевле и доступнее за счет выделения бесплатных земельных участков и отсутствия других расходов. Правда, прежде придется сформировать дополнительные правовые механизмы.</w:t>
      </w:r>
    </w:p>
    <w:p w:rsidR="0005535B" w:rsidRDefault="0005535B" w:rsidP="0005535B">
      <w:pPr>
        <w:pStyle w:val="DocumentBody"/>
      </w:pPr>
      <w:r>
        <w:t>«При проработке инициативы необходимо решить ряд ключевых задач. Во-первых, разрешить залог пая для получения кредита, сейчас такой возможности нет. Во-вторых, нужно защитить всех участников кооператива, как вариант - при помощи банковского сопровождения. Третья задача - поиск ликвидных земельных участков, четвертая - активная поддержка органов власти. Когда эти вопросы решатся, механизм станет востребованным и привлекательным», - объяснила Светлана Разворотнева.</w:t>
      </w:r>
    </w:p>
    <w:p w:rsidR="0005535B" w:rsidRDefault="0005535B" w:rsidP="0005535B">
      <w:pPr>
        <w:pStyle w:val="DocumentBody"/>
      </w:pPr>
      <w:r>
        <w:t>Если такой инструмент разработают и внедрят, недвижимость в кооперативах, по оценке депутата, станет примерно на 30-50% дешевле жилья от застройщиков. Точная стоимость будет зависеть от региона, размера ключевой ставки и конкретных условий проекта.</w:t>
      </w:r>
    </w:p>
    <w:p w:rsidR="0005535B" w:rsidRDefault="0005535B" w:rsidP="0005535B">
      <w:pPr>
        <w:pStyle w:val="DocumentBody"/>
      </w:pPr>
      <w:r>
        <w:rPr>
          <w:b/>
        </w:rPr>
        <w:t>Президент НОСТРОЙ</w:t>
      </w:r>
      <w:r>
        <w:t xml:space="preserve"> Антон </w:t>
      </w:r>
      <w:r>
        <w:rPr>
          <w:b/>
        </w:rPr>
        <w:t>Глушков</w:t>
      </w:r>
      <w:r>
        <w:t xml:space="preserve"> уверен, что государство должно субсидировать дешевые долгосрочные кредиты и бесплатно предоставлять участки под </w:t>
      </w:r>
      <w:r>
        <w:rPr>
          <w:b/>
        </w:rPr>
        <w:t>строительство</w:t>
      </w:r>
      <w:r>
        <w:t>, чтобы поддержать развитие ЖСК. Одновременно стоит рассмотреть создание налоговых льгот и развитие инфраструктуры муниципалитетами.</w:t>
      </w:r>
    </w:p>
    <w:p w:rsidR="0005535B" w:rsidRDefault="0005535B" w:rsidP="0005535B">
      <w:pPr>
        <w:pStyle w:val="DocumentBody"/>
      </w:pPr>
      <w:r>
        <w:t xml:space="preserve">«Девелоперов возможно будет привлечь, к примеру, на условиях субсидирования части затрат на строительство и предоставления налоговых льгот. В условиях, когда проектное финансирование становится все более дорогостоящим и практически неподъемным для средних и малых застройщиков, проекты ЖСК становятся выгодной возможностью по реализации потенциала компаний. Эта деятельность также позволит бизнесу реализовать проекты с меньшими рисками, так как участие в них подразумевает господдержку, а не только частные инвестиции», - прокомментировал Антон </w:t>
      </w:r>
      <w:r>
        <w:rPr>
          <w:b/>
        </w:rPr>
        <w:t>Глушков</w:t>
      </w:r>
      <w:r>
        <w:t>.</w:t>
      </w:r>
    </w:p>
    <w:p w:rsidR="0005535B" w:rsidRDefault="0005535B" w:rsidP="0005535B">
      <w:pPr>
        <w:pStyle w:val="DocumentBody"/>
      </w:pPr>
      <w:r>
        <w:t>Несмотря на то что идея ЖСК с господдержкой не теряла своей актуальности в современных условиях механизм вряд ли станет массовым, считает вице-президент Российской Гильдии Риэлторов (РГР) Ирина Зырянова. Кооперативы не смогут равноценно конкурировать со строительством по ДДУ, так как механизм не гарантирует пайщикам сохранность денежных средств. При реализации программы патронажных ЖСК необходимо предусмотреть специфическое правовое регулирование, которое отличается от действующих норм, добавила эксперт. Также стоит продумать возможность залога и перехода пая другому лицу.</w:t>
      </w:r>
    </w:p>
    <w:p w:rsidR="0005535B" w:rsidRDefault="0005535B" w:rsidP="0005535B">
      <w:pPr>
        <w:pStyle w:val="DocumentBody"/>
      </w:pPr>
      <w:r>
        <w:t>Действующие законы, которые регулируют и ограничивают ЖСК, уже справились с рисками банкротства и появления обманутых пайщиков. Однако главный риск механизма остается неизменным - речь идет о невостребованности инструмента у государства, застройщиков и граждан, считает Ирина Зырянова.</w:t>
      </w:r>
    </w:p>
    <w:p w:rsidR="0005535B" w:rsidRDefault="0005535B" w:rsidP="0005535B">
      <w:pPr>
        <w:pStyle w:val="DocumentBody"/>
      </w:pPr>
      <w:r>
        <w:t xml:space="preserve">Антон </w:t>
      </w:r>
      <w:r>
        <w:rPr>
          <w:b/>
        </w:rPr>
        <w:t>Глушков</w:t>
      </w:r>
      <w:r>
        <w:t xml:space="preserve"> добавил, что время проведения работ может стать еще одной проблемой ЖСК из-за слабой координации, недостаточной компетентности участников или недобросовестности привлеченных застройщиков. Обычно действия пайщиков в такой ситуации ограничены, так как люди не имеют возможности предъявить претензии или требовать выплату неустойки.</w:t>
      </w:r>
    </w:p>
    <w:p w:rsidR="0005535B" w:rsidRDefault="0005535B" w:rsidP="0005535B">
      <w:pPr>
        <w:pStyle w:val="DocumentBody"/>
      </w:pPr>
      <w:r>
        <w:t xml:space="preserve">«Для исключения затягивания сроков строительства необходимо разработать четкие правила завершения проектов, а также ввести санкций за их нарушение, аналогичные применяемым в рамках 214-ФЗ. Кроме того, возможно предусмотреть создание соответствующих штабов на уровне субъекта, либо возложить полномочия на уже созданные в регионах оперштабы, которые будут отвечать за координацию всех этапов </w:t>
      </w:r>
      <w:r>
        <w:rPr>
          <w:b/>
        </w:rPr>
        <w:t>строительства</w:t>
      </w:r>
      <w:r>
        <w:t xml:space="preserve">. Это поможет минимизировать риски и повысить доверие к ЖСК», - отметил Антон </w:t>
      </w:r>
      <w:r>
        <w:rPr>
          <w:b/>
        </w:rPr>
        <w:t>Глушков</w:t>
      </w:r>
      <w:r>
        <w:t>.</w:t>
      </w:r>
    </w:p>
    <w:p w:rsidR="0005535B" w:rsidRDefault="0005535B" w:rsidP="0005535B">
      <w:pPr>
        <w:pStyle w:val="DocumentBody"/>
      </w:pPr>
      <w:r>
        <w:t>Эксперты сошлись во мнении, что в будущем довольно негативный имидж ЖСК может препятствовать популяризации инструмента. Чтобы изменить отношение населения и побудить их участвовать в финансировании кооперативного движения, нужно ввести четкий контроль расходов, резюмировал вице-президент РГР Андрей Банников.</w:t>
      </w:r>
    </w:p>
    <w:p w:rsidR="0005535B" w:rsidRDefault="004E74C6" w:rsidP="0005535B">
      <w:hyperlink r:id="rId19" w:history="1">
        <w:r w:rsidR="0005535B">
          <w:rPr>
            <w:rStyle w:val="DocumentOriginalLink"/>
          </w:rPr>
          <w:t>https://www.vedomosti.ru/press_releases/2025/02/27/zhilischnie-kooperativi-kak-alternativa-ipotechnomu-kreditovaniyu</w:t>
        </w:r>
      </w:hyperlink>
    </w:p>
    <w:p w:rsidR="0005535B" w:rsidRDefault="0005535B" w:rsidP="0005535B">
      <w:r>
        <w:rPr>
          <w:sz w:val="18"/>
        </w:rPr>
        <w:t>назад: </w:t>
      </w:r>
      <w:hyperlink w:anchor="ref_toc" w:history="1">
        <w:r>
          <w:rPr>
            <w:rStyle w:val="NavigationLink"/>
          </w:rPr>
          <w:t>оглавление</w:t>
        </w:r>
      </w:hyperlink>
    </w:p>
    <w:p w:rsidR="0005535B" w:rsidRDefault="0005535B" w:rsidP="0005535B">
      <w:pPr>
        <w:pStyle w:val="TitleDoubles"/>
      </w:pPr>
      <w:r>
        <w:t>Сообщения с аналогичным содержанием:</w:t>
      </w:r>
    </w:p>
    <w:p w:rsidR="0005535B" w:rsidRDefault="0005535B" w:rsidP="0005535B">
      <w:pPr>
        <w:pStyle w:val="DocumentDoubles"/>
      </w:pPr>
      <w:r>
        <w:t>27.02.2025 Национальное объединение строителей (nostroy.ru)</w:t>
      </w:r>
      <w:r>
        <w:br/>
        <w:t>Жилищные кооперативы как альтернатива ипотечному кредитованию</w:t>
      </w:r>
      <w:r>
        <w:br/>
      </w:r>
      <w:hyperlink r:id="rId20" w:history="1">
        <w:r>
          <w:rPr>
            <w:rStyle w:val="DoubleOriginalLink"/>
          </w:rPr>
          <w:t>https://nostroy.ru/company/news/?COMP_ID=t_news&amp;CUR_TAB=0&amp;eid=40750</w:t>
        </w:r>
      </w:hyperlink>
    </w:p>
    <w:p w:rsidR="00CE12C5" w:rsidRDefault="00CE12C5" w:rsidP="00CE12C5">
      <w:pPr>
        <w:pStyle w:val="4"/>
      </w:pPr>
      <w:bookmarkStart w:id="28" w:name="_Toc191624654"/>
      <w:bookmarkStart w:id="29" w:name="_Toc191278778"/>
      <w:bookmarkStart w:id="30" w:name="_Toc191537463"/>
      <w:bookmarkStart w:id="31" w:name="_Toc179828440"/>
      <w:bookmarkEnd w:id="9"/>
      <w:r>
        <w:rPr>
          <w:rStyle w:val="DocumentDate"/>
        </w:rPr>
        <w:t>26.02.2025</w:t>
      </w:r>
      <w:r>
        <w:br/>
      </w:r>
      <w:r w:rsidR="004E5C17" w:rsidRPr="004E5C17">
        <w:rPr>
          <w:rStyle w:val="DocumentSource"/>
        </w:rPr>
        <w:t xml:space="preserve">ДВИЖЕНИЕ.РУ </w:t>
      </w:r>
      <w:r>
        <w:rPr>
          <w:rStyle w:val="DocumentSource"/>
        </w:rPr>
        <w:t>(</w:t>
      </w:r>
      <w:r w:rsidR="004E5C17" w:rsidRPr="004E5C17">
        <w:rPr>
          <w:rStyle w:val="DocumentSource"/>
        </w:rPr>
        <w:t>dvizhenie.ru</w:t>
      </w:r>
      <w:r>
        <w:rPr>
          <w:rStyle w:val="DocumentSource"/>
        </w:rPr>
        <w:t>)</w:t>
      </w:r>
      <w:r>
        <w:br/>
      </w:r>
      <w:r w:rsidRPr="00CE12C5">
        <w:rPr>
          <w:rStyle w:val="DocumentName"/>
        </w:rPr>
        <w:t>ЖСК по-новому: станут ли жилищные кооперативы альтернативой ипотеке</w:t>
      </w:r>
      <w:bookmarkEnd w:id="28"/>
    </w:p>
    <w:p w:rsidR="00CE12C5" w:rsidRDefault="00CE12C5" w:rsidP="00CE12C5">
      <w:pPr>
        <w:pStyle w:val="DocumentBody"/>
      </w:pPr>
      <w:r w:rsidRPr="00CE12C5">
        <w:t>В России заговорили о возрождении жилищно-строительных кооперативов в качестве альтернативы рыночным программам кредитования. Механизм действительно способен сделать жилье дешевле и доступнее, но массовым в ближайшее время не станет, считают эксперты.</w:t>
      </w:r>
    </w:p>
    <w:p w:rsidR="00CE12C5" w:rsidRDefault="00CE12C5" w:rsidP="00CE12C5">
      <w:pPr>
        <w:pStyle w:val="DocumentBody"/>
      </w:pPr>
      <w:r>
        <w:t xml:space="preserve">В конце 2024 года стало известно, что Минстрой рассматривает возможность создания патронажных жилищно-строительных кооперативов с господдержкой. Инициировать их формирование будут органы государственной или муниципальной власти. Они же определят, кто получит право стать участником кооперативов, сообщал «Интерфакс». В правительстве считают, что в нынешних условиях кооперативы сделают жилье дешевле и доступнее. </w:t>
      </w:r>
    </w:p>
    <w:p w:rsidR="00CE12C5" w:rsidRDefault="00CE12C5" w:rsidP="00CE12C5">
      <w:pPr>
        <w:pStyle w:val="DocumentBody"/>
      </w:pPr>
      <w:r>
        <w:t>Как работают жилищно-строительные кооперативы с господдержкой</w:t>
      </w:r>
    </w:p>
    <w:p w:rsidR="00CE12C5" w:rsidRDefault="00CE12C5" w:rsidP="00CE12C5">
      <w:pPr>
        <w:pStyle w:val="DocumentBody"/>
      </w:pPr>
      <w:r>
        <w:t>Жилищно-строительные кооперативы (ЖСК) были распространены в советские времена. Однако в 1990-е годы и позже застройщики начали использовать этот механизм для обхода 214-ФЗ, чтобы не выполнять обязательства перед собственниками. В 2018 году власти внесли поправки в закон о долевом строительстве, что сделало форму ЖСК доступной только для отдельных категорий участников. Сейчас воспользоваться таким механизмом могут:</w:t>
      </w:r>
      <w:r w:rsidR="00081CC6">
        <w:t xml:space="preserve"> </w:t>
      </w:r>
    </w:p>
    <w:p w:rsidR="00CE12C5" w:rsidRDefault="00081CC6" w:rsidP="00CE12C5">
      <w:pPr>
        <w:pStyle w:val="DocumentBody"/>
      </w:pPr>
      <w:r>
        <w:t xml:space="preserve"> </w:t>
      </w:r>
      <w:r w:rsidR="00CE12C5">
        <w:t>многодетные семьи;</w:t>
      </w:r>
    </w:p>
    <w:p w:rsidR="00CE12C5" w:rsidRDefault="00081CC6" w:rsidP="00CE12C5">
      <w:pPr>
        <w:pStyle w:val="DocumentBody"/>
      </w:pPr>
      <w:r>
        <w:t xml:space="preserve"> </w:t>
      </w:r>
      <w:r w:rsidR="00CE12C5">
        <w:t>молодые ученые;</w:t>
      </w:r>
    </w:p>
    <w:p w:rsidR="00CE12C5" w:rsidRDefault="00081CC6" w:rsidP="00CE12C5">
      <w:pPr>
        <w:pStyle w:val="DocumentBody"/>
      </w:pPr>
      <w:r>
        <w:t xml:space="preserve"> </w:t>
      </w:r>
      <w:r w:rsidR="00CE12C5">
        <w:t xml:space="preserve">научные и инженерно-технические работники; </w:t>
      </w:r>
    </w:p>
    <w:p w:rsidR="00CE12C5" w:rsidRDefault="00081CC6" w:rsidP="00CE12C5">
      <w:pPr>
        <w:pStyle w:val="DocumentBody"/>
      </w:pPr>
      <w:r>
        <w:t xml:space="preserve"> </w:t>
      </w:r>
      <w:r w:rsidR="00CE12C5">
        <w:t>работники образования;</w:t>
      </w:r>
    </w:p>
    <w:p w:rsidR="00CE12C5" w:rsidRDefault="00081CC6" w:rsidP="00CE12C5">
      <w:pPr>
        <w:pStyle w:val="DocumentBody"/>
      </w:pPr>
      <w:r>
        <w:t xml:space="preserve"> </w:t>
      </w:r>
      <w:r w:rsidR="00CE12C5">
        <w:t xml:space="preserve">работники здравоохранения; </w:t>
      </w:r>
    </w:p>
    <w:p w:rsidR="00CE12C5" w:rsidRDefault="00081CC6" w:rsidP="00CE12C5">
      <w:pPr>
        <w:pStyle w:val="DocumentBody"/>
      </w:pPr>
      <w:r>
        <w:t xml:space="preserve"> </w:t>
      </w:r>
      <w:r w:rsidR="00CE12C5">
        <w:t>госслужащие;</w:t>
      </w:r>
    </w:p>
    <w:p w:rsidR="00CE12C5" w:rsidRDefault="00081CC6" w:rsidP="00CE12C5">
      <w:pPr>
        <w:pStyle w:val="DocumentBody"/>
      </w:pPr>
      <w:r>
        <w:t xml:space="preserve"> </w:t>
      </w:r>
      <w:r w:rsidR="00CE12C5">
        <w:t xml:space="preserve">члены Общероссийских спортивных федераций, которые включены в реестр организаций Министерства спорта РФ; </w:t>
      </w:r>
    </w:p>
    <w:p w:rsidR="00CE12C5" w:rsidRDefault="00081CC6" w:rsidP="00CE12C5">
      <w:pPr>
        <w:pStyle w:val="DocumentBody"/>
      </w:pPr>
      <w:r>
        <w:t xml:space="preserve"> </w:t>
      </w:r>
      <w:r w:rsidR="00CE12C5">
        <w:t>работники институтов развития и государственных корпораций;</w:t>
      </w:r>
    </w:p>
    <w:p w:rsidR="00CE12C5" w:rsidRDefault="00081CC6" w:rsidP="00CE12C5">
      <w:pPr>
        <w:pStyle w:val="DocumentBody"/>
      </w:pPr>
      <w:r>
        <w:t xml:space="preserve"> </w:t>
      </w:r>
      <w:r w:rsidR="00CE12C5">
        <w:t>военнослужащие и работники оборонно-промышленного комплекса;</w:t>
      </w:r>
    </w:p>
    <w:p w:rsidR="00CE12C5" w:rsidRDefault="00081CC6" w:rsidP="00CE12C5">
      <w:pPr>
        <w:pStyle w:val="DocumentBody"/>
      </w:pPr>
      <w:r>
        <w:t xml:space="preserve"> </w:t>
      </w:r>
      <w:r w:rsidR="00CE12C5">
        <w:t>сотрудники органов внутренних дел РФ.</w:t>
      </w:r>
    </w:p>
    <w:p w:rsidR="00CE12C5" w:rsidRDefault="00CE12C5" w:rsidP="00CE12C5">
      <w:pPr>
        <w:pStyle w:val="DocumentBody"/>
      </w:pPr>
      <w:r>
        <w:t>Деятельность ЖСК, помимо 214-ФЗ, регулирует 161-ФЗ «О содействии развитию жилищного строительства», Гражданский и Жилищный кодексы. Программу курирует ДОМ.РФ, институт развития безвозмездно предоставляет участки из категории земель федеральной или неразграниченной собственности.</w:t>
      </w:r>
    </w:p>
    <w:p w:rsidR="00CE12C5" w:rsidRDefault="00CE12C5" w:rsidP="00CE12C5">
      <w:pPr>
        <w:pStyle w:val="DocumentBody"/>
      </w:pPr>
      <w:r>
        <w:t>На данный момент в России насчитывается 58 ЖСК, проекты находятся на разных этапах. Всего в 41 субъекте, по данным ДОМ.РФ на 26 февраля 2025 года, кооперативы возводят 2,6 млн кв. м жилья. Почти половина этих площадей, 1,2 млн кв. м, приходится на Дагестан. Также в топ-5 по объему строительства входят Омская область (206,9 тыс. кв. м), Новосибирская область (188,4 тыс. кв. м), Ленинградская область (144,2 тыс. кв. м), Краснодарский край (101,8 тыс. кв. м).</w:t>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2693"/>
        <w:gridCol w:w="2893"/>
      </w:tblGrid>
      <w:tr w:rsidR="00CE12C5" w:rsidRPr="00CE12C5" w:rsidTr="00CE12C5">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Проекты ЖСК с гоподдержкой в стадии строительства: топ-10 регионов РФ, ранжирование по количеству возводимых объектов </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Регион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Количество жилых/нежилых домов, шт.</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Площадь жилых/нежилых домов, тыс. кв. м</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Республика Дагестан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1 200/0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Краснодарский край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30/0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101,8/0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Омская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21/0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206,9/0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г. Севастополь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20/2</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91,9/6,8</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Новосибирская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188,4/0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Ленинградская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16/0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114,2/0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Свердловская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22,2/0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Ростовская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46,4/0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Красноярский край</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51,8/0</w:t>
            </w:r>
          </w:p>
        </w:tc>
      </w:tr>
      <w:tr w:rsidR="00CE12C5" w:rsidRPr="00CE12C5" w:rsidTr="00CE12C5">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Саратовская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CE12C5" w:rsidRPr="00CE12C5" w:rsidRDefault="00CE12C5" w:rsidP="004E5C17">
            <w:pPr>
              <w:pStyle w:val="DocumentBody"/>
              <w:ind w:firstLine="0"/>
            </w:pPr>
            <w:r w:rsidRPr="00CE12C5">
              <w:t>62,8/0</w:t>
            </w:r>
          </w:p>
        </w:tc>
      </w:tr>
    </w:tbl>
    <w:p w:rsidR="00CE12C5" w:rsidRDefault="00CE12C5" w:rsidP="00CE12C5">
      <w:pPr>
        <w:pStyle w:val="DocumentBody"/>
      </w:pPr>
      <w:r>
        <w:t xml:space="preserve">Алгоритм создания кооператива и вступления в него различаются. Люди, которые хотят организовать собственный ЖСК, должны придерживаться такого порядка действий: </w:t>
      </w:r>
    </w:p>
    <w:p w:rsidR="00CE12C5" w:rsidRDefault="00081CC6" w:rsidP="00CE12C5">
      <w:pPr>
        <w:pStyle w:val="DocumentBody"/>
      </w:pPr>
      <w:r>
        <w:t xml:space="preserve"> </w:t>
      </w:r>
      <w:r w:rsidR="00CE12C5">
        <w:t xml:space="preserve">Субъект РФ, орган исполнительной власти или подходящая под критерии организация должны обратиться в ДОМ.РФ с намерением создать ЖСК. </w:t>
      </w:r>
    </w:p>
    <w:p w:rsidR="00CE12C5" w:rsidRDefault="00081CC6" w:rsidP="00CE12C5">
      <w:pPr>
        <w:pStyle w:val="DocumentBody"/>
      </w:pPr>
      <w:r>
        <w:t xml:space="preserve"> </w:t>
      </w:r>
      <w:r w:rsidR="00CE12C5">
        <w:t xml:space="preserve">Затем люди, которые хотят вступить в ЖСК, обращаются в этот орган, чтобы создать список будущих пайщиков. </w:t>
      </w:r>
    </w:p>
    <w:p w:rsidR="00CE12C5" w:rsidRDefault="00081CC6" w:rsidP="00CE12C5">
      <w:pPr>
        <w:pStyle w:val="DocumentBody"/>
      </w:pPr>
      <w:r>
        <w:t xml:space="preserve"> </w:t>
      </w:r>
      <w:r w:rsidR="00CE12C5">
        <w:t xml:space="preserve">Инициатор обращения формирует список участников кооператива и направляет ходатайство в ДОМ.РФ о предоставлении земельного участка. </w:t>
      </w:r>
    </w:p>
    <w:p w:rsidR="00CE12C5" w:rsidRDefault="00081CC6" w:rsidP="00CE12C5">
      <w:pPr>
        <w:pStyle w:val="DocumentBody"/>
      </w:pPr>
      <w:r>
        <w:t xml:space="preserve"> </w:t>
      </w:r>
      <w:r w:rsidR="00CE12C5">
        <w:t xml:space="preserve">Участники ЖСК регистрируют кооператив как юридическое лицо. </w:t>
      </w:r>
    </w:p>
    <w:p w:rsidR="00CE12C5" w:rsidRDefault="00081CC6" w:rsidP="00CE12C5">
      <w:pPr>
        <w:pStyle w:val="DocumentBody"/>
      </w:pPr>
      <w:r>
        <w:t xml:space="preserve"> </w:t>
      </w:r>
      <w:r w:rsidR="00CE12C5">
        <w:t xml:space="preserve">ЖСК предоставляет в ДОМ.РФ заявление о передаче земли в безвозмездное пользование. </w:t>
      </w:r>
    </w:p>
    <w:p w:rsidR="00CE12C5" w:rsidRDefault="00081CC6" w:rsidP="00CE12C5">
      <w:pPr>
        <w:pStyle w:val="DocumentBody"/>
      </w:pPr>
      <w:r>
        <w:t xml:space="preserve"> </w:t>
      </w:r>
      <w:r w:rsidR="00CE12C5">
        <w:t xml:space="preserve">Далее институт развития рассматривает заявление и в случае положительного решения стороны подписывают договор о безвозмездном пользовании участка. </w:t>
      </w:r>
    </w:p>
    <w:p w:rsidR="00CE12C5" w:rsidRDefault="00CE12C5" w:rsidP="00CE12C5">
      <w:pPr>
        <w:pStyle w:val="DocumentBody"/>
      </w:pPr>
      <w:r>
        <w:t xml:space="preserve">Чтобы присоединиться к действующему ЖСК, желающие должны обратиться в выбранный кооператив с заявлением. При наличии свободных мест участники организации рассмотрят прошение на общем собрании. Новый член кооператива должен внести в ЖСК определенную сумму, которая называется «пай». Собранные средства направляют на строительство многоквартирного или частного дома. </w:t>
      </w:r>
    </w:p>
    <w:p w:rsidR="00CE12C5" w:rsidRDefault="00CE12C5" w:rsidP="00CE12C5">
      <w:pPr>
        <w:pStyle w:val="DocumentBody"/>
      </w:pPr>
      <w:r>
        <w:t>Перспективы и преимущества жилищно-строительных кооперативов</w:t>
      </w:r>
    </w:p>
    <w:p w:rsidR="00CE12C5" w:rsidRDefault="00CE12C5" w:rsidP="00CE12C5">
      <w:pPr>
        <w:pStyle w:val="DocumentBody"/>
      </w:pPr>
      <w:r>
        <w:t xml:space="preserve">Перспективы возрождения кооперативов изучают и депутаты Госдумы, концепцию будущего законопроекта обсуждает рабочая группа, рассказала Светлана Разворотнева, заместитель председателя комитета по строительству и ЖКХ Госдумы РФ. Предполагается, что ЖСК станут альтернативой действующему жилищному кредитованию, жилье в них будет дешевле и доступнее за счет выделения бесплатных земельных участков и отсутствия других расходов. Правда, прежде придется сформировать дополнительные правовые механизмы. </w:t>
      </w:r>
    </w:p>
    <w:p w:rsidR="00CE12C5" w:rsidRDefault="00CE12C5" w:rsidP="00CE12C5">
      <w:pPr>
        <w:pStyle w:val="DocumentBody"/>
      </w:pPr>
      <w:r>
        <w:t xml:space="preserve">«При проработке инициативы необходимо решить ряд ключевых задач. Во-первых, разрешить залог пая для получения кредита, сейчас такой возможности нет. Во-вторых, нужно защитить всех участников кооператива, как вариант — при помощи банковского сопровождения. Третья задача — поиск ликвидных земельных участков, четвертая — активная поддержка органов власти. Например, помощь в юридическом сопровождении или строительном контроле. Когда эти вопросы решатся, механизм станет востребованным и привлекательным», — объяснила Светлана Разворотнева. </w:t>
      </w:r>
    </w:p>
    <w:p w:rsidR="00CE12C5" w:rsidRDefault="00CE12C5" w:rsidP="00CE12C5">
      <w:pPr>
        <w:pStyle w:val="DocumentBody"/>
      </w:pPr>
      <w:r>
        <w:t>Если такой инструмент разработают и внедрят, недвижимость в кооперативах, по оценке депутата, станет примерно на 30–50% дешевле жилья от застройщиков. Точная стоимость будет зависеть от региона, размера ключевой ставки и конкретных условий проекта.</w:t>
      </w:r>
      <w:r w:rsidR="00081CC6">
        <w:t xml:space="preserve"> </w:t>
      </w:r>
    </w:p>
    <w:p w:rsidR="00CE12C5" w:rsidRDefault="00CE12C5" w:rsidP="00CE12C5">
      <w:pPr>
        <w:pStyle w:val="DocumentBody"/>
      </w:pPr>
      <w:r>
        <w:t xml:space="preserve">Современные жилищно-строительные кооперативы: мнение экспертов </w:t>
      </w:r>
    </w:p>
    <w:p w:rsidR="00CE12C5" w:rsidRDefault="00CE12C5" w:rsidP="00CE12C5">
      <w:pPr>
        <w:pStyle w:val="DocumentBody"/>
      </w:pPr>
      <w:r>
        <w:t xml:space="preserve">Чтобы поддержать развитие ЖСК, государство должно субсидировать дешевые долгосрочные кредиты и бесплатно предоставлять участки под строительство, считает президент </w:t>
      </w:r>
      <w:r w:rsidRPr="004E5C17">
        <w:rPr>
          <w:b/>
        </w:rPr>
        <w:t>Национального объединения строителей (НОСТРОЙ) Антон Глушков.</w:t>
      </w:r>
      <w:r>
        <w:t xml:space="preserve"> Одновременно стоит рассмотреть создание налоговых льгот и развитие инфраструктуры муниципалитетами.</w:t>
      </w:r>
      <w:r w:rsidR="00081CC6">
        <w:t xml:space="preserve"> </w:t>
      </w:r>
    </w:p>
    <w:p w:rsidR="00CE12C5" w:rsidRDefault="00CE12C5" w:rsidP="00CE12C5">
      <w:pPr>
        <w:pStyle w:val="DocumentBody"/>
      </w:pPr>
      <w:r>
        <w:t xml:space="preserve">«Девелоперов возможно будет привлечь, к примеру, на условиях субсидирования части затрат на строительство и предоставления налоговых льгот. В условиях, когда проектное финансирование становится все более дорогостоящим и практически неподъемным для средних и малых застройщиков, проекты ЖСК становятся выгодной возможностью по реализации потенциала компаний. Эта деятельность также позволит бизнесу реализовать проекты с меньшими рисками, так как участие в них подразумевает господдержку, а не только частные инвестиции», — прокомментировал Антон </w:t>
      </w:r>
      <w:r w:rsidRPr="00CE12C5">
        <w:rPr>
          <w:b/>
        </w:rPr>
        <w:t>Глушков</w:t>
      </w:r>
      <w:r>
        <w:t xml:space="preserve">. </w:t>
      </w:r>
    </w:p>
    <w:p w:rsidR="00CE12C5" w:rsidRDefault="00CE12C5" w:rsidP="00CE12C5">
      <w:pPr>
        <w:pStyle w:val="DocumentBody"/>
      </w:pPr>
      <w:r>
        <w:t>Несмотря на то, что идея ЖСК с господдержкой не теряла своей актуальности, в современных условиях механизм вряд ли станет массовым, считает Ирина Зырянова, вице-президент Российской Гильдии Риэлторов (РГР). Кооперативы не смогут равноценно конкурировать со строительством по ДДУ, так как механизм не гарантирует пайщикам сохранность денежных средств.</w:t>
      </w:r>
    </w:p>
    <w:p w:rsidR="00CE12C5" w:rsidRDefault="00CE12C5" w:rsidP="00CE12C5">
      <w:pPr>
        <w:pStyle w:val="DocumentBody"/>
      </w:pPr>
      <w:r>
        <w:t xml:space="preserve">При реализации программы патронажных ЖСК необходимо предусмотреть специфическое правовое регулирование, которое отличается от действующих норм, добавила эксперт. Также стоит продумать возможность залога и перехода пая другому лицу. </w:t>
      </w:r>
    </w:p>
    <w:p w:rsidR="00CE12C5" w:rsidRDefault="00CE12C5" w:rsidP="00CE12C5">
      <w:pPr>
        <w:pStyle w:val="DocumentBody"/>
      </w:pPr>
      <w:r>
        <w:t xml:space="preserve">«Предусмотренные ст. 110 Жилищного кодекса ограничения для ЖСК, когда они могут одновременно возводить не более одного многоквартирного жилого дома не выше трех этажей потребуют внесения изменений в действующее законодательство, либо принятия отдельного закона. &lt;...&gt; В новом документе скорее всего установят обязательные требования к физлицам, которые могут стать членами кооператива, чтобы исключить возможность перепродажи пая на открытом рынке», — прокомментировала вице-президент РГР. </w:t>
      </w:r>
    </w:p>
    <w:p w:rsidR="00CE12C5" w:rsidRDefault="00CE12C5" w:rsidP="00CE12C5">
      <w:pPr>
        <w:pStyle w:val="DocumentBody"/>
      </w:pPr>
      <w:r>
        <w:t>Как исключить риски</w:t>
      </w:r>
    </w:p>
    <w:p w:rsidR="00CE12C5" w:rsidRDefault="00CE12C5" w:rsidP="00CE12C5">
      <w:pPr>
        <w:pStyle w:val="DocumentBody"/>
      </w:pPr>
      <w:r>
        <w:t xml:space="preserve">Действующие законы, которые регулируют и ограничивают ЖСК, уже справились с рисками банкротства и появления обманутых пайщиков. Однако главный риск механизма остается неизменным — речь идет о невостребованности инструмента у государства, застройщиков и граждан, считает Ирина Зырянова. </w:t>
      </w:r>
    </w:p>
    <w:p w:rsidR="00CE12C5" w:rsidRDefault="00CE12C5" w:rsidP="00CE12C5">
      <w:pPr>
        <w:pStyle w:val="DocumentBody"/>
      </w:pPr>
      <w:r>
        <w:t xml:space="preserve">«Сейчас главное под благими целями не допустить отката к ранее существовавшим схемам незаконного использования ЖСК для несоблюдения правил привлечения средств пайщиков. &lt;...&gt; Можно предположить, что патронажные кооперативы станут более востребованными в регионах, где застройщики работают не так активно, и потребности улучшения жилищных условий граждан существенно превышают темпы и условия рыночного строительства», — говорит вице-президент РГР. </w:t>
      </w:r>
    </w:p>
    <w:p w:rsidR="00CE12C5" w:rsidRDefault="00CE12C5" w:rsidP="00CE12C5">
      <w:pPr>
        <w:pStyle w:val="DocumentBody"/>
      </w:pPr>
      <w:r>
        <w:t xml:space="preserve">Время проведения работ может стать еще одной проблемой ЖСК из-за слабой координации, недостаточной компетентности участников или недобросовестности привлеченных застройщиков. Обычно действия пайщиков в такой ситуации ограничены, так как люди не имеют возможности предъявить претензии или требовать выплату неустойки, рассказал президент </w:t>
      </w:r>
      <w:r w:rsidRPr="00CE12C5">
        <w:rPr>
          <w:b/>
        </w:rPr>
        <w:t>НОСТРОЙ</w:t>
      </w:r>
      <w:r>
        <w:t>.</w:t>
      </w:r>
    </w:p>
    <w:p w:rsidR="00CE12C5" w:rsidRDefault="00CE12C5" w:rsidP="00CE12C5">
      <w:pPr>
        <w:pStyle w:val="DocumentBody"/>
      </w:pPr>
      <w:r>
        <w:t xml:space="preserve">«Для исключения затягивания сроков строительства необходимо разработать четкие правила завершения проектов, а также ввести санкций за их нарушение, аналогичные применяемым в рамках 214-ФЗ. Кроме того, возможно предусмотреть создание соответствующих штабов на уровне субъекта, либо возложить полномочия на уже созданные в регионах оперштабы, которые будут отвечать за координацию всех этапов строительства. Это поможет минимизировать риски и повысить доверие к ЖСК», — отметил Антон Глушков. </w:t>
      </w:r>
    </w:p>
    <w:p w:rsidR="00CE12C5" w:rsidRDefault="00CE12C5" w:rsidP="00CE12C5">
      <w:pPr>
        <w:pStyle w:val="DocumentBody"/>
      </w:pPr>
      <w:r>
        <w:t>Эксперты сошлись во мнении, что в будущем довольно негативный имидж ЖСК может препятствовать популяризации инструмента. Чтобы изменить отношение населения и побудить их участвовать в финансировании кооперативного движения, нужно ввести четкий контроль расходов, резюмировал Андрей Банников, вице-президент РГР.</w:t>
      </w:r>
    </w:p>
    <w:p w:rsidR="00CE12C5" w:rsidRPr="00CE12C5" w:rsidRDefault="004E74C6" w:rsidP="00CE12C5">
      <w:pPr>
        <w:rPr>
          <w:rStyle w:val="DocumentOriginalLink"/>
        </w:rPr>
      </w:pPr>
      <w:hyperlink r:id="rId21" w:history="1">
        <w:r w:rsidR="00CE12C5" w:rsidRPr="00CE12C5">
          <w:rPr>
            <w:rStyle w:val="DocumentOriginalLink"/>
          </w:rPr>
          <w:t>https://dvizhenie.ru/media/2556/zhsk-po-novomu-stanut-li-zhilishnye-kooperativy-alternativoj-ipoteke</w:t>
        </w:r>
      </w:hyperlink>
      <w:r w:rsidR="00CE12C5">
        <w:rPr>
          <w:rStyle w:val="DocumentOriginalLink"/>
        </w:rPr>
        <w:t xml:space="preserve"> </w:t>
      </w:r>
    </w:p>
    <w:p w:rsidR="00CE12C5" w:rsidRDefault="00CE12C5" w:rsidP="00CE12C5">
      <w:r>
        <w:rPr>
          <w:sz w:val="18"/>
        </w:rPr>
        <w:t>назад: </w:t>
      </w:r>
      <w:hyperlink w:anchor="ref_toc" w:history="1">
        <w:r>
          <w:rPr>
            <w:rStyle w:val="NavigationLink"/>
          </w:rPr>
          <w:t>оглавление</w:t>
        </w:r>
      </w:hyperlink>
    </w:p>
    <w:p w:rsidR="00081CC6" w:rsidRDefault="002E5670" w:rsidP="00CC04E2">
      <w:pPr>
        <w:pStyle w:val="3"/>
      </w:pPr>
      <w:bookmarkStart w:id="32" w:name="_Toc191624655"/>
      <w:r w:rsidRPr="00A87D51">
        <w:rPr>
          <w:rStyle w:val="DocumentName"/>
        </w:rPr>
        <w:t>Всероссийская конференци</w:t>
      </w:r>
      <w:r>
        <w:rPr>
          <w:rStyle w:val="DocumentName"/>
        </w:rPr>
        <w:t>я</w:t>
      </w:r>
      <w:r w:rsidRPr="00A87D51">
        <w:rPr>
          <w:rStyle w:val="DocumentName"/>
        </w:rPr>
        <w:t xml:space="preserve"> «Строительный контроль: практические основы и перспективные направления развития»</w:t>
      </w:r>
      <w:r>
        <w:rPr>
          <w:rStyle w:val="DocumentName"/>
        </w:rPr>
        <w:t xml:space="preserve"> </w:t>
      </w:r>
      <w:r w:rsidRPr="0081218F">
        <w:rPr>
          <w:rStyle w:val="DocumentName"/>
        </w:rPr>
        <w:t>в Сочи</w:t>
      </w:r>
      <w:bookmarkEnd w:id="29"/>
      <w:bookmarkEnd w:id="30"/>
      <w:bookmarkEnd w:id="32"/>
    </w:p>
    <w:p w:rsidR="0005535B" w:rsidRDefault="0005535B" w:rsidP="0005535B">
      <w:pPr>
        <w:pStyle w:val="4"/>
      </w:pPr>
      <w:bookmarkStart w:id="33" w:name="_Toc191578871"/>
      <w:bookmarkStart w:id="34" w:name="_Toc191624656"/>
      <w:bookmarkStart w:id="35" w:name="_Toc191578852"/>
      <w:r>
        <w:rPr>
          <w:rStyle w:val="DocumentDate"/>
        </w:rPr>
        <w:t>27.02.2025</w:t>
      </w:r>
      <w:r>
        <w:br/>
      </w:r>
      <w:r>
        <w:rPr>
          <w:rStyle w:val="DocumentSource"/>
        </w:rPr>
        <w:t>Все о СРО в России (all-sro.ru)</w:t>
      </w:r>
      <w:r>
        <w:br/>
      </w:r>
      <w:r>
        <w:rPr>
          <w:rStyle w:val="DocumentName"/>
        </w:rPr>
        <w:t>НОСТРОЙ создает аналитический центр помощи компаниям для работы в параметрическом методе</w:t>
      </w:r>
      <w:bookmarkEnd w:id="33"/>
      <w:bookmarkEnd w:id="34"/>
    </w:p>
    <w:p w:rsidR="0005535B" w:rsidRDefault="0005535B" w:rsidP="002E5670">
      <w:pPr>
        <w:pStyle w:val="5"/>
      </w:pPr>
      <w:r>
        <w:t>20 февраля в Сочи состоялось расширенное заседание Комиссии по вопросам ценообразования в строительстве и технологического и ценового аудита Общественного совета при Минстрое России. Встреча прошла на площадке Всероссийской конференции "Строительный контроль: практические основы и перспективные направления развития".</w:t>
      </w:r>
    </w:p>
    <w:p w:rsidR="0005535B" w:rsidRDefault="0005535B" w:rsidP="0005535B">
      <w:pPr>
        <w:pStyle w:val="DocumentBody"/>
      </w:pPr>
      <w:r>
        <w:t xml:space="preserve">В формате открытого диалога специалисты из 75 регионов России под руководством </w:t>
      </w:r>
      <w:r>
        <w:rPr>
          <w:b/>
        </w:rPr>
        <w:t>президента Национального объединения строителей (НОСТРОЙ</w:t>
      </w:r>
      <w:r>
        <w:t xml:space="preserve">) Антона </w:t>
      </w:r>
      <w:r>
        <w:rPr>
          <w:b/>
        </w:rPr>
        <w:t>Глушкова</w:t>
      </w:r>
      <w:r>
        <w:t xml:space="preserve"> обсудили финансовые вопросы, с которыми они сталкиваются в повседневной практике при проведении </w:t>
      </w:r>
      <w:r>
        <w:rPr>
          <w:b/>
        </w:rPr>
        <w:t>строительного</w:t>
      </w:r>
      <w:r>
        <w:t xml:space="preserve"> контроля.</w:t>
      </w:r>
    </w:p>
    <w:p w:rsidR="0005535B" w:rsidRDefault="0005535B" w:rsidP="0005535B">
      <w:pPr>
        <w:pStyle w:val="DocumentBody"/>
      </w:pPr>
      <w:r>
        <w:rPr>
          <w:b/>
        </w:rPr>
        <w:t>Президент НОСТРОЙ</w:t>
      </w:r>
      <w:r>
        <w:t xml:space="preserve"> Антон </w:t>
      </w:r>
      <w:r>
        <w:rPr>
          <w:b/>
        </w:rPr>
        <w:t>Глушков</w:t>
      </w:r>
      <w:r>
        <w:t>, рассуждая о новых подходах к техническому регулированию и ценообразованию, напомнил, что согласно Стратегии-2030 в ближайшее время планируется переход на параметрический метод. Спикер предложил участникам встречи обсудить возможности его реализации на территории России.</w:t>
      </w:r>
    </w:p>
    <w:p w:rsidR="0005535B" w:rsidRDefault="0005535B" w:rsidP="0005535B">
      <w:pPr>
        <w:pStyle w:val="DocumentBody"/>
      </w:pPr>
      <w:r>
        <w:t>Подробно про параметрический метод нормирования рассказал директор Департамента градостроительной деятельности и архитектуры Минстроя Владимир Калинкин. Он сообщил о том, что Минстрой завершает разработку основополагающего свода правил . Новый документ структурирует все нормативно-технические документы в части строительного регулирования.</w:t>
      </w:r>
    </w:p>
    <w:p w:rsidR="0005535B" w:rsidRDefault="0005535B" w:rsidP="0005535B">
      <w:pPr>
        <w:pStyle w:val="DocumentBody"/>
      </w:pPr>
      <w:r>
        <w:t>Также участники дискуссии обсудили объективность затрат на проведение строительного контроля. В соответствии с Градостроительным кодексом, затраты должны быть компенсированы исполнителю работ, но далеко не все они учтены в нормативах. В этой связи, по подсчетам экспертов, необходимо увеличить норматив в 1,5-2 раза.</w:t>
      </w:r>
    </w:p>
    <w:p w:rsidR="0005535B" w:rsidRDefault="0005535B" w:rsidP="0005535B">
      <w:pPr>
        <w:pStyle w:val="DocumentBody"/>
      </w:pPr>
      <w:r>
        <w:t xml:space="preserve">Также эксперты рассмотрели новый порядок проведения строительного контроля при осуществлении капитального ремонта многоквартирных домов (МКД). Речь шла и о формах ответственности подрядчика и заказчика при осуществлении стройконтроля и возможных рисках сторон в судебных спорах. А как напомнил Антон </w:t>
      </w:r>
      <w:r>
        <w:rPr>
          <w:b/>
        </w:rPr>
        <w:t>Глушков</w:t>
      </w:r>
      <w:r>
        <w:t xml:space="preserve">, обеспечение безопасности </w:t>
      </w:r>
      <w:r>
        <w:rPr>
          <w:b/>
        </w:rPr>
        <w:t>строительных</w:t>
      </w:r>
      <w:r>
        <w:t xml:space="preserve"> объектов на всех этапах их жизненного цикла является приоритетной задачей.</w:t>
      </w:r>
    </w:p>
    <w:p w:rsidR="0005535B" w:rsidRDefault="0005535B" w:rsidP="0005535B">
      <w:pPr>
        <w:pStyle w:val="DocumentBody"/>
      </w:pPr>
      <w:r>
        <w:t>Руководитель Центра научных исследований Научно-исследовательского института строительной физики Дмитрий Толочко рассказал о наработках института и их применении на реальных объектах при проведении строительного контроля.</w:t>
      </w:r>
    </w:p>
    <w:p w:rsidR="0005535B" w:rsidRDefault="0005535B" w:rsidP="0005535B">
      <w:pPr>
        <w:pStyle w:val="DocumentBody"/>
      </w:pPr>
      <w:r>
        <w:t xml:space="preserve">Идею развил Антон </w:t>
      </w:r>
      <w:r>
        <w:rPr>
          <w:b/>
        </w:rPr>
        <w:t>Глушков</w:t>
      </w:r>
      <w:r>
        <w:t xml:space="preserve">, который сказал о принятом решении по созданию на базе </w:t>
      </w:r>
      <w:r>
        <w:rPr>
          <w:b/>
        </w:rPr>
        <w:t>НОСТРОЙ</w:t>
      </w:r>
      <w:r>
        <w:t xml:space="preserve"> аналитического центра помощи компаниям при работе в параметрическом методе. Работа центра направлена на обеспечение научных обоснований при проведении работ с разработкой стандартов организаций, обеспечивающих безопасность и качество объектов капстроительства.</w:t>
      </w:r>
    </w:p>
    <w:p w:rsidR="0005535B" w:rsidRDefault="0005535B" w:rsidP="0005535B">
      <w:pPr>
        <w:pStyle w:val="DocumentBody"/>
      </w:pPr>
      <w:r>
        <w:t>Принятые решения</w:t>
      </w:r>
    </w:p>
    <w:p w:rsidR="0005535B" w:rsidRDefault="0005535B" w:rsidP="0005535B">
      <w:pPr>
        <w:pStyle w:val="DocumentBody"/>
      </w:pPr>
      <w:r>
        <w:t>В завершение члены Комиссии по вопросам ценообразования единогласно одобрили проекты решений:</w:t>
      </w:r>
      <w:r w:rsidR="00081CC6">
        <w:t xml:space="preserve"> </w:t>
      </w:r>
    </w:p>
    <w:p w:rsidR="0005535B" w:rsidRDefault="0005535B" w:rsidP="0005535B">
      <w:pPr>
        <w:pStyle w:val="DocumentBody"/>
        <w:numPr>
          <w:ilvl w:val="0"/>
          <w:numId w:val="29"/>
        </w:numPr>
        <w:spacing w:after="0"/>
        <w:ind w:left="357" w:hanging="357"/>
      </w:pPr>
      <w:r>
        <w:t xml:space="preserve">Рекомендовать Минстрою привлечь Комиссию к разработке постановления Правительства, устанавливающего уточненные объемы и нормативы затрат на проведение строительного контроля, осуществляемого заказчиком. </w:t>
      </w:r>
    </w:p>
    <w:p w:rsidR="0005535B" w:rsidRDefault="0005535B" w:rsidP="0005535B">
      <w:pPr>
        <w:pStyle w:val="DocumentBody"/>
        <w:numPr>
          <w:ilvl w:val="0"/>
          <w:numId w:val="29"/>
        </w:numPr>
        <w:spacing w:after="0"/>
        <w:ind w:left="357" w:hanging="357"/>
      </w:pPr>
      <w:r>
        <w:t xml:space="preserve">Рекомендовать Минстрою рассмотреть возможность привлечения саморегулируемых организаций к проведению строительного контроля. </w:t>
      </w:r>
    </w:p>
    <w:p w:rsidR="0005535B" w:rsidRDefault="0005535B" w:rsidP="0005535B">
      <w:pPr>
        <w:pStyle w:val="DocumentAuthor"/>
      </w:pPr>
      <w:r>
        <w:t>Элеонора Ширинова</w:t>
      </w:r>
    </w:p>
    <w:p w:rsidR="0005535B" w:rsidRDefault="004E74C6" w:rsidP="0005535B">
      <w:hyperlink r:id="rId22" w:history="1">
        <w:r w:rsidR="0005535B">
          <w:rPr>
            <w:rStyle w:val="DocumentOriginalLink"/>
          </w:rPr>
          <w:t>https://www.all-sro.ru/news/nostroy-sozdaet-analiticheskiy-tsentr-pomoshchi-kompaniyam-dlya-raboty-v-parametricheskom-metode/</w:t>
        </w:r>
      </w:hyperlink>
    </w:p>
    <w:p w:rsidR="0005535B" w:rsidRDefault="0005535B" w:rsidP="0005535B">
      <w:r>
        <w:rPr>
          <w:sz w:val="18"/>
        </w:rPr>
        <w:t>назад: </w:t>
      </w:r>
      <w:hyperlink w:anchor="ref_toc" w:history="1">
        <w:r>
          <w:rPr>
            <w:rStyle w:val="NavigationLink"/>
          </w:rPr>
          <w:t>оглавление</w:t>
        </w:r>
      </w:hyperlink>
    </w:p>
    <w:p w:rsidR="0005535B" w:rsidRDefault="0005535B" w:rsidP="0005535B">
      <w:pPr>
        <w:pStyle w:val="4"/>
      </w:pPr>
      <w:bookmarkStart w:id="36" w:name="_Toc191578872"/>
      <w:bookmarkStart w:id="37" w:name="_Toc191624657"/>
      <w:r>
        <w:rPr>
          <w:rStyle w:val="DocumentDate"/>
        </w:rPr>
        <w:t>27.02.2025</w:t>
      </w:r>
      <w:r>
        <w:br/>
      </w:r>
      <w:r>
        <w:rPr>
          <w:rStyle w:val="DocumentSource"/>
        </w:rPr>
        <w:t>Все о СРО в России (all-sro.ru)</w:t>
      </w:r>
      <w:r>
        <w:br/>
      </w:r>
      <w:r>
        <w:rPr>
          <w:rStyle w:val="DocumentName"/>
        </w:rPr>
        <w:t>"Революционных изменений не потребуется, значительно дороже не должно стать, но подстройка будет нужна": Минстрой готовит основополагающий свод правил</w:t>
      </w:r>
      <w:bookmarkEnd w:id="36"/>
      <w:bookmarkEnd w:id="37"/>
    </w:p>
    <w:p w:rsidR="0005535B" w:rsidRDefault="0005535B" w:rsidP="0005535B">
      <w:pPr>
        <w:pStyle w:val="DocumentBody"/>
      </w:pPr>
      <w:r>
        <w:t>20 февраля в Сочи состоялось расширенное заседание Комиссии по вопросам ценообразования в строительстве и технологического и ценового аудита Общественного совета при Минстрое России. Встреча прошла на площадке Всероссийской конференции "Строительный контроль: практические основы и перспективные направления развития".</w:t>
      </w:r>
    </w:p>
    <w:p w:rsidR="0005535B" w:rsidRDefault="0005535B" w:rsidP="0005535B">
      <w:pPr>
        <w:pStyle w:val="DocumentBody"/>
      </w:pPr>
      <w:r>
        <w:t xml:space="preserve">В формате открытого диалога специалисты из 75 регионов России под руководством </w:t>
      </w:r>
      <w:r>
        <w:rPr>
          <w:b/>
        </w:rPr>
        <w:t>президента Национального объединения строителей (НОСТРОЙ</w:t>
      </w:r>
      <w:r>
        <w:t xml:space="preserve">) Антона </w:t>
      </w:r>
      <w:r>
        <w:rPr>
          <w:b/>
        </w:rPr>
        <w:t>Глушкова</w:t>
      </w:r>
      <w:r>
        <w:t xml:space="preserve"> обсудили финансовые вопросы, с которыми они сталкиваются в повседневной практике при проведении </w:t>
      </w:r>
      <w:r>
        <w:rPr>
          <w:b/>
        </w:rPr>
        <w:t>строительного</w:t>
      </w:r>
      <w:r>
        <w:t xml:space="preserve"> контроля.</w:t>
      </w:r>
    </w:p>
    <w:p w:rsidR="0005535B" w:rsidRDefault="0005535B" w:rsidP="0005535B">
      <w:pPr>
        <w:pStyle w:val="DocumentBody"/>
      </w:pPr>
      <w:r>
        <w:rPr>
          <w:b/>
        </w:rPr>
        <w:t>Президент НОСТРОЙ</w:t>
      </w:r>
      <w:r>
        <w:t xml:space="preserve"> Антон </w:t>
      </w:r>
      <w:r>
        <w:rPr>
          <w:b/>
        </w:rPr>
        <w:t>Глушков</w:t>
      </w:r>
      <w:r>
        <w:t>, рассуждая о новых подходах к техническому регулированию и ценообразованию, напомнил, что согласно Стратегии-2030 в ближайшее время планируется переход на параметрический метод. Спикер предложил участникам встречи обсудить возможности его реализации на территории России.</w:t>
      </w:r>
    </w:p>
    <w:p w:rsidR="0005535B" w:rsidRDefault="0005535B" w:rsidP="0005535B">
      <w:pPr>
        <w:pStyle w:val="DocumentBody"/>
      </w:pPr>
      <w:r>
        <w:t>Параметрический метод нормирования</w:t>
      </w:r>
    </w:p>
    <w:p w:rsidR="0005535B" w:rsidRDefault="0005535B" w:rsidP="0005535B">
      <w:pPr>
        <w:pStyle w:val="DocumentBody"/>
      </w:pPr>
      <w:r>
        <w:t>Подробно про параметрический метод нормирования рассказал директор Департамента градостроительной деятельности и архитектуры Минстроя Владимир Калинкин. Он напомнил, что в СССР и некоторых зарубежных странах вся технология строительного процесса была и остается жестко регламентированной с четким алгоритмом всех действий в процессе строительства.</w:t>
      </w:r>
    </w:p>
    <w:p w:rsidR="0005535B" w:rsidRDefault="0005535B" w:rsidP="0005535B">
      <w:pPr>
        <w:pStyle w:val="DocumentBody"/>
      </w:pPr>
      <w:r>
        <w:t>Параметризм же предполагает, что жесткое предписывающее нормирование отсутствует вовсе, а описываются только качественные характеристики результата. Эксперименты с этими двумя подходами привели к пониманию, что параметрический метод в чистом виде подходит только для очень высококвалифицированных проектировщиков и оптимальным является смешанный способ регулирования, пояснил спикер.</w:t>
      </w:r>
    </w:p>
    <w:p w:rsidR="0005535B" w:rsidRDefault="0005535B" w:rsidP="0005535B">
      <w:pPr>
        <w:pStyle w:val="DocumentBody"/>
      </w:pPr>
      <w:r>
        <w:t>Владимир Калинкин отметил, что в России исторически накопилось несколько сотен сводов правил. Минстрой, видя эту чрезмерную детализацию, провел ревизию и сейчас завершает разработку основополагающего свода правил. Новый документ структурирует все нормативно-технические документы в части строительного регулирования.</w:t>
      </w:r>
    </w:p>
    <w:p w:rsidR="0005535B" w:rsidRDefault="0005535B" w:rsidP="0005535B">
      <w:pPr>
        <w:pStyle w:val="DocumentBody"/>
      </w:pPr>
      <w:r>
        <w:t>Отвечая на вопрос, нужно ли будет в связи с этим пересмотреть подходы к ценообразованию в проектировании, Владимир Калинкин высказал мнение, что революционных изменений не потребуется. По его мнению, "революционных изменений не потребуется, значительно дороже не должно стать, но подстройка будет нужна".</w:t>
      </w:r>
    </w:p>
    <w:p w:rsidR="0005535B" w:rsidRDefault="0005535B" w:rsidP="0005535B">
      <w:pPr>
        <w:pStyle w:val="DocumentAuthor"/>
      </w:pPr>
      <w:r>
        <w:t>Элеонора Ширинова</w:t>
      </w:r>
    </w:p>
    <w:p w:rsidR="0005535B" w:rsidRDefault="004E74C6" w:rsidP="0005535B">
      <w:hyperlink r:id="rId23" w:history="1">
        <w:r w:rsidR="0005535B">
          <w:rPr>
            <w:rStyle w:val="DocumentOriginalLink"/>
          </w:rPr>
          <w:t>https://www.all-sro.ru/news/revolyutsionnykh-izmeneniy-ne-potrebuetsya-znachitelno-dorozhe-ne-dolzhno-stat-no-podstroyka-budet-n/</w:t>
        </w:r>
      </w:hyperlink>
    </w:p>
    <w:p w:rsidR="0005535B" w:rsidRDefault="0005535B" w:rsidP="0005535B">
      <w:r>
        <w:rPr>
          <w:sz w:val="18"/>
        </w:rPr>
        <w:t>назад: </w:t>
      </w:r>
      <w:hyperlink w:anchor="ref_toc" w:history="1">
        <w:r>
          <w:rPr>
            <w:rStyle w:val="NavigationLink"/>
          </w:rPr>
          <w:t>оглавление</w:t>
        </w:r>
      </w:hyperlink>
    </w:p>
    <w:p w:rsidR="00662E42" w:rsidRDefault="00662E42" w:rsidP="00662E42">
      <w:pPr>
        <w:pStyle w:val="4"/>
      </w:pPr>
      <w:bookmarkStart w:id="38" w:name="_Toc191624658"/>
      <w:r>
        <w:rPr>
          <w:rStyle w:val="DocumentDate"/>
        </w:rPr>
        <w:t>2</w:t>
      </w:r>
      <w:r w:rsidR="00B143E8" w:rsidRPr="00B143E8">
        <w:rPr>
          <w:rStyle w:val="DocumentDate"/>
        </w:rPr>
        <w:t>7</w:t>
      </w:r>
      <w:r>
        <w:rPr>
          <w:rStyle w:val="DocumentDate"/>
        </w:rPr>
        <w:t>.02.2025</w:t>
      </w:r>
      <w:r>
        <w:br/>
      </w:r>
      <w:r w:rsidR="00B143E8" w:rsidRPr="00B143E8">
        <w:rPr>
          <w:rStyle w:val="DocumentSource"/>
        </w:rPr>
        <w:t>Строительная газета (stroygaz.ru)</w:t>
      </w:r>
      <w:r>
        <w:br/>
      </w:r>
      <w:bookmarkEnd w:id="35"/>
      <w:r w:rsidR="00B143E8" w:rsidRPr="00B143E8">
        <w:rPr>
          <w:rStyle w:val="DocumentName"/>
        </w:rPr>
        <w:t>Сколько стоит стройка? Эксперты обсудили злободневные вопросы финансового контроля в отрасли</w:t>
      </w:r>
      <w:bookmarkEnd w:id="38"/>
    </w:p>
    <w:p w:rsidR="00662E42" w:rsidRDefault="00662E42" w:rsidP="00662E42">
      <w:pPr>
        <w:pStyle w:val="DocumentBody"/>
      </w:pPr>
      <w:r>
        <w:t>Недавно в рамках Всероссийской конференции "</w:t>
      </w:r>
      <w:r>
        <w:rPr>
          <w:b/>
        </w:rPr>
        <w:t>Строительный</w:t>
      </w:r>
      <w:r>
        <w:t xml:space="preserve"> контроль: практические основы и перспективные направления развития" состоялось расширенное заседание Комиссии по вопросам ценообразования в </w:t>
      </w:r>
      <w:r>
        <w:rPr>
          <w:b/>
        </w:rPr>
        <w:t>строительстве</w:t>
      </w:r>
      <w:r>
        <w:t xml:space="preserve"> и технологического и ценового аудита Общественного совета при Минстрое России. Модератором мероприятия выступил </w:t>
      </w:r>
      <w:r>
        <w:rPr>
          <w:b/>
        </w:rPr>
        <w:t>президент Национального объединения строителей (НОСТРОЙ</w:t>
      </w:r>
      <w:r>
        <w:t xml:space="preserve">) Антон </w:t>
      </w:r>
      <w:r>
        <w:rPr>
          <w:b/>
        </w:rPr>
        <w:t>Глушков</w:t>
      </w:r>
      <w:r>
        <w:t>.</w:t>
      </w:r>
    </w:p>
    <w:p w:rsidR="00662E42" w:rsidRDefault="00662E42" w:rsidP="00662E42">
      <w:pPr>
        <w:pStyle w:val="DocumentBody"/>
      </w:pPr>
      <w:r>
        <w:t>В формате открытого диалога специалисты из 75 регионов России обсудили финансовые аспекты, с которыми они сталкиваются в повседневной практике при проведении строительного контроля.</w:t>
      </w:r>
    </w:p>
    <w:p w:rsidR="00662E42" w:rsidRDefault="00662E42" w:rsidP="00662E42">
      <w:pPr>
        <w:pStyle w:val="DocumentBody"/>
      </w:pPr>
      <w:r>
        <w:t>С упором на качество</w:t>
      </w:r>
    </w:p>
    <w:p w:rsidR="00662E42" w:rsidRDefault="00662E42" w:rsidP="00662E42">
      <w:pPr>
        <w:pStyle w:val="DocumentBody"/>
      </w:pPr>
      <w:r>
        <w:t xml:space="preserve">Антон </w:t>
      </w:r>
      <w:r>
        <w:rPr>
          <w:b/>
        </w:rPr>
        <w:t>Глушков</w:t>
      </w:r>
      <w:r>
        <w:t>, говоря о новых подходах к техническому регулированию и ценообразованию, напомнил, что, согласно Стратегии-2030, в ближайшее время планируется переход на параметрический метод, и предложил участникам встречи обсудить возможности его реализации на территории РФ.</w:t>
      </w:r>
    </w:p>
    <w:p w:rsidR="00662E42" w:rsidRDefault="00662E42" w:rsidP="00662E42">
      <w:pPr>
        <w:pStyle w:val="DocumentBody"/>
      </w:pPr>
      <w:r>
        <w:t>Подробно про параметрический метод нормирования рассказал директор Департамента градостроительной деятельности и архитектуры Минстроя России Владимир Калинкин. Он напомнил, что еще в СССР и некоторых зарубежных странах вся технология строительного процесса была жестко регламентированной и остается таковой до сих пор - с четким алгоритмом всех действий в процессе строительства. Параметризм же предполагает, что жесткое предписывающее нормирование отсутствует вовсе, а описываются только качественные характеристики результата. Эксперименты с этими двумя подходами привели к пониманию, что параметрический метод в чистом виде годится только для очень высококвалифицированных проектировщиков и оптимальным является смешанный способ регулирования.</w:t>
      </w:r>
    </w:p>
    <w:p w:rsidR="00662E42" w:rsidRDefault="00662E42" w:rsidP="00662E42">
      <w:pPr>
        <w:pStyle w:val="DocumentBody"/>
      </w:pPr>
      <w:r>
        <w:t>Спикер отметил, что в России исторически накопилось несколько сотен сводов правил. Минстрой России, видя эту чрезмерную детализацию, провел ревизию и сейчас завершает разработку основополагающего свода правил, который структурирует все нормативно-технические документы в части строительного регулирования.</w:t>
      </w:r>
    </w:p>
    <w:p w:rsidR="00662E42" w:rsidRDefault="00662E42" w:rsidP="00662E42">
      <w:pPr>
        <w:pStyle w:val="DocumentBody"/>
      </w:pPr>
      <w:r>
        <w:t xml:space="preserve">Отвечая на вопрос Антона </w:t>
      </w:r>
      <w:r>
        <w:rPr>
          <w:b/>
        </w:rPr>
        <w:t>Глушкова</w:t>
      </w:r>
      <w:r>
        <w:t>, нужно ли будет, в связи с этим пересмотреть подходы к ценообразованию в проектировании, Владимир Калинкин высказал мнение, что революционных изменений не потребуется, не должно стать значительно дороже, но подстройка будет нужна.</w:t>
      </w:r>
    </w:p>
    <w:p w:rsidR="00662E42" w:rsidRDefault="00662E42" w:rsidP="00662E42">
      <w:pPr>
        <w:pStyle w:val="DocumentBody"/>
      </w:pPr>
      <w:r>
        <w:t>Компенсация затрат</w:t>
      </w:r>
    </w:p>
    <w:p w:rsidR="00662E42" w:rsidRDefault="00662E42" w:rsidP="00662E42">
      <w:pPr>
        <w:pStyle w:val="DocumentBody"/>
      </w:pPr>
      <w:r>
        <w:t>Также участники дискуссии обсудили объективность затрат на проведение строительного контроля. Руководитель Самарского Центра по ценообразованию в строительстве Ольга Дидковская отметила накопившиеся проблемы. Одной из них являются расходы на строительный контроль, зафиксированные постановлением правительства РФ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от 21 июня 2010 года. Норматив явно устарел, его не хватает. Кроме того, нет регламентации состава затрат, а также не учитывается вариант проведения стройконтроля привлеченной подрядной организацией, а не службой технического заказчика.</w:t>
      </w:r>
    </w:p>
    <w:p w:rsidR="00662E42" w:rsidRDefault="00662E42" w:rsidP="00662E42">
      <w:pPr>
        <w:pStyle w:val="DocumentBody"/>
      </w:pPr>
      <w:r>
        <w:t>Кроме того, сообщила Ольга Дидковская, при оплате контракта на проведение строй-контроля не учитываются затраты, которые несет организация при увеличении сроков строительства. Она констатировала, что в соответствии с Градостроительным кодексом РФ затраты должны быть компенсированы исполнителю работ, но далеко не все они учтены в нормативах. По ее подсчетам необходимо увеличить норматив в 1,5-2 раза.</w:t>
      </w:r>
    </w:p>
    <w:p w:rsidR="00662E42" w:rsidRDefault="00662E42" w:rsidP="00662E42">
      <w:pPr>
        <w:pStyle w:val="DocumentBody"/>
      </w:pPr>
      <w:r>
        <w:t>В числе прочего присутствующие обсудили новый порядок проведения строительного контроля при осуществлении капитального ремонта многоквартирных домов, а также формы ответственности подрядчика и заказчика при осуществлении стройконтроля и возможные риски сторон в судебных спорах.</w:t>
      </w:r>
    </w:p>
    <w:p w:rsidR="00662E42" w:rsidRDefault="00662E42" w:rsidP="00662E42">
      <w:pPr>
        <w:pStyle w:val="DocumentBody"/>
      </w:pPr>
      <w:r>
        <w:t>Безопасность прежде всего</w:t>
      </w:r>
    </w:p>
    <w:p w:rsidR="00662E42" w:rsidRDefault="00662E42" w:rsidP="00662E42">
      <w:pPr>
        <w:pStyle w:val="DocumentBody"/>
      </w:pPr>
      <w:r>
        <w:t xml:space="preserve">Антон </w:t>
      </w:r>
      <w:r>
        <w:rPr>
          <w:b/>
        </w:rPr>
        <w:t>Глушков</w:t>
      </w:r>
      <w:r>
        <w:t xml:space="preserve"> напомнил, что обеспечение безопасности </w:t>
      </w:r>
      <w:r>
        <w:rPr>
          <w:b/>
        </w:rPr>
        <w:t>строительных</w:t>
      </w:r>
      <w:r>
        <w:t xml:space="preserve"> объектов на всех этапах их жизненного цикла является приоритетной задачей.</w:t>
      </w:r>
    </w:p>
    <w:p w:rsidR="00662E42" w:rsidRDefault="00662E42" w:rsidP="00662E42">
      <w:pPr>
        <w:pStyle w:val="DocumentBody"/>
      </w:pPr>
      <w:r>
        <w:t xml:space="preserve">Руководитель Центра научных исследований и подготовки обоснования безопасности зданий и сооружений НИИСФ РААСН Дмитрий Толочко рассказал о наработках института и о возможностях их применения на реальных объектах при проведении </w:t>
      </w:r>
      <w:r>
        <w:rPr>
          <w:b/>
        </w:rPr>
        <w:t>строительного</w:t>
      </w:r>
      <w:r>
        <w:t xml:space="preserve"> контроля. Идею развил Антон </w:t>
      </w:r>
      <w:r>
        <w:rPr>
          <w:b/>
        </w:rPr>
        <w:t>Глушков</w:t>
      </w:r>
      <w:r>
        <w:t xml:space="preserve">, который сообщил о принятом решении по созданию на базе </w:t>
      </w:r>
      <w:r>
        <w:rPr>
          <w:b/>
        </w:rPr>
        <w:t>НОСТРОЙ</w:t>
      </w:r>
      <w:r>
        <w:t xml:space="preserve"> аналитического центра помощи компаниям при работе в параметрическом методе. Деятельность центра направлена на обеспечение научных обоснований при проведении работ с разработкой стандартов организаций, обеспечивающих безопасность и качество объектов капстроительства.</w:t>
      </w:r>
    </w:p>
    <w:p w:rsidR="00662E42" w:rsidRDefault="00662E42" w:rsidP="00662E42">
      <w:pPr>
        <w:pStyle w:val="DocumentBody"/>
      </w:pPr>
      <w:r>
        <w:t xml:space="preserve">В завершение члены Комиссии по вопросам ценообразования в </w:t>
      </w:r>
      <w:r>
        <w:rPr>
          <w:b/>
        </w:rPr>
        <w:t>строительстве</w:t>
      </w:r>
      <w:r>
        <w:t xml:space="preserve"> и технологического и ценового аудита Общественного совета при Минстрое России единогласно одобрили проекты решений, озвученные Антоном </w:t>
      </w:r>
      <w:r>
        <w:rPr>
          <w:b/>
        </w:rPr>
        <w:t>Глушковым</w:t>
      </w:r>
      <w:r>
        <w:t>:</w:t>
      </w:r>
    </w:p>
    <w:p w:rsidR="00662E42" w:rsidRDefault="00662E42" w:rsidP="00662E42">
      <w:pPr>
        <w:pStyle w:val="DocumentBody"/>
      </w:pPr>
      <w:r>
        <w:t>1. Рекомендовать Минстрою России привлечь Комиссию по вопросам ценообразования в строительстве и технологического и ценового аудита Общественного совета при Минстрое к разработке проекта постановления правительства РФ, устанавливающего уточненные объемы и нормативы затрат на проведение строительного контроля, осуществляемого заказчиком.</w:t>
      </w:r>
    </w:p>
    <w:p w:rsidR="00662E42" w:rsidRDefault="00662E42" w:rsidP="00662E42">
      <w:pPr>
        <w:pStyle w:val="DocumentBody"/>
      </w:pPr>
      <w:r>
        <w:t>2. Рекомендовать Минстрою рассмотреть возможность привлечения саморегулируемых организаций к проведению строительного контроля.</w:t>
      </w:r>
    </w:p>
    <w:p w:rsidR="00662E42" w:rsidRDefault="00662E42" w:rsidP="00662E42">
      <w:pPr>
        <w:pStyle w:val="DocumentAuthor"/>
      </w:pPr>
      <w:r>
        <w:t>Сергей ВЕРШИНИН</w:t>
      </w:r>
    </w:p>
    <w:p w:rsidR="00B143E8" w:rsidRPr="00B143E8" w:rsidRDefault="004E74C6" w:rsidP="00B143E8">
      <w:pPr>
        <w:rPr>
          <w:rStyle w:val="DocumentOriginalLink"/>
        </w:rPr>
      </w:pPr>
      <w:hyperlink r:id="rId24" w:history="1">
        <w:r w:rsidR="00B143E8" w:rsidRPr="00B143E8">
          <w:rPr>
            <w:rStyle w:val="DocumentOriginalLink"/>
          </w:rPr>
          <w:t>https://stroygaz.ru/publication/regulation/skolko-stoit-stroyka-eksperty-obsudili-zlobodnevnye-voprosy-finansovogo-kontrolya-v-otrasli/</w:t>
        </w:r>
      </w:hyperlink>
    </w:p>
    <w:p w:rsidR="00662E42" w:rsidRDefault="00662E42" w:rsidP="00662E42">
      <w:r>
        <w:rPr>
          <w:sz w:val="18"/>
        </w:rPr>
        <w:t>назад: </w:t>
      </w:r>
      <w:hyperlink w:anchor="ref_toc" w:history="1">
        <w:r>
          <w:rPr>
            <w:rStyle w:val="NavigationLink"/>
          </w:rPr>
          <w:t>оглавление</w:t>
        </w:r>
      </w:hyperlink>
    </w:p>
    <w:p w:rsidR="00662E42" w:rsidRDefault="00662E42" w:rsidP="00662E42">
      <w:pPr>
        <w:pStyle w:val="TitleDoubles"/>
      </w:pPr>
      <w:r>
        <w:t>Сообщения с аналогичным содержанием:</w:t>
      </w:r>
    </w:p>
    <w:p w:rsidR="00662E42" w:rsidRDefault="00662E42" w:rsidP="00662E42">
      <w:pPr>
        <w:pStyle w:val="DocumentDoubles"/>
      </w:pPr>
      <w:r>
        <w:t>27.02.2025 Все о СРО в России (all-sro.ru)</w:t>
      </w:r>
      <w:r>
        <w:br/>
        <w:t>"Затраты должны быть компенсированы исполнителю работ, но далеко не все они учтены в нормативах": эксперты осудили затраты на строительный контроль</w:t>
      </w:r>
      <w:r>
        <w:br/>
      </w:r>
      <w:hyperlink r:id="rId25" w:history="1">
        <w:r>
          <w:rPr>
            <w:rStyle w:val="DoubleOriginalLink"/>
          </w:rPr>
          <w:t>https://www.all-sro.ru/news/zatraty-dolzhny-byt-kompensirovany-ispolnitelyu-rabot-no-daleko-ne-vse-oni-uchteny-v-normativakh-eks/</w:t>
        </w:r>
      </w:hyperlink>
    </w:p>
    <w:p w:rsidR="00081CC6" w:rsidRDefault="000861C4" w:rsidP="00CC04E2">
      <w:pPr>
        <w:pStyle w:val="3"/>
      </w:pPr>
      <w:bookmarkStart w:id="39" w:name="_Toc191624659"/>
      <w:r>
        <w:rPr>
          <w:rStyle w:val="DocumentName"/>
        </w:rPr>
        <w:t>К</w:t>
      </w:r>
      <w:r w:rsidRPr="000861C4">
        <w:rPr>
          <w:rStyle w:val="DocumentName"/>
        </w:rPr>
        <w:t>омплексно</w:t>
      </w:r>
      <w:r>
        <w:rPr>
          <w:rStyle w:val="DocumentName"/>
        </w:rPr>
        <w:t>е</w:t>
      </w:r>
      <w:r w:rsidRPr="000861C4">
        <w:rPr>
          <w:rStyle w:val="DocumentName"/>
        </w:rPr>
        <w:t xml:space="preserve"> развити</w:t>
      </w:r>
      <w:r>
        <w:rPr>
          <w:rStyle w:val="DocumentName"/>
        </w:rPr>
        <w:t>е</w:t>
      </w:r>
      <w:r w:rsidRPr="000861C4">
        <w:rPr>
          <w:rStyle w:val="DocumentName"/>
        </w:rPr>
        <w:t xml:space="preserve"> территорий</w:t>
      </w:r>
      <w:bookmarkEnd w:id="39"/>
    </w:p>
    <w:p w:rsidR="00662E42" w:rsidRDefault="00662E42" w:rsidP="00662E42">
      <w:pPr>
        <w:pStyle w:val="4"/>
      </w:pPr>
      <w:bookmarkStart w:id="40" w:name="_Toc191578853"/>
      <w:bookmarkStart w:id="41" w:name="_Toc191624660"/>
      <w:r>
        <w:rPr>
          <w:rStyle w:val="DocumentDate"/>
        </w:rPr>
        <w:t>28.02.2025</w:t>
      </w:r>
      <w:r>
        <w:br/>
      </w:r>
      <w:r>
        <w:rPr>
          <w:rStyle w:val="DocumentSource"/>
        </w:rPr>
        <w:t>Строительная газета</w:t>
      </w:r>
      <w:r>
        <w:br/>
      </w:r>
      <w:bookmarkEnd w:id="40"/>
      <w:r w:rsidR="000F28F5" w:rsidRPr="000F28F5">
        <w:rPr>
          <w:rStyle w:val="DocumentName"/>
        </w:rPr>
        <w:t>Вовлекать «низкоплотную» застройку: законодательство о КРТ требует усовершенствования по ряду положений</w:t>
      </w:r>
      <w:bookmarkEnd w:id="41"/>
    </w:p>
    <w:p w:rsidR="00662E42" w:rsidRDefault="00662E42" w:rsidP="003C1320">
      <w:pPr>
        <w:pStyle w:val="5"/>
      </w:pPr>
      <w:r>
        <w:t xml:space="preserve">Недавно принятый Федеральный закон №486-ФЗ ввел ряд важных изменений в регламентацию механизма комплексного развития территорий (КРТ), в том числе изменения, ранее инициированные деловой строительной общественностью Сибири. В то же время, многие важные "регуляторные вопросы", тормозящие механизм комплексного развития в российских регионах, по-прежнему остаются без ответа - о них напомнил вице-президент Российского Союза строителей, координатор </w:t>
      </w:r>
      <w:r>
        <w:rPr>
          <w:b/>
        </w:rPr>
        <w:t>НОСТРОЙ</w:t>
      </w:r>
      <w:r>
        <w:t xml:space="preserve"> и НОПРИЗ по Сибирскому федеральному округу Максим Федорченко, выступая на общем годовом собрании Департамента строительства мэрии Новосибирска. Первая важная новелла упомянутого закона касается установления обязанности по строительству объектов инфраструктуры - теперь это строительство должно обеспечивать лицо, заключившее договор о КРТ (речь идет о застройщике).</w:t>
      </w:r>
    </w:p>
    <w:p w:rsidR="00662E42" w:rsidRDefault="00662E42" w:rsidP="00662E42">
      <w:pPr>
        <w:pStyle w:val="DocumentBody"/>
      </w:pPr>
      <w:r>
        <w:t>"К сожалению, в ходе работы над законом из его утвержденной редакции выпала строка о том, что строительство таких объектов может осуществляться за счет собственных средств застройщика или за счет средств бюджетной системы Российской Федерации, - отметил Максим Федорченко. - А это означает, что на практике может возникнуть вопрос: если отсутствует прямая норма, то можно ли использовать бюджетные средства на строительство инфраструктурных объектов, или данные объекты допустимо только выкупать за счет бюджетных средств?" Кроме того, сохраняются темные места в определении конкретных видов объектов социальной инфраструктуры, ввод которых обязаны обеспечивать застройщики. "Полагаю, это должны быть только ключевые, самые необходимые объекты, которые больше всего требуются новоселам, а именно детские сады и школы", - подчеркнул Максим Федорченко. По его оценке, без необходимого законодательного урегулирования данного аспекта застройщики рискуют "получить вдогонку" обременения и по строительству других видов муниципальных социальных объектов (например, больниц, спортивных сооружений и т. п.) - а это, в свою очередь, непременно повлечет новое увеличение цены квадратного метра жилья, и без того высокой.</w:t>
      </w:r>
    </w:p>
    <w:p w:rsidR="00662E42" w:rsidRDefault="00662E42" w:rsidP="00662E42">
      <w:pPr>
        <w:pStyle w:val="DocumentBody"/>
      </w:pPr>
      <w:r>
        <w:t xml:space="preserve">"В связи с упомянутой новеллой обретает особый вес вопрос расчета обеспеченности каждой конкретной территории социальными объектами, с учетом долговременных прогнозов их заполняемости", - указал координатор </w:t>
      </w:r>
      <w:r>
        <w:rPr>
          <w:b/>
        </w:rPr>
        <w:t>НОСТРОЙ</w:t>
      </w:r>
      <w:r>
        <w:t xml:space="preserve"> и НОПРИЗ. Ведь проекты КРТ - длинные, их полная реализация растягивается на четыре, пять и более лет, и на фоне низкой рождаемости в годы "демографических ям" есть опасность получить пустующие новые школы и детсады, на строительство и эксплуатацию которых ранее были истрачены бюджетные деньги. "Уже в ближайшее время следует провести комплексную оценку обеспеченности социальными объектами с учетом прогноза демографической ситуации в целях уточнения расчетов загруженности таких объектов и выработки предложений по оптимизации нормативов градостроительного проектирования; провести аудит с целью выявления возможных вариантов реконструкции действующих социальных объектов с увеличением их вместимости", - убежден Максим Федорченко.</w:t>
      </w:r>
    </w:p>
    <w:p w:rsidR="00662E42" w:rsidRDefault="00662E42" w:rsidP="00662E42">
      <w:pPr>
        <w:pStyle w:val="DocumentBody"/>
      </w:pPr>
      <w:r>
        <w:t>Также, по его оценке, полезно будет проанализировать законодательство и опыт разных регионов для его обобщения и формирования реального, понятного правового механизма участия застройщиков в создании объектов социальной инфраструктуры.</w:t>
      </w:r>
    </w:p>
    <w:p w:rsidR="00662E42" w:rsidRDefault="00662E42" w:rsidP="00662E42">
      <w:pPr>
        <w:pStyle w:val="DocumentBody"/>
      </w:pPr>
      <w:r>
        <w:t>Вторая важная новелла, на которую также указал Максим Федорченко, связана с реализацией проектов КРТ на территориях, занятых объектами индивидуального жилищного строительства и домами блокированной застройки. Такая возможность теперь появилась - она тоже зафиксирована в упомянутом №486-ФЗ от 26 декабря 2024 года. Но тут рано почивать на лаврах. Следующим шагом законодателей, с точки зрения Максима Федорченко, должно стать предоставление собственникам индивидуальных домов, находящихся в нормальном (неаварийном) состоянии, права выступать с инициативой о включении в проекты КРТ: "Они должны получить право за это проголосовать, по аналогии с правом, которое уже есть у собственников в многоквартирных жилых домах".</w:t>
      </w:r>
    </w:p>
    <w:p w:rsidR="00662E42" w:rsidRDefault="00662E42" w:rsidP="00662E42">
      <w:pPr>
        <w:pStyle w:val="DocumentBody"/>
      </w:pPr>
      <w:r>
        <w:t xml:space="preserve">Касаясь КРТ малоэтажной и низкоплотной застройки, Максим Федорченко отметил: такая застройка пока развита слабо. Одна из главных причин низкого уровня развития - в специфике инфраструктурной нагрузки на жилищные проекты такого типа. "Следует признать, что в себестоимости ИЖС инфраструктура - это в принципе важнейший фактор: доля затрат на квадратный метр может достигать 50%", - говорит координатор </w:t>
      </w:r>
      <w:r>
        <w:rPr>
          <w:b/>
        </w:rPr>
        <w:t>НОСТРОЙ</w:t>
      </w:r>
      <w:r>
        <w:t xml:space="preserve"> и НОПРИЗ. Поэтому здесь неправильно применять те же нормативы градостроительного проектирования, которые действуют для многоквартирных домов. Должны включаться другие нормы, разработанные с учетом видов и функций именно малоэтажной застройки. К примеру, отдельно - по объектам для временного, сезонного проживания, отдельно - по объектам для постоянного проживания, по пригородным поселкам. На каждый из видов малоэтажной застройки объем инфраструктуры должен рассчитываться по-своему - как в части обеспеченности, так и в части территориальной доступности.</w:t>
      </w:r>
    </w:p>
    <w:p w:rsidR="00662E42" w:rsidRDefault="00662E42" w:rsidP="00662E42">
      <w:pPr>
        <w:pStyle w:val="DocumentBody"/>
      </w:pPr>
      <w:r>
        <w:t>По мысли Максима Федорченко, этот подход вполне пригоден и для работы с территориями устаревающего ИЖС, которые сегодня остаются проблемой для многих крупных городов в регионах, - в тех случаях, когда люди изъявляют желание переехать из расселяемого индивидуального жилья не в многоквартирные здания, а в новые собственные дома.</w:t>
      </w:r>
    </w:p>
    <w:p w:rsidR="00662E42" w:rsidRDefault="00662E42" w:rsidP="00662E42">
      <w:pPr>
        <w:pStyle w:val="DocumentAuthor"/>
      </w:pPr>
      <w:r>
        <w:t>Александр РУСИНОВ</w:t>
      </w:r>
    </w:p>
    <w:p w:rsidR="000F28F5" w:rsidRPr="000F28F5" w:rsidRDefault="004E74C6" w:rsidP="000F28F5">
      <w:pPr>
        <w:rPr>
          <w:rStyle w:val="DocumentOriginalLink"/>
        </w:rPr>
      </w:pPr>
      <w:hyperlink r:id="rId26" w:history="1">
        <w:r w:rsidR="000F28F5" w:rsidRPr="000F28F5">
          <w:rPr>
            <w:rStyle w:val="DocumentOriginalLink"/>
          </w:rPr>
          <w:t>https://stroygaz.ru/publication/regulation/vovlekat-nizkoplotnuyu-zastroyku-zakonodatelstvo-o-krt-trebuet-usovershenstvovaniya-po-ryadu-polozhe/?ysclid=m7ocfifk4k424819401</w:t>
        </w:r>
      </w:hyperlink>
      <w:r w:rsidR="000F28F5" w:rsidRPr="000F28F5">
        <w:rPr>
          <w:rStyle w:val="DocumentOriginalLink"/>
        </w:rPr>
        <w:t xml:space="preserve"> </w:t>
      </w:r>
    </w:p>
    <w:p w:rsidR="00662E42" w:rsidRDefault="00662E42" w:rsidP="00662E42">
      <w:r>
        <w:rPr>
          <w:sz w:val="18"/>
        </w:rPr>
        <w:t>назад: </w:t>
      </w:r>
      <w:hyperlink w:anchor="ref_toc" w:history="1">
        <w:r>
          <w:rPr>
            <w:rStyle w:val="NavigationLink"/>
          </w:rPr>
          <w:t>оглавление</w:t>
        </w:r>
      </w:hyperlink>
    </w:p>
    <w:p w:rsidR="00077451" w:rsidRDefault="00584B3A" w:rsidP="00077451">
      <w:pPr>
        <w:pStyle w:val="3"/>
      </w:pPr>
      <w:bookmarkStart w:id="42" w:name="_Toc191624661"/>
      <w:bookmarkStart w:id="43" w:name="_Toc190847154"/>
      <w:bookmarkStart w:id="44" w:name="_Toc190932781"/>
      <w:bookmarkStart w:id="45" w:name="_Toc191019393"/>
      <w:bookmarkStart w:id="46" w:name="_Toc191278284"/>
      <w:bookmarkStart w:id="47" w:name="_Toc191537468"/>
      <w:r>
        <w:t>К</w:t>
      </w:r>
      <w:r w:rsidRPr="00584B3A">
        <w:t xml:space="preserve">итайские </w:t>
      </w:r>
      <w:r>
        <w:t>строй</w:t>
      </w:r>
      <w:r w:rsidRPr="00584B3A">
        <w:t>материалы</w:t>
      </w:r>
      <w:bookmarkEnd w:id="42"/>
    </w:p>
    <w:p w:rsidR="00077451" w:rsidRDefault="00077451" w:rsidP="00077451">
      <w:pPr>
        <w:pStyle w:val="4"/>
      </w:pPr>
      <w:bookmarkStart w:id="48" w:name="_Toc191622060"/>
      <w:bookmarkStart w:id="49" w:name="_Toc191624662"/>
      <w:r>
        <w:rPr>
          <w:rStyle w:val="DocumentDate"/>
        </w:rPr>
        <w:t>27.02.2025</w:t>
      </w:r>
      <w:r>
        <w:br/>
      </w:r>
      <w:r>
        <w:rPr>
          <w:rStyle w:val="DocumentSource"/>
        </w:rPr>
        <w:t>Москва FM (mosfm.com)</w:t>
      </w:r>
      <w:r>
        <w:br/>
      </w:r>
      <w:r>
        <w:rPr>
          <w:rStyle w:val="DocumentName"/>
        </w:rPr>
        <w:t>У московских офисов появился китайский акцент</w:t>
      </w:r>
      <w:bookmarkEnd w:id="48"/>
      <w:bookmarkEnd w:id="49"/>
    </w:p>
    <w:p w:rsidR="00077451" w:rsidRDefault="00077451" w:rsidP="00584B3A">
      <w:pPr>
        <w:pStyle w:val="5"/>
      </w:pPr>
      <w:r>
        <w:t>У московских офисов появился китайский акцент. Застройщики деловой недвижимости переключились на материалы из КНР. Их доля увеличилась почти вдвое. Такие данные участники рынка приводят за последние несколько лет. На смену европейской продукции из Китая в основном поступают вентиляционное и световое оборудование, крупные инженерные агрегаты, различные кабели, говорит председатель правления Национального объединения производителей стройматериалов Александр Ручьев.</w:t>
      </w:r>
    </w:p>
    <w:p w:rsidR="00077451" w:rsidRDefault="00077451" w:rsidP="00077451">
      <w:pPr>
        <w:pStyle w:val="DocumentBody"/>
      </w:pPr>
      <w:r>
        <w:t xml:space="preserve">В то же время доля российской продукции за последний год увеличилась на 6%. В основном за счет материалов, необходимых для возведения дома, уточняет </w:t>
      </w:r>
      <w:r>
        <w:rPr>
          <w:b/>
        </w:rPr>
        <w:t>президент Национального объединения строителей</w:t>
      </w:r>
      <w:r>
        <w:t xml:space="preserve"> Антон </w:t>
      </w:r>
      <w:r>
        <w:rPr>
          <w:b/>
        </w:rPr>
        <w:t>Глушков</w:t>
      </w:r>
      <w:r>
        <w:t>.</w:t>
      </w:r>
    </w:p>
    <w:p w:rsidR="00077451" w:rsidRDefault="00077451" w:rsidP="00077451">
      <w:pPr>
        <w:pStyle w:val="DocumentBody"/>
      </w:pPr>
      <w:r>
        <w:t xml:space="preserve">Антон </w:t>
      </w:r>
      <w:r>
        <w:rPr>
          <w:b/>
        </w:rPr>
        <w:t>Глушков, президент Национального объединения строителей</w:t>
      </w:r>
    </w:p>
    <w:p w:rsidR="00077451" w:rsidRDefault="004F0F0D" w:rsidP="00077451">
      <w:pPr>
        <w:pStyle w:val="DocumentBody"/>
      </w:pPr>
      <w:r>
        <w:t>«</w:t>
      </w:r>
      <w:r w:rsidR="00077451">
        <w:t>Все материалы общестроительные, которые используются для возведения так называемой коробки здания, были и остаются сугубо российскими. Например, у нас присутствовал на рынке китайский цемент, сейчас его не стало совсем из-за ценовой разницы. Русский цемент объективно дешевле любых аналогов, даже китайских. При этом все, что связано с проведением строительных работ - российского производства: арматура, кирпич, цемент. Если говорить про китайские продукты, то в первую очередь - это строительная электроника и строительная химия. Сегодня и по кабельной продукции есть нехватка проводки. Все, что связано с сигнализацией охранной, пожарной. Строительная химия, строительные добавки. Производится все практически за пределами Российской Федерации</w:t>
      </w:r>
      <w:r>
        <w:t>»</w:t>
      </w:r>
      <w:r w:rsidR="00077451">
        <w:t>.</w:t>
      </w:r>
    </w:p>
    <w:p w:rsidR="00077451" w:rsidRDefault="00077451" w:rsidP="00077451">
      <w:pPr>
        <w:pStyle w:val="DocumentBody"/>
      </w:pPr>
      <w:r>
        <w:t>Китайские стройматериалы прибывают, но не дешевеют. Поэтому себестоимость ремонта продолжает расти. По данным девелоперов, если два года назад отделка и установка инженерных систем стоила 65 тысяч рублей за квадрат, то сейчас минимальный порог превышает 90 тысяч. Цены диктует спрос, отмечает главный редактор агентства "Строительство" Александр Гусев.</w:t>
      </w:r>
    </w:p>
    <w:p w:rsidR="00077451" w:rsidRDefault="00077451" w:rsidP="004F0F0D">
      <w:pPr>
        <w:pStyle w:val="5"/>
      </w:pPr>
      <w:r>
        <w:t xml:space="preserve">В некоторых случаях китайские аналоги могут быть менее долговечными или энергоэффективными, добавляет </w:t>
      </w:r>
      <w:r>
        <w:rPr>
          <w:b/>
        </w:rPr>
        <w:t>президент Национального объединения строителей</w:t>
      </w:r>
      <w:r>
        <w:t xml:space="preserve"> Антон </w:t>
      </w:r>
      <w:r>
        <w:rPr>
          <w:b/>
        </w:rPr>
        <w:t>Глушков</w:t>
      </w:r>
      <w:r>
        <w:t>. По его словам, иногда требуются дополнительные затраты на модернизацию продукции или ее адаптацию к российским условиям.</w:t>
      </w:r>
    </w:p>
    <w:p w:rsidR="00077451" w:rsidRDefault="00077451" w:rsidP="00077451">
      <w:pPr>
        <w:pStyle w:val="DocumentBody"/>
      </w:pPr>
      <w:r>
        <w:t>Изначально девелоперы относились к поставщикам из Китая с недоверием и проводили масштабный аудит заводов, где выпускается продукция, говорит председатель совета Национального объединения производителей стройматериалов Александр Ручьев. Сейчас к этой практике прибегают все реже.</w:t>
      </w:r>
    </w:p>
    <w:p w:rsidR="00077451" w:rsidRDefault="00077451" w:rsidP="00077451">
      <w:pPr>
        <w:pStyle w:val="DocumentBody"/>
      </w:pPr>
      <w:r>
        <w:t>Александр Ручьев</w:t>
      </w:r>
      <w:r w:rsidR="004F0F0D">
        <w:t xml:space="preserve">, </w:t>
      </w:r>
      <w:r>
        <w:t>председатель совета Национального объединения производителей стройматериалов</w:t>
      </w:r>
      <w:r w:rsidR="004F0F0D">
        <w:t>:</w:t>
      </w:r>
    </w:p>
    <w:p w:rsidR="00077451" w:rsidRDefault="004F0F0D" w:rsidP="00077451">
      <w:pPr>
        <w:pStyle w:val="DocumentBody"/>
      </w:pPr>
      <w:r>
        <w:t>«</w:t>
      </w:r>
      <w:r w:rsidR="00077451">
        <w:t>Покупатель в случае заказа большой партии посылает в Китай своего представителя, который участвует в приемке товаров. Но это оправдано только при больших партиях. Потому что это довольно дорогая процедура: выезд туда специалиста, проживание в течение недели, абы кого не пошлешь</w:t>
      </w:r>
      <w:r>
        <w:t>»</w:t>
      </w:r>
      <w:r w:rsidR="00077451">
        <w:t>.</w:t>
      </w:r>
    </w:p>
    <w:p w:rsidR="00077451" w:rsidRDefault="00077451" w:rsidP="00077451">
      <w:pPr>
        <w:pStyle w:val="DocumentBody"/>
      </w:pPr>
      <w:r>
        <w:t>По словам участников рынка, из Европы к нам по-прежнему поставляется премиальная сантехника, особые виды красок, высокотехнологичные лифты. Аналитики считают, что полного отказа от западной продукции в ближайшей перспективе не произойдет и даже при небольшом снижении цен российские покупатели могут вернуться к привычным брендам.</w:t>
      </w:r>
    </w:p>
    <w:p w:rsidR="00077451" w:rsidRDefault="004E74C6" w:rsidP="00077451">
      <w:hyperlink r:id="rId27" w:history="1">
        <w:r w:rsidR="00077451">
          <w:rPr>
            <w:rStyle w:val="DocumentOriginalLink"/>
          </w:rPr>
          <w:t>https://www.mosfm.com/audios/157808?type=news</w:t>
        </w:r>
      </w:hyperlink>
    </w:p>
    <w:p w:rsidR="00077451" w:rsidRDefault="00077451" w:rsidP="00077451">
      <w:r>
        <w:rPr>
          <w:sz w:val="18"/>
        </w:rPr>
        <w:t>назад: </w:t>
      </w:r>
      <w:hyperlink w:anchor="ref_toc" w:history="1">
        <w:r>
          <w:rPr>
            <w:rStyle w:val="NavigationLink"/>
          </w:rPr>
          <w:t>оглавление</w:t>
        </w:r>
      </w:hyperlink>
    </w:p>
    <w:p w:rsidR="00081CC6" w:rsidRDefault="00374AD7" w:rsidP="00CC04E2">
      <w:pPr>
        <w:pStyle w:val="3"/>
      </w:pPr>
      <w:bookmarkStart w:id="50" w:name="_Toc191624663"/>
      <w:r w:rsidRPr="009142A7">
        <w:rPr>
          <w:rStyle w:val="DocumentName"/>
        </w:rPr>
        <w:t>XIII Международная форум-выставка «Сибирская строительная неделя - 2025»</w:t>
      </w:r>
      <w:bookmarkEnd w:id="43"/>
      <w:bookmarkEnd w:id="44"/>
      <w:bookmarkEnd w:id="45"/>
      <w:bookmarkEnd w:id="46"/>
      <w:bookmarkEnd w:id="47"/>
      <w:bookmarkEnd w:id="50"/>
    </w:p>
    <w:p w:rsidR="00662E42" w:rsidRDefault="00662E42" w:rsidP="00662E42">
      <w:pPr>
        <w:pStyle w:val="4"/>
      </w:pPr>
      <w:bookmarkStart w:id="51" w:name="_Toc191578854"/>
      <w:bookmarkStart w:id="52" w:name="_Toc191624664"/>
      <w:r>
        <w:rPr>
          <w:rStyle w:val="DocumentDate"/>
        </w:rPr>
        <w:t>28.02.2025</w:t>
      </w:r>
      <w:r>
        <w:br/>
      </w:r>
      <w:r>
        <w:rPr>
          <w:rStyle w:val="DocumentSource"/>
        </w:rPr>
        <w:t>Строительная газета</w:t>
      </w:r>
      <w:r>
        <w:br/>
      </w:r>
      <w:bookmarkEnd w:id="51"/>
      <w:r w:rsidR="001156E2" w:rsidRPr="001156E2">
        <w:rPr>
          <w:rStyle w:val="DocumentName"/>
        </w:rPr>
        <w:t>АРСС: время для металла: что показали ключевые итоги и ближайшие планы «стальной» Ассоциации</w:t>
      </w:r>
      <w:bookmarkEnd w:id="52"/>
    </w:p>
    <w:p w:rsidR="00662E42" w:rsidRDefault="00662E42" w:rsidP="00662E42">
      <w:pPr>
        <w:pStyle w:val="DocumentBody"/>
      </w:pPr>
      <w:r>
        <w:t>Статистика последних лет свидетельствует: очевидные преимущества стального строительства перед другими технологиями делают металл все более востребованным при возведении как промышленной и транспортной инфраструктуры, так и жилья и социальных объектов.</w:t>
      </w:r>
    </w:p>
    <w:p w:rsidR="00662E42" w:rsidRDefault="00662E42" w:rsidP="00662E42">
      <w:pPr>
        <w:pStyle w:val="DocumentBody"/>
      </w:pPr>
      <w:r>
        <w:t>"Стальное строительство, - отметил генеральный директор Ассоциации развития стального строительства (АРСС) Александр Данилов, - позволяет обеспечить выполнение приоритетных национальных и федеральных проектов, включая переселение из аварийного жилья, освоение территорий Арктики и Дальнего Востока, развитие туристической инфраструктуры, строительство жилья, социальных и промышленных объектов в сейсмоопасных зонах".</w:t>
      </w:r>
    </w:p>
    <w:p w:rsidR="00662E42" w:rsidRDefault="00662E42" w:rsidP="00662E42">
      <w:pPr>
        <w:pStyle w:val="DocumentBody"/>
      </w:pPr>
      <w:r>
        <w:t>С момента основания в 2014 году Ассоциация прошла путь от совершенствования нормативной базы до поддержки участников рынка стального строительства, включая заводы металлоконструкций, проектировщиков, арх-бюро, монтажные организации, девелоперов. Благодаря расширению структуры АРСС и поддержке учредителей - компаний Евраз, "Северсталь", НЛМК, ОМК - во многих регионах страны утвердилась новая реальность - впечатляющее разнообразие проектов с использованием стальных конструкций.</w:t>
      </w:r>
    </w:p>
    <w:p w:rsidR="00662E42" w:rsidRDefault="00662E42" w:rsidP="00662E42">
      <w:pPr>
        <w:pStyle w:val="DocumentBody"/>
      </w:pPr>
      <w:r>
        <w:t>В интересах эффективного продвижения стального строительства на отечественном рынке на базе Ассоциации сформированы пять подразделений: Центр по взаимодействию с отраслью, Нормативно-технический центр, Научно-образовательный центр, Медиацентр, а также основанный в 2024 году Центр по взаимодействию с органами государственной власти.</w:t>
      </w:r>
    </w:p>
    <w:p w:rsidR="00662E42" w:rsidRDefault="00662E42" w:rsidP="00662E42">
      <w:pPr>
        <w:pStyle w:val="DocumentBody"/>
      </w:pPr>
      <w:r>
        <w:t>Капитальный подход</w:t>
      </w:r>
    </w:p>
    <w:p w:rsidR="00662E42" w:rsidRDefault="00662E42" w:rsidP="00662E42">
      <w:pPr>
        <w:pStyle w:val="DocumentBody"/>
      </w:pPr>
      <w:r>
        <w:t>В "начале славных дел" АРСС ее нормативно-техническая работа и финансирование являлись фундаментом для дальнейшего развития стального строительства в России. За 10 лет благодаря многогранной работе удалось снять большинство ограничений и отменить избыточные, устаревшие требования.</w:t>
      </w:r>
    </w:p>
    <w:p w:rsidR="00662E42" w:rsidRDefault="00662E42" w:rsidP="00662E42">
      <w:pPr>
        <w:pStyle w:val="DocumentBody"/>
      </w:pPr>
      <w:r>
        <w:t>Совместно с органами власти и научным сообществом АРСС принимает конструктивные меры по актуализации "нормативки", продолжая снижать себестоимость и увеличивать темпы стального строительства.</w:t>
      </w:r>
    </w:p>
    <w:p w:rsidR="00662E42" w:rsidRDefault="00662E42" w:rsidP="00662E42">
      <w:pPr>
        <w:pStyle w:val="DocumentBody"/>
      </w:pPr>
      <w:r>
        <w:t>В июле 2024-го Минстрой России утвердил актуализированную "дорожную карту" по совершенствованию технического регулирования в области строительства объектов капитального строительства с применением стальных конструкций на 2024-2027 годы.</w:t>
      </w:r>
    </w:p>
    <w:p w:rsidR="00662E42" w:rsidRDefault="00662E42" w:rsidP="00662E42">
      <w:pPr>
        <w:pStyle w:val="DocumentBody"/>
      </w:pPr>
      <w:r>
        <w:t>Александр Данилов отметил, что в 2025 году Минстрой России планирует выполнить 4 НИОКР (научно-исследовательские и опытно-конструкторские работы) и актуализировать 3 Свода правил, инициированных заявками Ассоциации по согласованию с ФАУ "ФЦС", ведущими научно-исследовательскими институтами и экспертами отрасли.</w:t>
      </w:r>
    </w:p>
    <w:p w:rsidR="00662E42" w:rsidRDefault="00662E42" w:rsidP="00662E42">
      <w:pPr>
        <w:pStyle w:val="DocumentBody"/>
      </w:pPr>
      <w:r>
        <w:t>Благодаря активной деятельности Нормативно-технического центра АРСС в 2024 году реализованы: 9 НИОКР, 3 СП, 1 СТО (стандарт организации), 1 ПО (программное обеспечение). А в планах на 2025 год планируется 8 НИОКР, 4 СП, 1 СТО.</w:t>
      </w:r>
    </w:p>
    <w:p w:rsidR="00662E42" w:rsidRDefault="00662E42" w:rsidP="00662E42">
      <w:pPr>
        <w:pStyle w:val="DocumentBody"/>
      </w:pPr>
      <w:r>
        <w:t>Масштабность сотрудничества</w:t>
      </w:r>
    </w:p>
    <w:p w:rsidR="00662E42" w:rsidRDefault="00662E42" w:rsidP="00662E42">
      <w:pPr>
        <w:pStyle w:val="DocumentBody"/>
      </w:pPr>
      <w:r>
        <w:t>Из компактной Ассоциации, сотрудничающей с заводами металлоконструкций, АРСС выросла в масштабное сообщество, объединившее многочисленные компании, включая строительно-монтажные организации, проектные, архитектурные бюро, производителей ЛСТК (легкие стальные тонкостенные конструкции), НКО (некоммерческие организации) и научные институты.</w:t>
      </w:r>
    </w:p>
    <w:p w:rsidR="00662E42" w:rsidRDefault="00662E42" w:rsidP="00662E42">
      <w:pPr>
        <w:pStyle w:val="DocumentBody"/>
      </w:pPr>
      <w:r>
        <w:t>Центр по взаимодействию с отраслью АРСС ведет экспертную поддержку заказчиков по выбору заводов-изготовителей металлоконструкций для реализации проектов. Проводится регулярная аттестация заводов по СТО АРСС. С 2023 года Ассоциация также проводит аттестацию производителей ЛСТК.</w:t>
      </w:r>
    </w:p>
    <w:p w:rsidR="00662E42" w:rsidRDefault="00662E42" w:rsidP="00662E42">
      <w:pPr>
        <w:pStyle w:val="DocumentBody"/>
      </w:pPr>
      <w:r>
        <w:t>В 2024 году был установлен своеобразный рекорд - проведены 34 аттестации заводов металлоконструкций, включая заводы ЛСТК. А за весь период деятельности АРСС аттестованы 92 завода, рекомендованные к участию в партнерских проектах.</w:t>
      </w:r>
    </w:p>
    <w:p w:rsidR="00662E42" w:rsidRDefault="00662E42" w:rsidP="00662E42">
      <w:pPr>
        <w:pStyle w:val="DocumentBody"/>
      </w:pPr>
      <w:r>
        <w:t>Постоянно проводится работа по актуализации каталогов АРСС - это удобный инструмент с фильтрами для поиска надежных партнеров для проектирования, изготовления конструкций и строительства зданий и сооружений с применением металла. Каталоги находятся в открытом доступе на сайте АРСС.</w:t>
      </w:r>
    </w:p>
    <w:p w:rsidR="00662E42" w:rsidRDefault="00662E42" w:rsidP="00662E42">
      <w:pPr>
        <w:pStyle w:val="DocumentBody"/>
      </w:pPr>
      <w:r>
        <w:t>Как рассказал Александр Данилов, АРСС существенно усилила взаимодействие с девелоперами и застройщиками. В минувшем году в нее в качестве участника впервые вступил девелопер, а конференцию АРСС в Сочи в марте 2024-го посетили семь девелоперских компаний.</w:t>
      </w:r>
    </w:p>
    <w:p w:rsidR="00662E42" w:rsidRDefault="00662E42" w:rsidP="00662E42">
      <w:pPr>
        <w:pStyle w:val="DocumentBody"/>
      </w:pPr>
      <w:r>
        <w:t>В планах Центра по взаимодействию с отраслью на 2025 год: аттестация и переаттестация заводов черных металлоконструкций и ЛСТК по СТО АРСС; совершенствование каталогов подрядчиков, ежемесячное ведение новой рубрики "Рейтинг каталогов АРСС", где отражены наиболее просматриваемые компании в трех категориях; проведение мероприятий, учитывающих интересы всех участников рынка; расширение взаимодействия с девелоперами.</w:t>
      </w:r>
    </w:p>
    <w:p w:rsidR="00662E42" w:rsidRDefault="00662E42" w:rsidP="00662E42">
      <w:pPr>
        <w:pStyle w:val="DocumentBody"/>
      </w:pPr>
      <w:r>
        <w:t>Мультипликативный эффект</w:t>
      </w:r>
    </w:p>
    <w:p w:rsidR="00662E42" w:rsidRDefault="00662E42" w:rsidP="00662E42">
      <w:pPr>
        <w:pStyle w:val="DocumentBody"/>
      </w:pPr>
      <w:r>
        <w:t>В 2024 году АРСС приросла новым важным звеном - Центром по взаимодействию с органами государственной власти, который информирует своих членов о государственной политике в области строительства, конкретизирует знания о технологии стального строительства, бренде АРСС и ее участниках среди органов государственной власти.</w:t>
      </w:r>
    </w:p>
    <w:p w:rsidR="00662E42" w:rsidRDefault="00662E42" w:rsidP="00662E42">
      <w:pPr>
        <w:pStyle w:val="DocumentBody"/>
      </w:pPr>
      <w:r>
        <w:t>"Центр продвигает технологию стального строительства при взаимодействии с профильными министерствами, ведомствами, институтами развития, НКО и стейкхолдерами", - подчеркнула директор по маркетингу АРСС Валерия Древцова.</w:t>
      </w:r>
    </w:p>
    <w:p w:rsidR="00662E42" w:rsidRDefault="00662E42" w:rsidP="00662E42">
      <w:pPr>
        <w:pStyle w:val="DocumentBody"/>
      </w:pPr>
      <w:r>
        <w:t>В 2024 году Ассоциация провела крупное исследование совместно с компанией КЭПТ по определению мультипликативного эффекта развития стального строительства. В результате был определен перечень отраслевых документов для внесения в них изменений, способствующих развитию технологии стального строительства.</w:t>
      </w:r>
    </w:p>
    <w:p w:rsidR="00662E42" w:rsidRDefault="00662E42" w:rsidP="00374AD7">
      <w:pPr>
        <w:pStyle w:val="5"/>
      </w:pPr>
      <w:r>
        <w:t xml:space="preserve">В феврале 2025 года в ходе "Сибирской строительной недели" АРСС подписала соглашения о сотрудничестве с двумя ключевыми организациями в сфере строительства - </w:t>
      </w:r>
      <w:r>
        <w:rPr>
          <w:b/>
        </w:rPr>
        <w:t>Национальным объединением строителей (НОСТРОЙ</w:t>
      </w:r>
      <w:r>
        <w:t>) и Национальным объединением изыскателей и проектировщиков (НОПРИЗ).</w:t>
      </w:r>
    </w:p>
    <w:p w:rsidR="00662E42" w:rsidRDefault="00662E42" w:rsidP="00662E42">
      <w:pPr>
        <w:pStyle w:val="DocumentBody"/>
      </w:pPr>
      <w:r>
        <w:t xml:space="preserve">Как подчеркнул Александр Данилов, в рамках сотрудничества с </w:t>
      </w:r>
      <w:r>
        <w:rPr>
          <w:b/>
        </w:rPr>
        <w:t>НОСТРОЙ</w:t>
      </w:r>
      <w:r>
        <w:t xml:space="preserve"> будут проводиться совместные конкурсы профессионального мастерства, семинары и круглые столы, что позволит обмениваться опытом в области строительных материалов и технологий. АРСС и НОПРИЗ планируют совместно работать над предложениями по государственной политике в сфере строительства, разрабатывать документы по стандартизации и обеспечению отрасли высококвалифицированными кадрами.</w:t>
      </w:r>
    </w:p>
    <w:p w:rsidR="00662E42" w:rsidRDefault="00662E42" w:rsidP="00662E42">
      <w:pPr>
        <w:pStyle w:val="DocumentBody"/>
      </w:pPr>
      <w:r>
        <w:t>Ставка на обновление</w:t>
      </w:r>
    </w:p>
    <w:p w:rsidR="00662E42" w:rsidRDefault="00662E42" w:rsidP="00662E42">
      <w:pPr>
        <w:pStyle w:val="DocumentBody"/>
      </w:pPr>
      <w:r>
        <w:t>Задача Научно-образовательного центра Ассоциации - осуществлять просветительную работу, издавая учебные пособия для высших учебных заведений, организовывать встречи с преподавателями и студентами профильных вузов, проводить студенческие конкурсы архитектурно-строительных проектов Steel2Real и обучающие вебинары. В прошлом году было проведено 27 вебинаров, их просмотрели 35 тысяч участников рынка.</w:t>
      </w:r>
    </w:p>
    <w:p w:rsidR="00662E42" w:rsidRDefault="00662E42" w:rsidP="00662E42">
      <w:pPr>
        <w:pStyle w:val="DocumentBody"/>
      </w:pPr>
      <w:r>
        <w:t>На базе АРСС разработан ряд учебных изданий, включая учебник по проектированию металлических конструкций в двух частях и учебное пособие по ЛСТК. В конце 2024 года выпущено новое учебное пособие по проектированию многоэтажного жилого здания со стальным каркасом, оно включено в учебную программу в НИУ МГСУ. На текущий момент по изданиям АРСС учатся более 7 тыс. студентов по всей России.</w:t>
      </w:r>
    </w:p>
    <w:p w:rsidR="00662E42" w:rsidRDefault="00662E42" w:rsidP="00662E42">
      <w:pPr>
        <w:pStyle w:val="DocumentBody"/>
      </w:pPr>
      <w:r>
        <w:t>Для привлечения студентов и молодых специалистов к применению стали в гражданском строительстве АРСС ежегодно проводит Международный конкурс студенческих проектов Steel2Real.</w:t>
      </w:r>
    </w:p>
    <w:p w:rsidR="00662E42" w:rsidRDefault="00662E42" w:rsidP="00662E42">
      <w:pPr>
        <w:pStyle w:val="DocumentBody"/>
      </w:pPr>
      <w:r>
        <w:t>В 2025 году конкурс отметит десятилетний юбилей. В этом году Steel2Real разделили на две номинации: архитектурную и конструкторскую, что позволит сделать работу более комплексной и отобрать большее количество финалистов. Увеличен и призовой фонд конкурса.</w:t>
      </w:r>
    </w:p>
    <w:p w:rsidR="00662E42" w:rsidRDefault="00662E42" w:rsidP="00662E42">
      <w:pPr>
        <w:pStyle w:val="DocumentBody"/>
      </w:pPr>
      <w:r>
        <w:t>Перед участниками открываются широкие возможности - от взаимодействия с ключевыми участниками рынка, учредителями АРСС, архитектурными и проектными организациями, производителями металлоконструкций до трудоустройства и развития в профессии.</w:t>
      </w:r>
    </w:p>
    <w:p w:rsidR="00662E42" w:rsidRDefault="00662E42" w:rsidP="00662E42">
      <w:pPr>
        <w:pStyle w:val="DocumentBody"/>
      </w:pPr>
      <w:r>
        <w:t>Steel2Real'25 включен в перечень мероприятий для предоставления грантов президента РФ. Победители и призеры заключительного этапа Steel2Real'25 смогут участвовать в программе и подать заявки на получение грантов.</w:t>
      </w:r>
    </w:p>
    <w:p w:rsidR="00662E42" w:rsidRDefault="00662E42" w:rsidP="00662E42">
      <w:pPr>
        <w:pStyle w:val="DocumentBody"/>
      </w:pPr>
      <w:r>
        <w:t>Расширяя круг</w:t>
      </w:r>
    </w:p>
    <w:p w:rsidR="00662E42" w:rsidRDefault="00662E42" w:rsidP="00662E42">
      <w:pPr>
        <w:pStyle w:val="DocumentBody"/>
      </w:pPr>
      <w:r>
        <w:t>Эффективную работу невозможно представить без масштабной информационной поддержки: Медиацентр АРСС проводит круглые столы, научно-практические конференции с участием экспертов, представителей органов власти и потенциальных заказчиков, обеспечивает участие Ассоциации в профильных выставках и привлекает новых участников.</w:t>
      </w:r>
    </w:p>
    <w:p w:rsidR="00662E42" w:rsidRDefault="00662E42" w:rsidP="00662E42">
      <w:pPr>
        <w:pStyle w:val="DocumentBody"/>
      </w:pPr>
      <w:r>
        <w:t>Медиацентр следит за результатами и достижениями участников и партнеров, новостями отрасли стального строительства, формирует базу знаний профессионального сообщества.</w:t>
      </w:r>
    </w:p>
    <w:p w:rsidR="00662E42" w:rsidRDefault="00662E42" w:rsidP="00662E42">
      <w:pPr>
        <w:pStyle w:val="DocumentBody"/>
      </w:pPr>
      <w:r>
        <w:t>В 2024 году в Ассоциацию вступило рекордное количество новых участников - 39 компаний: 20 заводов металлоконструкций; 2 проектные и 4 монтажные организации; 1 девелопер; 2 научно-исследовательские организации; 10 других коммерческих компаний.</w:t>
      </w:r>
    </w:p>
    <w:p w:rsidR="00662E42" w:rsidRDefault="00662E42" w:rsidP="00662E42">
      <w:pPr>
        <w:pStyle w:val="DocumentBody"/>
      </w:pPr>
      <w:r>
        <w:t>На сегодня в АРСС состоят 134 компании. Членство позволяет развивать свой бизнес, получая новые возможности и постоянную консультационную поддержку по стальному строительству, а также дает возможность участвовать в мероприятиях и проектах Ассоциации.</w:t>
      </w:r>
    </w:p>
    <w:p w:rsidR="00662E42" w:rsidRDefault="00662E42" w:rsidP="00662E42">
      <w:pPr>
        <w:pStyle w:val="DocumentBody"/>
      </w:pPr>
      <w:r>
        <w:t>В прошлом году АРСС приняла участие в 55 профильных мероприятиях. На протяжении восьми лет крупнейшее из них - Международная конференция в Сочи. В курортной столице страны собрались 350 участников.</w:t>
      </w:r>
    </w:p>
    <w:p w:rsidR="00662E42" w:rsidRDefault="00662E42" w:rsidP="00662E42">
      <w:pPr>
        <w:pStyle w:val="DocumentBody"/>
      </w:pPr>
      <w:r>
        <w:t>В 2025-м конференция в Сочи состоится 29-30 апреля: АРСС ждет всех, кто заинтересован в дальнейшем развитии рынка стального строительства и производства новаторской продукции.</w:t>
      </w:r>
    </w:p>
    <w:p w:rsidR="00662E42" w:rsidRDefault="00662E42" w:rsidP="00662E42">
      <w:pPr>
        <w:pStyle w:val="DocumentBody"/>
      </w:pPr>
      <w:r>
        <w:t>"АРСС открыта для сотрудничества с новыми компаниями и отраслевыми объединениями, - резюмирует Александр Данилов. - Мы приглашаем производителей металлоконструкций, проектные организации, архитектурные бюро, девелоперов, научные институты, другие компании и предприятия принять участие в совместной работе над развитием отрасли. Формируя отраслевое сообщество, мы создаем крепкий фундамент для развития будущего стального строительства".</w:t>
      </w:r>
    </w:p>
    <w:p w:rsidR="00662E42" w:rsidRDefault="00662E42" w:rsidP="00662E42">
      <w:pPr>
        <w:pStyle w:val="DocumentBody"/>
      </w:pPr>
      <w:r>
        <w:t>Справочно</w:t>
      </w:r>
    </w:p>
    <w:p w:rsidR="00662E42" w:rsidRDefault="00662E42" w:rsidP="00662E42">
      <w:pPr>
        <w:pStyle w:val="DocumentBody"/>
      </w:pPr>
      <w:r>
        <w:t>В 2024 году:</w:t>
      </w:r>
    </w:p>
    <w:p w:rsidR="00662E42" w:rsidRDefault="00662E42" w:rsidP="00662E42">
      <w:pPr>
        <w:pStyle w:val="DocumentBody"/>
      </w:pPr>
      <w:r>
        <w:t>20 компаний вошли в Реестр проектных организаций АРСС. Итого представлено 90 проектных компаний;</w:t>
      </w:r>
    </w:p>
    <w:p w:rsidR="00662E42" w:rsidRDefault="00662E42" w:rsidP="00662E42">
      <w:pPr>
        <w:pStyle w:val="DocumentBody"/>
      </w:pPr>
      <w:r>
        <w:t>43 компании вошли в Каталог производителей металлоконструкций АРСС. Итого представлено 204 завода металлоконструкций;</w:t>
      </w:r>
    </w:p>
    <w:p w:rsidR="00662E42" w:rsidRDefault="00662E42" w:rsidP="00662E42">
      <w:pPr>
        <w:pStyle w:val="DocumentBody"/>
      </w:pPr>
      <w:r>
        <w:t>22 компании вошли в Каталог строительных и монтажных организаций АРСС. Итого представлено 52 подрядчика по монтажу и строительству.</w:t>
      </w:r>
    </w:p>
    <w:p w:rsidR="00662E42" w:rsidRDefault="00662E42" w:rsidP="00662E42">
      <w:pPr>
        <w:pStyle w:val="DocumentAuthor"/>
      </w:pPr>
      <w:r>
        <w:t>Владимир ЧЕРЕДНИК</w:t>
      </w:r>
    </w:p>
    <w:p w:rsidR="001156E2" w:rsidRPr="001156E2" w:rsidRDefault="004E74C6" w:rsidP="001156E2">
      <w:pPr>
        <w:rPr>
          <w:rStyle w:val="DocumentOriginalLink"/>
        </w:rPr>
      </w:pPr>
      <w:hyperlink r:id="rId28" w:history="1">
        <w:r w:rsidR="001156E2" w:rsidRPr="001156E2">
          <w:rPr>
            <w:rStyle w:val="DocumentOriginalLink"/>
          </w:rPr>
          <w:t>https://stroygaz.ru/publication/materials/arss-vremya-dlya-metalla-chto-pokazali-klyuchevye-itogi-i-blizhayshie-plany-stalnoy-assotsiatsii/?ysclid=m7och95lip550794201</w:t>
        </w:r>
      </w:hyperlink>
      <w:r w:rsidR="001156E2" w:rsidRPr="001156E2">
        <w:rPr>
          <w:rStyle w:val="DocumentOriginalLink"/>
        </w:rPr>
        <w:t xml:space="preserve"> </w:t>
      </w:r>
    </w:p>
    <w:p w:rsidR="00662E42" w:rsidRDefault="00662E42" w:rsidP="00662E42">
      <w:r>
        <w:rPr>
          <w:sz w:val="18"/>
        </w:rPr>
        <w:t>назад: </w:t>
      </w:r>
      <w:hyperlink w:anchor="ref_toc" w:history="1">
        <w:r>
          <w:rPr>
            <w:rStyle w:val="NavigationLink"/>
          </w:rPr>
          <w:t>оглавление</w:t>
        </w:r>
      </w:hyperlink>
    </w:p>
    <w:p w:rsidR="00081CC6" w:rsidRDefault="00F76451" w:rsidP="0005535B">
      <w:pPr>
        <w:pStyle w:val="3"/>
      </w:pPr>
      <w:bookmarkStart w:id="53" w:name="_Toc191624665"/>
      <w:r>
        <w:t>Развитие</w:t>
      </w:r>
      <w:r w:rsidRPr="00F76451">
        <w:t xml:space="preserve"> индивидуального жилищного строительства</w:t>
      </w:r>
      <w:bookmarkEnd w:id="53"/>
    </w:p>
    <w:p w:rsidR="0005535B" w:rsidRDefault="0005535B" w:rsidP="0005535B">
      <w:pPr>
        <w:pStyle w:val="4"/>
      </w:pPr>
      <w:bookmarkStart w:id="54" w:name="_Toc191578877"/>
      <w:bookmarkStart w:id="55" w:name="_Toc191624666"/>
      <w:r>
        <w:rPr>
          <w:rStyle w:val="DocumentDate"/>
        </w:rPr>
        <w:t>27.02.2025</w:t>
      </w:r>
      <w:r>
        <w:br/>
      </w:r>
      <w:r>
        <w:rPr>
          <w:rStyle w:val="DocumentSource"/>
        </w:rPr>
        <w:t>За-Строй.РФ (zsrf.ru)</w:t>
      </w:r>
      <w:r>
        <w:br/>
      </w:r>
      <w:r>
        <w:rPr>
          <w:rStyle w:val="DocumentName"/>
        </w:rPr>
        <w:t>Малоэтажной России - быть!</w:t>
      </w:r>
      <w:bookmarkEnd w:id="54"/>
      <w:bookmarkEnd w:id="55"/>
    </w:p>
    <w:p w:rsidR="0005535B" w:rsidRDefault="0005535B" w:rsidP="0005535B">
      <w:pPr>
        <w:pStyle w:val="DocumentBody"/>
      </w:pPr>
      <w:r>
        <w:t xml:space="preserve">Почему почётный </w:t>
      </w:r>
      <w:r>
        <w:rPr>
          <w:b/>
        </w:rPr>
        <w:t>президент НОСТРОЙ</w:t>
      </w:r>
      <w:r>
        <w:t xml:space="preserve"> твёрдо уверен в успешном дальнейшем развитии индивидуального жилищного строительства</w:t>
      </w:r>
    </w:p>
    <w:p w:rsidR="0005535B" w:rsidRDefault="0005535B" w:rsidP="0005535B">
      <w:pPr>
        <w:pStyle w:val="DocumentBody"/>
      </w:pPr>
      <w:r>
        <w:rPr>
          <w:b/>
        </w:rPr>
        <w:t>НОСТРОЙ</w:t>
      </w:r>
      <w:r>
        <w:t xml:space="preserve"> ижс ТПП малоэтажное жильё</w:t>
      </w:r>
    </w:p>
    <w:p w:rsidR="0005535B" w:rsidRDefault="0005535B" w:rsidP="00F76451">
      <w:pPr>
        <w:pStyle w:val="5"/>
      </w:pPr>
      <w:r>
        <w:t xml:space="preserve">Герой Социалистического труда, первый и почётный </w:t>
      </w:r>
      <w:r>
        <w:rPr>
          <w:b/>
        </w:rPr>
        <w:t>президент Национального объединения строителей</w:t>
      </w:r>
      <w:r>
        <w:t>, а ныне выступающий в роли председателя комитета Торгово-промышленной палаты РФ по предпринимательству в сфере строительства Ефим Басин выступил с большим докладом про перспективы ИЖС. Свою позицию Ефим Владимирович обозначил на недавней онлайн-конференции "Инфраструктура для жизни: от экстенсивного сценария развития к эффективному":</w:t>
      </w:r>
    </w:p>
    <w:p w:rsidR="0005535B" w:rsidRDefault="0005535B" w:rsidP="0005535B">
      <w:pPr>
        <w:pStyle w:val="DocumentBody"/>
      </w:pPr>
      <w:r>
        <w:t>Нам пора отходить от массовой застройки высотками. Средняя этажность новых домов в стране - 19 этажей, а площадь квартиры - 45 квадратных метров. О каком комфорте можно говорить в таких условиях? А ведь перед нами стоит стратегическая демографическая задача, решение которой возможно только при совместных усилиях государства и семей.</w:t>
      </w:r>
    </w:p>
    <w:p w:rsidR="0005535B" w:rsidRDefault="0005535B" w:rsidP="0005535B">
      <w:pPr>
        <w:pStyle w:val="DocumentBody"/>
      </w:pPr>
      <w:r>
        <w:t>Господин Басин уверен, что нацпроект "Инфраструктура для жизни" будет способствовать развитию индивидуального домостроения, особенно в небольших и средних городах, а также сельской местности. Для поддержки этого сегмента уже распространены многие преференции, ранее доступные только многоэтажному строительству: проектное финансирование с эскроу-счетами, продление до 2030 года льготных ипотечных программ, а также меры по развитию деревянного домостроения, которое демонстрирует уверенный рост.</w:t>
      </w:r>
    </w:p>
    <w:p w:rsidR="0005535B" w:rsidRDefault="0005535B" w:rsidP="0005535B">
      <w:pPr>
        <w:pStyle w:val="DocumentBody"/>
      </w:pPr>
      <w:r>
        <w:t>Однако, по мнению Ефима Владимировича, впереди ещё много работы. Прежде всего, необходимо усовершенствовать законодательную базу. В Градостроительном кодексе РФ до сих пор нет понятий "малоэтажный жилой комплекс" (МЖК), "коттеджный посёлок", "мастер-план". Законопроект об управлении общим имуществом МЖК пока принят только в первом чтении, и его утверждение нужно ускорить.</w:t>
      </w:r>
    </w:p>
    <w:p w:rsidR="0005535B" w:rsidRDefault="0005535B" w:rsidP="0005535B">
      <w:pPr>
        <w:pStyle w:val="DocumentBody"/>
      </w:pPr>
      <w:r>
        <w:t>Сейчас отменена обязанность разрабатывать проектную документацию и проходить экспертизу для домов до трёх этажей. Но если акцент делается на заводское производство домокомплектов и комплексное строительство МЖК, такая документация необходима, уверен Ефим Басин. Также требуется обновить нормативы для социальной инфраструктуры в коттеджных посёлках - школ, детских садов, медицинских учреждений. Сегодняшние нормы завышены, и здесь можно взять за основу опыт Московской области, применяющей кластерный подход в строительстве малоэтажных жилых комплексов.</w:t>
      </w:r>
    </w:p>
    <w:p w:rsidR="0005535B" w:rsidRDefault="0005535B" w:rsidP="0005535B">
      <w:pPr>
        <w:pStyle w:val="DocumentBody"/>
      </w:pPr>
      <w:r>
        <w:t xml:space="preserve">Кроме того, считает почётный </w:t>
      </w:r>
      <w:r>
        <w:rPr>
          <w:b/>
        </w:rPr>
        <w:t>президент НОСТРОЙ</w:t>
      </w:r>
      <w:r>
        <w:t>, нужно утвердить лучшие проекты ИЖС в качестве типовых, ориентируясь на индустриальное производство. Это модульные, каркасные дома, стальные, алюминиевые, деревянные конструкции, газобетон, кирпич и СЛТ-панели.</w:t>
      </w:r>
    </w:p>
    <w:p w:rsidR="0005535B" w:rsidRDefault="0005535B" w:rsidP="0005535B">
      <w:pPr>
        <w:pStyle w:val="DocumentBody"/>
      </w:pPr>
      <w:r>
        <w:t>Ефим Басин также отметил, что одной ипотечной поддержки недостаточно. Для финансирования ИЖС следует развивать альтернативные механизмы: жилищные кооперативы, ссудо-сберегательные кассы, накопительно-ипотечные системы, жилищные вклады и лизинг жилья с правом выкупа. В Татарстане, Башкортостане и Белгородской области уже реализуются подобные схемы. Законопроект "О стимулировании жилищных сбережений граждан" принят в первом чтении, документ необходимо оперативно доработать.</w:t>
      </w:r>
    </w:p>
    <w:p w:rsidR="0005535B" w:rsidRDefault="0005535B" w:rsidP="0005535B">
      <w:pPr>
        <w:pStyle w:val="DocumentBody"/>
      </w:pPr>
      <w:r>
        <w:t>Развитие арендного жилья и системы социального найма тоже играет важную роль. Эти вопросы обсуждаются с профессиональным сообществом, что даёт мощный синергетический эффект. По мнению господина Басина, всё это вселяет уверенность в том, что малоэтажная Россия получит развитие, а нацпроект "Инфраструктура для жизни" будет реализован успешно.</w:t>
      </w:r>
    </w:p>
    <w:p w:rsidR="0005535B" w:rsidRDefault="004E74C6" w:rsidP="0005535B">
      <w:hyperlink r:id="rId29" w:history="1">
        <w:r w:rsidR="0005535B">
          <w:rPr>
            <w:rStyle w:val="DocumentOriginalLink"/>
          </w:rPr>
          <w:t>https://zsrf.ru/news/maloetaznoj-rossii-byt</w:t>
        </w:r>
      </w:hyperlink>
    </w:p>
    <w:p w:rsidR="0005535B" w:rsidRDefault="0005535B" w:rsidP="0005535B">
      <w:r>
        <w:rPr>
          <w:sz w:val="18"/>
        </w:rPr>
        <w:t>назад: </w:t>
      </w:r>
      <w:hyperlink w:anchor="ref_toc" w:history="1">
        <w:r>
          <w:rPr>
            <w:rStyle w:val="NavigationLink"/>
          </w:rPr>
          <w:t>оглавление</w:t>
        </w:r>
      </w:hyperlink>
    </w:p>
    <w:p w:rsidR="00081CC6" w:rsidRDefault="00F76451" w:rsidP="00CC04E2">
      <w:pPr>
        <w:pStyle w:val="3"/>
      </w:pPr>
      <w:bookmarkStart w:id="56" w:name="_Toc191537458"/>
      <w:bookmarkStart w:id="57" w:name="_Toc191624667"/>
      <w:r w:rsidRPr="00643BF6">
        <w:t>Срок действия свидетельства НОК сокращен до 3 лет</w:t>
      </w:r>
      <w:bookmarkEnd w:id="56"/>
      <w:bookmarkEnd w:id="57"/>
    </w:p>
    <w:p w:rsidR="0028532C" w:rsidRDefault="0028532C" w:rsidP="0028532C">
      <w:pPr>
        <w:pStyle w:val="4"/>
      </w:pPr>
      <w:bookmarkStart w:id="58" w:name="_Toc191578858"/>
      <w:bookmarkStart w:id="59" w:name="_Toc191624668"/>
      <w:r>
        <w:rPr>
          <w:rStyle w:val="DocumentDate"/>
        </w:rPr>
        <w:t>27.02.2025</w:t>
      </w:r>
      <w:r>
        <w:br/>
      </w:r>
      <w:r>
        <w:rPr>
          <w:rStyle w:val="DocumentSource"/>
        </w:rPr>
        <w:t>ЗаНоСтрой.РФ (zanostroy.ru)</w:t>
      </w:r>
      <w:r>
        <w:br/>
      </w:r>
      <w:r>
        <w:rPr>
          <w:rStyle w:val="DocumentName"/>
        </w:rPr>
        <w:t>Срок действия свидетельств независимой оценки квалификации сокращён до трёх лет</w:t>
      </w:r>
      <w:bookmarkEnd w:id="58"/>
      <w:bookmarkEnd w:id="59"/>
    </w:p>
    <w:p w:rsidR="0028532C" w:rsidRDefault="0028532C" w:rsidP="00F76451">
      <w:pPr>
        <w:pStyle w:val="5"/>
      </w:pPr>
      <w:r>
        <w:t xml:space="preserve">С 27 февраля 2025 года срок действия свидетельств НОК для квалификаций по профессиональному стандарту "Специалист по организации строительства" будет составлять 3 года. Об этом проинформировали наши коллеги из пресс-службы </w:t>
      </w:r>
      <w:r>
        <w:rPr>
          <w:b/>
        </w:rPr>
        <w:t>Национального объединения строителей</w:t>
      </w:r>
      <w:r>
        <w:t>.</w:t>
      </w:r>
    </w:p>
    <w:p w:rsidR="0028532C" w:rsidRDefault="0028532C" w:rsidP="0028532C">
      <w:pPr>
        <w:pStyle w:val="DocumentBody"/>
      </w:pPr>
      <w:r>
        <w:t>Приказом АНО "НАРК" от 24 февраля 2025 года № 24/25-ПР утверждены соответствующие изменения в квалификациях по профессиональному стандарту "Специалист по организации строительства" (утверждён приказом Минтруда России от 21 апреля 2022года № 231н).</w:t>
      </w:r>
    </w:p>
    <w:p w:rsidR="0028532C" w:rsidRDefault="004E74C6" w:rsidP="0028532C">
      <w:hyperlink r:id="rId30" w:history="1">
        <w:r w:rsidR="0028532C">
          <w:rPr>
            <w:rStyle w:val="DocumentOriginalLink"/>
          </w:rPr>
          <w:t>http://zanostroy.ru/news/2025/02/27/5503.html</w:t>
        </w:r>
      </w:hyperlink>
    </w:p>
    <w:p w:rsidR="0028532C" w:rsidRDefault="0028532C" w:rsidP="0028532C">
      <w:r>
        <w:rPr>
          <w:sz w:val="18"/>
        </w:rPr>
        <w:t>назад: </w:t>
      </w:r>
      <w:hyperlink w:anchor="ref_toc" w:history="1">
        <w:r>
          <w:rPr>
            <w:rStyle w:val="NavigationLink"/>
          </w:rPr>
          <w:t>оглавление</w:t>
        </w:r>
      </w:hyperlink>
    </w:p>
    <w:p w:rsidR="0005535B" w:rsidRDefault="0005535B" w:rsidP="0005535B">
      <w:pPr>
        <w:pStyle w:val="4"/>
      </w:pPr>
      <w:bookmarkStart w:id="60" w:name="_Toc191578876"/>
      <w:bookmarkStart w:id="61" w:name="_Toc191624669"/>
      <w:r>
        <w:rPr>
          <w:rStyle w:val="DocumentDate"/>
        </w:rPr>
        <w:t>27.02.2025</w:t>
      </w:r>
      <w:r>
        <w:br/>
      </w:r>
      <w:r>
        <w:rPr>
          <w:rStyle w:val="DocumentSource"/>
        </w:rPr>
        <w:t>Служба строительных новостей (newsrus.su)</w:t>
      </w:r>
      <w:r>
        <w:br/>
      </w:r>
      <w:r>
        <w:rPr>
          <w:rStyle w:val="DocumentName"/>
        </w:rPr>
        <w:t>СПК НОСТРОЙ добился сокращения срока действия свидетельства НОК</w:t>
      </w:r>
      <w:bookmarkEnd w:id="60"/>
      <w:bookmarkEnd w:id="61"/>
    </w:p>
    <w:p w:rsidR="0005535B" w:rsidRDefault="0005535B" w:rsidP="0005535B">
      <w:pPr>
        <w:pStyle w:val="DocumentBody"/>
      </w:pPr>
      <w:r>
        <w:t xml:space="preserve">Совет по профессиональным квалификациям в строительстве (СПК </w:t>
      </w:r>
      <w:r>
        <w:rPr>
          <w:b/>
        </w:rPr>
        <w:t>НОСТРОЙ</w:t>
      </w:r>
      <w:r>
        <w:t>) добился существенного изменения в системе независимой оценки квалификации (НОК) специалистов строительной отрасли. Теперь срок действия свидетельства о независимой оценке квалификации для специалистов по организации строительства, внесённых в Национальный реестр специалистов (НРС), сокращён с 5 до 3 лет.</w:t>
      </w:r>
    </w:p>
    <w:p w:rsidR="0005535B" w:rsidRDefault="0005535B" w:rsidP="0005535B">
      <w:pPr>
        <w:pStyle w:val="DocumentBody"/>
      </w:pPr>
      <w:r>
        <w:t>Какие изменения вступают в силу</w:t>
      </w:r>
    </w:p>
    <w:p w:rsidR="0005535B" w:rsidRDefault="0005535B" w:rsidP="0005535B">
      <w:pPr>
        <w:pStyle w:val="DocumentBody"/>
      </w:pPr>
      <w:r>
        <w:t>Новое правило распространяется на следующие категории специалистов:</w:t>
      </w:r>
      <w:r w:rsidR="00081CC6">
        <w:t xml:space="preserve"> </w:t>
      </w:r>
    </w:p>
    <w:p w:rsidR="0005535B" w:rsidRDefault="0005535B" w:rsidP="0005535B">
      <w:pPr>
        <w:pStyle w:val="DocumentBody"/>
        <w:numPr>
          <w:ilvl w:val="0"/>
          <w:numId w:val="29"/>
        </w:numPr>
        <w:spacing w:after="0"/>
        <w:ind w:left="357" w:hanging="357"/>
      </w:pPr>
      <w:r>
        <w:t xml:space="preserve">специалисты по организации производства видов строительных работ (5 уровень квалификации); </w:t>
      </w:r>
    </w:p>
    <w:p w:rsidR="0005535B" w:rsidRDefault="0005535B" w:rsidP="0005535B">
      <w:pPr>
        <w:pStyle w:val="DocumentBody"/>
        <w:numPr>
          <w:ilvl w:val="0"/>
          <w:numId w:val="29"/>
        </w:numPr>
        <w:spacing w:after="0"/>
        <w:ind w:left="357" w:hanging="357"/>
      </w:pPr>
      <w:r>
        <w:t xml:space="preserve">специалисты по организации производства отдельных этапов строительных работ (6 уровень квалификации); </w:t>
      </w:r>
    </w:p>
    <w:p w:rsidR="0005535B" w:rsidRDefault="0005535B" w:rsidP="0005535B">
      <w:pPr>
        <w:pStyle w:val="DocumentBody"/>
        <w:numPr>
          <w:ilvl w:val="0"/>
          <w:numId w:val="29"/>
        </w:numPr>
        <w:spacing w:after="0"/>
        <w:ind w:left="357" w:hanging="357"/>
      </w:pPr>
      <w:r>
        <w:t xml:space="preserve">главные инженеры проекта (7 уровень квалификации); </w:t>
      </w:r>
    </w:p>
    <w:p w:rsidR="0005535B" w:rsidRDefault="0005535B" w:rsidP="0005535B">
      <w:pPr>
        <w:pStyle w:val="DocumentBody"/>
        <w:numPr>
          <w:ilvl w:val="0"/>
          <w:numId w:val="29"/>
        </w:numPr>
        <w:spacing w:after="0"/>
        <w:ind w:left="357" w:hanging="357"/>
      </w:pPr>
      <w:r>
        <w:t xml:space="preserve">специалисты по строительству особо опасных, технически сложных и уникальных объектов (6 уровень квалификации). </w:t>
      </w:r>
    </w:p>
    <w:p w:rsidR="0005535B" w:rsidRDefault="0005535B" w:rsidP="0005535B">
      <w:pPr>
        <w:pStyle w:val="DocumentBody"/>
      </w:pPr>
      <w:r>
        <w:t>Важные особенности</w:t>
      </w:r>
      <w:r w:rsidR="00081CC6">
        <w:t xml:space="preserve"> </w:t>
      </w:r>
    </w:p>
    <w:p w:rsidR="0005535B" w:rsidRDefault="0005535B" w:rsidP="0005535B">
      <w:pPr>
        <w:pStyle w:val="DocumentBody"/>
        <w:numPr>
          <w:ilvl w:val="0"/>
          <w:numId w:val="29"/>
        </w:numPr>
        <w:spacing w:after="0"/>
        <w:ind w:left="357" w:hanging="357"/>
      </w:pPr>
      <w:r>
        <w:t xml:space="preserve">Документы, полученные до 27 февраля 2025 года, сохраняют свой пятилетний срок действия. </w:t>
      </w:r>
    </w:p>
    <w:p w:rsidR="0005535B" w:rsidRDefault="0005535B" w:rsidP="0005535B">
      <w:pPr>
        <w:pStyle w:val="DocumentBody"/>
        <w:numPr>
          <w:ilvl w:val="0"/>
          <w:numId w:val="29"/>
        </w:numPr>
        <w:spacing w:after="0"/>
        <w:ind w:left="357" w:hanging="357"/>
      </w:pPr>
      <w:r>
        <w:t xml:space="preserve">Экзамен по независимой оценке квалификации остаётся единственным способом подтверждения квалификации. </w:t>
      </w:r>
    </w:p>
    <w:p w:rsidR="0005535B" w:rsidRDefault="0005535B" w:rsidP="0005535B">
      <w:pPr>
        <w:pStyle w:val="DocumentBody"/>
        <w:numPr>
          <w:ilvl w:val="0"/>
          <w:numId w:val="29"/>
        </w:numPr>
        <w:spacing w:after="0"/>
        <w:ind w:left="357" w:hanging="357"/>
      </w:pPr>
      <w:r>
        <w:t xml:space="preserve">Для специалистов, внесённых в НРС, прохождение НОК является обязательным. </w:t>
      </w:r>
    </w:p>
    <w:p w:rsidR="0005535B" w:rsidRDefault="0005535B" w:rsidP="0005535B">
      <w:pPr>
        <w:pStyle w:val="DocumentBody"/>
        <w:numPr>
          <w:ilvl w:val="0"/>
          <w:numId w:val="29"/>
        </w:numPr>
        <w:spacing w:after="0"/>
        <w:ind w:left="357" w:hanging="357"/>
      </w:pPr>
      <w:r>
        <w:t xml:space="preserve">Процедура сдачи экзамена остаётся платной. </w:t>
      </w:r>
    </w:p>
    <w:p w:rsidR="0005535B" w:rsidRDefault="0005535B" w:rsidP="0005535B">
      <w:pPr>
        <w:pStyle w:val="DocumentBody"/>
      </w:pPr>
      <w:r>
        <w:t>Данное изменение направлено на повышение качества контроля за профессиональной деятельностью специалистов строительной отрасли и обеспечение более регулярного подтверждения их квалификации.</w:t>
      </w:r>
    </w:p>
    <w:p w:rsidR="0005535B" w:rsidRDefault="0005535B" w:rsidP="0005535B">
      <w:pPr>
        <w:pStyle w:val="DocumentBody"/>
      </w:pPr>
      <w:r>
        <w:t>Пройти НОК в области строительства в Центре оценки квалификации.</w:t>
      </w:r>
    </w:p>
    <w:p w:rsidR="0005535B" w:rsidRDefault="004E74C6" w:rsidP="0005535B">
      <w:hyperlink r:id="rId31" w:history="1">
        <w:r w:rsidR="0005535B">
          <w:rPr>
            <w:rStyle w:val="DocumentOriginalLink"/>
          </w:rPr>
          <w:t>https://newsrus.su/zakonodatelstvo/i13069-spk-nostroj-dobilsya-sokrashcheniya-sroka-dejstviya-svidetelstva.html</w:t>
        </w:r>
      </w:hyperlink>
    </w:p>
    <w:p w:rsidR="0005535B" w:rsidRDefault="0005535B" w:rsidP="0005535B">
      <w:r>
        <w:rPr>
          <w:sz w:val="18"/>
        </w:rPr>
        <w:t>назад: </w:t>
      </w:r>
      <w:hyperlink w:anchor="ref_toc" w:history="1">
        <w:r>
          <w:rPr>
            <w:rStyle w:val="NavigationLink"/>
          </w:rPr>
          <w:t>оглавление</w:t>
        </w:r>
      </w:hyperlink>
    </w:p>
    <w:p w:rsidR="00081CC6" w:rsidRDefault="00EE510F" w:rsidP="00CC04E2">
      <w:pPr>
        <w:pStyle w:val="3"/>
      </w:pPr>
      <w:bookmarkStart w:id="62" w:name="_Toc191624670"/>
      <w:r>
        <w:rPr>
          <w:rStyle w:val="DocumentName"/>
        </w:rPr>
        <w:t>С</w:t>
      </w:r>
      <w:r w:rsidRPr="00EE510F">
        <w:rPr>
          <w:rStyle w:val="DocumentName"/>
        </w:rPr>
        <w:t>троительство неэнергоэффективных зданий</w:t>
      </w:r>
      <w:bookmarkEnd w:id="62"/>
    </w:p>
    <w:p w:rsidR="00367F8C" w:rsidRDefault="00367F8C" w:rsidP="00367F8C">
      <w:pPr>
        <w:pStyle w:val="4"/>
      </w:pPr>
      <w:bookmarkStart w:id="63" w:name="_Toc191578863"/>
      <w:bookmarkStart w:id="64" w:name="_Toc191624671"/>
      <w:r>
        <w:rPr>
          <w:rStyle w:val="DocumentDate"/>
        </w:rPr>
        <w:t>27.02.2025</w:t>
      </w:r>
      <w:r>
        <w:br/>
      </w:r>
      <w:r>
        <w:rPr>
          <w:rStyle w:val="DocumentSource"/>
        </w:rPr>
        <w:t>Mashnews (mashnews.ru)</w:t>
      </w:r>
      <w:r>
        <w:br/>
      </w:r>
      <w:r>
        <w:rPr>
          <w:rStyle w:val="DocumentName"/>
        </w:rPr>
        <w:t>Пора экономить. В России хотят запретить «неэффективные» здания</w:t>
      </w:r>
      <w:bookmarkEnd w:id="63"/>
      <w:bookmarkEnd w:id="64"/>
    </w:p>
    <w:p w:rsidR="00367F8C" w:rsidRDefault="00367F8C" w:rsidP="00367F8C">
      <w:pPr>
        <w:pStyle w:val="DocumentBody"/>
      </w:pPr>
      <w:r>
        <w:t>Минстрой предложил ограничить строительство неэнергоэффективных зданий в «дефицитных» регионах, но есть проблема - они станут дороже на 5-10%.</w:t>
      </w:r>
    </w:p>
    <w:p w:rsidR="00367F8C" w:rsidRDefault="00367F8C" w:rsidP="00367F8C">
      <w:pPr>
        <w:pStyle w:val="DocumentBody"/>
      </w:pPr>
      <w:r>
        <w:t>Минстрой России считает нужным ограничить строительство объектов с низкой энергоэффективностью в регионах, где наблюдается дефицит энергоснабжения. Об этом заявил замглавы ведомства Сергей Музыченко 13 февраля на совещании в Совете Федерации. По его словам, в энергодефицитных субъектах и целых федеральных округах, таких как Южный ФО, нужно «поставить планку» и не допускать ввода в эксплуатацию объектов, класс энергоэффективности которых ниже определенного уровня.</w:t>
      </w:r>
    </w:p>
    <w:p w:rsidR="00367F8C" w:rsidRDefault="00367F8C" w:rsidP="00367F8C">
      <w:pPr>
        <w:pStyle w:val="DocumentBody"/>
      </w:pPr>
      <w:r>
        <w:t>Собеседники Mashnews считают, что в России есть вся нормативная база для энергосберегающей стройки, хватает необходимых технологий и материалов - но нет мотивации: ни у инвесторов, ни у конечных потребителей. Энергоэффективность - бремя для всех</w:t>
      </w:r>
    </w:p>
    <w:p w:rsidR="00367F8C" w:rsidRDefault="00367F8C" w:rsidP="00367F8C">
      <w:pPr>
        <w:pStyle w:val="DocumentBody"/>
      </w:pPr>
      <w:r>
        <w:t>На долю энергоэффективных зданий в России приходится около 10-15% новостроек. По данным Национального объединения производителей строительных материалов и строительной индустрии (НОПСМ), эта цифра в последние годы растет примерно на 1-2% ежегодно, что связано с вводом новых нормативов и ростом популярности экологичных решений. Регионами-лидерами по внедрению технологий и стандартов энергоэффективности являются Москва, Санкт-Петербург, республики Татарстан и Башкортостан. Аутсайдеры - Северо-Кавказский федеральный округ и Дальний Восток.</w:t>
      </w:r>
    </w:p>
    <w:p w:rsidR="00367F8C" w:rsidRDefault="00367F8C" w:rsidP="00367F8C">
      <w:pPr>
        <w:pStyle w:val="DocumentBody"/>
      </w:pPr>
      <w:r>
        <w:t>С одной стороны, работа над повышением энергоэффективности строительства ведется не первый год, с другой - все решения носят скорее декларативный характер.</w:t>
      </w:r>
    </w:p>
    <w:p w:rsidR="00367F8C" w:rsidRDefault="00367F8C" w:rsidP="00367F8C">
      <w:pPr>
        <w:pStyle w:val="DocumentBody"/>
      </w:pPr>
      <w:r>
        <w:t>Уровень внедрения таких технологий в России на десятилетия отстает от развитых государств, а научные исследования находятся в зачаточном состоянии, считает исполнительный директор завода по производству газобетона ООО «Главстрой-Усть-Лабинск» (входит в промышленный холдинг АО «ЦЕМРОС») Андрей Кузнецов. «На мой взгляд, основные причины отсутствия массового перехода на передовые технологии - консерватизм строительной отрасли и отсутствие заинтересованности всех участников строительного процесса».</w:t>
      </w:r>
    </w:p>
    <w:p w:rsidR="00367F8C" w:rsidRDefault="00367F8C" w:rsidP="00367F8C">
      <w:pPr>
        <w:pStyle w:val="DocumentBody"/>
      </w:pPr>
      <w:r>
        <w:t>В цепочке «государство - заказчик - проектировщик - строитель» практически нет заинтересованных, согласен руководитель направления «Энергоэффективность зданий» корпорации «ТЕХНОНИКОЛЬ» Станислав Щеглов. И для каждого звена этой цепочки повышение энергоэффективности является обременением, от которого пытаются избавиться любым путем.«Пострадавшей стороной остается лишь конечный потребитель (владелец как бы энергоэффективного здания), не имеющий возможности получить качественное жилье даже за деньги», - отметил эксперт.</w:t>
      </w:r>
    </w:p>
    <w:p w:rsidR="00367F8C" w:rsidRDefault="00367F8C" w:rsidP="00367F8C">
      <w:pPr>
        <w:pStyle w:val="DocumentBody"/>
      </w:pPr>
      <w:r>
        <w:t>По его словам, нормативно установленный уровень энергоэффективности зданий достаточен, но его выполнение на практике не выдерживает никакой критики, причем на всех этапах, начиная от проектирования, экспертизы проектной документации, строительства и заканчивая контролем качества построенного здания. «Технически у застройщиков нет никаких сложностей на пути возведения зданий высокого класса энергоэффективности. Проблемы возникают как по причине незначительного снижения прибыльности бизнеса застройщиков (необходимость повышения энергоэффективности требует дополнительного финансирования), так и по причине технической сложности оценки качества выполненных работ», - пояснил Станислав Щеглов.</w:t>
      </w:r>
    </w:p>
    <w:p w:rsidR="00367F8C" w:rsidRDefault="00367F8C" w:rsidP="00367F8C">
      <w:pPr>
        <w:pStyle w:val="DocumentBody"/>
      </w:pPr>
      <w:r>
        <w:t>Энергоэффективность - это не то же самое, что энергосбережение, конечная цель которого - тратить меньше топлива, электричества и так далее. Это всегда комплексное решение, которое должно быть окупаемым в обозримом будущем, и пользу применения которого должны четко понимать и девелопер, и конечный потребитель, уверен руководитель технического отдела ООО «Века Рус» («дочка» компании VEKA - ведущего мирового производителя оконных систем) Андрей Окулов. «Возьмем, к примеру, МКД - многоэтажные жилые здания. Покупателю в данном сегменте, в принципе, все равно, какими являются окна в его квартире с точки зрения энергоэффективности. Главное, чтобы они были безопасными и обеспечивали нужный микроклимат и комфорт в помещении. К тому же многие покупатели новостроек сегодня уверены, что им предлагают жилье не лучшего качества по высокой цене, и переплачивать за малопонятное преимущество, особенно в нынешних условиях, клиент не захочет», - пояснил собеседник Mashnews.</w:t>
      </w:r>
    </w:p>
    <w:p w:rsidR="00367F8C" w:rsidRDefault="00367F8C" w:rsidP="00367F8C">
      <w:pPr>
        <w:pStyle w:val="DocumentBody"/>
      </w:pPr>
      <w:r>
        <w:t>Другое дело - ИЖС. Здесь люди могут сами напрямую влиять на качество и характеристики будущего дома - они знают, за что платят и какую выгоду получат в ответ. «Если в многоквартирном ЖК, какое бы окно вы ни поставили, плата за коммунальные услуги, как правило, будет одна и та же, то в частном доме можно получить ощутимую экономию. Поэтому в сегменте индивидуального строительства чаще применяют именно энергоэффективные конструкции, «теплые» окна и т.д., экономический эффект от использования которых вполне обоснован», - говорит Андрей Окулов.</w:t>
      </w:r>
    </w:p>
    <w:p w:rsidR="00367F8C" w:rsidRDefault="00367F8C" w:rsidP="00367F8C">
      <w:pPr>
        <w:pStyle w:val="DocumentBody"/>
      </w:pPr>
      <w:r>
        <w:t>Один из первых в России многоквартирных энергоэффективных домов построили в 2016 году в Новгородской области по программе ООН. Стены утеплены газобетонными блоками и 10-сантиметровым слоем минеральной ваты, двухкамерные стеклопакеты с энергосберегающим покрытием заполнены аргоном. Датчики на радиаторах отопления передают показания на диспетчерский пункт, что позволяет оперативно изменять интенсивность отопления в доме. Иллюстративное фото: Людмила Шамраева/РБКТепло, выйди вон!</w:t>
      </w:r>
    </w:p>
    <w:p w:rsidR="00367F8C" w:rsidRDefault="00367F8C" w:rsidP="00367F8C">
      <w:pPr>
        <w:pStyle w:val="DocumentBody"/>
      </w:pPr>
      <w:r>
        <w:t>В НОПСМ считают, что сократить теплопотери и затраты на отопление помогут следующие изменения:</w:t>
      </w:r>
    </w:p>
    <w:p w:rsidR="00367F8C" w:rsidRDefault="00367F8C" w:rsidP="00367F8C">
      <w:pPr>
        <w:pStyle w:val="DocumentBody"/>
      </w:pPr>
      <w:r>
        <w:t>- ужесточение норм по теплоизоляции фасадов и кровли,</w:t>
      </w:r>
    </w:p>
    <w:p w:rsidR="00367F8C" w:rsidRDefault="00367F8C" w:rsidP="00367F8C">
      <w:pPr>
        <w:pStyle w:val="DocumentBody"/>
      </w:pPr>
      <w:r>
        <w:t>- обязательное использование энергосберегающих окон и дверей,</w:t>
      </w:r>
    </w:p>
    <w:p w:rsidR="00367F8C" w:rsidRDefault="00367F8C" w:rsidP="00367F8C">
      <w:pPr>
        <w:pStyle w:val="DocumentBody"/>
      </w:pPr>
      <w:r>
        <w:t>- применение возобновляемых источников энергии (солнечные панели, тепловые насосы),</w:t>
      </w:r>
    </w:p>
    <w:p w:rsidR="00367F8C" w:rsidRDefault="00367F8C" w:rsidP="00367F8C">
      <w:pPr>
        <w:pStyle w:val="DocumentBody"/>
      </w:pPr>
      <w:r>
        <w:t>- строгий контроль качества строительных работ.«Конкретные рекомендации - активнее применять теплоизоляционные материалы с низким коэффициентом теплопроводности, например, пенополиуретан, а также использовать префаб-технологии при строительстве зданий, в частности элементы фасадов, модульные конструкции», - подчеркнул заместитель исполнительного директора Ассоциации Салават Агеев.</w:t>
      </w:r>
    </w:p>
    <w:p w:rsidR="00367F8C" w:rsidRDefault="00367F8C" w:rsidP="00367F8C">
      <w:pPr>
        <w:pStyle w:val="DocumentBody"/>
      </w:pPr>
      <w:r>
        <w:t>Серьезной помехой в повышении энергоэффективности зданий является некачественная вентиляция.</w:t>
      </w:r>
    </w:p>
    <w:p w:rsidR="00367F8C" w:rsidRDefault="00367F8C" w:rsidP="00367F8C">
      <w:pPr>
        <w:pStyle w:val="DocumentBody"/>
      </w:pPr>
      <w:r>
        <w:t>«В последние десятилетия уделялось много внимания повышению сопротивляемости теплопередаче ограждающих конструкций - постоянно повышались требования к материалу стен, толщина выросла в некоторых регионах в 2 раза. При этом теплопотери через кровлю, оконные и дверные блоки, вентиляцию значительно больше. А потери с вентиляцией достигают 40% - и это именно то направление, на которое следует обратить особое внимание», - отметил Андрей Кузнецов.</w:t>
      </w:r>
    </w:p>
    <w:p w:rsidR="00367F8C" w:rsidRDefault="00367F8C" w:rsidP="00367F8C">
      <w:pPr>
        <w:pStyle w:val="DocumentBody"/>
      </w:pPr>
      <w:r>
        <w:t>По его словам, для снижения такого вида теплопотерь предлагается большое количество различных устройств, однако их высокая стоимость и неграмотность конечного потребителя становятся препятствием для революционного рывка в сфере энергоэффективности.</w:t>
      </w:r>
    </w:p>
    <w:p w:rsidR="00367F8C" w:rsidRDefault="00367F8C" w:rsidP="00367F8C">
      <w:pPr>
        <w:pStyle w:val="DocumentBody"/>
      </w:pPr>
      <w:r>
        <w:t>В «ТЕХНИНОКОЛЬ» отмечают, что материалов и технологий для повышения энергоэффективности зданий в России накоплено достаточно.</w:t>
      </w:r>
    </w:p>
    <w:p w:rsidR="00367F8C" w:rsidRDefault="00367F8C" w:rsidP="00367F8C">
      <w:pPr>
        <w:pStyle w:val="DocumentBody"/>
      </w:pPr>
      <w:r>
        <w:t>«Некоторый дефицит как решений, так и опыта его применения по-прежнему присутствует в сфере средств обеспечения воздухообмена. Сложность не в отсутствии решений как таковых, а в опыте их использования в сфере массового жилого домостроения. Трудности также связаны с тем, что такие решения требуют периодического сервисного обслуживания», - пояснил Станислав Щеглов.</w:t>
      </w:r>
    </w:p>
    <w:p w:rsidR="00367F8C" w:rsidRDefault="00367F8C" w:rsidP="00367F8C">
      <w:pPr>
        <w:pStyle w:val="DocumentBody"/>
      </w:pPr>
      <w:r>
        <w:t>На российском рынке хватает материалов для энергоэффективного строительства, но их качество и доступность требуют улучшения, считают в НОПСМ. Кроме того, производители стройматериалов нуждаются в отечественном оборудовании - прежде всего, для производства высококачественной теплоизоляции. Также необходимо создавать собственную компонентную базу для интеллектуальных систем управления.</w:t>
      </w:r>
    </w:p>
    <w:p w:rsidR="00367F8C" w:rsidRDefault="00367F8C" w:rsidP="00367F8C">
      <w:pPr>
        <w:pStyle w:val="DocumentBody"/>
      </w:pPr>
      <w:r>
        <w:t>«Локализация возможна, но требует инвестиций и технологических трансферов. Оперативно наладить производство можно при государственной поддержке и сотрудничестве с зарубежными партнерами», - добавил замруководителя Ассоциации.</w:t>
      </w:r>
    </w:p>
    <w:p w:rsidR="00367F8C" w:rsidRDefault="00367F8C" w:rsidP="00367F8C">
      <w:pPr>
        <w:pStyle w:val="DocumentBody"/>
      </w:pPr>
      <w:r>
        <w:t>В России есть проблемы с некоторыми видами вентиляционного оборудования и устройств рекуперации тепла вытяжного воздуха, отсутствует ряд пароизоляционных пленок и герметизирующих лент, рассказали в «ТЕХНОНИКОЛЬ». «Нет никаких проблем в локализации производства этих материалов на территории РФ. Необходимо обеспечить устойчивый спрос на эти материалы и решения, чтобы организация новых производств была рентабельной», - подчеркнул Станислав Щеглов.</w:t>
      </w:r>
    </w:p>
    <w:p w:rsidR="00367F8C" w:rsidRDefault="00367F8C" w:rsidP="00367F8C">
      <w:pPr>
        <w:pStyle w:val="DocumentBody"/>
      </w:pPr>
      <w:r>
        <w:t>Утепление кровли. Иллюстративное фото: rwl.ruОт лозунгов - к расчетам</w:t>
      </w:r>
    </w:p>
    <w:p w:rsidR="00367F8C" w:rsidRDefault="00367F8C" w:rsidP="00367F8C">
      <w:pPr>
        <w:pStyle w:val="DocumentBody"/>
      </w:pPr>
      <w:r>
        <w:t>По прогнозам НОПСМ, ужесточение требований к энергоэффективности повысит стоимость строительства на 5-10%, однако это компенсируется снижением эксплуатационных расходов. Инвесторы могут столкнуться с временными трудностями, но долгосрочные выгоды очевидны. Для смягчения последствий можно предложить налоговые льготы и субсидии.«Ограничения стоит вводить повсеместно, особенно в энергодефицитных регионах. Это поможет сократить нагрузку на энергетические сети и уменьшить затраты на эксплуатацию зданий. Идеальная цель - снижение доли неэффективных зданий до 20% к 2030 году», - заявил Салават Агеев.</w:t>
      </w:r>
    </w:p>
    <w:p w:rsidR="00367F8C" w:rsidRDefault="00367F8C" w:rsidP="00367F8C">
      <w:pPr>
        <w:pStyle w:val="DocumentBody"/>
      </w:pPr>
      <w:r>
        <w:t>В «ТЕХНОНИКОЛЬ» считают, что начинать наводить порядок в дефицитных регионах надо уже сегодня. «Время работает против нас. Накопив опыт, сделав выводы и поправки, можно переходить к остальным (энергопрофицитным) регионам, которых в нашей стране по факту не так уж и много. Для этого необходимо ужесточать контроль, запрещать ввод в эксплуатацию зданий, не соответствующих установленным требованиям в области энергоэффективности», - уверен Станислав Щеглов.</w:t>
      </w:r>
    </w:p>
    <w:p w:rsidR="000D7F3D" w:rsidRDefault="00367F8C" w:rsidP="000D7F3D">
      <w:pPr>
        <w:pStyle w:val="5"/>
      </w:pPr>
      <w:r>
        <w:t xml:space="preserve">В </w:t>
      </w:r>
      <w:r>
        <w:rPr>
          <w:b/>
        </w:rPr>
        <w:t>Национальном объединении строителей (НОСТРОЙ</w:t>
      </w:r>
      <w:r>
        <w:t xml:space="preserve">) подчеркнули необходимость пересмотра нормативов затрат на энергоресурсы. Существующие нормативы потребления энергоресурсов характеризуются существенной неравномерностью, не связанной с количеством жителей в городах и климатическими особенностями. Большинство из них были установлены в 2015-2022 годах, и с тех пор не пересматривались с учетом статистики, отметил Президент ассоциации Антон </w:t>
      </w:r>
      <w:r>
        <w:rPr>
          <w:b/>
        </w:rPr>
        <w:t>Глушков</w:t>
      </w:r>
      <w:r>
        <w:t>.</w:t>
      </w:r>
    </w:p>
    <w:p w:rsidR="00367F8C" w:rsidRDefault="00367F8C" w:rsidP="00367F8C">
      <w:pPr>
        <w:pStyle w:val="DocumentBody"/>
      </w:pPr>
      <w:r>
        <w:t xml:space="preserve">«По предварительным данным мониторинга </w:t>
      </w:r>
      <w:r>
        <w:rPr>
          <w:b/>
        </w:rPr>
        <w:t>НОСТРОИ</w:t>
      </w:r>
      <w:r>
        <w:t xml:space="preserve"> при снижении нормативов потребления для электроснабжения на 19%, теплоснабжения на 23%, водоснабжения на 11,5% мы получим только на прямых затратах экономию в 2 000 рублей с квадратного метра жилья, а к 2030 году это составит 2 млрд рублей», - отметил глава отраслевого объединения.</w:t>
      </w:r>
    </w:p>
    <w:p w:rsidR="00367F8C" w:rsidRDefault="00367F8C" w:rsidP="00367F8C">
      <w:pPr>
        <w:pStyle w:val="DocumentBody"/>
      </w:pPr>
      <w:r>
        <w:t>По мнению руководителя технического отдела ООО «Века Рус», к вопросу увеличения энергоэффективности нужно подходить с осторожностью. Оконная индустрия готова к решению этой задачи - все необходимые технологии у производителей есть. Но это не значит, что нужно отказаться от всех существующих технологий в пользу каких-то выборочных.</w:t>
      </w:r>
    </w:p>
    <w:p w:rsidR="00367F8C" w:rsidRDefault="00367F8C" w:rsidP="00367F8C">
      <w:pPr>
        <w:pStyle w:val="DocumentBody"/>
      </w:pPr>
      <w:r>
        <w:t>«У нас есть южные регионы, где нет необходимости ставить «теплые» оконные конструкции. Есть балконы и лоджии, для которых также не требуются многокамерные стеклопакеты и профили. То есть подход должен быть разумным и взвешенным. И излишнее административное давление может даже навредить», - предупредил Андрей Окулов.</w:t>
      </w:r>
    </w:p>
    <w:p w:rsidR="00367F8C" w:rsidRDefault="00367F8C" w:rsidP="00367F8C">
      <w:pPr>
        <w:pStyle w:val="DocumentBody"/>
      </w:pPr>
      <w:r>
        <w:t>Кроме того, прежде чем вводить новые требования к энергоэффективности, надо разобраться с существующей нормативной базой. Ведь в отрасли очень много стандартов и правил, которые противоречат друг другу. И они несомненно будут мешать дальнейшей работе в указанном направлении.</w:t>
      </w:r>
    </w:p>
    <w:p w:rsidR="00367F8C" w:rsidRDefault="00367F8C" w:rsidP="00367F8C">
      <w:pPr>
        <w:pStyle w:val="DocumentBody"/>
      </w:pPr>
      <w:r>
        <w:t>Наконец, важно учитывать ту непростую обстановку, которая сегодня складывается на стройке.</w:t>
      </w:r>
    </w:p>
    <w:p w:rsidR="00367F8C" w:rsidRDefault="00367F8C" w:rsidP="00367F8C">
      <w:pPr>
        <w:pStyle w:val="DocumentBody"/>
      </w:pPr>
      <w:r>
        <w:t>«С начала года мы видим падение объемов ввода жилья. Дополнительная нагрузка вряд ли улучшит положение в отрасли. Будет ошибочным просто махнуть шашкой и выбросить лозунг «а давайте все делать энергоэффективнее», при этом подразумевая энергосбережение. Должны быть соответствующие расчеты - для разных климатических условий и типов объектов, нужно понять, как это скажется на цене, насколько оправдано применение тех или иных технологий и материалов, какую выгоду получит покупатель и так далее. Только тогда принципы энергоэффективности действительно будут работать. - резюмировал эксперт. СПРАВКА MASHNEWS</w:t>
      </w:r>
    </w:p>
    <w:p w:rsidR="00367F8C" w:rsidRDefault="00367F8C" w:rsidP="00367F8C">
      <w:pPr>
        <w:pStyle w:val="DocumentBody"/>
      </w:pPr>
      <w:r>
        <w:t>По данным «Системного оператора ЕЭС», энергопотребление в РФ в 2024 году выросло на 3,1%, до 1,192 трлн кВт-ч на фоне теплой погоды. В трех объединенных энергосистемах - центральной части России, на юге и северо-западе; а также в 13 территориальных энергосистемах были зафиксированы рекорды по потреблению мощности. Особенно высокие темпы роста потребления наблюдаются на юге России, в Сибири и на Дальнем Востоке, где показатели составили 4,9% годового роста в южных регионах и Сибири, а на Востоке - 5%. Это те регионы, в которых может возникать энергодефицит.</w:t>
      </w:r>
    </w:p>
    <w:p w:rsidR="00367F8C" w:rsidRDefault="004E74C6" w:rsidP="00367F8C">
      <w:hyperlink r:id="rId32" w:history="1">
        <w:r w:rsidR="00367F8C">
          <w:rPr>
            <w:rStyle w:val="DocumentOriginalLink"/>
          </w:rPr>
          <w:t>https://mashnews.ru/pora-ekonomit.-v-rossii-xotyat-zapretit-neeffektivnyie-zdaniya.html</w:t>
        </w:r>
      </w:hyperlink>
    </w:p>
    <w:p w:rsidR="00367F8C" w:rsidRDefault="00367F8C" w:rsidP="00367F8C">
      <w:r>
        <w:rPr>
          <w:sz w:val="18"/>
        </w:rPr>
        <w:t>назад: </w:t>
      </w:r>
      <w:hyperlink w:anchor="ref_toc" w:history="1">
        <w:r>
          <w:rPr>
            <w:rStyle w:val="NavigationLink"/>
          </w:rPr>
          <w:t>оглавление</w:t>
        </w:r>
      </w:hyperlink>
    </w:p>
    <w:p w:rsidR="00081CC6" w:rsidRDefault="00EE510F" w:rsidP="00CC04E2">
      <w:pPr>
        <w:pStyle w:val="3"/>
      </w:pPr>
      <w:bookmarkStart w:id="65" w:name="_Toc191537456"/>
      <w:bookmarkStart w:id="66" w:name="_Toc191624672"/>
      <w:r w:rsidRPr="00F25B40">
        <w:rPr>
          <w:rStyle w:val="DocumentName"/>
        </w:rPr>
        <w:t>Окружная конференция СРО Центрального федерального округа</w:t>
      </w:r>
      <w:bookmarkEnd w:id="65"/>
      <w:bookmarkEnd w:id="66"/>
    </w:p>
    <w:p w:rsidR="00367F8C" w:rsidRDefault="00367F8C" w:rsidP="00367F8C">
      <w:pPr>
        <w:pStyle w:val="4"/>
      </w:pPr>
      <w:bookmarkStart w:id="67" w:name="_Toc191578865"/>
      <w:bookmarkStart w:id="68" w:name="_Toc191624673"/>
      <w:r>
        <w:rPr>
          <w:rStyle w:val="DocumentDate"/>
        </w:rPr>
        <w:t>27.02.2025</w:t>
      </w:r>
      <w:r>
        <w:br/>
      </w:r>
      <w:r>
        <w:rPr>
          <w:rStyle w:val="DocumentSource"/>
        </w:rPr>
        <w:t>ЗаНоСтрой.РФ (zanostroy.ru)</w:t>
      </w:r>
      <w:r>
        <w:br/>
      </w:r>
      <w:r>
        <w:rPr>
          <w:rStyle w:val="DocumentName"/>
        </w:rPr>
        <w:t>Какие решения приняли участники Окружной конференции строительных СРО по ЦФО</w:t>
      </w:r>
      <w:bookmarkEnd w:id="67"/>
      <w:bookmarkEnd w:id="68"/>
    </w:p>
    <w:p w:rsidR="00367F8C" w:rsidRDefault="00367F8C" w:rsidP="00EE510F">
      <w:pPr>
        <w:pStyle w:val="5"/>
      </w:pPr>
      <w:r>
        <w:t xml:space="preserve">Вчера, 26 февраля в Москве под председательством координатора </w:t>
      </w:r>
      <w:r>
        <w:rPr>
          <w:b/>
        </w:rPr>
        <w:t>Национального объединения строителей</w:t>
      </w:r>
      <w:r>
        <w:t xml:space="preserve"> по Центральному федеральному округу Алексея Подлуцкого прошла Окружная конференция саморегулируемых организаций - членов </w:t>
      </w:r>
      <w:r>
        <w:rPr>
          <w:b/>
        </w:rPr>
        <w:t>НОСТРОЙ</w:t>
      </w:r>
      <w:r>
        <w:t xml:space="preserve"> по ЦФО. Участие в мероприятии приняли представители 41-й саморегулируемой организации из 42-х зарегистрированных в округе с правом решающего голоса. Об этом сообщили наши коллеги из пресс-службы Нацобъединения.</w:t>
      </w:r>
    </w:p>
    <w:p w:rsidR="00367F8C" w:rsidRDefault="00367F8C" w:rsidP="00367F8C">
      <w:pPr>
        <w:pStyle w:val="DocumentBody"/>
      </w:pPr>
      <w:r>
        <w:t xml:space="preserve">Перед началом заседания Окружной конференции состоялась встреча </w:t>
      </w:r>
      <w:r>
        <w:rPr>
          <w:b/>
        </w:rPr>
        <w:t>президента НОСТРОЙ</w:t>
      </w:r>
      <w:r>
        <w:t xml:space="preserve"> Антона </w:t>
      </w:r>
      <w:r>
        <w:rPr>
          <w:b/>
        </w:rPr>
        <w:t>Глушкова</w:t>
      </w:r>
      <w:r>
        <w:t xml:space="preserve">, координатора и делегатов с представителями </w:t>
      </w:r>
      <w:r>
        <w:rPr>
          <w:b/>
        </w:rPr>
        <w:t>строительного</w:t>
      </w:r>
      <w:r>
        <w:t xml:space="preserve"> комплекса округа. В ходе рабочего совещания были рассмотрены вопросы отрасли, с которыми </w:t>
      </w:r>
      <w:r>
        <w:rPr>
          <w:b/>
        </w:rPr>
        <w:t>строительное</w:t>
      </w:r>
      <w:r>
        <w:t xml:space="preserve"> сообщество сталкивается в своей работе, и обозначены пути их решения. Озвученные инициативы предложено обсудить на дискуссионных площадках с участием представителей федеральных органов власти и отраслевых экспертов в рамках мероприятий деловой программы в преддверии XXIV Всероссийского съезда строительных СРО.</w:t>
      </w:r>
    </w:p>
    <w:p w:rsidR="00367F8C" w:rsidRDefault="00367F8C" w:rsidP="00367F8C">
      <w:pPr>
        <w:pStyle w:val="DocumentBody"/>
      </w:pPr>
      <w:r>
        <w:t xml:space="preserve">После завершения совещания состоялось заседание Окружной конференции, в работе которой от </w:t>
      </w:r>
      <w:r>
        <w:rPr>
          <w:b/>
        </w:rPr>
        <w:t>НОСТРОЙ</w:t>
      </w:r>
      <w:r>
        <w:t xml:space="preserve"> участвовали вице-президенты Аркадий </w:t>
      </w:r>
      <w:r>
        <w:rPr>
          <w:b/>
        </w:rPr>
        <w:t>Чернецкий</w:t>
      </w:r>
      <w:r>
        <w:t xml:space="preserve">, Антон </w:t>
      </w:r>
      <w:r>
        <w:rPr>
          <w:b/>
        </w:rPr>
        <w:t>Мороз</w:t>
      </w:r>
      <w:r>
        <w:t xml:space="preserve"> и Александр </w:t>
      </w:r>
      <w:r>
        <w:rPr>
          <w:b/>
        </w:rPr>
        <w:t>Ишин</w:t>
      </w:r>
      <w:r>
        <w:t xml:space="preserve">, руководитель Аппарата Сергей </w:t>
      </w:r>
      <w:r>
        <w:rPr>
          <w:b/>
        </w:rPr>
        <w:t>Кононыхин</w:t>
      </w:r>
      <w:r>
        <w:t xml:space="preserve">, его заместители Виталий Ерёмин, Павел Малахов и Михаил Любимов, советники </w:t>
      </w:r>
      <w:r>
        <w:rPr>
          <w:b/>
        </w:rPr>
        <w:t>президента НОСТРОЙ</w:t>
      </w:r>
      <w:r>
        <w:t xml:space="preserve"> Даниил Кирилкин и Сергей Захарьин. По видеоконференцсвязи подключились руководители отдельных департаментов Аппарата Нацобъединения.</w:t>
      </w:r>
    </w:p>
    <w:p w:rsidR="00367F8C" w:rsidRDefault="00367F8C" w:rsidP="00367F8C">
      <w:pPr>
        <w:pStyle w:val="DocumentBody"/>
      </w:pPr>
      <w:r>
        <w:t>Основные вопросы повестки дня были посвящены предстоящему XXIV Всероссийскому съезду строительных СРО.</w:t>
      </w:r>
    </w:p>
    <w:p w:rsidR="00367F8C" w:rsidRDefault="00367F8C" w:rsidP="00367F8C">
      <w:pPr>
        <w:pStyle w:val="DocumentBody"/>
      </w:pPr>
      <w:r>
        <w:t xml:space="preserve">Отчёт о деятельности </w:t>
      </w:r>
      <w:r>
        <w:rPr>
          <w:b/>
        </w:rPr>
        <w:t>НОСТРОЙ</w:t>
      </w:r>
      <w:r>
        <w:t xml:space="preserve"> в 2024 году представил Сергей </w:t>
      </w:r>
      <w:r>
        <w:rPr>
          <w:b/>
        </w:rPr>
        <w:t>Кононыхин</w:t>
      </w:r>
      <w:r>
        <w:t>. Он также выступил с информацией о ходе подготовки бухгалтерской (финансовой) отчётности Нацобъединения за 2024 год. Окружная конференция одобрила отчёт и рекомендовала его для утверждения на предстоящем Съезде, а также приняла к сведению информацию о бухгалтерской (финансовой) отчётности Нацобъединения за 2024 год</w:t>
      </w:r>
    </w:p>
    <w:p w:rsidR="00367F8C" w:rsidRDefault="00367F8C" w:rsidP="00367F8C">
      <w:pPr>
        <w:pStyle w:val="DocumentBody"/>
      </w:pPr>
      <w:r>
        <w:t xml:space="preserve">Виталий Ерёмин проинформировал делегатов о проекте Приоритетных направлений деятельности </w:t>
      </w:r>
      <w:r>
        <w:rPr>
          <w:b/>
        </w:rPr>
        <w:t>НОСТРОЙ</w:t>
      </w:r>
      <w:r>
        <w:t xml:space="preserve"> на 2026 год и предложил рекомендовать их для утверждения на XXIV Всероссийском съезде строительных СРО. Окружная конференция единогласно поддержала проект Приоритетных направлений деятельности </w:t>
      </w:r>
      <w:r>
        <w:rPr>
          <w:b/>
        </w:rPr>
        <w:t>НОСТРОЙ</w:t>
      </w:r>
      <w:r>
        <w:t xml:space="preserve"> на 2026 год.</w:t>
      </w:r>
    </w:p>
    <w:p w:rsidR="00367F8C" w:rsidRDefault="00367F8C" w:rsidP="00367F8C">
      <w:pPr>
        <w:pStyle w:val="DocumentBody"/>
      </w:pPr>
      <w:r>
        <w:t xml:space="preserve">Далее Сергей </w:t>
      </w:r>
      <w:r>
        <w:rPr>
          <w:b/>
        </w:rPr>
        <w:t>Кононыхин</w:t>
      </w:r>
      <w:r>
        <w:t xml:space="preserve"> выступил с докладом о Смете расходов на содержание </w:t>
      </w:r>
      <w:r>
        <w:rPr>
          <w:b/>
        </w:rPr>
        <w:t>НОСТРОЙ</w:t>
      </w:r>
      <w:r>
        <w:t xml:space="preserve"> на 2025 год. Представленный им проект Сметы единогласно одобрен делегатами Окружной конференции.</w:t>
      </w:r>
    </w:p>
    <w:p w:rsidR="00367F8C" w:rsidRDefault="00367F8C" w:rsidP="00367F8C">
      <w:pPr>
        <w:pStyle w:val="DocumentBody"/>
      </w:pPr>
      <w:r>
        <w:t xml:space="preserve">В ходе рассмотрения вопроса о выдвижении представителя в состав комитета </w:t>
      </w:r>
      <w:r>
        <w:rPr>
          <w:b/>
        </w:rPr>
        <w:t>НОСТРОЙ</w:t>
      </w:r>
      <w:r>
        <w:t xml:space="preserve"> по развитию малого и среднего строительного бизнеса Окружная конференция выдвинула кандидатуру исполнительного директора Ассоциации Саморегулируемая организация региональное отраслевое объединение работодателей "Орловское региональное объединение строителей" Валерия Шевлякова.</w:t>
      </w:r>
    </w:p>
    <w:p w:rsidR="00367F8C" w:rsidRDefault="00367F8C" w:rsidP="00367F8C">
      <w:pPr>
        <w:pStyle w:val="DocumentBody"/>
      </w:pPr>
      <w:r>
        <w:t>В рамках подготовки к XXIV Всероссийскому съезду строительных СРО Окружная конференция выдвинула своих представителей в состав рабочих органов Съезда:</w:t>
      </w:r>
      <w:r w:rsidR="00081CC6">
        <w:t xml:space="preserve"> </w:t>
      </w:r>
    </w:p>
    <w:p w:rsidR="00367F8C" w:rsidRDefault="00367F8C" w:rsidP="00367F8C">
      <w:pPr>
        <w:pStyle w:val="DocumentBody"/>
        <w:numPr>
          <w:ilvl w:val="0"/>
          <w:numId w:val="29"/>
        </w:numPr>
        <w:spacing w:after="0"/>
        <w:ind w:left="357" w:hanging="357"/>
      </w:pPr>
      <w:r>
        <w:t xml:space="preserve">в Редакционную комиссию Съезда - Юлию Лисечко (Ассоциация СРО "Развитие", СРО-С-204-24022010); </w:t>
      </w:r>
    </w:p>
    <w:p w:rsidR="00367F8C" w:rsidRDefault="00367F8C" w:rsidP="00367F8C">
      <w:pPr>
        <w:pStyle w:val="DocumentBody"/>
        <w:numPr>
          <w:ilvl w:val="0"/>
          <w:numId w:val="29"/>
        </w:numPr>
        <w:spacing w:after="0"/>
        <w:ind w:left="357" w:hanging="357"/>
      </w:pPr>
      <w:r>
        <w:t xml:space="preserve">в Мандатную - Валерия Шевлякова (СРО "ОРОС", СРО-С-213-30032010); </w:t>
      </w:r>
    </w:p>
    <w:p w:rsidR="00367F8C" w:rsidRDefault="00367F8C" w:rsidP="00367F8C">
      <w:pPr>
        <w:pStyle w:val="DocumentBody"/>
        <w:numPr>
          <w:ilvl w:val="0"/>
          <w:numId w:val="29"/>
        </w:numPr>
        <w:spacing w:after="0"/>
        <w:ind w:left="357" w:hanging="357"/>
      </w:pPr>
      <w:r>
        <w:t xml:space="preserve">в Счётную - Алексея Тарасова (Ассоциация СРО "ОСВО", СРО-С-107-11122009). </w:t>
      </w:r>
    </w:p>
    <w:p w:rsidR="00367F8C" w:rsidRDefault="00367F8C" w:rsidP="00367F8C">
      <w:pPr>
        <w:pStyle w:val="DocumentBody"/>
      </w:pPr>
      <w:r>
        <w:t xml:space="preserve"> Окружная конференция также рекомендовала представить 29 кандидатур к награждению наградами </w:t>
      </w:r>
      <w:r>
        <w:rPr>
          <w:b/>
        </w:rPr>
        <w:t>Ассоциации "Национальное объединение строителей</w:t>
      </w:r>
      <w:r>
        <w:t>".</w:t>
      </w:r>
    </w:p>
    <w:p w:rsidR="00367F8C" w:rsidRDefault="004E74C6" w:rsidP="00367F8C">
      <w:hyperlink r:id="rId33" w:history="1">
        <w:r w:rsidR="00367F8C">
          <w:rPr>
            <w:rStyle w:val="DocumentOriginalLink"/>
          </w:rPr>
          <w:t>http://zanostroy.ru/news/2025/02/27/5500.html</w:t>
        </w:r>
      </w:hyperlink>
    </w:p>
    <w:p w:rsidR="00367F8C" w:rsidRDefault="00367F8C" w:rsidP="00367F8C">
      <w:r>
        <w:rPr>
          <w:sz w:val="18"/>
        </w:rPr>
        <w:t>назад: </w:t>
      </w:r>
      <w:hyperlink w:anchor="ref_toc" w:history="1">
        <w:r>
          <w:rPr>
            <w:rStyle w:val="NavigationLink"/>
          </w:rPr>
          <w:t>оглавление</w:t>
        </w:r>
      </w:hyperlink>
    </w:p>
    <w:p w:rsidR="00A90F76" w:rsidRDefault="00A90F76" w:rsidP="00A90F76">
      <w:pPr>
        <w:pStyle w:val="4"/>
      </w:pPr>
      <w:bookmarkStart w:id="69" w:name="_Toc191622062"/>
      <w:bookmarkStart w:id="70" w:name="_Toc191624674"/>
      <w:r>
        <w:rPr>
          <w:rStyle w:val="DocumentDate"/>
        </w:rPr>
        <w:t>27.02.2025</w:t>
      </w:r>
      <w:r>
        <w:br/>
      </w:r>
      <w:r>
        <w:rPr>
          <w:rStyle w:val="DocumentSource"/>
        </w:rPr>
        <w:t>Правда о СРО (pravdaosro.ru)</w:t>
      </w:r>
      <w:r>
        <w:br/>
      </w:r>
      <w:r>
        <w:rPr>
          <w:rStyle w:val="DocumentName"/>
        </w:rPr>
        <w:t>СРО ЦФО выдвинули представителей в состав рабочих органов Съезда</w:t>
      </w:r>
      <w:bookmarkEnd w:id="69"/>
      <w:bookmarkEnd w:id="70"/>
    </w:p>
    <w:p w:rsidR="00A90F76" w:rsidRDefault="00A90F76" w:rsidP="00A90F76">
      <w:pPr>
        <w:pStyle w:val="DocumentBody"/>
      </w:pPr>
      <w:r>
        <w:t xml:space="preserve">26 февраля 2025 года делегаты Окружной конференции СРО ЦФО встретились с представителями строительного комплекса округа и провели организационные мероприятия по подготовке к XXIV Всероссийскому съезду. Фото </w:t>
      </w:r>
      <w:r>
        <w:rPr>
          <w:b/>
        </w:rPr>
        <w:t>НОСТРОЙ</w:t>
      </w:r>
      <w:r>
        <w:t>: Окружная конференция СРО ЦФО, 26.02.2025 г.</w:t>
      </w:r>
    </w:p>
    <w:p w:rsidR="00A90F76" w:rsidRDefault="00A90F76" w:rsidP="00A90F76">
      <w:pPr>
        <w:pStyle w:val="DocumentBody"/>
      </w:pPr>
      <w:r>
        <w:rPr>
          <w:b/>
        </w:rPr>
        <w:t>Президент НОСТРОЙ</w:t>
      </w:r>
      <w:r>
        <w:t xml:space="preserve"> Антон </w:t>
      </w:r>
      <w:r>
        <w:rPr>
          <w:b/>
        </w:rPr>
        <w:t>Глушков</w:t>
      </w:r>
      <w:r>
        <w:t xml:space="preserve">, координатор по ЦФО Алексей Подлуцкий и представители саморегулируемых организаций обсудили актуальные отраслевые вопросы с представителями </w:t>
      </w:r>
      <w:r>
        <w:rPr>
          <w:b/>
        </w:rPr>
        <w:t>строительного</w:t>
      </w:r>
      <w:r>
        <w:t xml:space="preserve"> комплекса округа и выдвинули ряд инициатив для обсуждения на дискуссионных площадках с участием представителей федеральных органов власти и отраслевых экспертов в рамках мероприятий деловой программы в преддверии съезда.</w:t>
      </w:r>
    </w:p>
    <w:p w:rsidR="00A90F76" w:rsidRDefault="00A90F76" w:rsidP="00A90F76">
      <w:pPr>
        <w:pStyle w:val="DocumentBody"/>
      </w:pPr>
      <w:r>
        <w:t>В работе Окружной конференции приняли представители с правом решающего голоса от 41 СРО из 42 зарегистрированных в округе.</w:t>
      </w:r>
    </w:p>
    <w:p w:rsidR="00A90F76" w:rsidRDefault="00A90F76" w:rsidP="00A90F76">
      <w:pPr>
        <w:pStyle w:val="DocumentBody"/>
      </w:pPr>
      <w:r>
        <w:t>Делегаты одобрили и рекомендовали для утверждения на XXIV Всероссийском съезде строительных СРО следующие документы:</w:t>
      </w:r>
      <w:r w:rsidR="00081CC6">
        <w:t xml:space="preserve"> </w:t>
      </w:r>
    </w:p>
    <w:p w:rsidR="00A90F76" w:rsidRDefault="00A90F76" w:rsidP="00A90F76">
      <w:pPr>
        <w:pStyle w:val="DocumentBody"/>
        <w:numPr>
          <w:ilvl w:val="0"/>
          <w:numId w:val="30"/>
        </w:numPr>
        <w:spacing w:after="0"/>
        <w:ind w:left="357" w:hanging="357"/>
      </w:pPr>
      <w:r>
        <w:t xml:space="preserve">отчет о деятельности </w:t>
      </w:r>
      <w:r>
        <w:rPr>
          <w:b/>
        </w:rPr>
        <w:t>НОСТРОЙ</w:t>
      </w:r>
      <w:r>
        <w:t xml:space="preserve"> в 2024 году, </w:t>
      </w:r>
    </w:p>
    <w:p w:rsidR="00A90F76" w:rsidRDefault="00A90F76" w:rsidP="00A90F76">
      <w:pPr>
        <w:pStyle w:val="DocumentBody"/>
        <w:numPr>
          <w:ilvl w:val="0"/>
          <w:numId w:val="30"/>
        </w:numPr>
        <w:spacing w:after="0"/>
        <w:ind w:left="357" w:hanging="357"/>
      </w:pPr>
      <w:r>
        <w:t xml:space="preserve">проекте Приоритетных направлений деятельности </w:t>
      </w:r>
      <w:r>
        <w:rPr>
          <w:b/>
        </w:rPr>
        <w:t>НОСТРОЙ</w:t>
      </w:r>
      <w:r>
        <w:t xml:space="preserve"> на 2026 год </w:t>
      </w:r>
    </w:p>
    <w:p w:rsidR="00A90F76" w:rsidRDefault="00A90F76" w:rsidP="00A90F76">
      <w:pPr>
        <w:pStyle w:val="DocumentBody"/>
        <w:numPr>
          <w:ilvl w:val="0"/>
          <w:numId w:val="30"/>
        </w:numPr>
        <w:spacing w:after="0"/>
        <w:ind w:left="357" w:hanging="357"/>
      </w:pPr>
      <w:r>
        <w:t xml:space="preserve">проект Сметы расходов на содержание </w:t>
      </w:r>
      <w:r>
        <w:rPr>
          <w:b/>
        </w:rPr>
        <w:t>НОСТРОЙ</w:t>
      </w:r>
      <w:r>
        <w:t xml:space="preserve"> на 2025 год. </w:t>
      </w:r>
    </w:p>
    <w:p w:rsidR="00A90F76" w:rsidRDefault="00A90F76" w:rsidP="00A90F76">
      <w:pPr>
        <w:pStyle w:val="DocumentBody"/>
      </w:pPr>
      <w:r>
        <w:t>Также представители саморегулируемых организаций ЦФО:</w:t>
      </w:r>
      <w:r w:rsidR="00081CC6">
        <w:t xml:space="preserve"> </w:t>
      </w:r>
    </w:p>
    <w:p w:rsidR="00A90F76" w:rsidRDefault="00A90F76" w:rsidP="00A90F76">
      <w:pPr>
        <w:pStyle w:val="DocumentBody"/>
        <w:numPr>
          <w:ilvl w:val="0"/>
          <w:numId w:val="30"/>
        </w:numPr>
        <w:spacing w:after="0"/>
        <w:ind w:left="357" w:hanging="357"/>
      </w:pPr>
      <w:r>
        <w:t xml:space="preserve">приняли к сведению информацию о бухгалтерской (финансовой) отчетности нацобъединения за 2024 год, </w:t>
      </w:r>
    </w:p>
    <w:p w:rsidR="00A90F76" w:rsidRDefault="00A90F76" w:rsidP="00A90F76">
      <w:pPr>
        <w:pStyle w:val="DocumentBody"/>
        <w:numPr>
          <w:ilvl w:val="0"/>
          <w:numId w:val="30"/>
        </w:numPr>
        <w:spacing w:after="0"/>
        <w:ind w:left="357" w:hanging="357"/>
      </w:pPr>
      <w:r>
        <w:t xml:space="preserve">выдвинули в состав Комитета </w:t>
      </w:r>
      <w:r>
        <w:rPr>
          <w:b/>
        </w:rPr>
        <w:t>НОСТРОЙ</w:t>
      </w:r>
      <w:r>
        <w:t xml:space="preserve"> по развитию малого и среднего строительного бизнеса исполнительного директора Ассоциации Саморегулируемая организация региональное отраслевое объединение работодателей «Орловское региональное объединение строителей» Валерия Шевлякова, </w:t>
      </w:r>
    </w:p>
    <w:p w:rsidR="00A90F76" w:rsidRDefault="00A90F76" w:rsidP="00A90F76">
      <w:pPr>
        <w:pStyle w:val="DocumentBody"/>
        <w:numPr>
          <w:ilvl w:val="0"/>
          <w:numId w:val="30"/>
        </w:numPr>
        <w:spacing w:after="0"/>
        <w:ind w:left="357" w:hanging="357"/>
      </w:pPr>
      <w:r>
        <w:t xml:space="preserve">рекомендовали представить 29 кандидатур к награждению </w:t>
      </w:r>
      <w:r>
        <w:rPr>
          <w:b/>
        </w:rPr>
        <w:t>Ассоциацией «Национальное объединение строителей</w:t>
      </w:r>
      <w:r>
        <w:t xml:space="preserve">». </w:t>
      </w:r>
    </w:p>
    <w:p w:rsidR="00A90F76" w:rsidRDefault="00A90F76" w:rsidP="00A90F76">
      <w:pPr>
        <w:pStyle w:val="DocumentBody"/>
      </w:pPr>
      <w:r>
        <w:t>Окружная конференция выдвинула своих представителей в состав рабочих органов Съезда:</w:t>
      </w:r>
      <w:r w:rsidR="00081CC6">
        <w:t xml:space="preserve"> </w:t>
      </w:r>
    </w:p>
    <w:p w:rsidR="00A90F76" w:rsidRDefault="00A90F76" w:rsidP="00A90F76">
      <w:pPr>
        <w:pStyle w:val="DocumentBody"/>
        <w:numPr>
          <w:ilvl w:val="0"/>
          <w:numId w:val="30"/>
        </w:numPr>
        <w:spacing w:after="0"/>
        <w:ind w:left="357" w:hanging="357"/>
      </w:pPr>
      <w:r>
        <w:t xml:space="preserve">в Редакционную комиссию Съезда - Юлию Лисечко- Ассоциация СРО «Развитие» (СРО-С-204-24022010); </w:t>
      </w:r>
    </w:p>
    <w:p w:rsidR="00A90F76" w:rsidRDefault="00A90F76" w:rsidP="00A90F76">
      <w:pPr>
        <w:pStyle w:val="DocumentBody"/>
        <w:numPr>
          <w:ilvl w:val="0"/>
          <w:numId w:val="30"/>
        </w:numPr>
        <w:spacing w:after="0"/>
        <w:ind w:left="357" w:hanging="357"/>
      </w:pPr>
      <w:r>
        <w:t xml:space="preserve">в Мандатную - Валерия Шевлякова- СРО «ОРОС» (СРО-С-213-30032010); </w:t>
      </w:r>
    </w:p>
    <w:p w:rsidR="00A90F76" w:rsidRDefault="00A90F76" w:rsidP="00A90F76">
      <w:pPr>
        <w:pStyle w:val="DocumentBody"/>
        <w:numPr>
          <w:ilvl w:val="0"/>
          <w:numId w:val="30"/>
        </w:numPr>
        <w:spacing w:after="0"/>
        <w:ind w:left="357" w:hanging="357"/>
      </w:pPr>
      <w:r>
        <w:t xml:space="preserve">в Счетную - Алексея Тарасова- Ассоциация СРО «ОСВО» (СРО-С-107-11122009). </w:t>
      </w:r>
    </w:p>
    <w:p w:rsidR="00A90F76" w:rsidRDefault="00A90F76" w:rsidP="00A90F76">
      <w:pPr>
        <w:pStyle w:val="DocumentBody"/>
      </w:pPr>
      <w:r>
        <w:t>Напомним, что XXIV Всероссийский съезд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состоится 28 марта 2025 года в Москве по адресу: площадь Европы, д. 2, гостиница «Рэдиссон Славянская». Норма представительства от СРО: один человек с правом решающего голоса, один - с правом совещательного.</w:t>
      </w:r>
    </w:p>
    <w:p w:rsidR="00A90F76" w:rsidRDefault="00A90F76" w:rsidP="00A90F76">
      <w:pPr>
        <w:pStyle w:val="DocumentAuthor"/>
      </w:pPr>
      <w:r>
        <w:t>Саша Рубашкин</w:t>
      </w:r>
    </w:p>
    <w:p w:rsidR="00A90F76" w:rsidRDefault="004E74C6" w:rsidP="00A90F76">
      <w:hyperlink r:id="rId34" w:anchor="respond" w:history="1">
        <w:r w:rsidR="00A90F76">
          <w:rPr>
            <w:rStyle w:val="DocumentOriginalLink"/>
          </w:rPr>
          <w:t>https://pravdaosro.ru/news/sro-cfo-vydvinuli-predstaviteley-v-so/#respond</w:t>
        </w:r>
      </w:hyperlink>
    </w:p>
    <w:p w:rsidR="00A90F76" w:rsidRDefault="00A90F76" w:rsidP="00A90F76">
      <w:r>
        <w:rPr>
          <w:sz w:val="18"/>
        </w:rPr>
        <w:t>назад: </w:t>
      </w:r>
      <w:hyperlink w:anchor="ref_toc" w:history="1">
        <w:r>
          <w:rPr>
            <w:rStyle w:val="NavigationLink"/>
          </w:rPr>
          <w:t>оглавление</w:t>
        </w:r>
      </w:hyperlink>
    </w:p>
    <w:p w:rsidR="00081CC6" w:rsidRDefault="00A5709D" w:rsidP="00367F8C">
      <w:pPr>
        <w:pStyle w:val="3"/>
      </w:pPr>
      <w:bookmarkStart w:id="71" w:name="_Toc191624675"/>
      <w:r>
        <w:t>О</w:t>
      </w:r>
      <w:r w:rsidRPr="00A5709D">
        <w:t>бщее собрание членов СРО "Гильдия проектировщиков Новгородской области"</w:t>
      </w:r>
      <w:bookmarkEnd w:id="71"/>
    </w:p>
    <w:p w:rsidR="00367F8C" w:rsidRDefault="00367F8C" w:rsidP="00367F8C">
      <w:pPr>
        <w:pStyle w:val="4"/>
      </w:pPr>
      <w:bookmarkStart w:id="72" w:name="_Toc191578868"/>
      <w:bookmarkStart w:id="73" w:name="_Toc191624676"/>
      <w:r>
        <w:rPr>
          <w:rStyle w:val="DocumentDate"/>
        </w:rPr>
        <w:t>27.02.2025</w:t>
      </w:r>
      <w:r>
        <w:br/>
      </w:r>
      <w:r>
        <w:rPr>
          <w:rStyle w:val="DocumentSource"/>
        </w:rPr>
        <w:t>Все о СРО в России (all-sro.ru)</w:t>
      </w:r>
      <w:r>
        <w:br/>
      </w:r>
      <w:r>
        <w:rPr>
          <w:rStyle w:val="DocumentName"/>
        </w:rPr>
        <w:t>Новгородская СРО провела общее собрание с участием координатора НОСТРОЙ</w:t>
      </w:r>
      <w:bookmarkEnd w:id="72"/>
      <w:bookmarkEnd w:id="73"/>
    </w:p>
    <w:p w:rsidR="00367F8C" w:rsidRDefault="00367F8C" w:rsidP="000C57C2">
      <w:pPr>
        <w:pStyle w:val="5"/>
      </w:pPr>
      <w:r>
        <w:t xml:space="preserve">В Великом Новгороде прошло общее собрание членов СРО "Гильдия проектировщиков Новгородской области". Мероприятие посетил вице-президент </w:t>
      </w:r>
      <w:r>
        <w:rPr>
          <w:b/>
        </w:rPr>
        <w:t>Национального объединения строителей</w:t>
      </w:r>
      <w:r>
        <w:t xml:space="preserve">, координатор </w:t>
      </w:r>
      <w:r>
        <w:rPr>
          <w:b/>
        </w:rPr>
        <w:t>НОСТРОЙ</w:t>
      </w:r>
      <w:r>
        <w:t xml:space="preserve"> по Северо-Западному федеральному округу Антон </w:t>
      </w:r>
      <w:r>
        <w:rPr>
          <w:b/>
        </w:rPr>
        <w:t>Мороз</w:t>
      </w:r>
      <w:r>
        <w:t>.</w:t>
      </w:r>
    </w:p>
    <w:p w:rsidR="00367F8C" w:rsidRDefault="00367F8C" w:rsidP="00A5709D">
      <w:pPr>
        <w:pStyle w:val="DocumentBody"/>
      </w:pPr>
      <w:r>
        <w:t>Делегатами были прин</w:t>
      </w:r>
      <w:r w:rsidR="00A5709D">
        <w:t>яты представленные за 2024 год:</w:t>
      </w:r>
    </w:p>
    <w:p w:rsidR="00367F8C" w:rsidRDefault="00367F8C" w:rsidP="00367F8C">
      <w:pPr>
        <w:pStyle w:val="DocumentBody"/>
        <w:numPr>
          <w:ilvl w:val="0"/>
          <w:numId w:val="29"/>
        </w:numPr>
        <w:spacing w:after="0"/>
        <w:ind w:left="357" w:hanging="357"/>
      </w:pPr>
      <w:r>
        <w:t xml:space="preserve"> отчет по итогам работы Совета и исполнительной дирекции "Гильдии проектировщиков Новгородской области", представленный председателем Совета Ассоциации Валерием Синяковым и президентом Ассоциации Александром Шиловым, </w:t>
      </w:r>
    </w:p>
    <w:p w:rsidR="00367F8C" w:rsidRDefault="00367F8C" w:rsidP="00367F8C">
      <w:pPr>
        <w:pStyle w:val="DocumentBody"/>
        <w:numPr>
          <w:ilvl w:val="0"/>
          <w:numId w:val="29"/>
        </w:numPr>
        <w:spacing w:after="0"/>
        <w:ind w:left="357" w:hanging="357"/>
      </w:pPr>
      <w:r>
        <w:t xml:space="preserve">отчет председателя ревизионной комиссии Сергея Шведчикова по итогам проверки финансово-хозяйственной деятельности Ассоциации, </w:t>
      </w:r>
    </w:p>
    <w:p w:rsidR="00367F8C" w:rsidRDefault="00367F8C" w:rsidP="00367F8C">
      <w:pPr>
        <w:pStyle w:val="DocumentBody"/>
        <w:numPr>
          <w:ilvl w:val="0"/>
          <w:numId w:val="29"/>
        </w:numPr>
        <w:spacing w:after="0"/>
        <w:ind w:left="357" w:hanging="357"/>
      </w:pPr>
      <w:r>
        <w:t xml:space="preserve">бухгалтерская отчетность, а также материалы об исполнении сметы Ассоциации. </w:t>
      </w:r>
    </w:p>
    <w:p w:rsidR="00367F8C" w:rsidRDefault="00367F8C" w:rsidP="00367F8C">
      <w:pPr>
        <w:pStyle w:val="DocumentBody"/>
      </w:pPr>
      <w:r>
        <w:t xml:space="preserve">Особое внимание было уделено вопросам поддержки и развития строительного комплекса и системы саморегулирования в Северо-Западном федеральном округе и России в целом. Вице-президент </w:t>
      </w:r>
      <w:r>
        <w:rPr>
          <w:b/>
        </w:rPr>
        <w:t>НОСТРОЙ</w:t>
      </w:r>
      <w:r>
        <w:t xml:space="preserve"> Антон </w:t>
      </w:r>
      <w:r>
        <w:rPr>
          <w:b/>
        </w:rPr>
        <w:t>Мороз</w:t>
      </w:r>
      <w:r>
        <w:t xml:space="preserve"> ответил на многочисленные вопросы представителей строительно-проектного комплекса и застройщиков региона, обсудив актуальные проблемы и перспективы отрасли.</w:t>
      </w:r>
    </w:p>
    <w:p w:rsidR="00367F8C" w:rsidRDefault="00367F8C" w:rsidP="00367F8C">
      <w:pPr>
        <w:pStyle w:val="DocumentBody"/>
      </w:pPr>
      <w:r>
        <w:t>Мероприятие стало важным шагом в обсуждении ключевых вопросов развития строительной отрасли и системы саморегулирования, а также в укреплении взаимодействия между участниками строительного комплекса Новгородской области.</w:t>
      </w:r>
    </w:p>
    <w:p w:rsidR="00367F8C" w:rsidRDefault="00367F8C" w:rsidP="00367F8C">
      <w:pPr>
        <w:pStyle w:val="DocumentAuthor"/>
      </w:pPr>
      <w:r>
        <w:t>Элеонора Ширинова</w:t>
      </w:r>
    </w:p>
    <w:p w:rsidR="00367F8C" w:rsidRDefault="004E74C6" w:rsidP="00367F8C">
      <w:hyperlink r:id="rId35" w:history="1">
        <w:r w:rsidR="00367F8C">
          <w:rPr>
            <w:rStyle w:val="DocumentOriginalLink"/>
          </w:rPr>
          <w:t>https://www.all-sro.ru/news/novgorodskaya-sro-provela-obshchee-sobranie-s-uchastiem-koordinatora-nostroy/</w:t>
        </w:r>
      </w:hyperlink>
    </w:p>
    <w:p w:rsidR="00367F8C" w:rsidRDefault="00367F8C" w:rsidP="00367F8C">
      <w:r>
        <w:rPr>
          <w:sz w:val="18"/>
        </w:rPr>
        <w:t>назад: </w:t>
      </w:r>
      <w:hyperlink w:anchor="ref_toc" w:history="1">
        <w:r>
          <w:rPr>
            <w:rStyle w:val="NavigationLink"/>
          </w:rPr>
          <w:t>оглавление</w:t>
        </w:r>
      </w:hyperlink>
    </w:p>
    <w:p w:rsidR="00081CC6" w:rsidRDefault="0043215A" w:rsidP="0043215A">
      <w:pPr>
        <w:pStyle w:val="3"/>
      </w:pPr>
      <w:bookmarkStart w:id="74" w:name="_Toc191624677"/>
      <w:r w:rsidRPr="0043215A">
        <w:rPr>
          <w:rStyle w:val="DocumentName"/>
        </w:rPr>
        <w:t>Нацпроект «Кадры»</w:t>
      </w:r>
      <w:bookmarkEnd w:id="74"/>
    </w:p>
    <w:p w:rsidR="0043215A" w:rsidRDefault="0043215A" w:rsidP="0043215A">
      <w:pPr>
        <w:pStyle w:val="4"/>
      </w:pPr>
      <w:bookmarkStart w:id="75" w:name="_Toc191622063"/>
      <w:bookmarkStart w:id="76" w:name="_Toc191624678"/>
      <w:r>
        <w:rPr>
          <w:rStyle w:val="DocumentDate"/>
        </w:rPr>
        <w:t>27.02.2025</w:t>
      </w:r>
      <w:r>
        <w:br/>
      </w:r>
      <w:r>
        <w:rPr>
          <w:rStyle w:val="DocumentSource"/>
        </w:rPr>
        <w:t>Правда о СРО (pravdaosro.ru)</w:t>
      </w:r>
      <w:r>
        <w:br/>
      </w:r>
      <w:r>
        <w:rPr>
          <w:rStyle w:val="DocumentName"/>
        </w:rPr>
        <w:t>Государство частично возместит расходы на оплату труда отдельным категориям граждан</w:t>
      </w:r>
      <w:bookmarkEnd w:id="75"/>
      <w:bookmarkEnd w:id="76"/>
    </w:p>
    <w:p w:rsidR="0043215A" w:rsidRDefault="0043215A" w:rsidP="0043215A">
      <w:pPr>
        <w:pStyle w:val="5"/>
      </w:pPr>
      <w:r>
        <w:t>Нацпроектом «Кадры» предусмотрены мероприятия по стимулированию найма, профессионального обучения и дополнительного профессионального образования отдельных категорий граждан, предусматривающие возмещение работодателям расходов на частичную оплату труда принимаемых работников.</w:t>
      </w:r>
    </w:p>
    <w:p w:rsidR="0043215A" w:rsidRDefault="0043215A" w:rsidP="0043215A">
      <w:pPr>
        <w:pStyle w:val="5"/>
      </w:pPr>
      <w:r>
        <w:t xml:space="preserve">Об этом сообщается в письме замминистра строительства и ЖКХ России Сергея Музыченко от 18 февраля 2025 года, поступившем в </w:t>
      </w:r>
      <w:r>
        <w:rPr>
          <w:b/>
        </w:rPr>
        <w:t>Ассоциацию «Национальное объединение строителей</w:t>
      </w:r>
      <w:r>
        <w:t>».</w:t>
      </w:r>
    </w:p>
    <w:p w:rsidR="0043215A" w:rsidRDefault="0043215A" w:rsidP="0043215A">
      <w:pPr>
        <w:pStyle w:val="DocumentBody"/>
      </w:pPr>
      <w:r>
        <w:t>Мероприятия организованы в соответствии с Решением о порядке предоставления субсидии на господдержку стимулирования найма отдельных категорий граждан, утвержденным приказом Фонда пенсионного и социального страхования РФ от 29 декабря 2024 г. № 2714 и ориентированы на поддержку:</w:t>
      </w:r>
      <w:r w:rsidR="00081CC6">
        <w:t xml:space="preserve"> </w:t>
      </w:r>
    </w:p>
    <w:p w:rsidR="0043215A" w:rsidRDefault="0043215A" w:rsidP="0043215A">
      <w:pPr>
        <w:pStyle w:val="DocumentBody"/>
        <w:numPr>
          <w:ilvl w:val="0"/>
          <w:numId w:val="30"/>
        </w:numPr>
        <w:spacing w:after="0"/>
        <w:ind w:left="357" w:hanging="357"/>
      </w:pPr>
      <w:r>
        <w:t xml:space="preserve">уволенных с военной службы, и члены их семей; </w:t>
      </w:r>
    </w:p>
    <w:p w:rsidR="0043215A" w:rsidRDefault="0043215A" w:rsidP="0043215A">
      <w:pPr>
        <w:pStyle w:val="DocumentBody"/>
        <w:numPr>
          <w:ilvl w:val="0"/>
          <w:numId w:val="30"/>
        </w:numPr>
        <w:spacing w:after="0"/>
        <w:ind w:left="357" w:hanging="357"/>
      </w:pPr>
      <w:r>
        <w:t xml:space="preserve">освобожденных из учреждений, исполняющих наказание в виде лишения свободы, и ищущих работу в течение одного года с даты освобождения; </w:t>
      </w:r>
    </w:p>
    <w:p w:rsidR="0043215A" w:rsidRDefault="0043215A" w:rsidP="0043215A">
      <w:pPr>
        <w:pStyle w:val="DocumentBody"/>
        <w:numPr>
          <w:ilvl w:val="0"/>
          <w:numId w:val="30"/>
        </w:numPr>
        <w:spacing w:after="0"/>
        <w:ind w:left="357" w:hanging="357"/>
      </w:pPr>
      <w:r>
        <w:t xml:space="preserve">одиноких и многодетных родителей, усыновителей, опекунов (попечителей), воспитывающих несовершеннолетних детей, детей-инвалидов; </w:t>
      </w:r>
    </w:p>
    <w:p w:rsidR="0043215A" w:rsidRDefault="0043215A" w:rsidP="0043215A">
      <w:pPr>
        <w:pStyle w:val="DocumentBody"/>
        <w:numPr>
          <w:ilvl w:val="0"/>
          <w:numId w:val="30"/>
        </w:numPr>
        <w:spacing w:after="0"/>
        <w:ind w:left="357" w:hanging="357"/>
      </w:pPr>
      <w:r>
        <w:t xml:space="preserve">ветеранов боевых действий, принимавших участие (содействовавших выполнению задач) в специальной военной операции; </w:t>
      </w:r>
    </w:p>
    <w:p w:rsidR="0043215A" w:rsidRDefault="0043215A" w:rsidP="0043215A">
      <w:pPr>
        <w:pStyle w:val="DocumentBody"/>
        <w:numPr>
          <w:ilvl w:val="0"/>
          <w:numId w:val="30"/>
        </w:numPr>
        <w:spacing w:after="0"/>
        <w:ind w:left="357" w:hanging="357"/>
      </w:pPr>
      <w:r>
        <w:t xml:space="preserve">членов семей лиц, погибших (умерших) при выполнении задач в ходе специальной военной операции (боевых действий); </w:t>
      </w:r>
    </w:p>
    <w:p w:rsidR="0043215A" w:rsidRDefault="0043215A" w:rsidP="0043215A">
      <w:pPr>
        <w:pStyle w:val="DocumentBody"/>
        <w:numPr>
          <w:ilvl w:val="0"/>
          <w:numId w:val="30"/>
        </w:numPr>
        <w:spacing w:after="0"/>
        <w:ind w:left="357" w:hanging="357"/>
      </w:pPr>
      <w:r>
        <w:t xml:space="preserve">лиц, признанных в установленном порядке инвалидами. </w:t>
      </w:r>
    </w:p>
    <w:p w:rsidR="0043215A" w:rsidRDefault="0043215A" w:rsidP="0043215A">
      <w:pPr>
        <w:pStyle w:val="DocumentBody"/>
      </w:pPr>
      <w:r>
        <w:t>Размер субсидии, предоставляемой работодателям, составит минимальный размер оплаты труда (МРОТ), увеличенный на сумму страховых взносов и районный коэффициент. Выплата производится Фондом пенсионного и социального страхования по истечении первого, третьего и шестого месяца работы гражданина.</w:t>
      </w:r>
    </w:p>
    <w:p w:rsidR="0043215A" w:rsidRDefault="0043215A" w:rsidP="0043215A">
      <w:pPr>
        <w:pStyle w:val="DocumentBody"/>
      </w:pPr>
      <w:r>
        <w:t>Для получения господдержки работодатель должен зарегистрироваться в Личном кабинете Работодателя на единой цифровой платформе «Работа в России» и направить в органы службы занятости заявление с приложением перечня должностей.</w:t>
      </w:r>
    </w:p>
    <w:p w:rsidR="0043215A" w:rsidRDefault="0043215A" w:rsidP="0043215A">
      <w:pPr>
        <w:pStyle w:val="DocumentBody"/>
      </w:pPr>
      <w:r>
        <w:t>Участие мероприятиях могут принять все субъекты РФ, в том числе Донецкая Народная Республика и Луганск.</w:t>
      </w:r>
    </w:p>
    <w:p w:rsidR="0043215A" w:rsidRDefault="0043215A" w:rsidP="0043215A">
      <w:pPr>
        <w:pStyle w:val="DocumentBody"/>
      </w:pPr>
      <w:r>
        <w:t>Кроме того, 2025 году во всех субъектах РФ продолжится организация профессионального обучения и дополнительного профессионального образования отдельных категорий граждан, а также реализация программы «Мобильность 2.0», предусматривающая меры по содействию переезду граждан для трудоустройства по востребованной профессии.</w:t>
      </w:r>
    </w:p>
    <w:p w:rsidR="0043215A" w:rsidRDefault="0043215A" w:rsidP="0043215A">
      <w:pPr>
        <w:pStyle w:val="DocumentAuthor"/>
      </w:pPr>
      <w:r>
        <w:t>Саша Рубашкин</w:t>
      </w:r>
    </w:p>
    <w:p w:rsidR="0043215A" w:rsidRDefault="004E74C6" w:rsidP="0043215A">
      <w:hyperlink r:id="rId36" w:history="1">
        <w:r w:rsidR="0043215A">
          <w:rPr>
            <w:rStyle w:val="DocumentOriginalLink"/>
          </w:rPr>
          <w:t>https://pravdaosro.ru/news/gosudarstvo-chastichno-vozmestit-raskh/</w:t>
        </w:r>
      </w:hyperlink>
    </w:p>
    <w:p w:rsidR="0043215A" w:rsidRDefault="0043215A" w:rsidP="0043215A">
      <w:r>
        <w:rPr>
          <w:sz w:val="18"/>
        </w:rPr>
        <w:t>назад: </w:t>
      </w:r>
      <w:hyperlink w:anchor="ref_toc" w:history="1">
        <w:r>
          <w:rPr>
            <w:rStyle w:val="NavigationLink"/>
          </w:rPr>
          <w:t>оглавление</w:t>
        </w:r>
      </w:hyperlink>
    </w:p>
    <w:p w:rsidR="00081CC6" w:rsidRDefault="002D0BA1" w:rsidP="00367F8C">
      <w:pPr>
        <w:pStyle w:val="3"/>
      </w:pPr>
      <w:bookmarkStart w:id="77" w:name="_Toc191624679"/>
      <w:r w:rsidRPr="002D0BA1">
        <w:t>С 1 марта частные дома будут строить по эскроу</w:t>
      </w:r>
      <w:bookmarkEnd w:id="77"/>
    </w:p>
    <w:p w:rsidR="0005535B" w:rsidRDefault="0005535B" w:rsidP="0005535B">
      <w:pPr>
        <w:pStyle w:val="4"/>
      </w:pPr>
      <w:bookmarkStart w:id="78" w:name="_Toc191578881"/>
      <w:bookmarkStart w:id="79" w:name="_Toc191624680"/>
      <w:r>
        <w:rPr>
          <w:rStyle w:val="DocumentDate"/>
        </w:rPr>
        <w:t>27.02.2025</w:t>
      </w:r>
      <w:r>
        <w:br/>
      </w:r>
      <w:r>
        <w:rPr>
          <w:rStyle w:val="DocumentSource"/>
        </w:rPr>
        <w:t>РБК. Недвижимость (realty.rbc.ru)</w:t>
      </w:r>
      <w:r>
        <w:br/>
      </w:r>
      <w:r>
        <w:rPr>
          <w:rStyle w:val="DocumentName"/>
        </w:rPr>
        <w:t>С 1 марта частные дома будут строить по эскроу. Что ждет загородный рынок</w:t>
      </w:r>
      <w:bookmarkEnd w:id="78"/>
      <w:bookmarkEnd w:id="79"/>
    </w:p>
    <w:p w:rsidR="0005535B" w:rsidRDefault="0005535B" w:rsidP="0005535B">
      <w:pPr>
        <w:pStyle w:val="DocumentBody"/>
      </w:pPr>
      <w:r>
        <w:t>С 1 марта частные дома будут строить по эскроу</w:t>
      </w:r>
    </w:p>
    <w:p w:rsidR="0005535B" w:rsidRDefault="0005535B" w:rsidP="0005535B">
      <w:pPr>
        <w:pStyle w:val="DocumentBody"/>
      </w:pPr>
      <w:r>
        <w:t>Новая схема должна защитить покупателей от недобросовестных подрядчиков, а ипотека на строительство дома будет доступна только при эскроу. Рассказываем, как новый закон изменит рынок частного домостроения</w:t>
      </w:r>
    </w:p>
    <w:p w:rsidR="0005535B" w:rsidRDefault="0005535B" w:rsidP="0005535B">
      <w:pPr>
        <w:pStyle w:val="DocumentBody"/>
      </w:pPr>
      <w:r>
        <w:t>С 1 марта 2025 года вступает в силу закон "О строительстве жилых домов по договорам строительного подряда с использованием счетов эскроу". Закон распространяет на индивидуальное жилищное строительство (ИЖС) механизм проектного финансирования, который действует на рынке новостроек с 2019 года. Вступление в силу закона позволит привлекать средства граждан для возведения частных жилых домов по договорам строительного подряда - с применением счетов эскроу. Закон не запрещает строительство без эскроу, однако ипотеку на дома, возведенные по старой схеме, получить не получится.</w:t>
      </w:r>
    </w:p>
    <w:p w:rsidR="0005535B" w:rsidRDefault="0005535B" w:rsidP="0005535B">
      <w:pPr>
        <w:pStyle w:val="DocumentBody"/>
      </w:pPr>
      <w:r>
        <w:t>Вместе с экспертами разбираемся, как нововведение будет работать и повлияет на рынок загородной недвижимости.</w:t>
      </w:r>
    </w:p>
    <w:p w:rsidR="0005535B" w:rsidRDefault="00A5709D" w:rsidP="00A5709D">
      <w:pPr>
        <w:pStyle w:val="DocumentBody"/>
      </w:pPr>
      <w:r>
        <w:t>Ключевые положения закона</w:t>
      </w:r>
    </w:p>
    <w:p w:rsidR="0005535B" w:rsidRDefault="0005535B" w:rsidP="0005535B">
      <w:pPr>
        <w:pStyle w:val="DocumentBody"/>
        <w:numPr>
          <w:ilvl w:val="0"/>
          <w:numId w:val="29"/>
        </w:numPr>
        <w:spacing w:after="0"/>
        <w:ind w:left="357" w:hanging="357"/>
      </w:pPr>
      <w:r>
        <w:t xml:space="preserve">Деньги заказчика - физического лица по договору строительного подряда будут размещены на счетах эскроу до предоставления банку (эскроу-агенту) сведений о регистрации права собственности заказчика на построенный дом. </w:t>
      </w:r>
    </w:p>
    <w:p w:rsidR="0005535B" w:rsidRDefault="0005535B" w:rsidP="0005535B">
      <w:pPr>
        <w:pStyle w:val="DocumentBody"/>
        <w:numPr>
          <w:ilvl w:val="0"/>
          <w:numId w:val="29"/>
        </w:numPr>
        <w:spacing w:after="0"/>
        <w:ind w:left="357" w:hanging="357"/>
      </w:pPr>
      <w:r>
        <w:t xml:space="preserve">Подрядчик строит дом за счет собственных средств, либо за счет кредитных. </w:t>
      </w:r>
    </w:p>
    <w:p w:rsidR="0005535B" w:rsidRDefault="0005535B" w:rsidP="0005535B">
      <w:pPr>
        <w:pStyle w:val="DocumentBody"/>
        <w:numPr>
          <w:ilvl w:val="0"/>
          <w:numId w:val="29"/>
        </w:numPr>
        <w:spacing w:after="0"/>
        <w:ind w:left="357" w:hanging="357"/>
      </w:pPr>
      <w:r>
        <w:t xml:space="preserve">Срок условного депонирования денежных средств на счете эскроу - не более шести месяцев с даты окончания строительства дома, установленного договором стройподряда. </w:t>
      </w:r>
    </w:p>
    <w:p w:rsidR="0005535B" w:rsidRDefault="0005535B" w:rsidP="0005535B">
      <w:pPr>
        <w:pStyle w:val="DocumentBody"/>
        <w:numPr>
          <w:ilvl w:val="0"/>
          <w:numId w:val="29"/>
        </w:numPr>
        <w:spacing w:after="0"/>
        <w:ind w:left="357" w:hanging="357"/>
      </w:pPr>
      <w:r>
        <w:t xml:space="preserve">При досрочном прекращении договора все спорные ситуации стороны будут решать в стандартном порядке - путем соглашения, либо в суде. </w:t>
      </w:r>
    </w:p>
    <w:p w:rsidR="0005535B" w:rsidRDefault="0005535B" w:rsidP="0005535B">
      <w:pPr>
        <w:pStyle w:val="DocumentBody"/>
        <w:numPr>
          <w:ilvl w:val="0"/>
          <w:numId w:val="29"/>
        </w:numPr>
        <w:spacing w:after="0"/>
        <w:ind w:left="357" w:hanging="357"/>
      </w:pPr>
      <w:r>
        <w:t xml:space="preserve">Возводить дома по новой схеме смогут только девелоперы, включенные в Единый реестр застройщиков </w:t>
      </w:r>
    </w:p>
    <w:p w:rsidR="0005535B" w:rsidRDefault="0005535B" w:rsidP="0005535B">
      <w:pPr>
        <w:pStyle w:val="DocumentBody"/>
      </w:pPr>
      <w:r>
        <w:t>Зачем нужен закон</w:t>
      </w:r>
    </w:p>
    <w:p w:rsidR="0005535B" w:rsidRDefault="0005535B" w:rsidP="0005535B">
      <w:pPr>
        <w:pStyle w:val="DocumentBody"/>
      </w:pPr>
      <w:r>
        <w:t>Главной целью нововведения является защита заказчиков - физических лиц как экономически слабой стороны и избежание ситуаций, аналогичных обманутым дольщикам, говорит вице-президент банка "Дом.РФ" Наталья Романюк. Она подчеркнула, что:</w:t>
      </w:r>
      <w:r w:rsidR="00081CC6">
        <w:t xml:space="preserve"> </w:t>
      </w:r>
    </w:p>
    <w:p w:rsidR="0005535B" w:rsidRDefault="0005535B" w:rsidP="0005535B">
      <w:pPr>
        <w:pStyle w:val="DocumentBody"/>
        <w:numPr>
          <w:ilvl w:val="0"/>
          <w:numId w:val="29"/>
        </w:numPr>
        <w:spacing w:after="0"/>
        <w:ind w:left="357" w:hanging="357"/>
      </w:pPr>
      <w:r>
        <w:t xml:space="preserve">Подрядчик будет заинтересован в завершении строительства, поскольку не получит деньги до регистрации права собственности в отношении жилого дома на заказчика. </w:t>
      </w:r>
    </w:p>
    <w:p w:rsidR="0005535B" w:rsidRDefault="0005535B" w:rsidP="0005535B">
      <w:pPr>
        <w:pStyle w:val="DocumentBody"/>
        <w:numPr>
          <w:ilvl w:val="0"/>
          <w:numId w:val="29"/>
        </w:numPr>
        <w:spacing w:after="0"/>
        <w:ind w:left="357" w:hanging="357"/>
      </w:pPr>
      <w:r>
        <w:t xml:space="preserve">У заказчика минимальный риск потерять свои деньги, т. к. средства, размещенные на счете эскроу для расчетов по договору строительного подряда, страхуются (100% суммы, но не более 10 млн руб.). </w:t>
      </w:r>
    </w:p>
    <w:p w:rsidR="0005535B" w:rsidRDefault="0005535B" w:rsidP="0005535B">
      <w:pPr>
        <w:pStyle w:val="DocumentBody"/>
        <w:numPr>
          <w:ilvl w:val="0"/>
          <w:numId w:val="29"/>
        </w:numPr>
        <w:spacing w:after="0"/>
        <w:ind w:left="357" w:hanging="357"/>
      </w:pPr>
      <w:r>
        <w:t xml:space="preserve">Срок условного депонирования определен заранее и не может быть изменен без участия заказчика. Если срок условного депонирования истек, а регистрации права собственности заказчика нет, то деньги возвращаются. Таким образом, предусмотрен механизм, позволяющий избежать ситуации, когда подрядчик затягивает строительство, а заказчик не может вернуть свои деньги. </w:t>
      </w:r>
    </w:p>
    <w:p w:rsidR="0005535B" w:rsidRDefault="0005535B" w:rsidP="0005535B">
      <w:pPr>
        <w:pStyle w:val="DocumentBody"/>
        <w:numPr>
          <w:ilvl w:val="0"/>
          <w:numId w:val="29"/>
        </w:numPr>
        <w:spacing w:after="0"/>
        <w:ind w:left="357" w:hanging="357"/>
      </w:pPr>
      <w:r>
        <w:t xml:space="preserve">Заказчик контролирует процесса регистрации права собственности на жилой дом: сам подает документы, либо среди подаваемых документов должен быть акт приема-передачи по договору строительного подряда, подписанный обеими сторонами. Односторонне подписанный акт недопустим. </w:t>
      </w:r>
    </w:p>
    <w:p w:rsidR="0005535B" w:rsidRDefault="0005535B" w:rsidP="0005535B">
      <w:pPr>
        <w:pStyle w:val="DocumentBody"/>
      </w:pPr>
      <w:r>
        <w:t>Данный закон положительно скажется на рынке ИЖС, говорит директор по развитию Est-a-Tet Роман Родионцев. "Поскольку, на самом деле, в этом сегменте и в целом на этом рынке, регулирование пока оставляло много места для работы некомпетентных участников. По незнанию или по злому умыслу могли создаваться серьезные проблемы заказчикам, которые обращались в строительные организации для постройки дома. Введение счетов эскроу и дополнительное регулирование, возникающее в связи с этим, станет заградительной мерой для некомпетентных игроков, с которыми как раз и связана большая доля рисков", - резюмировал Родионцев.</w:t>
      </w:r>
    </w:p>
    <w:p w:rsidR="0005535B" w:rsidRDefault="0005535B" w:rsidP="0005535B">
      <w:pPr>
        <w:pStyle w:val="DocumentBody"/>
      </w:pPr>
      <w:r>
        <w:t>Что будет с ценами на частные дома</w:t>
      </w:r>
    </w:p>
    <w:p w:rsidR="0005535B" w:rsidRDefault="0005535B" w:rsidP="0005535B">
      <w:pPr>
        <w:pStyle w:val="DocumentBody"/>
      </w:pPr>
      <w:r>
        <w:t xml:space="preserve">Выход из "серой зоны" имеет и побочные последствия: удорожание работ и риски "потребительского экстремизма". "Сегодня в связи с низкими продажами обслуживание банковских кредитов при проектном финансировании обходится застройщикам очень дорого. Банки, в свою очередь, вынуждены закладывать дополнительные риски при выдаче кредитов, так как в текущих условиях сложно прогнозировать темпы продаж. Это приводит к тому, что застройщикам приходится либо использовать собственные оборотные средства, либо оплачивать повышенные ставки за обслуживание кредитов. Эти дополнительные расходы отражаются на конечной стоимости жилья", - говорит </w:t>
      </w:r>
      <w:r>
        <w:rPr>
          <w:b/>
        </w:rPr>
        <w:t>президент Национального объединения строителей (НОСТРОЙ</w:t>
      </w:r>
      <w:r>
        <w:t xml:space="preserve">) Антон </w:t>
      </w:r>
      <w:r>
        <w:rPr>
          <w:b/>
        </w:rPr>
        <w:t>Глушков</w:t>
      </w:r>
      <w:r>
        <w:t>.</w:t>
      </w:r>
    </w:p>
    <w:p w:rsidR="0005535B" w:rsidRDefault="0005535B" w:rsidP="0005535B">
      <w:pPr>
        <w:pStyle w:val="DocumentBody"/>
      </w:pPr>
      <w:r>
        <w:t>Сейчас действуют и еще долго будут сохраняться высокие ставки, согласилась директор управления элитной недвижимости компании "Метриум Премиум" Анна Раджабова. По ее прогнозу, доступность ИЖС может значительно сократиться - если не навсегда, то, по крайней мере, на ближайшие 1,5-2 года, пока не произойдет понижение ключевой ставки до комфортных значений. В этом году стоимость частных домов может вырасти на 10-12%, прогнозирует Анна Раджабова. "В масштабе ближайших лет - переход на эскроу-счета в условиях высоких ставок сопряжен со сложностями, для минимизации которых застройщики могут выбирать стратегию повышения цен или оптимизации расходов", - резюмировал руководитель ЦИАН.Аналитика Алексей Попов.</w:t>
      </w:r>
    </w:p>
    <w:p w:rsidR="0005535B" w:rsidRDefault="0005535B" w:rsidP="0005535B">
      <w:pPr>
        <w:pStyle w:val="DocumentBody"/>
      </w:pPr>
      <w:r>
        <w:t>Что будет со спросом на строительство частных домов</w:t>
      </w:r>
    </w:p>
    <w:p w:rsidR="0005535B" w:rsidRDefault="0005535B" w:rsidP="0005535B">
      <w:pPr>
        <w:pStyle w:val="DocumentBody"/>
      </w:pPr>
      <w:r>
        <w:t>Новая схема строительства будет пользоваться спросом у покупателей, утверждают аналитики. "Для потребителей покупка дома - это существенные деньги и ответственный шаг. Логично предположить, что большинство приобретателей захочет большей прозрачности и надежности в решении этого вопроса - постройки дома. Обкатанный механизм на рынке новостроек сейчас кажется уже чем-то привычным, и фактически прежние опасения клиентов в части надежности при покупке по ДДУ ушли", - говорит директор по развитию Est-a-Tet Роман Родионцев.</w:t>
      </w:r>
    </w:p>
    <w:p w:rsidR="0005535B" w:rsidRDefault="0005535B" w:rsidP="0005535B">
      <w:pPr>
        <w:pStyle w:val="DocumentBody"/>
      </w:pPr>
      <w:r>
        <w:t>"Однако говоря о "популярности" предлагаемого механизма, нужно учитывать, что если покупатель планирует воспользоваться ипотечным кредитом на строительство дома, к примеру, в рамках программы семейной ипотеки, то выбора у него просто не останется, - получение такого кредита становится возможным только с применением эскроу-счетов", - отметила руководитель департамента загородной недвижимости VSN Group Ольга Магилина.</w:t>
      </w:r>
    </w:p>
    <w:p w:rsidR="0005535B" w:rsidRDefault="0005535B" w:rsidP="0005535B">
      <w:pPr>
        <w:pStyle w:val="DocumentBody"/>
      </w:pPr>
      <w:r>
        <w:t>Также, по ее словам, можно будет использовать и денежные средства из материнского капитала, причем в случае прекращения договора покупателю обещают возможность возврата этих средств. "Поскольку возможность продавать дома в ипотеку (особенно семейную) до сих пор является мощнейшим конкурентным преимуществом как для подрядной организации, так и для девелопера, застройщика коттеджных поселков, - то и предлагать такой продукт рынку продавцы, конечно, будут", - резюмировала Магилина.</w:t>
      </w:r>
    </w:p>
    <w:p w:rsidR="0005535B" w:rsidRDefault="0005535B" w:rsidP="0005535B">
      <w:pPr>
        <w:pStyle w:val="DocumentBody"/>
      </w:pPr>
      <w:r>
        <w:t>Банкротства и снижение предложения</w:t>
      </w:r>
    </w:p>
    <w:p w:rsidR="0005535B" w:rsidRDefault="0005535B" w:rsidP="002D0BA1">
      <w:pPr>
        <w:pStyle w:val="5"/>
      </w:pPr>
      <w:r>
        <w:t xml:space="preserve">Нововведение может привести к уходу и банкротствам некоторых загородных девелоперов. Большая часть застройщиков не имеют возможности приспосабливаться к снижению спроса на рынке, говорит </w:t>
      </w:r>
      <w:r>
        <w:rPr>
          <w:b/>
        </w:rPr>
        <w:t>Глушков</w:t>
      </w:r>
      <w:r>
        <w:t xml:space="preserve">. Кроме того, по его словам, некоторые текущие проекты могут оказаться под угрозой - даже если себестоимость </w:t>
      </w:r>
      <w:r>
        <w:rPr>
          <w:b/>
        </w:rPr>
        <w:t>строительства</w:t>
      </w:r>
      <w:r>
        <w:t xml:space="preserve"> покрывается за счет цены реализации, но возросшие затраты на обслуживание кредита в этой цене не учтены.</w:t>
      </w:r>
    </w:p>
    <w:p w:rsidR="0005535B" w:rsidRDefault="0005535B" w:rsidP="0005535B">
      <w:pPr>
        <w:pStyle w:val="DocumentBody"/>
      </w:pPr>
      <w:r>
        <w:t>"Мелкие застройщики, вероятно, уйдут с загородного рынка. Останутся только сильные и средние компании, входящие в реестр. Этим девелоперам банки предлагают кредитные линии на строительство под выгодные проценты, что позволяет им зарабатывать. Они открывают эскроу-счета и ждут завершения строительства. Для крупных застройщиков новый закон не проблема, есть выгодные кредиты. Для мелких - риск банкротства", - говорит руководитель отдела загородной недвижимости "Миэль" "Сущевский" Татьяна Ананьева.</w:t>
      </w:r>
    </w:p>
    <w:p w:rsidR="0005535B" w:rsidRDefault="0005535B" w:rsidP="0005535B">
      <w:pPr>
        <w:pStyle w:val="DocumentBody"/>
      </w:pPr>
      <w:r>
        <w:t xml:space="preserve">В краткосрочной перспективе вводимые изменения могут также привести к сокращению предложения, так как не все застройщики смогут быстро адаптироваться к новым требованиям, говорят аналитики. "В то же время, после периода адаптации к новым реалиям, предложение на рынке ИЖС восстановится и даже увеличится, что может быть обусловлено увеличением спроса, которое произойдет благодаря тому, что покупатели будут чувствовать себя более защищенными благодаря вводимому механизму", - отметил </w:t>
      </w:r>
      <w:r>
        <w:rPr>
          <w:b/>
        </w:rPr>
        <w:t>глава НОСТРОя</w:t>
      </w:r>
      <w:r>
        <w:t>.</w:t>
      </w:r>
    </w:p>
    <w:p w:rsidR="0005535B" w:rsidRDefault="0005535B" w:rsidP="0005535B">
      <w:pPr>
        <w:pStyle w:val="DocumentBody"/>
      </w:pPr>
      <w:r>
        <w:t>В перспективе новый закон простимулирует создание больших поселков на сотни и даже тысячи домов, которые будут реализовывать девелоперы многоквартирного жилья, считает Анна Раджабова. Она уточнила, что крупным застройщикам уже комфортно работать в рамках системы эскроу, и они станут одними из бенефициаров происходящих изменений. В подобных поселках будут представлены наиболее доступные предложения, прогнозирует аналитик "Метриума".</w:t>
      </w:r>
    </w:p>
    <w:p w:rsidR="0005535B" w:rsidRDefault="0005535B" w:rsidP="0005535B">
      <w:pPr>
        <w:pStyle w:val="DocumentBody"/>
      </w:pPr>
      <w:r>
        <w:t>Потребительский терроризм</w:t>
      </w:r>
    </w:p>
    <w:p w:rsidR="0005535B" w:rsidRDefault="0005535B" w:rsidP="0005535B">
      <w:pPr>
        <w:pStyle w:val="DocumentBody"/>
      </w:pPr>
      <w:r>
        <w:t>Еще одним опасением подрядчиков является то, что закон может дать толчок потребительскому терроризму, говорят эксперты. "В этом случае заказчики будут отказываться подписывать акты приема-передачи даже при соответствии построенного дома договору. Подрядчики из-за этого не смогут получить свои деньги со счетов эскроу, поскольку без акта не будет регистрации права собственности. Если такие опасения подтвердятся на практике, вероятно, законодатель будет корректировать закон - для предоставления подрядчикам большей защиты от недобросовестного поведения заказчиков", - говорит вице-президент банка "Дом.РФ" Наталья Романюк.</w:t>
      </w:r>
    </w:p>
    <w:p w:rsidR="0005535B" w:rsidRDefault="0005535B" w:rsidP="0005535B">
      <w:pPr>
        <w:pStyle w:val="DocumentBody"/>
      </w:pPr>
      <w:r>
        <w:t>Однако этот вопрос уже решается - разрабатываются правила приемки загородных домов, подчеркнула Ананьева. Она отметила, что для многоквартирных зданий регламент уже есть, для ИЖС разработают что-то подобное. Когда правила станут внятными, потребительского экстремизма станет существенно меньше, говорит аналитик "Миэля".</w:t>
      </w:r>
    </w:p>
    <w:p w:rsidR="0005535B" w:rsidRDefault="004E74C6" w:rsidP="0005535B">
      <w:hyperlink r:id="rId37" w:history="1">
        <w:r w:rsidR="0005535B">
          <w:rPr>
            <w:rStyle w:val="DocumentOriginalLink"/>
          </w:rPr>
          <w:t>https://realty.rbc.ru/news/67bf26f39a79473d2105a8c8?from=newsfeed</w:t>
        </w:r>
      </w:hyperlink>
    </w:p>
    <w:p w:rsidR="0005535B" w:rsidRDefault="0005535B" w:rsidP="0005535B">
      <w:r>
        <w:rPr>
          <w:sz w:val="18"/>
        </w:rPr>
        <w:t>назад: </w:t>
      </w:r>
      <w:hyperlink w:anchor="ref_toc" w:history="1">
        <w:r>
          <w:rPr>
            <w:rStyle w:val="NavigationLink"/>
          </w:rPr>
          <w:t>оглавление</w:t>
        </w:r>
      </w:hyperlink>
    </w:p>
    <w:p w:rsidR="00A90F76" w:rsidRDefault="00A90F76" w:rsidP="00A90F76">
      <w:pPr>
        <w:pStyle w:val="TitleDoubles"/>
      </w:pPr>
      <w:r>
        <w:t>Сообщения с аналогичным содержанием:</w:t>
      </w:r>
    </w:p>
    <w:p w:rsidR="00A90F76" w:rsidRPr="00A90F76" w:rsidRDefault="00A90F76" w:rsidP="00A90F76">
      <w:pPr>
        <w:pStyle w:val="DocumentDoubles"/>
        <w:rPr>
          <w:rStyle w:val="DoubleOriginalLink"/>
        </w:rPr>
      </w:pPr>
      <w:bookmarkStart w:id="80" w:name="_Toc191622061"/>
      <w:r w:rsidRPr="00A90F76">
        <w:rPr>
          <w:rStyle w:val="DocumentDate"/>
        </w:rPr>
        <w:t xml:space="preserve">27.02.2025 </w:t>
      </w:r>
      <w:r w:rsidRPr="00A90F76">
        <w:rPr>
          <w:rStyle w:val="DocumentSource"/>
        </w:rPr>
        <w:t>Недвижимость. Особенности приобретения (j00mla.ru)</w:t>
      </w:r>
      <w:r w:rsidRPr="00A90F76">
        <w:br/>
      </w:r>
      <w:r w:rsidRPr="00A90F76">
        <w:rPr>
          <w:rStyle w:val="DocumentName"/>
          <w:sz w:val="16"/>
        </w:rPr>
        <w:t>С 1 марта частные дома будут строить по эскроу. Что ждет загородный</w:t>
      </w:r>
      <w:bookmarkEnd w:id="80"/>
      <w:r w:rsidRPr="00A90F76">
        <w:rPr>
          <w:rStyle w:val="DocumentName"/>
          <w:sz w:val="16"/>
        </w:rPr>
        <w:br/>
      </w:r>
      <w:hyperlink r:id="rId38" w:anchor="respond" w:history="1">
        <w:r w:rsidRPr="00A90F76">
          <w:rPr>
            <w:rStyle w:val="DoubleOriginalLink"/>
          </w:rPr>
          <w:t>https://j00mla.ru/s-1-marta-chastnye-doma-budut-stroit-po-eskrou-chto-zhdet-zagorodnyj/#respond</w:t>
        </w:r>
      </w:hyperlink>
    </w:p>
    <w:p w:rsidR="00A90F76" w:rsidRDefault="00A90F76" w:rsidP="00A90F76">
      <w:pPr>
        <w:pStyle w:val="DocumentDoubles"/>
      </w:pPr>
      <w:r>
        <w:t>27.02.2025 Фокус внимания (fokus-vnimaniya.com)</w:t>
      </w:r>
      <w:r>
        <w:br/>
        <w:t>С 1 марта частные дома будут строить по эскроу. Что ждет загородный рынок</w:t>
      </w:r>
      <w:r>
        <w:br/>
      </w:r>
      <w:hyperlink r:id="rId39" w:history="1">
        <w:r>
          <w:rPr>
            <w:rStyle w:val="DoubleOriginalLink"/>
          </w:rPr>
          <w:t>https://fokus-vnimaniya.com/s-1-marta-chastnye-doma-bydyt-stroit-po-eskroy-chto-jdet-zagorodnyi-rynok/?utm_source=rss&amp;utm_medium=rss&amp;utm_campaign=s-1-marta-chastnye-doma-bydyt-stroit-po-eskroy-chto-jdet-zagorodnyi-rynok</w:t>
        </w:r>
      </w:hyperlink>
    </w:p>
    <w:p w:rsidR="00A90F76" w:rsidRDefault="00A90F76" w:rsidP="00A90F76">
      <w:pPr>
        <w:pStyle w:val="DocumentDoubles"/>
      </w:pPr>
      <w:r>
        <w:t>27.02.2025 Недвижимость. Особенности приобретения (j00mla.ru)</w:t>
      </w:r>
      <w:r>
        <w:br/>
        <w:t>С 1 марта частные дома будут строить по эскроу. Что ждет загородный</w:t>
      </w:r>
      <w:r>
        <w:br/>
      </w:r>
      <w:hyperlink r:id="rId40" w:history="1">
        <w:r>
          <w:rPr>
            <w:rStyle w:val="DoubleOriginalLink"/>
          </w:rPr>
          <w:t>https://j00mla.ru/s-1-marta-chastnye-doma-budut-stroit-po-eskrou-chto-zhdet-zagorodnyj/?utm_source=rss&amp;utm_medium=rss&amp;utm_campaign=s-1-marta-chastnye-doma-budut-stroit-po-eskrou-chto-zhdet-zagorodnyj</w:t>
        </w:r>
      </w:hyperlink>
    </w:p>
    <w:p w:rsidR="00A90F76" w:rsidRDefault="00A90F76" w:rsidP="00A90F76">
      <w:pPr>
        <w:pStyle w:val="DocumentDoubles"/>
      </w:pPr>
      <w:r>
        <w:t>27.02.2025 Российская гильдия управляющих и девелоперов (rgud.ru)</w:t>
      </w:r>
      <w:r>
        <w:br/>
        <w:t>С 1 марта частные дома будут строить по эскроу. Что ждет загородный рынок</w:t>
      </w:r>
      <w:r>
        <w:br/>
      </w:r>
      <w:hyperlink r:id="rId41" w:history="1">
        <w:r>
          <w:rPr>
            <w:rStyle w:val="DoubleOriginalLink"/>
          </w:rPr>
          <w:t>https://rgud.ru/market-news/s-1-marta-chastnye-doma-budut-stroit-po-eskrou-chto-zhdet-zagorodnyy-rynok-/</w:t>
        </w:r>
      </w:hyperlink>
    </w:p>
    <w:p w:rsidR="00081CC6" w:rsidRDefault="00891CE4" w:rsidP="00152E16">
      <w:pPr>
        <w:pStyle w:val="3"/>
      </w:pPr>
      <w:bookmarkStart w:id="81" w:name="_Toc191624681"/>
      <w:r>
        <w:t>Д</w:t>
      </w:r>
      <w:r w:rsidRPr="00891CE4">
        <w:t>ефицит кадров</w:t>
      </w:r>
      <w:bookmarkEnd w:id="81"/>
    </w:p>
    <w:p w:rsidR="00891CE4" w:rsidRDefault="00891CE4" w:rsidP="00891CE4">
      <w:pPr>
        <w:pStyle w:val="4"/>
      </w:pPr>
      <w:bookmarkStart w:id="82" w:name="_Toc191578864"/>
      <w:bookmarkStart w:id="83" w:name="_Toc191624682"/>
      <w:r>
        <w:rPr>
          <w:rStyle w:val="DocumentDate"/>
        </w:rPr>
        <w:t>27.02.2025</w:t>
      </w:r>
      <w:r>
        <w:br/>
      </w:r>
      <w:r>
        <w:rPr>
          <w:rStyle w:val="DocumentSource"/>
        </w:rPr>
        <w:t>Альянс руководителей региональных СМИ России (arspress.ru)</w:t>
      </w:r>
      <w:r>
        <w:br/>
      </w:r>
      <w:r>
        <w:rPr>
          <w:rStyle w:val="DocumentName"/>
        </w:rPr>
        <w:t>Даёшь молодёжЬ, или Даёшь молодёжИ</w:t>
      </w:r>
      <w:bookmarkEnd w:id="82"/>
      <w:bookmarkEnd w:id="83"/>
    </w:p>
    <w:p w:rsidR="00891CE4" w:rsidRDefault="00891CE4" w:rsidP="00891CE4">
      <w:pPr>
        <w:pStyle w:val="DocumentBody"/>
      </w:pPr>
      <w:r>
        <w:t>Чем - мечтой или деньгами - отрасль способна привлечь выпускников профильных учебных заведений?</w:t>
      </w:r>
    </w:p>
    <w:p w:rsidR="00891CE4" w:rsidRDefault="00891CE4" w:rsidP="00891CE4">
      <w:pPr>
        <w:pStyle w:val="DocumentBody"/>
      </w:pPr>
      <w:r>
        <w:t>По прогнозам Минтруда России, до 2030 года в сферу строительства нужно привлечь дополнительно... 400 тысяч специалистов. «Есть не очень позитивная статистика относительно того, что студенты после выпуска, получив строительную профессию, не устраиваются по направлению подготовки». Таково наблюдение эксперта.</w:t>
      </w:r>
    </w:p>
    <w:p w:rsidR="00891CE4" w:rsidRDefault="00891CE4" w:rsidP="00891CE4">
      <w:pPr>
        <w:pStyle w:val="DocumentBody"/>
      </w:pPr>
      <w:r>
        <w:t>Профессиональная подготовка и кад­ры стали одними из основных тем форума «Стратегии ускорения темпов строительства». Способы привлечь молодежь в отрасль и лучшие практики по работе с «подрастающими» строителями обсудили в рамках тематической дискуссии на форуме.</w:t>
      </w:r>
    </w:p>
    <w:p w:rsidR="00891CE4" w:rsidRDefault="00891CE4" w:rsidP="00891CE4">
      <w:pPr>
        <w:pStyle w:val="DocumentBody"/>
      </w:pPr>
      <w:r>
        <w:t>Выбирай поскорей</w:t>
      </w:r>
    </w:p>
    <w:p w:rsidR="00891CE4" w:rsidRDefault="00891CE4" w:rsidP="00891CE4">
      <w:pPr>
        <w:pStyle w:val="DocumentBody"/>
      </w:pPr>
      <w:r>
        <w:t>Целый ряд интересных локаций подготовили организаторы форума для школьников и студентов. Например, у стенда «Я - строитель будущего» от общественного совета Минстроя РФ можно было попробовать свои силы в создании деревянных дронов, поучаствовать в конкурсе «Цифровое ГТО», поиграть в «Малоэтажную академию». А в рамках деловой программы прошли круглые столы и дискуссии, посвященные подготовке кадров для строительной отрасли.</w:t>
      </w:r>
    </w:p>
    <w:p w:rsidR="00891CE4" w:rsidRDefault="00891CE4" w:rsidP="00891CE4">
      <w:pPr>
        <w:pStyle w:val="DocumentBody"/>
      </w:pPr>
      <w:r>
        <w:t>На круглом столе под названием «Концепция подготовки кадров. Привлечение молодежи в отрасль. Лучшие практики по работе с молодежью» модератором выступила руководитель Центра компетенций образовательной деятельности Минстроя России Ирина Минина. Это ее мы процитировали в начале статьи. Увы, это так: выпускники строительных вузов и колледжей не горят желанием воспользоваться дипломом специалиста. А дальше Ирина попросила участников мероприятия поднять руки: кто обучается в колледжах на рабочих профессиях? Руки подняли процентов 15 сидящих в зале студентов.</w:t>
      </w:r>
    </w:p>
    <w:p w:rsidR="00891CE4" w:rsidRDefault="00891CE4" w:rsidP="00891CE4">
      <w:pPr>
        <w:pStyle w:val="DocumentBody"/>
      </w:pPr>
      <w:r>
        <w:t>- Очень приятно, что вы выбрали именно рабочую профессию, - сказала Ирина Минина. - Вы максимально востребованы на сегодняшний день, даже больше, чем инженеры. У нас были гипотезы относительно того, почему вы, ребята, не выбираете построение карьеры в строительной отрасли, хотя и выбираете образование в этой сфере. Чаще всего студенты говорят: непонятно, как строить карьеру, где я буду через год, через два, через три, а буду ли я востребован? Получается, рынок нуждается в кадрах, а у студентов возникает вопрос «А нужен ли я работодателю». Сегодня я передам коллегам слово, и каждый из них расскажет о тех проектах, которые могут помочь вам формировать свои навыки, знания, наращивать компетенции и взаимодействие с работодателями.</w:t>
      </w:r>
    </w:p>
    <w:p w:rsidR="00891CE4" w:rsidRDefault="00891CE4" w:rsidP="00891CE4">
      <w:pPr>
        <w:pStyle w:val="DocumentBody"/>
      </w:pPr>
      <w:r>
        <w:t>Мосты партнёрства</w:t>
      </w:r>
    </w:p>
    <w:p w:rsidR="00891CE4" w:rsidRDefault="00891CE4" w:rsidP="00891CE4">
      <w:pPr>
        <w:pStyle w:val="DocumentBody"/>
      </w:pPr>
      <w:r>
        <w:t>Последовал ряд презентаций, которые позволяют это взаимодействие наладить. Например, заместитель генерального директора Национальной Ассоциации инженеров-консультантов в строительстве Елена Сенкевич рассказала о проекте «Прогорода», который пилотно реализуется в Великом Новгороде с 1 ноября 2024 года. Финал проекта назначен на конец апреля 2025 года.</w:t>
      </w:r>
    </w:p>
    <w:p w:rsidR="00891CE4" w:rsidRDefault="00891CE4" w:rsidP="00891CE4">
      <w:pPr>
        <w:pStyle w:val="DocumentBody"/>
      </w:pPr>
      <w:r>
        <w:t>- Комплексное развитие территорий предполагает большое количество участников, - сказала Елена Сенкевич. - И инициатива этого проекта - именно создать проектные команды из числа студентов. Мы предложили собрать восемь направлений подготовки: «Культурология», «Социология», «Экономика», «Финансы» в сфере строительства, а также градостроители, планировщики, архитекторы и другие специалисты, которые учатся на строительных специальностях. Задача, которую решает этот проект, - развитие практических навыков. Ребята работают сейчас над тремя конкретными участками комплексного развития территорий. На выходе мы хотим получить мастер-планы высокой степени готовности, готовые к реализации (конечно, с участием специалистов, экспертов более высокого профессионального уровня) этого проекта. В результате мы хотим видеть и мастер-план, и готовую проектную команду. Приятно, что ребята хотят развивать свой собственный регион. На сегодняшний день мы видим их большой интерес и увлеченность. Важно, что этот проект позволяет проявить будущего специалиста как уже полноценного участника команды.</w:t>
      </w:r>
    </w:p>
    <w:p w:rsidR="00891CE4" w:rsidRDefault="00891CE4" w:rsidP="00891CE4">
      <w:pPr>
        <w:pStyle w:val="DocumentBody"/>
      </w:pPr>
      <w:r>
        <w:t>Как отметил министр строительства Новосибирской области Дмитрий Богомолов, наш регион также открыт к новым экспериментам и может рассмотреть проведение подобного проекта на базе Новосибирской области.</w:t>
      </w:r>
    </w:p>
    <w:p w:rsidR="00891CE4" w:rsidRDefault="00891CE4" w:rsidP="00891CE4">
      <w:pPr>
        <w:pStyle w:val="5"/>
      </w:pPr>
      <w:r>
        <w:t xml:space="preserve">Елена Парикова, руководитель проектного офиса, директор по развитию </w:t>
      </w:r>
      <w:r>
        <w:rPr>
          <w:b/>
        </w:rPr>
        <w:t>Национального объединения строителей «НОСТРОЙ</w:t>
      </w:r>
      <w:r>
        <w:t>», отметила, что сейчас в отрасли в рабочих специальностях «дичайший дефицит кадров». Также она рассказала о конкурсе «Строймастер», который проводится при поддержке в регио­нах уже 15 лет и вполне справляется с популяризацией строительных профессий. А скоро будет запущено и онлайн-тестирование для студенческой лиги.</w:t>
      </w:r>
    </w:p>
    <w:p w:rsidR="00891CE4" w:rsidRDefault="00891CE4" w:rsidP="00891CE4">
      <w:pPr>
        <w:pStyle w:val="DocumentBody"/>
      </w:pPr>
      <w:r>
        <w:t>- Участие в этом конкурсе позволяет выйти на достаточно высокий уровень профмастерства, - отметила Елена Парикова. - Мы публикуем топ-100 лучших учеников страны в Федеральной строительной газете. Но одно дело - вы просто придете с дип­ломом трудоустроиться, а другое - вы придете одним из топ-100.</w:t>
      </w:r>
    </w:p>
    <w:p w:rsidR="00891CE4" w:rsidRDefault="00891CE4" w:rsidP="00891CE4">
      <w:pPr>
        <w:pStyle w:val="DocumentBody"/>
      </w:pPr>
      <w:r>
        <w:t>Как стать кадрово независимым</w:t>
      </w:r>
    </w:p>
    <w:p w:rsidR="00891CE4" w:rsidRDefault="00891CE4" w:rsidP="00891CE4">
      <w:pPr>
        <w:pStyle w:val="DocumentBody"/>
      </w:pPr>
      <w:r>
        <w:t>Студент четвертого курса факультета «Промышленно-гражданское строительство» СГУПС Евгений Жуков в режиме открытого микрофона раскрыл глаза многим присутствующим на простой и очевидный факт: представители нового поколения - начиная где-то с 2006 года рождения - «не привыкли / не хотят работать руками, потому что есть альтернативный способ заработка - сидя на диване».</w:t>
      </w:r>
    </w:p>
    <w:p w:rsidR="00891CE4" w:rsidRDefault="00891CE4" w:rsidP="00891CE4">
      <w:pPr>
        <w:pStyle w:val="DocumentBody"/>
      </w:pPr>
      <w:r>
        <w:t>Честно говоря, тут откровенно про незаинтересованность в профессии. Непонятно, зачем тратить пять лет в вузе, после которого - на «диван», и деньги - родителей или государства... Или разочарование в профессии происходит на этапе обучения? Или ожидания по заработкам и условиям разошлись с реальными предложениями на рынке труда?</w:t>
      </w:r>
    </w:p>
    <w:p w:rsidR="00891CE4" w:rsidRDefault="00891CE4" w:rsidP="00891CE4">
      <w:pPr>
        <w:pStyle w:val="DocumentBody"/>
      </w:pPr>
      <w:r>
        <w:t>- Не придет к вам работодатель, не принесет «золотую конфету» и волшебным образом не оставит вас в отрасли, - убеждает собеседников представитель строительной компании. - Если вы чувствуете, что эта профессия ваша, вы найдете в себе силы в ней остаться. Сейчас возрождаются стройотряды, вступайте в них, почувствуйте профессию еще со студенческой скамьи.</w:t>
      </w:r>
    </w:p>
    <w:p w:rsidR="00891CE4" w:rsidRDefault="00891CE4" w:rsidP="00891CE4">
      <w:pPr>
        <w:pStyle w:val="DocumentBody"/>
      </w:pPr>
      <w:r>
        <w:t>Но это все, как говорится, «романтика». Прямой способ взаимодействия с будущими сотрудниками предложил директор проектной компании «ТруБИМ - инжиниринг» (резиденты «Сколково») Никита Макарьев из Барнаула. Он рассказал, что его предприятие занимается проектированием с применением технологии информационного моделирования, а также разработкой программного обеспечения. По словам Никиты Ма­карьева, почти вся его компания создана в результате взаимодействия с вузом - 98 из 106 сотрудников, то есть весь инженерный персонал, в течение восьми лет пришел прямиком оттуда.</w:t>
      </w:r>
    </w:p>
    <w:p w:rsidR="00891CE4" w:rsidRDefault="00891CE4" w:rsidP="00891CE4">
      <w:pPr>
        <w:pStyle w:val="DocumentBody"/>
      </w:pPr>
      <w:r>
        <w:t>- То есть нами была разработана образовательная база, по которой мы обу­чали студентов конкретно тому, что нужно нам, - уточнил он. - И уже когда они приходят к нам устраи­ваться, мы понимаем, что именно они могут у нас делать. С точки зрения компании, конечно, это выгодно нам, особенно последние два года, потому что у всех жестокий кадровый голод, а мы полностью кадрово независимы. И еще ребята, которые прошли весь путь и пришли к нам, очень лояльны к нашей компании, очень активны, они нас изнутри развивают. Кроме того, у нас и текучка кадров гораздо меньше, чем у наших коллег.</w:t>
      </w:r>
    </w:p>
    <w:p w:rsidR="00891CE4" w:rsidRDefault="00891CE4" w:rsidP="00891CE4">
      <w:pPr>
        <w:pStyle w:val="DocumentBody"/>
      </w:pPr>
      <w:r>
        <w:t>И о ценах</w:t>
      </w:r>
    </w:p>
    <w:p w:rsidR="00891CE4" w:rsidRDefault="00891CE4" w:rsidP="00891CE4">
      <w:pPr>
        <w:pStyle w:val="DocumentBody"/>
      </w:pPr>
      <w:r>
        <w:t>Директор Новосибирского архитектурно-строительного колледжа Сергей Аверьяскин остановился на проблеме подготовки рабочих кадров и специалистов.</w:t>
      </w:r>
    </w:p>
    <w:p w:rsidR="00891CE4" w:rsidRDefault="00891CE4" w:rsidP="00891CE4">
      <w:pPr>
        <w:pStyle w:val="DocumentBody"/>
      </w:pPr>
      <w:r>
        <w:t>- Все мы прекрасно понимаем, что без взаимодействия с работодателем решить задачу оперативной подготовки кадров практически невозможно, - сказал Сергей Аверьяскин. - Для того чтобы в отрасль привести грамотного специалиста, важно не только в стенах образовательного учреждения дать нужные компетенции - важно оставить его в отрасли. Одним из самых эффективных способов подготовки кадров мы считаем погружение в отраслевую сферу, производственную деятельность сразу, мгновенно, прямо на этапе перехода через порог образовательного учреждения. Мы расширили для наших студентов формат проектной деятельности: обязательным условием теперь является участие в проекте работодателя. Он заказчик услуги, которая является конечным результатом того или иного проекта. В сентябре у нас проходят профессиональные пробы, которые организуют по техническому заданию работодателей. Проходят все студенты всех 14 направлений, которые реализует образовательное учреждение. И по итогам вот такого месячника мы определяем вместе с работодателем студентов, с которыми он заключает после этого целевой договор на гарантированное оплачиваемое трудоустройство по истечении определенного периода - всего цикла обучения. Студент, который получает статус целевика, автоматически включается в уже созданную рабочую группу из студентов, которые работают над определенными проектами и по итогам получают вознаграждение. Студенты занимаются по заказу от наших потенциальных работодателей оцифровкой чертежей, участвуют в создании цифровых каталогов, в том числе - строительных материалов для наших партнеров, разработкой дизайн-проектов нацпроекта «Комфортная городская среда». Уже есть реализованные объекты, которые официально подрядчиками построены, где студенты получили вознаграждение.</w:t>
      </w:r>
    </w:p>
    <w:p w:rsidR="00891CE4" w:rsidRDefault="00891CE4" w:rsidP="00891CE4">
      <w:pPr>
        <w:pStyle w:val="DocumentBody"/>
      </w:pPr>
      <w:r>
        <w:t>А директор завода крупнопанельного домостроения «Арматон» Антон Абакумов выступил как тот самый потенциальный работодатель для сидящих в зале и сделал настоящую презентацию своего предприя­тия. Он напомнил, что еще одно очень важное качество для строителя - коммуникативность, а девушке на стройке нет цены. Однако о ценах тоже поговорили.</w:t>
      </w:r>
    </w:p>
    <w:p w:rsidR="00891CE4" w:rsidRDefault="00891CE4" w:rsidP="00891CE4">
      <w:pPr>
        <w:pStyle w:val="DocumentBody"/>
      </w:pPr>
      <w:r>
        <w:t>Например, студент СГУПСа Роман Слепынин поинтересовался, какие вакансии и какой нижний порог зарплаты может предложить компания. Причем этот вопрос вызвал аплодисменты в зале. Оказалось, что зарплата инженера - от 60 тысяч рублей, средний уровень - 80 тысяч плюс, а ­110-120 тысяч рублей получают специа­листы поопытней. Уникальные позиции оплачиваются, конечно, дороже - это, например, проектировщик или конструктор.</w:t>
      </w:r>
    </w:p>
    <w:p w:rsidR="00891CE4" w:rsidRDefault="00891CE4" w:rsidP="00891CE4">
      <w:pPr>
        <w:pStyle w:val="DocumentAuthor"/>
      </w:pPr>
      <w:r>
        <w:t>Светлана Фролова</w:t>
      </w:r>
    </w:p>
    <w:p w:rsidR="00891CE4" w:rsidRDefault="004E74C6" w:rsidP="00891CE4">
      <w:hyperlink r:id="rId42" w:history="1">
        <w:r w:rsidR="00891CE4">
          <w:rPr>
            <w:rStyle w:val="DocumentOriginalLink"/>
          </w:rPr>
          <w:t>https://arspress.ru/2025/02/27/30213/</w:t>
        </w:r>
      </w:hyperlink>
    </w:p>
    <w:p w:rsidR="00891CE4" w:rsidRDefault="00891CE4" w:rsidP="00891CE4">
      <w:r>
        <w:rPr>
          <w:sz w:val="18"/>
        </w:rPr>
        <w:t>назад: </w:t>
      </w:r>
      <w:hyperlink w:anchor="ref_toc" w:history="1">
        <w:r>
          <w:rPr>
            <w:rStyle w:val="NavigationLink"/>
          </w:rPr>
          <w:t>оглавление</w:t>
        </w:r>
      </w:hyperlink>
    </w:p>
    <w:p w:rsidR="00081CC6" w:rsidRDefault="00B90250" w:rsidP="00B90250">
      <w:pPr>
        <w:pStyle w:val="3"/>
      </w:pPr>
      <w:bookmarkStart w:id="84" w:name="_Toc191624683"/>
      <w:r w:rsidRPr="00B90250">
        <w:t>Прочие публикаци</w:t>
      </w:r>
      <w:r w:rsidR="00FA5D79">
        <w:t>и</w:t>
      </w:r>
      <w:bookmarkEnd w:id="84"/>
    </w:p>
    <w:p w:rsidR="0005535B" w:rsidRDefault="0005535B" w:rsidP="0005535B">
      <w:pPr>
        <w:pStyle w:val="4"/>
      </w:pPr>
      <w:bookmarkStart w:id="85" w:name="_Toc191578880"/>
      <w:bookmarkStart w:id="86" w:name="_Toc191624684"/>
      <w:bookmarkStart w:id="87" w:name="_Toc191578857"/>
      <w:bookmarkStart w:id="88" w:name="_Toc179874982"/>
      <w:bookmarkEnd w:id="31"/>
      <w:r>
        <w:rPr>
          <w:rStyle w:val="DocumentDate"/>
        </w:rPr>
        <w:t>27.02.2025</w:t>
      </w:r>
      <w:r>
        <w:br/>
      </w:r>
      <w:r>
        <w:rPr>
          <w:rStyle w:val="DocumentSource"/>
        </w:rPr>
        <w:t>Национальное объединение строителей (nostroy.ru)</w:t>
      </w:r>
      <w:r>
        <w:br/>
      </w:r>
      <w:r>
        <w:rPr>
          <w:rStyle w:val="DocumentName"/>
        </w:rPr>
        <w:t>Президент Национального объединения строителей Антон Глушков поздравляет Члена Совета НОСТРОЙ Леонида Хвоинского с днем рождения</w:t>
      </w:r>
      <w:bookmarkEnd w:id="85"/>
      <w:bookmarkEnd w:id="86"/>
    </w:p>
    <w:p w:rsidR="0005535B" w:rsidRDefault="0005535B" w:rsidP="0005535B">
      <w:pPr>
        <w:pStyle w:val="DocumentBody"/>
      </w:pPr>
      <w:r>
        <w:t>Уважаемый Леонид Адамович!</w:t>
      </w:r>
    </w:p>
    <w:p w:rsidR="0005535B" w:rsidRDefault="0005535B" w:rsidP="0005535B">
      <w:pPr>
        <w:pStyle w:val="DocumentBody"/>
      </w:pPr>
      <w:r>
        <w:t xml:space="preserve">От имени </w:t>
      </w:r>
      <w:r>
        <w:rPr>
          <w:b/>
        </w:rPr>
        <w:t>Национального объединения строителей</w:t>
      </w:r>
      <w:r>
        <w:t xml:space="preserve"> и от себя лично поздравляю Вас с днем рождения!</w:t>
      </w:r>
    </w:p>
    <w:p w:rsidR="0005535B" w:rsidRDefault="0005535B" w:rsidP="0005535B">
      <w:pPr>
        <w:pStyle w:val="DocumentBody"/>
      </w:pPr>
      <w:r>
        <w:t xml:space="preserve">Ваша деятельность на посту председателя Комитета по транспортному строительству </w:t>
      </w:r>
      <w:r>
        <w:rPr>
          <w:b/>
        </w:rPr>
        <w:t>НОСТРОЙ</w:t>
      </w:r>
      <w:r>
        <w:t xml:space="preserve"> способствует успешной реализации мероприятий, направленных на укрепление и совершенствование стандартов профессиональной деятельности в сфере транспортного строительства.</w:t>
      </w:r>
    </w:p>
    <w:p w:rsidR="0005535B" w:rsidRDefault="0005535B" w:rsidP="0005535B">
      <w:pPr>
        <w:pStyle w:val="DocumentBody"/>
      </w:pPr>
      <w:r>
        <w:t xml:space="preserve">Благодаря Вашей мудрости, целеустремлённости и активной позиции </w:t>
      </w:r>
      <w:r>
        <w:rPr>
          <w:b/>
        </w:rPr>
        <w:t>НОСТРОЙ</w:t>
      </w:r>
      <w:r>
        <w:t xml:space="preserve"> не только укрепляет свои позиции, но и воплощает в жизнь масштабные инициативы, закладывая прочный фундамент для будущего строительной отрасли России.</w:t>
      </w:r>
    </w:p>
    <w:p w:rsidR="0005535B" w:rsidRDefault="0005535B" w:rsidP="0005535B">
      <w:pPr>
        <w:pStyle w:val="DocumentBody"/>
      </w:pPr>
      <w:r>
        <w:t>Уважаемый Леонид Адамович! Пусть каждый день приносит новые возможности для реализации самых смелых идей, а вдохновение и поддержка близких людей помогают преодолевать любые преграды. Желаю Вам крепкого здоровья, неиссякаемой энергии, благополучия и дальнейших успехов в Вашей важной и ответственной работе. Всего самого доброго, счастья и благополучия Вам и Вашим близким!</w:t>
      </w:r>
    </w:p>
    <w:p w:rsidR="0005535B" w:rsidRDefault="0005535B" w:rsidP="0005535B">
      <w:pPr>
        <w:pStyle w:val="DocumentBody"/>
      </w:pPr>
      <w:r>
        <w:t xml:space="preserve">Президент </w:t>
      </w:r>
      <w:r>
        <w:rPr>
          <w:b/>
        </w:rPr>
        <w:t>Ассоциации</w:t>
      </w:r>
      <w:r w:rsidR="002D0BA1">
        <w:rPr>
          <w:b/>
        </w:rPr>
        <w:t xml:space="preserve"> </w:t>
      </w:r>
      <w:r>
        <w:rPr>
          <w:b/>
        </w:rPr>
        <w:t>«Национальное объединение строителей</w:t>
      </w:r>
      <w:r>
        <w:t>»</w:t>
      </w:r>
      <w:r w:rsidR="002D0BA1">
        <w:t xml:space="preserve"> </w:t>
      </w:r>
      <w:r>
        <w:t xml:space="preserve">А.Н. </w:t>
      </w:r>
      <w:r>
        <w:rPr>
          <w:b/>
        </w:rPr>
        <w:t>Глушков</w:t>
      </w:r>
    </w:p>
    <w:p w:rsidR="0005535B" w:rsidRDefault="004E74C6" w:rsidP="0005535B">
      <w:hyperlink r:id="rId43" w:history="1">
        <w:r w:rsidR="0005535B">
          <w:rPr>
            <w:rStyle w:val="DocumentOriginalLink"/>
          </w:rPr>
          <w:t>https://nostroy.ru/company/news/?COMP_ID=t_news&amp;CUR_TAB=0&amp;eid=40745</w:t>
        </w:r>
      </w:hyperlink>
    </w:p>
    <w:p w:rsidR="0005535B" w:rsidRDefault="0005535B" w:rsidP="0005535B">
      <w:r>
        <w:rPr>
          <w:sz w:val="18"/>
        </w:rPr>
        <w:t>назад: </w:t>
      </w:r>
      <w:hyperlink w:anchor="ref_toc" w:history="1">
        <w:r>
          <w:rPr>
            <w:rStyle w:val="NavigationLink"/>
          </w:rPr>
          <w:t>оглавление</w:t>
        </w:r>
      </w:hyperlink>
    </w:p>
    <w:p w:rsidR="0028532C" w:rsidRDefault="0028532C" w:rsidP="0028532C">
      <w:pPr>
        <w:pStyle w:val="4"/>
      </w:pPr>
      <w:bookmarkStart w:id="89" w:name="_Toc191624685"/>
      <w:r>
        <w:rPr>
          <w:rStyle w:val="DocumentDate"/>
        </w:rPr>
        <w:t>27.02.2025</w:t>
      </w:r>
      <w:r>
        <w:br/>
      </w:r>
      <w:r>
        <w:rPr>
          <w:rStyle w:val="DocumentSource"/>
        </w:rPr>
        <w:t>Экономика и жизнь (eg-online.ru)</w:t>
      </w:r>
      <w:r>
        <w:br/>
      </w:r>
      <w:r>
        <w:rPr>
          <w:rStyle w:val="DocumentName"/>
        </w:rPr>
        <w:t>В Москве состоялась торжественная церемония награждения профессиональной премии Climate Expo Awards в рамках международной выставки «Мир Климата»</w:t>
      </w:r>
      <w:bookmarkEnd w:id="87"/>
      <w:bookmarkEnd w:id="89"/>
    </w:p>
    <w:p w:rsidR="0028532C" w:rsidRDefault="0028532C" w:rsidP="0028532C">
      <w:pPr>
        <w:pStyle w:val="DocumentBody"/>
      </w:pPr>
      <w:r>
        <w:t>Экспертное жюри по итогам отбора заявок определило 16 финалистов и выбрало победителей в четырех номинациях.</w:t>
      </w:r>
    </w:p>
    <w:p w:rsidR="0028532C" w:rsidRDefault="0028532C" w:rsidP="0028532C">
      <w:pPr>
        <w:pStyle w:val="DocumentBody"/>
      </w:pPr>
      <w:r>
        <w:t>Вручение премии Climate Expo Awards лучшим компаниям в сфере кондиционирования, вентиляции, отопления и холодоснабжения прошло впервые. По словам директора выставки «Мир климата» Надежды Талановой, мероприятие было приурочено к 20-летнему юбилею выставки в знак благодарности за совместное многолетнее сотрудничество и организаторы приняли решение сделать премию ежегодной, чтобы предоставить участникам еще больше возможностей для масштабирования и развития бизнеса.</w:t>
      </w:r>
    </w:p>
    <w:p w:rsidR="0028532C" w:rsidRDefault="0028532C" w:rsidP="0028532C">
      <w:pPr>
        <w:pStyle w:val="DocumentBody"/>
      </w:pPr>
      <w:r>
        <w:t>Экспертное жюри по итогам отбора заявок определило 16 финалистов и выбрало победителей в четырех номинациях:</w:t>
      </w:r>
    </w:p>
    <w:p w:rsidR="0028532C" w:rsidRDefault="0028532C" w:rsidP="0028532C">
      <w:pPr>
        <w:pStyle w:val="DocumentBody"/>
      </w:pPr>
      <w:r>
        <w:t>● Инновация года</w:t>
      </w:r>
    </w:p>
    <w:p w:rsidR="0028532C" w:rsidRDefault="0028532C" w:rsidP="0028532C">
      <w:pPr>
        <w:pStyle w:val="DocumentBody"/>
      </w:pPr>
      <w:r>
        <w:t>● Лучший производитель среди крупных компаний</w:t>
      </w:r>
    </w:p>
    <w:p w:rsidR="0028532C" w:rsidRDefault="0028532C" w:rsidP="0028532C">
      <w:pPr>
        <w:pStyle w:val="DocumentBody"/>
      </w:pPr>
      <w:r>
        <w:t>● Лучший производитель среди малых и средних предприятий</w:t>
      </w:r>
    </w:p>
    <w:p w:rsidR="0028532C" w:rsidRDefault="0028532C" w:rsidP="0028532C">
      <w:pPr>
        <w:pStyle w:val="DocumentBody"/>
      </w:pPr>
      <w:r>
        <w:t>● Проект года</w:t>
      </w:r>
    </w:p>
    <w:p w:rsidR="0028532C" w:rsidRDefault="0028532C" w:rsidP="0028532C">
      <w:pPr>
        <w:pStyle w:val="DocumentBody"/>
      </w:pPr>
      <w:r>
        <w:t>Основными критериями итогового выбора проектов-победителей стали: инновационность, применимость и масштабируемость технологии для более широкого использования, техническая реализация, производственная эффективность, масштабность проекта, отзывы клиентов.</w:t>
      </w:r>
    </w:p>
    <w:p w:rsidR="0028532C" w:rsidRDefault="0028532C" w:rsidP="0028532C">
      <w:pPr>
        <w:pStyle w:val="DocumentBody"/>
      </w:pPr>
      <w:r>
        <w:t>В номинации «Инновация года» победителем стала группа компаний «ТИОН». Специальную награду одному из финалистов премии вручили от Национального института развития качества в России – «Роскачество». Победителем стала компания «Хьюмидекс».</w:t>
      </w:r>
    </w:p>
    <w:p w:rsidR="0028532C" w:rsidRDefault="0028532C" w:rsidP="0028532C">
      <w:pPr>
        <w:pStyle w:val="DocumentBody"/>
      </w:pPr>
      <w:r>
        <w:t>В номинации «Проект года» победителями стали две компании – «РЕФКУЛ» и «Техвент». Вручал награду Александр Колубков, вице-президент ABOK, эксперт ООО «Мосэксперт», директор проектно-производственной фирмы «Александр Колубков».</w:t>
      </w:r>
    </w:p>
    <w:p w:rsidR="0028532C" w:rsidRDefault="0028532C" w:rsidP="0028532C">
      <w:pPr>
        <w:pStyle w:val="DocumentBody"/>
      </w:pPr>
      <w:r>
        <w:t>Алексей Морозов, генеральный директор компании «РЕФКУЛ»: «Это заслуга не столько моя, сколько всех сотрудников нашей компании, которые работали над этим многие годы, упорно шли к этому и реализовали данный проект».</w:t>
      </w:r>
    </w:p>
    <w:p w:rsidR="0028532C" w:rsidRDefault="0028532C" w:rsidP="0028532C">
      <w:pPr>
        <w:pStyle w:val="DocumentBody"/>
      </w:pPr>
      <w:r>
        <w:t>Артур Лизунов, коммерческий директор компании «Техвент»: «В первую очередь, хотелось бы отметить нашу команду, часть которой осталась в Казани, вторая работает здесь на выставке «Мир климата». Без нее все бы это было невозможным. Мы выбрали в качестве проекта для Премии - Театр имени Камала. Он стал одним из самых значимых проектов в рамках подготовки Казани к Саммиту БРИКС 2024 года. Уровень сложности инженерных и проектных решений был высок, потому что большая часть проектирования шла в параллель со строительством. Здание было возведено за 2 года, а климатическое оборудование было произведено и установлено в кратчайшие сроки в течение 2024 года».</w:t>
      </w:r>
    </w:p>
    <w:p w:rsidR="0028532C" w:rsidRDefault="0028532C" w:rsidP="0028532C">
      <w:pPr>
        <w:pStyle w:val="DocumentBody"/>
      </w:pPr>
      <w:r>
        <w:t>В номинации «Производитель года среди крупных компаний» были представлены российские предприятия с численностью более 250 сотрудников, достигшие выдающихся успехов в создании качественной, востребованной продукции на базе собственного производства.</w:t>
      </w:r>
    </w:p>
    <w:p w:rsidR="0028532C" w:rsidRDefault="0028532C" w:rsidP="0028532C">
      <w:pPr>
        <w:pStyle w:val="DocumentBody"/>
      </w:pPr>
      <w:r>
        <w:t xml:space="preserve">Вручал награду эксперт жюри премии Бусахин Алексей, кандидат технических наук, доцент кафедры «Теплоснабжение и вентиляция» Московского Государственного Строительного Университета, заслуженный строитель РФ, эксперт Технического совета </w:t>
      </w:r>
      <w:r>
        <w:rPr>
          <w:b/>
        </w:rPr>
        <w:t>НОСТРОЙ</w:t>
      </w:r>
      <w:r>
        <w:t>. Победителем в номинации стала компания «Turkov».</w:t>
      </w:r>
    </w:p>
    <w:p w:rsidR="0028532C" w:rsidRDefault="0028532C" w:rsidP="0028532C">
      <w:pPr>
        <w:pStyle w:val="DocumentBody"/>
      </w:pPr>
      <w:r>
        <w:t>В номинации «Лучший производитель среди малых и средних предприятий» жюри оценивало такие показатели как производственные мощности, автоматизацию и модернизацию оборудования, локализацию производства, условия труда и отзывы клиентов. Вручал премию Алексей Милованов, технический директор UNK engineering, член бюро Президиума НП «АВОК».</w:t>
      </w:r>
    </w:p>
    <w:p w:rsidR="0028532C" w:rsidRDefault="0028532C" w:rsidP="0028532C">
      <w:pPr>
        <w:pStyle w:val="DocumentBody"/>
      </w:pPr>
      <w:r>
        <w:t>Победителем стала компания «Элементум». Александр Руднев, коммерческий директор компании «Элементум»: «Хотели бы сказать слова благодарности организаторам Премии и экспертному жюри. Нам есть к чему стремиться, компания на рынке представлена 8 лет – и мы еще достаточно молоды. Гордимся тем, что мы делаем и верим в то, что наш путь, который мы выбрали – верный».</w:t>
      </w:r>
    </w:p>
    <w:p w:rsidR="0028532C" w:rsidRDefault="0028532C" w:rsidP="0028532C">
      <w:pPr>
        <w:pStyle w:val="DocumentBody"/>
      </w:pPr>
      <w:r>
        <w:t>Оргкомитет премии также вручил победителям в каждой номинации сертификаты на консультации ведущих экспертов по стратегии и маркетингу, а партнер премии, компания Talent Rocks, предоставила победителям возможность бесплатного пилотного проекта по автоматизации адаптации и обучения сотрудников, что позволяет снизить текучку персонала на 20%.</w:t>
      </w:r>
    </w:p>
    <w:p w:rsidR="0028532C" w:rsidRDefault="0028532C" w:rsidP="0028532C">
      <w:pPr>
        <w:pStyle w:val="DocumentBody"/>
      </w:pPr>
      <w:r>
        <w:t>Организационный комитет Climate Expo Awards благодарит всех победителей, лауреатов и экспертное жюри премии, гостей церемонии и партнеров мероприятия.</w:t>
      </w:r>
    </w:p>
    <w:p w:rsidR="0028532C" w:rsidRDefault="004E74C6" w:rsidP="0028532C">
      <w:hyperlink r:id="rId44" w:history="1">
        <w:r w:rsidR="0028532C">
          <w:rPr>
            <w:rStyle w:val="DocumentOriginalLink"/>
          </w:rPr>
          <w:t>https://www.eg-online.ru/news/495699/</w:t>
        </w:r>
      </w:hyperlink>
    </w:p>
    <w:p w:rsidR="0028532C" w:rsidRDefault="0028532C" w:rsidP="0028532C">
      <w:r>
        <w:rPr>
          <w:sz w:val="18"/>
        </w:rPr>
        <w:t>назад: </w:t>
      </w:r>
      <w:hyperlink w:anchor="ref_toc" w:history="1">
        <w:r>
          <w:rPr>
            <w:rStyle w:val="NavigationLink"/>
          </w:rPr>
          <w:t>оглавление</w:t>
        </w:r>
      </w:hyperlink>
    </w:p>
    <w:p w:rsidR="00081CC6" w:rsidRDefault="002461F8" w:rsidP="002461F8">
      <w:pPr>
        <w:pStyle w:val="1"/>
      </w:pPr>
      <w:bookmarkStart w:id="90" w:name="_Toc191624686"/>
      <w:r w:rsidRPr="00EB08D3">
        <w:t>ДЕЯТЕЛЬНОСТЬ СРО</w:t>
      </w:r>
      <w:bookmarkEnd w:id="10"/>
      <w:bookmarkEnd w:id="88"/>
      <w:bookmarkEnd w:id="90"/>
    </w:p>
    <w:p w:rsidR="001F0333" w:rsidRDefault="001F0333" w:rsidP="001F0333">
      <w:pPr>
        <w:pStyle w:val="4"/>
      </w:pPr>
      <w:bookmarkStart w:id="91" w:name="_Toc191578866"/>
      <w:bookmarkStart w:id="92" w:name="_Toc191624687"/>
      <w:bookmarkStart w:id="93" w:name="_Toc179874998"/>
      <w:bookmarkStart w:id="94" w:name="_Toc17110755"/>
      <w:bookmarkStart w:id="95" w:name="_Toc522704656"/>
      <w:bookmarkStart w:id="96" w:name="_Toc179874986"/>
      <w:r>
        <w:rPr>
          <w:rStyle w:val="DocumentDate"/>
        </w:rPr>
        <w:t>27.02.2025</w:t>
      </w:r>
      <w:r>
        <w:br/>
      </w:r>
      <w:r>
        <w:rPr>
          <w:rStyle w:val="DocumentSource"/>
        </w:rPr>
        <w:t>ЗаНоСтрой.РФ (zanostroy.ru)</w:t>
      </w:r>
      <w:r>
        <w:br/>
      </w:r>
      <w:r>
        <w:rPr>
          <w:rStyle w:val="DocumentName"/>
        </w:rPr>
        <w:t>При организационной поддержке липецкой СРО состоялась встреча работодателей со студентами в профильном колледже</w:t>
      </w:r>
      <w:bookmarkEnd w:id="91"/>
      <w:bookmarkEnd w:id="92"/>
    </w:p>
    <w:p w:rsidR="001F0333" w:rsidRDefault="001F0333" w:rsidP="00CE12C5">
      <w:pPr>
        <w:pStyle w:val="5"/>
      </w:pPr>
      <w:r>
        <w:t xml:space="preserve">В Ассоциации </w:t>
      </w:r>
      <w:r>
        <w:rPr>
          <w:b/>
        </w:rPr>
        <w:t>саморегулируемая организация в строительстве "Строители</w:t>
      </w:r>
      <w:r>
        <w:t xml:space="preserve"> Липецкой области" (Ассоциация СРОС "СЛО", </w:t>
      </w:r>
      <w:r>
        <w:rPr>
          <w:b/>
        </w:rPr>
        <w:t>СРО-С-066-11112009</w:t>
      </w:r>
      <w:r>
        <w:t xml:space="preserve">) подчёркивают, что проблему кадров в </w:t>
      </w:r>
      <w:r>
        <w:rPr>
          <w:b/>
        </w:rPr>
        <w:t>строительной</w:t>
      </w:r>
      <w:r>
        <w:t xml:space="preserve"> отрасли региона можно решить лишь совместными усилиями. С подробностями - наш добровольный эксперт из Липецка.</w:t>
      </w:r>
    </w:p>
    <w:p w:rsidR="001F0333" w:rsidRDefault="001F0333" w:rsidP="001F0333">
      <w:pPr>
        <w:pStyle w:val="DocumentBody"/>
      </w:pPr>
      <w:r>
        <w:t xml:space="preserve">Несколько дней назад в Липецком </w:t>
      </w:r>
      <w:r>
        <w:rPr>
          <w:b/>
        </w:rPr>
        <w:t>индустриально-строительном</w:t>
      </w:r>
      <w:r>
        <w:t xml:space="preserve"> колледже (ЛИСК) состоялась встреча представителей </w:t>
      </w:r>
      <w:r>
        <w:rPr>
          <w:b/>
        </w:rPr>
        <w:t>строительных</w:t>
      </w:r>
      <w:r>
        <w:t xml:space="preserve"> предприятий со студентами. Это событие было организовано при организационной поддержке Ассоциации СРОС "СЛО" в рамках регионального этапа чемпионата по профессиональному мастерству "Профессионалы".</w:t>
      </w:r>
    </w:p>
    <w:p w:rsidR="001F0333" w:rsidRDefault="001F0333" w:rsidP="001F0333">
      <w:pPr>
        <w:pStyle w:val="DocumentBody"/>
      </w:pPr>
      <w:r>
        <w:t>Будущие работодатели студентов посетили учебные мастерские колледжа, где познакомились с материальной базой для практической подготовки учащихся. Мастерские весьма порадовали гостей своей технической оснащённостью. В то же время опытные специалисты согласились с преподавателями ЛИСК, что для эффективной подготовки студентов к работе на современных предприятиях необходимо расширение мастерских.</w:t>
      </w:r>
    </w:p>
    <w:p w:rsidR="001F0333" w:rsidRDefault="001F0333" w:rsidP="001F0333">
      <w:pPr>
        <w:pStyle w:val="DocumentBody"/>
      </w:pPr>
      <w:r>
        <w:t xml:space="preserve">После экскурсии по аудиториям состоялся круглый стол представителей </w:t>
      </w:r>
      <w:r>
        <w:rPr>
          <w:b/>
        </w:rPr>
        <w:t>СРО</w:t>
      </w:r>
      <w:r>
        <w:t>, стройотрасли и руководства колледжа, посвящённый трудоустройству выпускников учебного заведения. Был отмечен ряд проблем, с которыми большинство студентов сталкиваются, устраиваясь на работу.</w:t>
      </w:r>
    </w:p>
    <w:p w:rsidR="001F0333" w:rsidRDefault="001F0333" w:rsidP="001F0333">
      <w:pPr>
        <w:pStyle w:val="DocumentBody"/>
      </w:pPr>
      <w:r>
        <w:t>В их числе - невозможность трудоустройства выпускников на ряд позиций в силу возраста, поскольку российское законодательство не позволяет несовершеннолетним выполнять целый перечень работ, зачастую как раз в тех специальностях, для овладения которыми молодые люди обучаются почти два года. Эта же причина приводит к отсутствию практического опыта у выпускников, который они могли бы получить во время обучения или прохождения практики.</w:t>
      </w:r>
    </w:p>
    <w:p w:rsidR="001F0333" w:rsidRDefault="001F0333" w:rsidP="001F0333">
      <w:pPr>
        <w:pStyle w:val="DocumentBody"/>
      </w:pPr>
      <w:r>
        <w:t>Проблемой является и низкий уровень зарплаты молодых специалистов, которые только начинают свой трудовой путь. Эффективно стартовать на первом рабочем месте и быстро набраться опыта вчерашним студентам мешает отсутствие у работодателей какого-либо стимулирования для наставников, которые были бы заинтересованы передавать свой опыт молодому поколению. Вместе с тем, собравшиеся отметили успешный опыт сотрудничества с выпускниками ряда предприятий региона, среди которых были упомянуты ООО "СУ-19", ООО "Импульс", ОАО "ЮВЭМ-1".</w:t>
      </w:r>
    </w:p>
    <w:p w:rsidR="001F0333" w:rsidRDefault="001F0333" w:rsidP="001F0333">
      <w:pPr>
        <w:pStyle w:val="DocumentBody"/>
      </w:pPr>
      <w:r>
        <w:t xml:space="preserve">Заместитель директора Ассоциации СРОС "СЛО" Елена Орлова отметила, что подготовка высококлассных специалистов имеет стратегическое значение как для Липецкой области, так и для всей страны. В октябре прошлого года Правительство РФ утвердило Концепцию подготовки кадров для </w:t>
      </w:r>
      <w:r>
        <w:rPr>
          <w:b/>
        </w:rPr>
        <w:t>строительной</w:t>
      </w:r>
      <w:r>
        <w:t xml:space="preserve"> отрасли до 2035 года.</w:t>
      </w:r>
    </w:p>
    <w:p w:rsidR="001F0333" w:rsidRDefault="001F0333" w:rsidP="001F0333">
      <w:pPr>
        <w:pStyle w:val="DocumentBody"/>
      </w:pPr>
      <w:r>
        <w:t xml:space="preserve">А несколько дней назад </w:t>
      </w:r>
      <w:r>
        <w:rPr>
          <w:b/>
        </w:rPr>
        <w:t>Минстроем</w:t>
      </w:r>
      <w:r>
        <w:t xml:space="preserve"> России утверждена "дорожная карта" по реализации этой концепции, охватывающей все этапы подготовки кадров, начиная от профориентации и заканчивая научной деятельностью. Предстоит большая работа, в которую необходимо включиться всем: органам власти, работодателям и образовательным организациям </w:t>
      </w:r>
      <w:r>
        <w:rPr>
          <w:b/>
        </w:rPr>
        <w:t>строительной</w:t>
      </w:r>
      <w:r>
        <w:t xml:space="preserve"> отрасли.</w:t>
      </w:r>
    </w:p>
    <w:p w:rsidR="001F0333" w:rsidRDefault="001F0333" w:rsidP="001F0333">
      <w:pPr>
        <w:pStyle w:val="DocumentBody"/>
      </w:pPr>
      <w:r>
        <w:t xml:space="preserve">Главной задачей Ассоциации СРОС "СЛО" для реализации поставленных задач в родном регионе Елена Вячеславовна видит объединение усилий всех, кому небезразлична судьба </w:t>
      </w:r>
      <w:r>
        <w:rPr>
          <w:b/>
        </w:rPr>
        <w:t>строительного</w:t>
      </w:r>
      <w:r>
        <w:t xml:space="preserve"> комплекса Липецкой области. Она отметила, что лишь совместными усилиями представители </w:t>
      </w:r>
      <w:r>
        <w:rPr>
          <w:b/>
        </w:rPr>
        <w:t>строительной</w:t>
      </w:r>
      <w:r>
        <w:t xml:space="preserve"> отрасли могут сделать так, чтобы у них проблем с молодыми кадрами в регионе стало значительно меньше.</w:t>
      </w:r>
    </w:p>
    <w:p w:rsidR="001F0333" w:rsidRDefault="001F0333" w:rsidP="001F0333">
      <w:pPr>
        <w:pStyle w:val="DocumentBody"/>
      </w:pPr>
      <w:r>
        <w:t>По окончании круглого стола в актовом зале гости встретились со студентами колледжа и поделились с ними секретами успешной работы, реальными примерами карьерного роста, вдохновляя студентов своими рассказами на активное освоение выбранных специальностей.</w:t>
      </w:r>
    </w:p>
    <w:p w:rsidR="001F0333" w:rsidRDefault="004E74C6" w:rsidP="001F0333">
      <w:hyperlink r:id="rId45" w:history="1">
        <w:r w:rsidR="001F0333">
          <w:rPr>
            <w:rStyle w:val="DocumentOriginalLink"/>
          </w:rPr>
          <w:t>http://zanostroy.ru/news/2025/02/27/5499.html</w:t>
        </w:r>
      </w:hyperlink>
    </w:p>
    <w:p w:rsidR="001F0333" w:rsidRDefault="001F0333" w:rsidP="001F0333">
      <w:r>
        <w:rPr>
          <w:sz w:val="18"/>
        </w:rPr>
        <w:t>назад: </w:t>
      </w:r>
      <w:hyperlink w:anchor="ref_toc" w:history="1">
        <w:r>
          <w:rPr>
            <w:rStyle w:val="NavigationLink"/>
          </w:rPr>
          <w:t>оглавление</w:t>
        </w:r>
      </w:hyperlink>
    </w:p>
    <w:p w:rsidR="001F0333" w:rsidRDefault="001F0333" w:rsidP="001F0333">
      <w:pPr>
        <w:pStyle w:val="4"/>
      </w:pPr>
      <w:bookmarkStart w:id="97" w:name="_Toc191624688"/>
      <w:r>
        <w:rPr>
          <w:rStyle w:val="DocumentDate"/>
        </w:rPr>
        <w:t>27.02.2025</w:t>
      </w:r>
      <w:r>
        <w:br/>
      </w:r>
      <w:r>
        <w:rPr>
          <w:rStyle w:val="DocumentSource"/>
        </w:rPr>
        <w:t>ЗаНоСтрой.РФ (zanostroy.ru)</w:t>
      </w:r>
      <w:r>
        <w:br/>
      </w:r>
      <w:r>
        <w:rPr>
          <w:rStyle w:val="DocumentName"/>
        </w:rPr>
        <w:t>Сахалинская СРО для развития профориентационной деятельности использует площадки Всероссийского чемпионатного движения</w:t>
      </w:r>
      <w:bookmarkEnd w:id="97"/>
    </w:p>
    <w:p w:rsidR="001F0333" w:rsidRDefault="001F0333" w:rsidP="00CE12C5">
      <w:pPr>
        <w:pStyle w:val="5"/>
      </w:pPr>
      <w:r>
        <w:t xml:space="preserve">Региональный этап соревнований Всероссийского чемпионатного движения по профессиональному мастерству стартовал на Сахалине 15 февраля, а завершится он 15 марта. В Сахалинском техникуме </w:t>
      </w:r>
      <w:r>
        <w:rPr>
          <w:b/>
        </w:rPr>
        <w:t>строительства</w:t>
      </w:r>
      <w:r>
        <w:t xml:space="preserve"> и ЖКХ борьба за звание лучшего профессионала развернулась по 6-ти компетенциям: "Бетонные </w:t>
      </w:r>
      <w:r>
        <w:rPr>
          <w:b/>
        </w:rPr>
        <w:t>строительные</w:t>
      </w:r>
      <w:r>
        <w:t xml:space="preserve"> работы", "Столярное дело", "Технологии информационного моделирования БИМ Юниоры", "Охрана труда", "Токарные работы на станках с ЧПУ" и "Сварочные технологии". Все эти мероприятия не обошла своим вниманием Ассоциация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Подробности читайте в материале нашего добровольного эксперта из Южно-Сахалинска.</w:t>
      </w:r>
    </w:p>
    <w:p w:rsidR="001F0333" w:rsidRDefault="001F0333" w:rsidP="001F0333">
      <w:pPr>
        <w:pStyle w:val="DocumentBody"/>
      </w:pPr>
      <w:r>
        <w:t>Помимо соревнований, в рамках регионального этапа проходят и профориентационные мероприятия для школьников, направленные на знакомство с компетенциями и востребованными профессиями. Именно на это и нацелены визиты на площадки чемпионата специалистов Ассоциации "Сахалинстрой".</w:t>
      </w:r>
    </w:p>
    <w:p w:rsidR="001F0333" w:rsidRDefault="001F0333" w:rsidP="001F0333">
      <w:pPr>
        <w:pStyle w:val="DocumentBody"/>
      </w:pPr>
      <w:r>
        <w:t xml:space="preserve">Так, в Сахалинском техникуме </w:t>
      </w:r>
      <w:r>
        <w:rPr>
          <w:b/>
        </w:rPr>
        <w:t>строительства</w:t>
      </w:r>
      <w:r>
        <w:t xml:space="preserve"> и ЖКХ можно не только поболеть за конкурсантов, но и поучаствовать в мастер-классах. Для школьников их проводят студенты техникума. Например, столяры помогают ребятам смастерить деревянную фоторамку, которую можно забрать на память.</w:t>
      </w:r>
    </w:p>
    <w:p w:rsidR="001F0333" w:rsidRDefault="001F0333" w:rsidP="001F0333">
      <w:pPr>
        <w:pStyle w:val="DocumentBody"/>
      </w:pPr>
      <w:r>
        <w:t xml:space="preserve">На площадке "Бетонные </w:t>
      </w:r>
      <w:r>
        <w:rPr>
          <w:b/>
        </w:rPr>
        <w:t>строительные</w:t>
      </w:r>
      <w:r>
        <w:t xml:space="preserve"> работы" конкурсанты выполняют монтаж опалубочной системы, а рядом любой желающий может попробовать вязать арматуру. Что и сделала координатор трудовых отношений членов Ассоциации "Сахалинстрой" Анна Борщ (на снимке - ред.). Ведь одна из целей её визита на площадки чемпионата - организовать экскурсию для участников "</w:t>
      </w:r>
      <w:r>
        <w:rPr>
          <w:b/>
        </w:rPr>
        <w:t>Строительной</w:t>
      </w:r>
      <w:r>
        <w:t xml:space="preserve"> платформы" профориентационного проекта "Вселенная возможностей".</w:t>
      </w:r>
    </w:p>
    <w:p w:rsidR="001F0333" w:rsidRDefault="001F0333" w:rsidP="001F0333">
      <w:pPr>
        <w:pStyle w:val="DocumentBody"/>
      </w:pPr>
      <w:r>
        <w:t>Мастер-класс по компетенции "Токарные работы на станках с ЧПУ" проводит победитель (золотая медаль) Всероссийского чемпионата "Профессионалы - 2024" Илья Федосов. Молодой человек поделился, что после победы в финале его приглашали на стажировку и работу ведущий авиастроительный холдинг России ПАО "Компания "Сухой", российского промышленный гигант "ВСМПО-Ависма" и известная компания ООО "ДМТ". Но в планах парня завершить обучение в техникуме и развивать направление "Токарные работы на станках с ЧПУ" на родном Сахалине.</w:t>
      </w:r>
    </w:p>
    <w:p w:rsidR="001F0333" w:rsidRDefault="001F0333" w:rsidP="001F0333">
      <w:pPr>
        <w:pStyle w:val="DocumentBody"/>
      </w:pPr>
      <w:r>
        <w:t>Второй год в рамках регионального этапа проходят соревнования по компетенции "Охрана труда". И здесь тоже команда техникума организовала мастер-класс "Оказание первой медицинской помощи". Студенты продемонстрировали различные техники искусственного дыхания для взрослого и младенца.</w:t>
      </w:r>
    </w:p>
    <w:p w:rsidR="001F0333" w:rsidRDefault="001F0333" w:rsidP="001F0333">
      <w:pPr>
        <w:pStyle w:val="DocumentBody"/>
      </w:pPr>
      <w:r>
        <w:t>В мероприятиях принимают участие свыше 400 конкурсантов из Долинска, Александровска-Сахалинского, Шахтёрска,</w:t>
      </w:r>
    </w:p>
    <w:p w:rsidR="001F0333" w:rsidRDefault="001F0333" w:rsidP="001F0333">
      <w:pPr>
        <w:pStyle w:val="DocumentBody"/>
      </w:pPr>
      <w:r>
        <w:t>Поронайска, Холмска, Горнозаводска и Южно-Сахалинска. Ребята будут соревноваться на 22-х площадках. Студенты покажут своё мастерство более, чем по 50-ти компетенциям, школьники - более, чем по 20-ти. Гостей регионального этапа также ждёт деловая программа с участием предприятий-партнёров: стратегические и проектные сессии, круглые столы и профориентационные мероприятия для школьников.</w:t>
      </w:r>
    </w:p>
    <w:p w:rsidR="001F0333" w:rsidRDefault="001F0333" w:rsidP="001F0333">
      <w:pPr>
        <w:pStyle w:val="DocumentBody"/>
      </w:pPr>
      <w:r>
        <w:t>Стоит напомнить, что Всероссийский чемпионатное движение по профессиональному мастерству проходит в нашей стране с 2023 года. Перечень компетенций ориентирован на востребованные и перспективные направления рынка труда.</w:t>
      </w:r>
    </w:p>
    <w:p w:rsidR="001F0333" w:rsidRDefault="001F0333" w:rsidP="001F0333">
      <w:pPr>
        <w:pStyle w:val="DocumentBody"/>
      </w:pPr>
      <w:r>
        <w:t>Всероссийское чемпионатное движение по профессиональному мастерству направлено на поддержку талантливых молодых специалистов и их трудоустройство в ведущие компании отечественных производителей. Оно включает в себя мероприятия Чемпионата по профессиональному мастерству "Профессионалы" и Чемпионата высоких технологий. Оба чемпионата проводятся в рамках федерального проекта "Профессионалитет". Федеральным оператором Всероссийского чемпионатного движения по профессиональному мастерству определён ФГБОУ ДПО "Институт развития профессионального образования".</w:t>
      </w:r>
    </w:p>
    <w:p w:rsidR="001F0333" w:rsidRDefault="001F0333" w:rsidP="001F0333">
      <w:pPr>
        <w:pStyle w:val="DocumentBody"/>
      </w:pPr>
      <w:r>
        <w:t>В соревнованиях принимают участие студенты колледжей и техникумов и юниоры - школьники от 14-ти лет. Каждого конкурсанта сопровождает эксперт-наставник, который принимает участие во всех мероприятиях, включая оценку работ. Победители и призёры получают возможность пройти стажировку на базе предприятий-партнёров чемпионатного движения, иностранных партнёров или могут договориться о трудоустройстве.</w:t>
      </w:r>
    </w:p>
    <w:p w:rsidR="001F0333" w:rsidRDefault="004E74C6" w:rsidP="001F0333">
      <w:hyperlink r:id="rId46" w:history="1">
        <w:r w:rsidR="001F0333">
          <w:rPr>
            <w:rStyle w:val="DocumentOriginalLink"/>
          </w:rPr>
          <w:t>http://zanostroy.ru/news/2025/02/27/5504.html</w:t>
        </w:r>
      </w:hyperlink>
    </w:p>
    <w:p w:rsidR="001F0333" w:rsidRDefault="001F0333" w:rsidP="001F0333">
      <w:r>
        <w:rPr>
          <w:sz w:val="18"/>
        </w:rPr>
        <w:t>назад: </w:t>
      </w:r>
      <w:hyperlink w:anchor="ref_toc" w:history="1">
        <w:r>
          <w:rPr>
            <w:rStyle w:val="NavigationLink"/>
          </w:rPr>
          <w:t>оглавление</w:t>
        </w:r>
      </w:hyperlink>
    </w:p>
    <w:p w:rsidR="00081CC6" w:rsidRDefault="00C42A72" w:rsidP="00C42A72">
      <w:pPr>
        <w:pStyle w:val="1"/>
      </w:pPr>
      <w:bookmarkStart w:id="98" w:name="_Toc191624690"/>
      <w:r w:rsidRPr="002A0AB3">
        <w:t>НОВОСТИ ОТРАСЛИ</w:t>
      </w:r>
      <w:bookmarkEnd w:id="93"/>
      <w:bookmarkEnd w:id="98"/>
    </w:p>
    <w:p w:rsidR="00A00119" w:rsidRDefault="00A00119" w:rsidP="00A00119">
      <w:pPr>
        <w:pStyle w:val="4"/>
      </w:pPr>
      <w:bookmarkStart w:id="99" w:name="_Toc191614980"/>
      <w:bookmarkStart w:id="100" w:name="_Toc191624691"/>
      <w:bookmarkStart w:id="101" w:name="_Toc191614960"/>
      <w:r>
        <w:rPr>
          <w:rStyle w:val="DocumentDate"/>
        </w:rPr>
        <w:t>28.02.2025</w:t>
      </w:r>
      <w:r>
        <w:br/>
      </w:r>
      <w:r w:rsidR="004655D3">
        <w:rPr>
          <w:rStyle w:val="DocumentSource"/>
        </w:rPr>
        <w:t>РИА Новости</w:t>
      </w:r>
      <w:r>
        <w:br/>
      </w:r>
      <w:r>
        <w:rPr>
          <w:rStyle w:val="DocumentName"/>
        </w:rPr>
        <w:t>В Госдуме рассказали о новых правилах строительства индивидуальных жилых домов</w:t>
      </w:r>
      <w:bookmarkEnd w:id="99"/>
      <w:bookmarkEnd w:id="100"/>
    </w:p>
    <w:p w:rsidR="00A00119" w:rsidRDefault="00A00119" w:rsidP="00427731">
      <w:pPr>
        <w:pStyle w:val="5"/>
      </w:pPr>
      <w:r>
        <w:t>Закон о распространении механизма эскроу-счетов на сегмент индивидуального жилищного строительства (ИЖС), согласно которому любой человек, заключивший договор с подрядчиком, может не передавать "деньги в руки", а положить их на спецсчет в банке, вступит в силу в РФ с 1 марта, рассказал РИА Новости первый зампред комитета Госдумы по строительству и ЖКХ Владимир Кошелев.</w:t>
      </w:r>
    </w:p>
    <w:p w:rsidR="00A00119" w:rsidRDefault="00A00119" w:rsidP="00A00119">
      <w:pPr>
        <w:pStyle w:val="DocumentBody"/>
      </w:pPr>
      <w:r>
        <w:t>"Закон о распространении механизма эскроу-счетов на сегмент ИЖС вступит в силу 1 марта 2025 года . Теперь любой человек, который заключает договор с подрядчиком для строительства дома, может не передавать деньги ему в руки, а положить их на специальный счет в банке. Там они будут храниться до успешного закрытия всех обязательств по договору. Подрядчик не сможет растратить их не по назначению или похитить", - сказал Кошелев.</w:t>
      </w:r>
    </w:p>
    <w:p w:rsidR="00A00119" w:rsidRDefault="00A00119" w:rsidP="00A00119">
      <w:pPr>
        <w:pStyle w:val="DocumentBody"/>
      </w:pPr>
      <w:r>
        <w:t>Парламентарий добавил, что счета эскроу при строительстве ИЖС страхуются по тем же правилам, что и по договору долевого участия, кроме того, возможно получение возмещения в пределах 10 миллионов рублей.</w:t>
      </w:r>
    </w:p>
    <w:p w:rsidR="00A00119" w:rsidRDefault="00A00119" w:rsidP="00A00119">
      <w:pPr>
        <w:pStyle w:val="DocumentBody"/>
      </w:pPr>
      <w:r>
        <w:t>"Согласно закону, должны быть соблюдены следующие условия: подрядчик должен иметь аккаунт в ЕИС ЖС и быть аккредитован банком. Кроме того, должна быть использована типовая проектная документация и домокомплекты отечественного производства, информация о доме должна быть внесена в ЕИС ЖС", - отметил он.</w:t>
      </w:r>
    </w:p>
    <w:p w:rsidR="00A00119" w:rsidRDefault="00A00119" w:rsidP="00A00119">
      <w:pPr>
        <w:pStyle w:val="DocumentBody"/>
      </w:pPr>
      <w:r>
        <w:t>По словам Кошелева, данный закон фактически исключает "потребительский экстремизм" в сегменте ИЖС. Он подчеркнул, что при возникновении претензий у заказчика к качеству работы специалист в области изысканий, проектирования, строительства, включенным в НРС, должен провести процедуру технического осмотра дома. Парламентарий добавил, что порядок проведения техосмотра устанавливается приказом Минстроя России.</w:t>
      </w:r>
    </w:p>
    <w:p w:rsidR="00A00119" w:rsidRDefault="00A00119" w:rsidP="00A00119">
      <w:pPr>
        <w:pStyle w:val="DocumentBody"/>
      </w:pPr>
      <w:r>
        <w:t>Кроме того, Кошелев отметил, что в России с 1 марта материнский капитал можно будет использовать на строительство индивидуального жилого дома по договору подряда с использованием эскроу-счетов.</w:t>
      </w:r>
    </w:p>
    <w:p w:rsidR="00A00119" w:rsidRDefault="00A00119" w:rsidP="00A00119">
      <w:pPr>
        <w:pStyle w:val="DocumentBody"/>
      </w:pPr>
      <w:r>
        <w:t>Он подчеркнул, что раньше средства материнского капитала также можно было направить на ИЖС, но процесс был сложным и требовал подтверждения целевого расходования средств. Кроме того, по его словам, деньги переводились подрядчику напрямую, без эскроу-счетов, что не исключало риски мошенничества.</w:t>
      </w:r>
    </w:p>
    <w:p w:rsidR="00A00119" w:rsidRDefault="00A00119" w:rsidP="00A00119">
      <w:pPr>
        <w:pStyle w:val="DocumentBody"/>
      </w:pPr>
      <w:r>
        <w:t>"В то же время требования к жилью, которое можно купить с использованием маткапитала, получили четкие рамки - приобрести частный дом или таунхаус с помощью маткапитала теперь можно будет только при наличии заключения межведомственной комиссии, куда входят представители жилищной инспекции, Роспотребнадзора и других ведомств, о том, что жилье признано пригодным для проживания и соответствует требованиям, предъявляемым к жилому помещению", - заключил он.</w:t>
      </w:r>
    </w:p>
    <w:p w:rsidR="004655D3" w:rsidRPr="004655D3" w:rsidRDefault="004E74C6" w:rsidP="004655D3">
      <w:pPr>
        <w:rPr>
          <w:rStyle w:val="DocumentOriginalLink"/>
        </w:rPr>
      </w:pPr>
      <w:hyperlink r:id="rId47" w:history="1">
        <w:r w:rsidR="004655D3" w:rsidRPr="004655D3">
          <w:rPr>
            <w:rStyle w:val="DocumentOriginalLink"/>
          </w:rPr>
          <w:t>https://ria.ru/20250228/stroitelstvo-2002089557.html?ysclid=m7o8v78t5l277808922</w:t>
        </w:r>
      </w:hyperlink>
      <w:r w:rsidR="004655D3" w:rsidRPr="004655D3">
        <w:rPr>
          <w:rStyle w:val="DocumentOriginalLink"/>
        </w:rPr>
        <w:t xml:space="preserve"> </w:t>
      </w:r>
    </w:p>
    <w:p w:rsidR="00A00119" w:rsidRDefault="00A00119" w:rsidP="00A00119">
      <w:r>
        <w:rPr>
          <w:sz w:val="18"/>
        </w:rPr>
        <w:t>назад: </w:t>
      </w:r>
      <w:hyperlink w:anchor="ref_toc" w:history="1">
        <w:r>
          <w:rPr>
            <w:rStyle w:val="NavigationLink"/>
          </w:rPr>
          <w:t>оглавление</w:t>
        </w:r>
      </w:hyperlink>
    </w:p>
    <w:p w:rsidR="0096715C" w:rsidRDefault="0096715C" w:rsidP="0096715C">
      <w:pPr>
        <w:pStyle w:val="4"/>
      </w:pPr>
      <w:bookmarkStart w:id="102" w:name="_Toc191624692"/>
      <w:bookmarkStart w:id="103" w:name="_Toc191615007"/>
      <w:bookmarkStart w:id="104" w:name="_Toc191614998"/>
      <w:bookmarkStart w:id="105" w:name="_Toc191614991"/>
      <w:r>
        <w:rPr>
          <w:rStyle w:val="DocumentDate"/>
        </w:rPr>
        <w:t>27.02.2025</w:t>
      </w:r>
      <w:r>
        <w:br/>
      </w:r>
      <w:r>
        <w:rPr>
          <w:rStyle w:val="DocumentSource"/>
        </w:rPr>
        <w:t>ТАСС</w:t>
      </w:r>
      <w:r>
        <w:br/>
      </w:r>
      <w:r>
        <w:rPr>
          <w:rStyle w:val="DocumentName"/>
        </w:rPr>
        <w:t>Ведомства прорабатывают механизм индексации цен госконтрактов с учетом инфляции</w:t>
      </w:r>
      <w:bookmarkEnd w:id="102"/>
    </w:p>
    <w:p w:rsidR="0096715C" w:rsidRDefault="0096715C" w:rsidP="0096715C">
      <w:pPr>
        <w:pStyle w:val="DocumentBody"/>
      </w:pPr>
      <w:r w:rsidRPr="0096715C">
        <w:t>Сейчас при определении "твердой" цены контракта уже используются прогнозные индексы-дефляторы для расчета требуемого объема средств на планируемый срок исполнения контракта</w:t>
      </w:r>
    </w:p>
    <w:p w:rsidR="0096715C" w:rsidRDefault="0096715C" w:rsidP="005333E4">
      <w:pPr>
        <w:pStyle w:val="5"/>
      </w:pPr>
      <w:r>
        <w:t>Ведомства работают над созданием механизма</w:t>
      </w:r>
      <w:r w:rsidR="00081CC6">
        <w:t xml:space="preserve"> </w:t>
      </w:r>
      <w:r>
        <w:t xml:space="preserve">ежегодной индексации стоимости государственного контракта на </w:t>
      </w:r>
      <w:r>
        <w:rPr>
          <w:b/>
        </w:rPr>
        <w:t>строительство</w:t>
      </w:r>
      <w:r>
        <w:t xml:space="preserve"> с</w:t>
      </w:r>
      <w:r w:rsidR="00081CC6">
        <w:t xml:space="preserve"> </w:t>
      </w:r>
      <w:r>
        <w:t>учетом уровня инфляции, сообщили ТАСС в пресс-службе Минэкономразвития РФ.</w:t>
      </w:r>
    </w:p>
    <w:p w:rsidR="0096715C" w:rsidRDefault="0096715C" w:rsidP="0096715C">
      <w:pPr>
        <w:pStyle w:val="DocumentBody"/>
      </w:pPr>
      <w:r>
        <w:t xml:space="preserve">"Идея индексации цен госконтрактов на </w:t>
      </w:r>
      <w:r>
        <w:rPr>
          <w:b/>
        </w:rPr>
        <w:t>строительство</w:t>
      </w:r>
      <w:r>
        <w:t xml:space="preserve"> не нова. Работа в этом</w:t>
      </w:r>
      <w:r w:rsidR="00081CC6">
        <w:t xml:space="preserve"> </w:t>
      </w:r>
      <w:r>
        <w:t>направлении уже ведется Минстроем России совместно с Минэкономразвития России и</w:t>
      </w:r>
      <w:r w:rsidR="00081CC6">
        <w:t xml:space="preserve"> </w:t>
      </w:r>
      <w:r>
        <w:t>Росстатом по поручению президента, - сказали в Минэкономразвития. - Учитывая</w:t>
      </w:r>
      <w:r w:rsidR="00081CC6">
        <w:t xml:space="preserve"> </w:t>
      </w:r>
      <w:r>
        <w:t xml:space="preserve">длительный срок исполнения госконтрактов на </w:t>
      </w:r>
      <w:r>
        <w:rPr>
          <w:b/>
        </w:rPr>
        <w:t>строительство</w:t>
      </w:r>
      <w:r>
        <w:t>, для оперативного</w:t>
      </w:r>
      <w:r w:rsidR="00081CC6">
        <w:t xml:space="preserve"> </w:t>
      </w:r>
      <w:r>
        <w:t>реагирования на изменения цен на строительные ресурсы прорабатывается механизм,</w:t>
      </w:r>
      <w:r w:rsidR="00081CC6">
        <w:t xml:space="preserve"> </w:t>
      </w:r>
      <w:r>
        <w:t>при котором цена контракта будет ежегодно уточняться с учетом фактических</w:t>
      </w:r>
      <w:r w:rsidR="00081CC6">
        <w:t xml:space="preserve"> </w:t>
      </w:r>
      <w:r>
        <w:t>индексов-дефляторов, а также уточненного прогноза".</w:t>
      </w:r>
    </w:p>
    <w:p w:rsidR="0096715C" w:rsidRDefault="0096715C" w:rsidP="0096715C">
      <w:pPr>
        <w:pStyle w:val="DocumentBody"/>
      </w:pPr>
      <w:r>
        <w:t>На данный момент при определении "твердой" цены контракта уже используются</w:t>
      </w:r>
      <w:r w:rsidR="00081CC6">
        <w:t xml:space="preserve"> </w:t>
      </w:r>
      <w:r>
        <w:t>прогнозные индексы-дефляторы для расчета требуемого объема средств на</w:t>
      </w:r>
      <w:r w:rsidR="00081CC6">
        <w:t xml:space="preserve"> </w:t>
      </w:r>
      <w:r>
        <w:t>планируемый срок исполнения контракта. При этом в процессе исполнения контракта</w:t>
      </w:r>
      <w:r w:rsidR="00081CC6">
        <w:t xml:space="preserve"> </w:t>
      </w:r>
      <w:r>
        <w:t>с учетом фактически сложившейся инфляции пересмотр цены не предусмотрен.</w:t>
      </w:r>
    </w:p>
    <w:p w:rsidR="0096715C" w:rsidRDefault="0096715C" w:rsidP="0096715C">
      <w:pPr>
        <w:pStyle w:val="DocumentBody"/>
      </w:pPr>
      <w:r>
        <w:t>Ранее первый замглавы Минтранса РФ Валентин Иванов заявил, что министерство</w:t>
      </w:r>
      <w:r w:rsidR="00081CC6">
        <w:t xml:space="preserve"> </w:t>
      </w:r>
      <w:r>
        <w:t>предлагает внести изменения в законодательство для индексации на уровень</w:t>
      </w:r>
      <w:r w:rsidR="00081CC6">
        <w:t xml:space="preserve"> </w:t>
      </w:r>
      <w:r>
        <w:t xml:space="preserve">фактической инфляции цены государственных контрактов на </w:t>
      </w:r>
      <w:r>
        <w:rPr>
          <w:b/>
        </w:rPr>
        <w:t>строительство</w:t>
      </w:r>
      <w:r w:rsidR="00081CC6">
        <w:t xml:space="preserve"> </w:t>
      </w:r>
      <w:r>
        <w:t>инфраструктурных объектов. Иванов отмечал, что предложение заключается в том,</w:t>
      </w:r>
      <w:r w:rsidR="00081CC6">
        <w:t xml:space="preserve"> </w:t>
      </w:r>
      <w:r>
        <w:t>чтобы максимально оперативно обеспечить корректировку цены госконтрактов и</w:t>
      </w:r>
      <w:r w:rsidR="00081CC6">
        <w:t xml:space="preserve"> </w:t>
      </w:r>
      <w:r>
        <w:t>справедливое определение сметной стоимости планируемых объектов, а подрядчики</w:t>
      </w:r>
      <w:r w:rsidR="00081CC6">
        <w:t xml:space="preserve"> </w:t>
      </w:r>
      <w:r>
        <w:t xml:space="preserve">могли бы финансировать и реализовать объекты. </w:t>
      </w:r>
    </w:p>
    <w:p w:rsidR="0096715C" w:rsidRPr="0096715C" w:rsidRDefault="004E74C6" w:rsidP="0096715C">
      <w:pPr>
        <w:rPr>
          <w:rStyle w:val="DocumentOriginalLink"/>
        </w:rPr>
      </w:pPr>
      <w:hyperlink r:id="rId48" w:history="1">
        <w:r w:rsidR="0096715C" w:rsidRPr="0096715C">
          <w:rPr>
            <w:rStyle w:val="DocumentOriginalLink"/>
          </w:rPr>
          <w:t>https://tass.ru/ekonomika/23264181?ysclid=m7o8zj1qf417750581</w:t>
        </w:r>
      </w:hyperlink>
      <w:r w:rsidR="0096715C" w:rsidRPr="0096715C">
        <w:rPr>
          <w:rStyle w:val="DocumentOriginalLink"/>
        </w:rPr>
        <w:t xml:space="preserve"> </w:t>
      </w:r>
    </w:p>
    <w:p w:rsidR="0096715C" w:rsidRDefault="0096715C" w:rsidP="0096715C">
      <w:r>
        <w:rPr>
          <w:sz w:val="18"/>
        </w:rPr>
        <w:t>назад: </w:t>
      </w:r>
      <w:hyperlink w:anchor="ref_toc" w:history="1">
        <w:r>
          <w:rPr>
            <w:rStyle w:val="NavigationLink"/>
          </w:rPr>
          <w:t>оглавление</w:t>
        </w:r>
      </w:hyperlink>
    </w:p>
    <w:p w:rsidR="007C68FA" w:rsidRDefault="007C68FA" w:rsidP="007C68FA">
      <w:pPr>
        <w:pStyle w:val="4"/>
      </w:pPr>
      <w:bookmarkStart w:id="106" w:name="_Toc191624693"/>
      <w:r>
        <w:rPr>
          <w:rStyle w:val="DocumentDate"/>
        </w:rPr>
        <w:t>27.02.2025</w:t>
      </w:r>
      <w:r>
        <w:br/>
      </w:r>
      <w:r w:rsidR="004655D3">
        <w:rPr>
          <w:rStyle w:val="DocumentSource"/>
        </w:rPr>
        <w:t>РИА Новости</w:t>
      </w:r>
      <w:r>
        <w:br/>
      </w:r>
      <w:r>
        <w:rPr>
          <w:rStyle w:val="DocumentName"/>
        </w:rPr>
        <w:t>Минтранс РФ предложил узаконить индексацию на инфляцию цен госконтрактов на строительство</w:t>
      </w:r>
      <w:bookmarkEnd w:id="103"/>
      <w:bookmarkEnd w:id="106"/>
    </w:p>
    <w:p w:rsidR="007C68FA" w:rsidRDefault="007C68FA" w:rsidP="007C68FA">
      <w:pPr>
        <w:pStyle w:val="DocumentBody"/>
      </w:pPr>
      <w:r>
        <w:t>Минтранс РФ предлагает внести изменения в законодательство, предусмотрев индексацию на уровень фактической инфляции цены госконтрактов на строительство инфраструктурных объектов, сообщил первый замминистра транспорта РФ Валентин Иванов.</w:t>
      </w:r>
    </w:p>
    <w:p w:rsidR="007C68FA" w:rsidRDefault="007C68FA" w:rsidP="007C68FA">
      <w:pPr>
        <w:pStyle w:val="DocumentBody"/>
      </w:pPr>
      <w:r>
        <w:t>По его словам, одним из крайне важных моментов для всех строителей и инвесторов является справедливое определение цены себестоимости строительства .</w:t>
      </w:r>
    </w:p>
    <w:p w:rsidR="007C68FA" w:rsidRDefault="007C68FA" w:rsidP="007C68FA">
      <w:pPr>
        <w:pStyle w:val="DocumentBody"/>
      </w:pPr>
      <w:r>
        <w:t>"В нынешних условиях понятно, что у нас существенно меняется и инфляция, нагрузки отдельные, связанные с лизинговыми платежами, с кредитной нагрузкой, их очень тяжело предсказывать, они меняются достаточно динамично. Поэтому предложение Минтранса заключается именно в том, чтобы максимально оперативно обеспечить корректировку цены государственных контрактов, справедливое определение сметной стоимости планируемых объектов", - сказал Иванов.</w:t>
      </w:r>
    </w:p>
    <w:p w:rsidR="007C68FA" w:rsidRDefault="007C68FA" w:rsidP="007C68FA">
      <w:pPr>
        <w:pStyle w:val="DocumentBody"/>
      </w:pPr>
      <w:r>
        <w:t>Многие инфраструктурные проекты, отметил он, реализуются 3-5 лет, и, фиксируя цену контракта в таком долгом периоде, где-то может получиться "разрыв", например сдвиг сроков.</w:t>
      </w:r>
    </w:p>
    <w:p w:rsidR="007C68FA" w:rsidRDefault="007C68FA" w:rsidP="007C68FA">
      <w:pPr>
        <w:pStyle w:val="DocumentBody"/>
      </w:pPr>
      <w:r>
        <w:t>"Предлагаем здесь использовать для цены контракта определение индексов фактической инфляции", - озвучил Иванов идею Минтранса.</w:t>
      </w:r>
    </w:p>
    <w:p w:rsidR="007C68FA" w:rsidRDefault="007C68FA" w:rsidP="007C68FA">
      <w:pPr>
        <w:pStyle w:val="DocumentBody"/>
      </w:pPr>
      <w:r>
        <w:t xml:space="preserve">Позже, отвечая на вопрос РИА Новости, он уточнил, что предложение должно коснуться новых государственных контрактов, которые будут заключаться. "Это требует внесения изменений в </w:t>
      </w:r>
      <w:r>
        <w:rPr>
          <w:b/>
        </w:rPr>
        <w:t>44-й</w:t>
      </w:r>
      <w:r>
        <w:t xml:space="preserve"> Федеральный </w:t>
      </w:r>
      <w:r>
        <w:rPr>
          <w:b/>
        </w:rPr>
        <w:t>закон (закон</w:t>
      </w:r>
      <w:r>
        <w:t xml:space="preserve"> о контрактной системе в сфере госзакупок - ред.). Мы такую инициативу прорабатываем с остальными ФОИВами, с Минстроем, в том числе, с Минэкономразвития", - сообщил первый замминистра.</w:t>
      </w:r>
    </w:p>
    <w:p w:rsidR="007C68FA" w:rsidRDefault="007C68FA" w:rsidP="007C68FA">
      <w:pPr>
        <w:pStyle w:val="DocumentBody"/>
      </w:pPr>
      <w:r>
        <w:t>Другие детали он не уточнил. "Если в федеральный закон будут поддержаны изменения, там будет определено, на какие контракты При проработке закона определим, какие именно. Прежде всего, это длинные, крупные, капиталоемкие проекты, которые с длинным сроком реализации", - ответил Иванов.</w:t>
      </w:r>
    </w:p>
    <w:p w:rsidR="004E1E18" w:rsidRPr="004E1E18" w:rsidRDefault="004E74C6" w:rsidP="004E1E18">
      <w:pPr>
        <w:rPr>
          <w:rStyle w:val="DocumentOriginalLink"/>
        </w:rPr>
      </w:pPr>
      <w:hyperlink r:id="rId49" w:history="1">
        <w:r w:rsidR="004E1E18" w:rsidRPr="004E1E18">
          <w:rPr>
            <w:rStyle w:val="DocumentOriginalLink"/>
          </w:rPr>
          <w:t>https://realty.ria.ru/20250227/mintrans-2001914648.html?ysclid=m7o8wpgkjn111586689</w:t>
        </w:r>
      </w:hyperlink>
      <w:r w:rsidR="004E1E18" w:rsidRPr="004E1E18">
        <w:rPr>
          <w:rStyle w:val="DocumentOriginalLink"/>
        </w:rPr>
        <w:t xml:space="preserve"> </w:t>
      </w:r>
    </w:p>
    <w:p w:rsidR="007C68FA" w:rsidRDefault="007C68FA" w:rsidP="007C68FA">
      <w:r>
        <w:rPr>
          <w:sz w:val="18"/>
        </w:rPr>
        <w:t>назад: </w:t>
      </w:r>
      <w:hyperlink w:anchor="ref_toc" w:history="1">
        <w:r>
          <w:rPr>
            <w:rStyle w:val="NavigationLink"/>
          </w:rPr>
          <w:t>оглавление</w:t>
        </w:r>
      </w:hyperlink>
    </w:p>
    <w:p w:rsidR="007B745D" w:rsidRDefault="007B745D" w:rsidP="007B745D">
      <w:pPr>
        <w:pStyle w:val="4"/>
      </w:pPr>
      <w:bookmarkStart w:id="107" w:name="_Toc191615143"/>
      <w:bookmarkStart w:id="108" w:name="_Toc191624694"/>
      <w:bookmarkStart w:id="109" w:name="_Toc191615020"/>
      <w:r>
        <w:rPr>
          <w:rStyle w:val="DocumentDate"/>
        </w:rPr>
        <w:t>27.02.2025</w:t>
      </w:r>
      <w:r>
        <w:br/>
      </w:r>
      <w:r>
        <w:rPr>
          <w:rStyle w:val="DocumentSource"/>
        </w:rPr>
        <w:t>Минстрой</w:t>
      </w:r>
      <w:r w:rsidR="005333E4">
        <w:rPr>
          <w:rStyle w:val="DocumentSource"/>
        </w:rPr>
        <w:t xml:space="preserve"> РФ</w:t>
      </w:r>
      <w:r>
        <w:rPr>
          <w:rStyle w:val="DocumentSource"/>
        </w:rPr>
        <w:t xml:space="preserve"> (minstroyrf.ru)</w:t>
      </w:r>
      <w:r>
        <w:br/>
      </w:r>
      <w:r>
        <w:rPr>
          <w:rStyle w:val="DocumentName"/>
        </w:rPr>
        <w:t>Более 13 тыс. человек переехали из старого и аварийного жилья по проектам КРТ</w:t>
      </w:r>
      <w:bookmarkEnd w:id="107"/>
      <w:bookmarkEnd w:id="108"/>
    </w:p>
    <w:p w:rsidR="007B745D" w:rsidRDefault="007B745D" w:rsidP="005333E4">
      <w:pPr>
        <w:pStyle w:val="5"/>
      </w:pPr>
      <w:r>
        <w:t>Расселение аварийного жилья - важная социальная задача, стоящая перед Строительным комплексом РФ. Один из инструментов, который используется для ее решения, является комплексное развитие территорий. Он позволяет, кроме обновления жилой застройки, создавать новую и развивать существующую социальную, коммунальную, транспортную инфраструктуру и, самое главное, улучшать жилищные условия граждан.</w:t>
      </w:r>
    </w:p>
    <w:p w:rsidR="007B745D" w:rsidRDefault="007B745D" w:rsidP="007B745D">
      <w:pPr>
        <w:pStyle w:val="DocumentBody"/>
      </w:pPr>
      <w:r>
        <w:t>«Проекты КРТ эффективны при выполнении задачи по сокращению аварийного жилищного фонда, поскольку работают на опережение: позволяя расселять не только аварийное жилье, но и ветхие дома, которые пока не имеют такого статуса. На сегодня по проектам КРТ расселены дома площадью свыше 232 тыс. кв. м, где проживали 13,5 тысяч человек. Из этого количества жилищный фонд, признанный аварийным, составляет почти 200 тыс. кв. м. В новые квартиры из таких домов переехали 11,8 тыс. человек», - сказал первый замминистра строительства и ЖКХ РФ Александр Ломакин.</w:t>
      </w:r>
    </w:p>
    <w:p w:rsidR="007B745D" w:rsidRDefault="007B745D" w:rsidP="007B745D">
      <w:pPr>
        <w:pStyle w:val="DocumentBody"/>
      </w:pPr>
      <w:r>
        <w:t>Он добавил, что по проектам также расселяют индивидуальные дома и дома блокированной застройки, имеющие высокую степень износа. Это жилые строения, которые нельзя включить в федеральную программу переселения.</w:t>
      </w:r>
    </w:p>
    <w:p w:rsidR="007B745D" w:rsidRDefault="007B745D" w:rsidP="007B745D">
      <w:pPr>
        <w:pStyle w:val="DocumentBody"/>
      </w:pPr>
      <w:r>
        <w:t>В целом, сегодня в проработке находится 1477 территорий общей площадью 36,8 тыс. га. Реализация данных проектов КРТ позволит расселить порядка 1,5 млн кв. м аварийного жилья.</w:t>
      </w:r>
    </w:p>
    <w:p w:rsidR="007B745D" w:rsidRDefault="007B745D" w:rsidP="007B745D">
      <w:pPr>
        <w:pStyle w:val="DocumentBody"/>
      </w:pPr>
      <w:r>
        <w:t>Генеральный директор Фонда развития территорий, оператора программы расселения аварийного жилищного фонда, Ильшат Шагиахметов рассказал, что одной из целей КРТ также является привлечение внебюджетных источников финансирования. По его словам, проекты комплексного развития территорий позволяют использовать средства инвесторов для решения социальных задач, например, расселения аварийного жилья или строительства детских садов, школ, поликлиник и т.д.</w:t>
      </w:r>
    </w:p>
    <w:p w:rsidR="007B745D" w:rsidRDefault="007B745D" w:rsidP="007B745D">
      <w:pPr>
        <w:pStyle w:val="DocumentBody"/>
      </w:pPr>
      <w:r>
        <w:t xml:space="preserve">«ФРТ может частично компенсировать </w:t>
      </w:r>
      <w:r>
        <w:rPr>
          <w:b/>
        </w:rPr>
        <w:t>застройщикам</w:t>
      </w:r>
      <w:r>
        <w:t xml:space="preserve"> средства на расселение аварийных домов при реализации проектов КРТ. На сегодня 4 региона - республики Карелия и Марий Эл, а также Брянская и Иркутская области - обратились в ФРТ за финансовой поддержкой на эти цели. По проектам КРТ в этих регионах из непригодного жилья в новые квартиры уже переехал 751 человек. Всего на сегодня уже 32 региона используют механизм КРТ для решения задачи по сокращению аварийного жилищного фонда», - рассказал Генеральный директор ФРТ Ильшат Шагиахметов.</w:t>
      </w:r>
    </w:p>
    <w:p w:rsidR="007B745D" w:rsidRDefault="007B745D" w:rsidP="007B745D">
      <w:pPr>
        <w:pStyle w:val="DocumentBody"/>
      </w:pPr>
      <w:r>
        <w:t>Отметим, в новом национальном проекте «Инфраструктура для жизни», стартовавшем в этом году по поручению Президента России Владимира Путина, комплексному развитию территорий отводится одна из ключевых ролей, которая позволяет благодаря этому механизму решать еще более масштабные задачи.</w:t>
      </w:r>
    </w:p>
    <w:p w:rsidR="007B745D" w:rsidRDefault="004E74C6" w:rsidP="007B745D">
      <w:hyperlink r:id="rId50" w:history="1">
        <w:r w:rsidR="007B745D">
          <w:rPr>
            <w:rStyle w:val="DocumentOriginalLink"/>
          </w:rPr>
          <w:t>https://minstroyrf.gov.ru/press/bolee-13-tys-chelovek-pereekhali-iz-starogo-i-avariynogo-zhilya-po-proektam-krt/</w:t>
        </w:r>
      </w:hyperlink>
    </w:p>
    <w:p w:rsidR="007B745D" w:rsidRDefault="007B745D" w:rsidP="007B745D">
      <w:r>
        <w:rPr>
          <w:sz w:val="18"/>
        </w:rPr>
        <w:t>назад: </w:t>
      </w:r>
      <w:hyperlink w:anchor="ref_toc" w:history="1">
        <w:r>
          <w:rPr>
            <w:rStyle w:val="NavigationLink"/>
          </w:rPr>
          <w:t>оглавление</w:t>
        </w:r>
      </w:hyperlink>
    </w:p>
    <w:p w:rsidR="00693175" w:rsidRDefault="00693175" w:rsidP="00693175">
      <w:pPr>
        <w:pStyle w:val="4"/>
      </w:pPr>
      <w:bookmarkStart w:id="110" w:name="_Toc191624695"/>
      <w:bookmarkEnd w:id="109"/>
      <w:r>
        <w:rPr>
          <w:rStyle w:val="DocumentDate"/>
        </w:rPr>
        <w:t>27.02.2025</w:t>
      </w:r>
      <w:r>
        <w:br/>
      </w:r>
      <w:r w:rsidR="004E1E18">
        <w:rPr>
          <w:rStyle w:val="DocumentSource"/>
        </w:rPr>
        <w:t>ТАСС</w:t>
      </w:r>
      <w:r>
        <w:br/>
      </w:r>
      <w:bookmarkEnd w:id="104"/>
      <w:r w:rsidR="004E1E18" w:rsidRPr="004E1E18">
        <w:rPr>
          <w:rStyle w:val="DocumentName"/>
        </w:rPr>
        <w:t>В России стартовал пятый всероссийский конкурс управленцев стройотрасли</w:t>
      </w:r>
      <w:bookmarkEnd w:id="110"/>
    </w:p>
    <w:p w:rsidR="004E1E18" w:rsidRDefault="004E1E18" w:rsidP="00693175">
      <w:pPr>
        <w:pStyle w:val="DocumentBody"/>
      </w:pPr>
      <w:r w:rsidRPr="004E1E18">
        <w:t>Регистрация участников началась на сайте мероприятия</w:t>
      </w:r>
    </w:p>
    <w:p w:rsidR="00693175" w:rsidRDefault="00693175" w:rsidP="00693175">
      <w:pPr>
        <w:pStyle w:val="DocumentBody"/>
      </w:pPr>
      <w:r>
        <w:t>Пятый всероссийский конкурс управленцев "Лидеры</w:t>
      </w:r>
      <w:r w:rsidR="00081CC6">
        <w:t xml:space="preserve"> </w:t>
      </w:r>
      <w:r>
        <w:rPr>
          <w:b/>
        </w:rPr>
        <w:t>строительной отрасли</w:t>
      </w:r>
      <w:r>
        <w:t>" стартовал в России, регистрация участников началась на</w:t>
      </w:r>
      <w:r w:rsidR="00081CC6">
        <w:t xml:space="preserve"> </w:t>
      </w:r>
      <w:r>
        <w:t>сайте мероприятия. Об этом сообщил председатель оргкомитета конкурса,</w:t>
      </w:r>
      <w:r w:rsidR="00081CC6">
        <w:t xml:space="preserve"> </w:t>
      </w:r>
      <w:r>
        <w:t>руководитель Всероссийского центра национальной строительной политики Александр</w:t>
      </w:r>
      <w:r w:rsidR="00081CC6">
        <w:t xml:space="preserve"> </w:t>
      </w:r>
      <w:r>
        <w:t>Моор на пресс-конференции в ТАСС.</w:t>
      </w:r>
    </w:p>
    <w:p w:rsidR="00693175" w:rsidRDefault="00693175" w:rsidP="00693175">
      <w:pPr>
        <w:pStyle w:val="DocumentBody"/>
      </w:pPr>
      <w:r>
        <w:t>"Сегодня мы открываем пятый сезон конкурса", - сказал Моор.</w:t>
      </w:r>
    </w:p>
    <w:p w:rsidR="00693175" w:rsidRDefault="00693175" w:rsidP="00693175">
      <w:pPr>
        <w:pStyle w:val="DocumentBody"/>
      </w:pPr>
      <w:r>
        <w:t>Такие конкурсы позволяют выявлять новые таланты и предложения, рассказал в</w:t>
      </w:r>
      <w:r w:rsidR="00081CC6">
        <w:t xml:space="preserve"> </w:t>
      </w:r>
      <w:r>
        <w:t>режиме ВКС на пресс-конференции первый заместитель министра строительства и ЖКХ</w:t>
      </w:r>
      <w:r w:rsidR="00081CC6">
        <w:t xml:space="preserve"> </w:t>
      </w:r>
      <w:r>
        <w:t>РФ Александр Ломакин. "Наша отрасль является локомотивом экономики уже на</w:t>
      </w:r>
      <w:r w:rsidR="00081CC6">
        <w:t xml:space="preserve"> </w:t>
      </w:r>
      <w:r>
        <w:t>протяжении последних нескольких лет. Цифры говорят сами за себя - и по вводу</w:t>
      </w:r>
      <w:r w:rsidR="00081CC6">
        <w:t xml:space="preserve"> </w:t>
      </w:r>
      <w:r>
        <w:t>жилья, и по реализации различных инфраструктурных проектов. Поэтому молодежь с</w:t>
      </w:r>
      <w:r w:rsidR="00081CC6">
        <w:t xml:space="preserve"> </w:t>
      </w:r>
      <w:r>
        <w:t xml:space="preserve">удовольствием идет в </w:t>
      </w:r>
      <w:r>
        <w:rPr>
          <w:b/>
        </w:rPr>
        <w:t>строительную отрасль</w:t>
      </w:r>
      <w:r>
        <w:t>. Наша задача - поддержать инициативы</w:t>
      </w:r>
      <w:r w:rsidR="00081CC6">
        <w:t xml:space="preserve"> </w:t>
      </w:r>
      <w:r>
        <w:t>молодых специалистов и создать им все необходимые условия", - сказал он.</w:t>
      </w:r>
    </w:p>
    <w:p w:rsidR="00693175" w:rsidRDefault="00693175" w:rsidP="00693175">
      <w:pPr>
        <w:pStyle w:val="DocumentBody"/>
      </w:pPr>
      <w:r>
        <w:t>Регистрация участников продлится до 1 июня 2025 года. По итогам всех этапов</w:t>
      </w:r>
      <w:r w:rsidR="00081CC6">
        <w:t xml:space="preserve"> </w:t>
      </w:r>
      <w:r>
        <w:t>конкурса экспертное жюри подведет итоги и определит 30 победителей (с 7 по 10</w:t>
      </w:r>
      <w:r w:rsidR="00081CC6">
        <w:t xml:space="preserve"> </w:t>
      </w:r>
      <w:r>
        <w:t>августа 2025 года). Площадкой для проведения торжественных очных финальных</w:t>
      </w:r>
      <w:r w:rsidR="00081CC6">
        <w:t xml:space="preserve"> </w:t>
      </w:r>
      <w:r>
        <w:t>мероприятий конкурса станет Ярославль.</w:t>
      </w:r>
    </w:p>
    <w:p w:rsidR="00693175" w:rsidRDefault="00693175" w:rsidP="00693175">
      <w:pPr>
        <w:pStyle w:val="DocumentBody"/>
      </w:pPr>
      <w:r>
        <w:t>"Для нас очень важно проведение конкурса именно в нашем регионе. &lt;...&gt; Мы</w:t>
      </w:r>
      <w:r w:rsidR="00081CC6">
        <w:t xml:space="preserve"> </w:t>
      </w:r>
      <w:r>
        <w:t>постараемся сделать так, чтобы это событие запомнилось. Всех ждем, всех</w:t>
      </w:r>
      <w:r w:rsidR="00081CC6">
        <w:t xml:space="preserve"> </w:t>
      </w:r>
      <w:r>
        <w:t>приглашаем на нашу ярославскую землю", - сказал на пресс-конференции заместитель</w:t>
      </w:r>
      <w:r w:rsidR="00081CC6">
        <w:t xml:space="preserve"> </w:t>
      </w:r>
      <w:r>
        <w:t>председателя правительства Ярославской области Александр Баланцев.</w:t>
      </w:r>
    </w:p>
    <w:p w:rsidR="00693175" w:rsidRDefault="00693175" w:rsidP="00693175">
      <w:pPr>
        <w:pStyle w:val="DocumentBody"/>
      </w:pPr>
      <w:r>
        <w:t>О конкурсе</w:t>
      </w:r>
    </w:p>
    <w:p w:rsidR="00693175" w:rsidRDefault="00693175" w:rsidP="00693175">
      <w:pPr>
        <w:pStyle w:val="DocumentBody"/>
      </w:pPr>
      <w:r>
        <w:t xml:space="preserve">"Лидеры </w:t>
      </w:r>
      <w:r>
        <w:rPr>
          <w:b/>
        </w:rPr>
        <w:t>строительной отрасли</w:t>
      </w:r>
      <w:r>
        <w:t>" - открытый отраслевой конкурс управленцев</w:t>
      </w:r>
      <w:r w:rsidR="00081CC6">
        <w:t xml:space="preserve"> </w:t>
      </w:r>
      <w:r>
        <w:t xml:space="preserve">среди представителей </w:t>
      </w:r>
      <w:r>
        <w:rPr>
          <w:b/>
        </w:rPr>
        <w:t>строительной отрасли</w:t>
      </w:r>
      <w:r>
        <w:t>, имеющих опыт работы в государственной</w:t>
      </w:r>
      <w:r w:rsidR="00081CC6">
        <w:t xml:space="preserve"> </w:t>
      </w:r>
      <w:r>
        <w:t>или коммерческой организации строительной сферы на руководящих позициях</w:t>
      </w:r>
      <w:r w:rsidR="00081CC6">
        <w:t xml:space="preserve"> </w:t>
      </w:r>
      <w:r>
        <w:t>различного уровня. Мероприятие проводится с 2021 года. Организатор -</w:t>
      </w:r>
      <w:r w:rsidR="00081CC6">
        <w:t xml:space="preserve"> </w:t>
      </w:r>
      <w:r>
        <w:t>Всероссийский центр национальной строительной политики при поддержке Минстроя</w:t>
      </w:r>
      <w:r w:rsidR="00081CC6">
        <w:t xml:space="preserve"> </w:t>
      </w:r>
      <w:r>
        <w:t>РФ.</w:t>
      </w:r>
    </w:p>
    <w:p w:rsidR="00693175" w:rsidRDefault="00693175" w:rsidP="004E1E18">
      <w:pPr>
        <w:pStyle w:val="DocumentBody"/>
      </w:pPr>
      <w:r>
        <w:t>В 2024 году в конкурсе приняли участие 73 региона РФ. Самое большое</w:t>
      </w:r>
      <w:r w:rsidR="00081CC6">
        <w:t xml:space="preserve"> </w:t>
      </w:r>
      <w:r>
        <w:t>количество конкурсантов было из Москвы и Московской области, Республики</w:t>
      </w:r>
      <w:r w:rsidR="00081CC6">
        <w:t xml:space="preserve"> </w:t>
      </w:r>
      <w:r>
        <w:t>Татарстан, Санкт-Петербурга и Ленинградской области, ЯНАО, Краснодарского края и</w:t>
      </w:r>
      <w:r w:rsidR="00081CC6">
        <w:t xml:space="preserve"> </w:t>
      </w:r>
      <w:r>
        <w:t>Омской области. В очных финальных мероприятиях участвовали представители трех</w:t>
      </w:r>
      <w:r w:rsidR="00081CC6">
        <w:t xml:space="preserve"> </w:t>
      </w:r>
      <w:r>
        <w:t>зарубежн</w:t>
      </w:r>
      <w:r w:rsidR="004E1E18">
        <w:t xml:space="preserve">ых стран - Китай, Индия, ЮАР. </w:t>
      </w:r>
    </w:p>
    <w:p w:rsidR="004E1E18" w:rsidRPr="004E1E18" w:rsidRDefault="004E74C6" w:rsidP="004E1E18">
      <w:pPr>
        <w:rPr>
          <w:rStyle w:val="DocumentOriginalLink"/>
        </w:rPr>
      </w:pPr>
      <w:hyperlink r:id="rId51" w:history="1">
        <w:r w:rsidR="004E1E18" w:rsidRPr="004E1E18">
          <w:rPr>
            <w:rStyle w:val="DocumentOriginalLink"/>
          </w:rPr>
          <w:t>https://tass.ru/obschestvo/23261787?ysclid=m7o8vp3ipm46728663</w:t>
        </w:r>
      </w:hyperlink>
      <w:r w:rsidR="004E1E18" w:rsidRPr="004E1E18">
        <w:rPr>
          <w:rStyle w:val="DocumentOriginalLink"/>
        </w:rPr>
        <w:t xml:space="preserve"> </w:t>
      </w:r>
    </w:p>
    <w:p w:rsidR="00693175" w:rsidRDefault="00693175" w:rsidP="00693175">
      <w:r>
        <w:rPr>
          <w:sz w:val="18"/>
        </w:rPr>
        <w:t>назад: </w:t>
      </w:r>
      <w:hyperlink w:anchor="ref_toc" w:history="1">
        <w:r>
          <w:rPr>
            <w:rStyle w:val="NavigationLink"/>
          </w:rPr>
          <w:t>оглавление</w:t>
        </w:r>
      </w:hyperlink>
    </w:p>
    <w:p w:rsidR="004655D3" w:rsidRDefault="004655D3" w:rsidP="004655D3">
      <w:pPr>
        <w:pStyle w:val="4"/>
      </w:pPr>
      <w:bookmarkStart w:id="111" w:name="_Toc191614989"/>
      <w:bookmarkStart w:id="112" w:name="_Toc191624696"/>
      <w:r>
        <w:rPr>
          <w:rStyle w:val="DocumentDate"/>
        </w:rPr>
        <w:t>27.02.2025</w:t>
      </w:r>
      <w:r>
        <w:br/>
      </w:r>
      <w:r>
        <w:rPr>
          <w:rStyle w:val="DocumentSource"/>
        </w:rPr>
        <w:t>ТАСС</w:t>
      </w:r>
      <w:r>
        <w:br/>
      </w:r>
      <w:r>
        <w:rPr>
          <w:rStyle w:val="DocumentName"/>
        </w:rPr>
        <w:t>Специалистов из Монголии пригласили участвовать в конкурсе "Лидеры строительнойотрасли"</w:t>
      </w:r>
      <w:bookmarkEnd w:id="111"/>
      <w:bookmarkEnd w:id="112"/>
    </w:p>
    <w:p w:rsidR="004655D3" w:rsidRDefault="004655D3" w:rsidP="004655D3">
      <w:pPr>
        <w:pStyle w:val="DocumentBody"/>
      </w:pPr>
      <w:r>
        <w:t>Власти Бурятии считают перспективным участие</w:t>
      </w:r>
      <w:r w:rsidR="00081CC6">
        <w:t xml:space="preserve"> </w:t>
      </w:r>
      <w:r>
        <w:t>специалистов из Монголии в V Всероссийском конкурсе управленцев "Лидеры</w:t>
      </w:r>
      <w:r w:rsidR="00081CC6">
        <w:t xml:space="preserve"> </w:t>
      </w:r>
      <w:r>
        <w:t>строительной отрасли". Об этом заявил в пресс-центре ТАСС заместитель</w:t>
      </w:r>
      <w:r w:rsidR="00081CC6">
        <w:t xml:space="preserve"> </w:t>
      </w:r>
      <w:r>
        <w:t>председателя правительства Республики Бурятия Евгений Луковников.</w:t>
      </w:r>
    </w:p>
    <w:p w:rsidR="004655D3" w:rsidRDefault="004655D3" w:rsidP="004655D3">
      <w:pPr>
        <w:pStyle w:val="DocumentBody"/>
      </w:pPr>
      <w:r>
        <w:t>"Монголия - наша дружественная страна. Мы приглашаем ее на форум</w:t>
      </w:r>
      <w:r w:rsidR="00081CC6">
        <w:t xml:space="preserve"> </w:t>
      </w:r>
      <w:r>
        <w:t>"Стройиндустрия" и попробуем как раз заинтересовать, чтобы [специалисты из</w:t>
      </w:r>
      <w:r w:rsidR="00081CC6">
        <w:t xml:space="preserve"> </w:t>
      </w:r>
      <w:r>
        <w:t>Монголии] поучаствовали в конкурсе "Лидеры строительной отрасли". Для них это</w:t>
      </w:r>
      <w:r w:rsidR="00081CC6">
        <w:t xml:space="preserve"> </w:t>
      </w:r>
      <w:r>
        <w:t>важно, им нужен потенциал", - сказал Луковников.</w:t>
      </w:r>
    </w:p>
    <w:p w:rsidR="004655D3" w:rsidRDefault="004655D3" w:rsidP="004655D3">
      <w:pPr>
        <w:pStyle w:val="DocumentBody"/>
      </w:pPr>
      <w:r>
        <w:t>По его словам, Монголии важна интеграция с российскими экспертами в сфере</w:t>
      </w:r>
      <w:r w:rsidR="00081CC6">
        <w:t xml:space="preserve"> </w:t>
      </w:r>
      <w:r>
        <w:t>строительства - для совершенствования собственной нормативной базы. В Бурятии,</w:t>
      </w:r>
      <w:r w:rsidR="00081CC6">
        <w:t xml:space="preserve"> </w:t>
      </w:r>
      <w:r>
        <w:t>которая расположена рядом с Монголией, есть большой опыт: с 2018 года в</w:t>
      </w:r>
      <w:r w:rsidR="00081CC6">
        <w:t xml:space="preserve"> </w:t>
      </w:r>
      <w:r>
        <w:t>республике благодаря увеличению объема финансирования дан импульс развитию</w:t>
      </w:r>
      <w:r w:rsidR="00081CC6">
        <w:t xml:space="preserve"> </w:t>
      </w:r>
      <w:r>
        <w:t>строительной отрасли, а в 2019 году, когда заработали национальные проекты,</w:t>
      </w:r>
      <w:r w:rsidR="00081CC6">
        <w:t xml:space="preserve"> </w:t>
      </w:r>
      <w:r>
        <w:t>активно началось строительство 44 школ, 42 детских садов, медучреждений и других</w:t>
      </w:r>
      <w:r w:rsidR="00081CC6">
        <w:t xml:space="preserve"> </w:t>
      </w:r>
      <w:r>
        <w:t>социальных объектов.</w:t>
      </w:r>
    </w:p>
    <w:p w:rsidR="004655D3" w:rsidRDefault="004655D3" w:rsidP="004655D3">
      <w:pPr>
        <w:pStyle w:val="DocumentBody"/>
      </w:pPr>
      <w:r>
        <w:t>В настоящее время в Улан-Удэ совместно с компанией ПИК реализуется</w:t>
      </w:r>
      <w:r w:rsidR="00081CC6">
        <w:t xml:space="preserve"> </w:t>
      </w:r>
      <w:r>
        <w:t>Комплексный план развития территорий. В том числе для интеграции с Монголией</w:t>
      </w:r>
      <w:r w:rsidR="00081CC6">
        <w:t xml:space="preserve"> </w:t>
      </w:r>
      <w:r>
        <w:t>строится Межвузовский кампус "Байкал", где смогут получать образование студенты</w:t>
      </w:r>
      <w:r w:rsidR="00081CC6">
        <w:t xml:space="preserve"> </w:t>
      </w:r>
      <w:r>
        <w:t>из соседней страны.</w:t>
      </w:r>
    </w:p>
    <w:p w:rsidR="004655D3" w:rsidRDefault="004655D3" w:rsidP="004655D3">
      <w:pPr>
        <w:pStyle w:val="DocumentBody"/>
      </w:pPr>
      <w:r>
        <w:t>О конкурсе</w:t>
      </w:r>
    </w:p>
    <w:p w:rsidR="004655D3" w:rsidRDefault="004655D3" w:rsidP="004655D3">
      <w:pPr>
        <w:pStyle w:val="DocumentBody"/>
      </w:pPr>
      <w:r>
        <w:t>В России стартовал пятый всероссийский конкурс управленцев "Лидеры</w:t>
      </w:r>
      <w:r w:rsidR="00081CC6">
        <w:t xml:space="preserve"> </w:t>
      </w:r>
      <w:r>
        <w:t>строительной отрасли", регистрация участников началась на сайте мероприятия, она</w:t>
      </w:r>
      <w:r w:rsidR="00081CC6">
        <w:t xml:space="preserve"> </w:t>
      </w:r>
      <w:r>
        <w:t>продлится до 1 июня 2025 года. Мероприятие проводится с 2021 года. Организатор -</w:t>
      </w:r>
      <w:r w:rsidR="00081CC6">
        <w:t xml:space="preserve"> </w:t>
      </w:r>
      <w:r>
        <w:t>Всероссийский центр национальной строительной политики при поддержке Минстроя</w:t>
      </w:r>
      <w:r w:rsidR="00081CC6">
        <w:t xml:space="preserve"> </w:t>
      </w:r>
      <w:r>
        <w:t>РФ.</w:t>
      </w:r>
    </w:p>
    <w:p w:rsidR="004655D3" w:rsidRDefault="004655D3" w:rsidP="004655D3">
      <w:pPr>
        <w:pStyle w:val="DocumentBody"/>
      </w:pPr>
      <w:r>
        <w:t>В 2024 году в конкурсе приняли участие 73 региона РФ. Самое большое</w:t>
      </w:r>
      <w:r w:rsidR="00081CC6">
        <w:t xml:space="preserve"> </w:t>
      </w:r>
      <w:r>
        <w:t>количество конкурсантов было из Москвы и Московской области, Республики</w:t>
      </w:r>
      <w:r w:rsidR="00081CC6">
        <w:t xml:space="preserve"> </w:t>
      </w:r>
      <w:r>
        <w:t>Татарстан, Санкт-Петербурга и Ленинградской области, ЯНАО, Краснодарского края и</w:t>
      </w:r>
      <w:r w:rsidR="00081CC6">
        <w:t xml:space="preserve"> </w:t>
      </w:r>
      <w:r>
        <w:t>Омской области. В очных финальных мероприятиях участвовали представители трех</w:t>
      </w:r>
      <w:r w:rsidR="00081CC6">
        <w:t xml:space="preserve"> </w:t>
      </w:r>
      <w:r>
        <w:t xml:space="preserve">зарубежных стран - Индии, Китая, ЮАР. </w:t>
      </w:r>
    </w:p>
    <w:p w:rsidR="004655D3" w:rsidRDefault="004655D3" w:rsidP="004655D3">
      <w:r>
        <w:rPr>
          <w:sz w:val="18"/>
        </w:rPr>
        <w:t>назад: </w:t>
      </w:r>
      <w:hyperlink w:anchor="ref_toc" w:history="1">
        <w:r>
          <w:rPr>
            <w:rStyle w:val="NavigationLink"/>
          </w:rPr>
          <w:t>оглавление</w:t>
        </w:r>
      </w:hyperlink>
    </w:p>
    <w:p w:rsidR="007C68FA" w:rsidRDefault="007C68FA" w:rsidP="007C68FA">
      <w:pPr>
        <w:pStyle w:val="4"/>
      </w:pPr>
      <w:bookmarkStart w:id="113" w:name="_Toc191615000"/>
      <w:bookmarkStart w:id="114" w:name="_Toc191624697"/>
      <w:bookmarkEnd w:id="105"/>
      <w:r>
        <w:rPr>
          <w:rStyle w:val="DocumentDate"/>
        </w:rPr>
        <w:t>27.02.2025</w:t>
      </w:r>
      <w:r>
        <w:br/>
      </w:r>
      <w:r w:rsidR="007F577E">
        <w:rPr>
          <w:rStyle w:val="DocumentSource"/>
        </w:rPr>
        <w:t>ТАСС</w:t>
      </w:r>
      <w:r>
        <w:br/>
      </w:r>
      <w:bookmarkEnd w:id="113"/>
      <w:r w:rsidR="007F577E" w:rsidRPr="007F577E">
        <w:rPr>
          <w:rStyle w:val="DocumentName"/>
        </w:rPr>
        <w:t>"Домклик" запустил оформление строительства быстровозводимых домов</w:t>
      </w:r>
      <w:bookmarkEnd w:id="114"/>
    </w:p>
    <w:p w:rsidR="007F577E" w:rsidRDefault="007F577E" w:rsidP="007C68FA">
      <w:pPr>
        <w:pStyle w:val="DocumentBody"/>
      </w:pPr>
      <w:r w:rsidRPr="007F577E">
        <w:t>Строительство такого дома можно заказать в Москве и Подмосковье, Санкт-Петербурге и Ленинградской области</w:t>
      </w:r>
    </w:p>
    <w:p w:rsidR="007C68FA" w:rsidRDefault="007C68FA" w:rsidP="007C68FA">
      <w:pPr>
        <w:pStyle w:val="DocumentBody"/>
      </w:pPr>
      <w:r>
        <w:t>"Домклик" запустил оформление строительства</w:t>
      </w:r>
      <w:r w:rsidR="00081CC6">
        <w:t xml:space="preserve"> </w:t>
      </w:r>
      <w:r>
        <w:t>быстровозводимых домов - новая функция доступна на витрине загородной</w:t>
      </w:r>
      <w:r w:rsidR="00081CC6">
        <w:t xml:space="preserve"> </w:t>
      </w:r>
      <w:r>
        <w:t>недвижимости "Построить дом". Об этом сообщил директор дивизиона "Домклик"</w:t>
      </w:r>
      <w:r w:rsidR="00081CC6">
        <w:t xml:space="preserve"> </w:t>
      </w:r>
      <w:r>
        <w:t>Сбербанка в ходе конференции Domclick Digital Day Алексей Лейпи.</w:t>
      </w:r>
    </w:p>
    <w:p w:rsidR="007C68FA" w:rsidRDefault="007C68FA" w:rsidP="007C68FA">
      <w:pPr>
        <w:pStyle w:val="DocumentBody"/>
      </w:pPr>
      <w:r>
        <w:t>"С момента запуска раздел "Построить дом" посетило свыше 4 млн уникальных</w:t>
      </w:r>
      <w:r w:rsidR="00081CC6">
        <w:t xml:space="preserve"> </w:t>
      </w:r>
      <w:r>
        <w:t>пользователей. &lt;...&gt; Теперь пользователи смогут заказать строительство</w:t>
      </w:r>
      <w:r w:rsidR="00081CC6">
        <w:t xml:space="preserve"> </w:t>
      </w:r>
      <w:r>
        <w:t>популярного формата загородного жилья - быстровозводимых домов, а также оформить</w:t>
      </w:r>
      <w:r w:rsidR="00081CC6">
        <w:t xml:space="preserve"> </w:t>
      </w:r>
      <w:r>
        <w:t>услуги для комплексного обустройства дома и участка", - сказал Лейпи.</w:t>
      </w:r>
    </w:p>
    <w:p w:rsidR="007C68FA" w:rsidRDefault="007C68FA" w:rsidP="007C68FA">
      <w:pPr>
        <w:pStyle w:val="DocumentBody"/>
      </w:pPr>
      <w:r>
        <w:t>Речь идет о строительстве быстровозводимых каркасных домов заводского</w:t>
      </w:r>
      <w:r w:rsidR="00081CC6">
        <w:t xml:space="preserve"> </w:t>
      </w:r>
      <w:r>
        <w:t>изготовления с гарантией от подрядчика. Готовые домокомплекты, состоящие из</w:t>
      </w:r>
      <w:r w:rsidR="00081CC6">
        <w:t xml:space="preserve"> </w:t>
      </w:r>
      <w:r>
        <w:t>панелей стен, перекрытий и кровли, получают гарантийное обслуживание сроком на</w:t>
      </w:r>
      <w:r w:rsidR="00081CC6">
        <w:t xml:space="preserve"> </w:t>
      </w:r>
      <w:r>
        <w:t>пять лет. Строительство такого дома можно заказать в Москве и Подмосковье,</w:t>
      </w:r>
      <w:r w:rsidR="00081CC6">
        <w:t xml:space="preserve"> </w:t>
      </w:r>
      <w:r>
        <w:t>Санкт-Петербурге и Ленинградской области. Для этого предложения доступны</w:t>
      </w:r>
      <w:r w:rsidR="00081CC6">
        <w:t xml:space="preserve"> </w:t>
      </w:r>
      <w:r>
        <w:t>льготные ипотечные программы.</w:t>
      </w:r>
    </w:p>
    <w:p w:rsidR="007C68FA" w:rsidRDefault="007C68FA" w:rsidP="007F577E">
      <w:pPr>
        <w:pStyle w:val="DocumentBody"/>
      </w:pPr>
      <w:r>
        <w:t>Теперь в разделе "Построить дом" есть каталог услуг от подрядчиков, через</w:t>
      </w:r>
      <w:r w:rsidR="00081CC6">
        <w:t xml:space="preserve"> </w:t>
      </w:r>
      <w:r>
        <w:t>которых можно оформить проведение инженерных коммуникаций, ландшафтный дизайн,</w:t>
      </w:r>
      <w:r w:rsidR="00081CC6">
        <w:t xml:space="preserve"> </w:t>
      </w:r>
      <w:r>
        <w:t>установку забора, ремонт и дизайн дома. Возможность запущена в Москве,</w:t>
      </w:r>
      <w:r w:rsidR="00081CC6">
        <w:t xml:space="preserve"> </w:t>
      </w:r>
      <w:r>
        <w:t>Санкт-Петербурге и Казани, но будет распространена и на другие регионы,</w:t>
      </w:r>
      <w:r w:rsidR="00081CC6">
        <w:t xml:space="preserve"> </w:t>
      </w:r>
      <w:r>
        <w:t>отме</w:t>
      </w:r>
      <w:r w:rsidR="007F577E">
        <w:t>чается в сообщении "Домклик".</w:t>
      </w:r>
    </w:p>
    <w:p w:rsidR="007F577E" w:rsidRDefault="004E74C6" w:rsidP="007F577E">
      <w:hyperlink r:id="rId52" w:history="1">
        <w:r w:rsidR="007F577E" w:rsidRPr="007F577E">
          <w:rPr>
            <w:rStyle w:val="DocumentOriginalLink"/>
          </w:rPr>
          <w:t>https://tass.ru/nedvizhimost/23261201?ysclid=m7o90i9hvc396146768</w:t>
        </w:r>
      </w:hyperlink>
      <w:r w:rsidR="007F577E">
        <w:t xml:space="preserve"> </w:t>
      </w:r>
    </w:p>
    <w:p w:rsidR="007C68FA" w:rsidRDefault="007C68FA" w:rsidP="007C68FA">
      <w:r>
        <w:rPr>
          <w:sz w:val="18"/>
        </w:rPr>
        <w:t>назад: </w:t>
      </w:r>
      <w:hyperlink w:anchor="ref_toc" w:history="1">
        <w:r>
          <w:rPr>
            <w:rStyle w:val="NavigationLink"/>
          </w:rPr>
          <w:t>оглавление</w:t>
        </w:r>
      </w:hyperlink>
    </w:p>
    <w:p w:rsidR="007C68FA" w:rsidRDefault="007C68FA" w:rsidP="007C68FA">
      <w:pPr>
        <w:pStyle w:val="4"/>
      </w:pPr>
      <w:bookmarkStart w:id="115" w:name="_Toc191615005"/>
      <w:bookmarkStart w:id="116" w:name="_Toc191624698"/>
      <w:r>
        <w:rPr>
          <w:rStyle w:val="DocumentDate"/>
        </w:rPr>
        <w:t>27.02.2025</w:t>
      </w:r>
      <w:r>
        <w:br/>
      </w:r>
      <w:r w:rsidR="007F577E">
        <w:rPr>
          <w:rStyle w:val="DocumentSource"/>
        </w:rPr>
        <w:t>РИА Новости</w:t>
      </w:r>
      <w:r>
        <w:br/>
      </w:r>
      <w:r>
        <w:rPr>
          <w:rStyle w:val="DocumentName"/>
        </w:rPr>
        <w:t>Профессор МГУ: девелоперам надо обратить внимание на регионы с развитым ОПК</w:t>
      </w:r>
      <w:bookmarkEnd w:id="115"/>
      <w:bookmarkEnd w:id="116"/>
    </w:p>
    <w:p w:rsidR="007C68FA" w:rsidRDefault="007C68FA" w:rsidP="007C68FA">
      <w:pPr>
        <w:pStyle w:val="DocumentBody"/>
      </w:pPr>
      <w:r>
        <w:t>Российским девелоперам жилья в поисках платежеспособного спроса стоит обратить внимание на регионы с высокой концентрацией предприятий оборонно-промышленного комплекса, такие как Удмуртия, Курганская и Тульская области, считает профессор кафедры экономической и социальной географии России географического факультета МГУ Наталья Зубаревич.</w:t>
      </w:r>
    </w:p>
    <w:p w:rsidR="007C68FA" w:rsidRDefault="007C68FA" w:rsidP="007C68FA">
      <w:pPr>
        <w:pStyle w:val="DocumentBody"/>
      </w:pPr>
      <w:r>
        <w:t>"Мы должны понимать, кто и где потенциально будет покупать жилье. Для этого мы должны понимать, что происходит в российской экономике. Промышленность растет, но надо внимательно смотреть, где она растет, где люди лучше зарабатывают, чтобы купить ваше жилье", - сказала она на конференции Domclick Digital Day в Казани..</w:t>
      </w:r>
    </w:p>
    <w:p w:rsidR="007C68FA" w:rsidRDefault="007C68FA" w:rsidP="007C68FA">
      <w:pPr>
        <w:pStyle w:val="DocumentBody"/>
      </w:pPr>
      <w:r>
        <w:t>По словам Зубаревич, в настоящее время в наиболее выгодном положении находятся регионы с ростом обрабатывающей промышленности, в частности оборонной.</w:t>
      </w:r>
    </w:p>
    <w:p w:rsidR="007C68FA" w:rsidRDefault="007C68FA" w:rsidP="007C68FA">
      <w:pPr>
        <w:pStyle w:val="DocumentBody"/>
      </w:pPr>
      <w:r>
        <w:t>"Куда ходить, где обработка растет? Приволжский федеральный - я вас не удивила, суперконцентрация оборонки - и Центр в основной массе. Ни в чем себе не отказывайте - стройте! В Удмуртии, в Курганской области, в Тульской. Деньги там есть и будут еще какое-то время", - привела примеры она.</w:t>
      </w:r>
    </w:p>
    <w:p w:rsidR="007C68FA" w:rsidRDefault="007C68FA" w:rsidP="007C68FA">
      <w:pPr>
        <w:pStyle w:val="DocumentBody"/>
      </w:pPr>
      <w:r>
        <w:t xml:space="preserve">При этом Зубаревич посоветовала </w:t>
      </w:r>
      <w:r>
        <w:rPr>
          <w:b/>
        </w:rPr>
        <w:t>застройщикам</w:t>
      </w:r>
      <w:r>
        <w:t xml:space="preserve"> не рассчитывать на регионы добывающей промышленности, так как они показывают спад и платежеспособного спроса там нет. Хуже всего, по ее словам, ситуация в регионах угледобычи, таких как Кемеровская область.</w:t>
      </w:r>
    </w:p>
    <w:p w:rsidR="007C68FA" w:rsidRDefault="007C68FA" w:rsidP="007C68FA">
      <w:pPr>
        <w:pStyle w:val="DocumentBody"/>
      </w:pPr>
      <w:r>
        <w:t xml:space="preserve">"Еще ничего" ситуация в Пермском крае и Самарской области, а также на Дальнем Востоке, где поддержку жилищному рынку оказывает дальневосточная льготная </w:t>
      </w:r>
      <w:r>
        <w:rPr>
          <w:b/>
        </w:rPr>
        <w:t>ипотека</w:t>
      </w:r>
      <w:r>
        <w:t>, отметила она.</w:t>
      </w:r>
    </w:p>
    <w:p w:rsidR="007C68FA" w:rsidRDefault="007C68FA" w:rsidP="007C68FA">
      <w:pPr>
        <w:pStyle w:val="DocumentBody"/>
      </w:pPr>
      <w:r>
        <w:t>По оценке Зубаревич, не стоит рассчитывать на высокий спрос на жилье и в регионах с ориентированной на экспорт обрабатывающей промышленностью: лесопереработкой , черной и цветной металлургией, отчасти нефтехимией и нефтепереработкой.. Там на темпах промышленного роста негативно сказываются зарубежные санкции в отношении РФ, пояснила профессор МГУ.</w:t>
      </w:r>
    </w:p>
    <w:p w:rsidR="007F577E" w:rsidRDefault="004E74C6" w:rsidP="007F577E">
      <w:hyperlink r:id="rId53" w:history="1">
        <w:r w:rsidR="007F577E" w:rsidRPr="007F577E">
          <w:rPr>
            <w:rStyle w:val="DocumentOriginalLink"/>
          </w:rPr>
          <w:t>https://realty.ria.ru/20250227/mgu-2001919135.html?ysclid=m7o92eum83131088459</w:t>
        </w:r>
      </w:hyperlink>
      <w:r w:rsidR="007F577E">
        <w:t xml:space="preserve"> </w:t>
      </w:r>
    </w:p>
    <w:p w:rsidR="007C68FA" w:rsidRDefault="007C68FA" w:rsidP="007C68FA">
      <w:r>
        <w:rPr>
          <w:sz w:val="18"/>
        </w:rPr>
        <w:t>назад: </w:t>
      </w:r>
      <w:hyperlink w:anchor="ref_toc" w:history="1">
        <w:r>
          <w:rPr>
            <w:rStyle w:val="NavigationLink"/>
          </w:rPr>
          <w:t>оглавление</w:t>
        </w:r>
      </w:hyperlink>
    </w:p>
    <w:p w:rsidR="00844BC9" w:rsidRDefault="00844BC9" w:rsidP="00844BC9">
      <w:pPr>
        <w:pStyle w:val="4"/>
      </w:pPr>
      <w:bookmarkStart w:id="117" w:name="_Toc191624699"/>
      <w:r>
        <w:rPr>
          <w:rStyle w:val="DocumentDate"/>
        </w:rPr>
        <w:t>2</w:t>
      </w:r>
      <w:r w:rsidR="00C94402">
        <w:rPr>
          <w:rStyle w:val="DocumentDate"/>
        </w:rPr>
        <w:t>7</w:t>
      </w:r>
      <w:r>
        <w:rPr>
          <w:rStyle w:val="DocumentDate"/>
        </w:rPr>
        <w:t>.02.2025</w:t>
      </w:r>
      <w:r>
        <w:br/>
      </w:r>
      <w:r>
        <w:rPr>
          <w:rStyle w:val="DocumentSource"/>
        </w:rPr>
        <w:t>Строительная газета</w:t>
      </w:r>
      <w:r>
        <w:br/>
      </w:r>
      <w:bookmarkEnd w:id="101"/>
      <w:r w:rsidR="00C94402" w:rsidRPr="00C94402">
        <w:rPr>
          <w:rStyle w:val="DocumentName"/>
        </w:rPr>
        <w:t>Амбициозные цели: национальная задача — строительство более 100 млн «квадратов» жилья в год — остается неизменной</w:t>
      </w:r>
      <w:bookmarkEnd w:id="117"/>
    </w:p>
    <w:p w:rsidR="00844BC9" w:rsidRDefault="00844BC9" w:rsidP="00844BC9">
      <w:pPr>
        <w:pStyle w:val="DocumentBody"/>
      </w:pPr>
      <w:r>
        <w:t xml:space="preserve">Совместное заседание комиссии Госсовета по направлению "Инфраструктура для жизни", на котором участники обсудили ключевые направления развития </w:t>
      </w:r>
      <w:r>
        <w:rPr>
          <w:b/>
        </w:rPr>
        <w:t>строительной отрасли</w:t>
      </w:r>
      <w:r>
        <w:t xml:space="preserve"> в России, прошло на прошлой неделе в правительстве.</w:t>
      </w:r>
    </w:p>
    <w:p w:rsidR="00844BC9" w:rsidRDefault="00844BC9" w:rsidP="00844BC9">
      <w:pPr>
        <w:pStyle w:val="DocumentBody"/>
      </w:pPr>
      <w:r>
        <w:t>В ходе заседания вице-премьер РФ Марат Хуснуллин отметил, что стройотрасль - один из драйверов развития страны. Сегодня в строительной и смежных отраслях задействовано более 11 млн человек. С 2020 года объем работ в строительстве вырос более чем на 30%. При этом задач и вопросов остается очень много. Жилье - это центральный элемент, вокруг которого формируются планы по развитию инфраструктуры. Чтобы достичь поставленных целей, до 2030 года необходимо построить порядка 663 млн кв. метров жилья. В год - не менее 100 млн кв. метров. В результате треть всего жилья к 2036 году должна стать новой. Среди важнейших задач - модернизация ЖКХ, обновление общественного транспорта, дорог, включая улично-дорожную сеть, сокращение инвестиционно-строительного цикла.</w:t>
      </w:r>
    </w:p>
    <w:p w:rsidR="00844BC9" w:rsidRDefault="00844BC9" w:rsidP="00844BC9">
      <w:pPr>
        <w:pStyle w:val="DocumentBody"/>
      </w:pPr>
      <w:r>
        <w:t>Чтобы этого достичь, необходим ряд мер. "В частности, нужно усилить работу по увеличению объема строительства индивидуального жилья", - добавил вице-премьер. Участники заседания обсудили более 50 мер поддержки отрасли. Они носят как финансовый характер, так и нефинансовый. По словам Марата Хуснуллина, необходимо создать условия для инвестирования, а также обеспечить гарантии для населения по завершению строительства домов.</w:t>
      </w:r>
    </w:p>
    <w:p w:rsidR="00844BC9" w:rsidRDefault="00844BC9" w:rsidP="00844BC9">
      <w:pPr>
        <w:pStyle w:val="DocumentBody"/>
      </w:pPr>
      <w:r>
        <w:t>Вице-премьер считает, что снизить себестоимость строительства, а значит, сделать жилье доступнее, поможет сокращение цикла работ. "Если мы быстрее и качественнее строим, то меньше денег нужно в обороте. В итоге это влияет на снижение себестоимости. Это не финансовые меры, но они очень важны", - сказал Марат Хуснуллин.</w:t>
      </w:r>
    </w:p>
    <w:p w:rsidR="00844BC9" w:rsidRDefault="00844BC9" w:rsidP="00844BC9">
      <w:pPr>
        <w:pStyle w:val="DocumentBody"/>
      </w:pPr>
      <w:r>
        <w:t>По его мнению, для этого необходимо работать и в муниципалитетах, и на федеральном уровне в направлении изменения законодательства и нормативных документов.</w:t>
      </w:r>
    </w:p>
    <w:p w:rsidR="00844BC9" w:rsidRDefault="00844BC9" w:rsidP="00844BC9">
      <w:pPr>
        <w:pStyle w:val="DocumentBody"/>
      </w:pPr>
      <w:r>
        <w:t>"Мы должны создать условия для инвестирования, в том числе гарантии для людей, чтобы они вкладывали свои деньги", - отметил Марат Хуснуллин. - Завершается работа по поправкам по закреплению в законодательстве понятия "мастер-план". В первую очередь он должен упрощать градостроительные процедуры при их реализации, в том числе в проектах комплексного развития территорий.</w:t>
      </w:r>
    </w:p>
    <w:p w:rsidR="00844BC9" w:rsidRDefault="00844BC9" w:rsidP="00844BC9">
      <w:pPr>
        <w:pStyle w:val="DocumentBody"/>
      </w:pPr>
      <w:r>
        <w:t>В свою очередь, глава Республики Татарстан, председатель комиссии Госсовета по направлению "Инфраструктура для жизни" Рустам Минниханов отметил, что с 2019 по 2024 год в рамках нацпроекта "Жилье и городская среда" свои жилищные условия улучшили 23,6 млн семей, построено 577 млн кв. метров жилья. Из аварийного жилья расселено 810,6 тыс. человек. За эти шесть лет благоустроено более 73 тыс. общественных и дворовых территорий. Одной из значимых мер поддержки стали программы льготного ипотечного кредитования, в рамках которых выдано более 3,2 млн кредитов на 13,8 трлн рублей.</w:t>
      </w:r>
    </w:p>
    <w:p w:rsidR="00844BC9" w:rsidRDefault="00844BC9" w:rsidP="00844BC9">
      <w:pPr>
        <w:pStyle w:val="DocumentBody"/>
      </w:pPr>
      <w:r>
        <w:t>"Мы не останавливаемся на достигнутом и в 2025 году приступаем к реализации новых национальных проектов, в том числе это нацпроект "Инфраструктура для жизни", - подчеркнул Рустам Минниханов.</w:t>
      </w:r>
    </w:p>
    <w:p w:rsidR="00844BC9" w:rsidRDefault="00844BC9" w:rsidP="00844BC9">
      <w:pPr>
        <w:pStyle w:val="DocumentBody"/>
      </w:pPr>
      <w:r>
        <w:t xml:space="preserve">Поставлены амбициозные задачи - например, к 2030 году необходимо обеспечить граждан жильем площадью не менее 33 кв. метров на человека, улучшить качество предоставляемых коммунальных услуг для 20 млн граждан. "Особые слова благодарности президенту страны Владимиру Путину за решение о снятии лимитов финансирования по семейной </w:t>
      </w:r>
      <w:r>
        <w:rPr>
          <w:b/>
        </w:rPr>
        <w:t>ипотеке</w:t>
      </w:r>
      <w:r>
        <w:t xml:space="preserve"> из федерального бюджета", - сказал Рустам Минниханов.</w:t>
      </w:r>
    </w:p>
    <w:p w:rsidR="00844BC9" w:rsidRDefault="00844BC9" w:rsidP="00844BC9">
      <w:pPr>
        <w:pStyle w:val="DocumentBody"/>
      </w:pPr>
      <w:r>
        <w:t xml:space="preserve">По словам главы Минстроя, поддержка президента и правительства страны, а также системный ежедневный контроль выполнения задач позволили обеспечить высокие показатели реализации проектов и программ </w:t>
      </w:r>
      <w:r>
        <w:rPr>
          <w:b/>
        </w:rPr>
        <w:t>строительной отрасли</w:t>
      </w:r>
      <w:r>
        <w:t xml:space="preserve"> и сферы жилищно-коммунального хозяйства. "Выстроен постоянный диалог с коллегами из регионов и обеспечено оперативное реагирование на ключевые и точечные вопросы. Минстроем России во взаимодействии с представителями Госдумы и Совета Федерации прорабатываются меры поддержки по приоритетным направлениям отрасли. Так, ведется разработка инструментов для ускоренного строительства объектов социальной инфраструктуры, обеспечения управления многоквартирными домами на протяжении всего жизненного цикла и создания условий для сокращения процедур инвестиционно-строительного цикла, в том числе в рамках развития института типового проектирования", - резюмировал Ирек Файзуллин.</w:t>
      </w:r>
    </w:p>
    <w:p w:rsidR="00844BC9" w:rsidRDefault="00844BC9" w:rsidP="00844BC9">
      <w:pPr>
        <w:pStyle w:val="DocumentAuthor"/>
      </w:pPr>
      <w:r>
        <w:t>Сергей ВЕРШИНИН</w:t>
      </w:r>
    </w:p>
    <w:p w:rsidR="00C94402" w:rsidRPr="00C94402" w:rsidRDefault="004E74C6" w:rsidP="00C94402">
      <w:hyperlink r:id="rId54" w:history="1">
        <w:r w:rsidR="00C94402" w:rsidRPr="00C94402">
          <w:rPr>
            <w:rStyle w:val="DocumentOriginalLink"/>
          </w:rPr>
          <w:t>https://stroygaz.ru/publication/regulation/ambitsioznye-tseli-natsionalnaya-zadacha-stroitelstvo-bolee-100-mln-kvadratov-zhilya-v-god-ostaetsya/?ysclid=m7o941onfk594881618</w:t>
        </w:r>
      </w:hyperlink>
      <w:r w:rsidR="00C94402">
        <w:t xml:space="preserve"> </w:t>
      </w:r>
    </w:p>
    <w:p w:rsidR="00844BC9" w:rsidRDefault="00844BC9" w:rsidP="00844BC9">
      <w:r>
        <w:rPr>
          <w:sz w:val="18"/>
        </w:rPr>
        <w:t>назад: </w:t>
      </w:r>
      <w:hyperlink w:anchor="ref_toc" w:history="1">
        <w:r>
          <w:rPr>
            <w:rStyle w:val="NavigationLink"/>
          </w:rPr>
          <w:t>оглавление</w:t>
        </w:r>
      </w:hyperlink>
    </w:p>
    <w:p w:rsidR="00081CC6" w:rsidRDefault="003C0E89" w:rsidP="00C42A72">
      <w:pPr>
        <w:pStyle w:val="1"/>
      </w:pPr>
      <w:bookmarkStart w:id="118" w:name="_Toc191624700"/>
      <w:r>
        <w:t>РЕГИОНАЛЬНЫЕ НОВОСТИ</w:t>
      </w:r>
      <w:bookmarkEnd w:id="118"/>
    </w:p>
    <w:p w:rsidR="00E85D22" w:rsidRDefault="00E85D22" w:rsidP="00E85D22">
      <w:pPr>
        <w:pStyle w:val="4"/>
      </w:pPr>
      <w:bookmarkStart w:id="119" w:name="d_04d3b57b64f14acd8f70d224eafe886e"/>
      <w:bookmarkStart w:id="120" w:name="_Toc191614987"/>
      <w:bookmarkStart w:id="121" w:name="_Toc191624701"/>
      <w:bookmarkStart w:id="122" w:name="_Toc191614962"/>
      <w:bookmarkEnd w:id="119"/>
      <w:r>
        <w:rPr>
          <w:rStyle w:val="DocumentDate"/>
        </w:rPr>
        <w:t>27.02.2025</w:t>
      </w:r>
      <w:r>
        <w:br/>
      </w:r>
      <w:r w:rsidR="00D21AAF">
        <w:rPr>
          <w:rStyle w:val="DocumentSource"/>
        </w:rPr>
        <w:t>ТАСС</w:t>
      </w:r>
      <w:r>
        <w:br/>
      </w:r>
      <w:r>
        <w:rPr>
          <w:rStyle w:val="DocumentName"/>
        </w:rPr>
        <w:t>В Москве по программе реновации в 2024 году возвели 74 новостройки</w:t>
      </w:r>
      <w:bookmarkEnd w:id="120"/>
      <w:bookmarkEnd w:id="121"/>
    </w:p>
    <w:p w:rsidR="00E85D22" w:rsidRDefault="00E85D22" w:rsidP="005333E4">
      <w:pPr>
        <w:pStyle w:val="5"/>
      </w:pPr>
      <w:r>
        <w:t>Семьдесят четыре новостройки возвели по</w:t>
      </w:r>
      <w:r w:rsidR="00081CC6">
        <w:t xml:space="preserve"> </w:t>
      </w:r>
      <w:r>
        <w:t>программе реновации в Москве в 2024 году. Об этом сообщил заммэра столицы по</w:t>
      </w:r>
      <w:r w:rsidR="00081CC6">
        <w:t xml:space="preserve"> </w:t>
      </w:r>
      <w:r>
        <w:t>вопросам градостроительной политики и строительства Владимир Ефимов.</w:t>
      </w:r>
    </w:p>
    <w:p w:rsidR="00E85D22" w:rsidRDefault="00E85D22" w:rsidP="00E85D22">
      <w:pPr>
        <w:pStyle w:val="DocumentBody"/>
      </w:pPr>
      <w:r>
        <w:t>"В 2024 году по программе реновации возвели 74 новостройки, общая площадь</w:t>
      </w:r>
      <w:r w:rsidR="00081CC6">
        <w:t xml:space="preserve"> </w:t>
      </w:r>
      <w:r>
        <w:t>квартир в которых составляет более 1,3 млн кв. м. Новые дома появились в 11</w:t>
      </w:r>
      <w:r w:rsidR="00081CC6">
        <w:t xml:space="preserve"> </w:t>
      </w:r>
      <w:r>
        <w:t>административных округах. Больше всего их на востоке Москвы - 20, на севере</w:t>
      </w:r>
      <w:r w:rsidR="00081CC6">
        <w:t xml:space="preserve"> </w:t>
      </w:r>
      <w:r>
        <w:t>столицы - 15. По девять домов возвели на северо-востоке и юго-востоке города", -</w:t>
      </w:r>
      <w:r w:rsidR="00081CC6">
        <w:t xml:space="preserve"> </w:t>
      </w:r>
      <w:r>
        <w:t>отметил Ефимов, слова которого приводит пресс-служба стройкомплекса</w:t>
      </w:r>
      <w:r w:rsidR="00081CC6">
        <w:t xml:space="preserve"> </w:t>
      </w:r>
      <w:r>
        <w:t>правительства Москвы.</w:t>
      </w:r>
    </w:p>
    <w:p w:rsidR="00E85D22" w:rsidRDefault="00E85D22" w:rsidP="00E85D22">
      <w:pPr>
        <w:pStyle w:val="DocumentBody"/>
      </w:pPr>
      <w:r>
        <w:t>Жилье для целей программы реновации возводят как на специально подобранных,</w:t>
      </w:r>
      <w:r w:rsidR="00081CC6">
        <w:t xml:space="preserve"> </w:t>
      </w:r>
      <w:r>
        <w:t>так и на освобожденных площадках. Новые жилые комплексы расположены в 44 районах</w:t>
      </w:r>
      <w:r w:rsidR="00081CC6">
        <w:t xml:space="preserve"> </w:t>
      </w:r>
      <w:r>
        <w:t>столицы, добавил руководитель департамента градостроительной политики Москвы</w:t>
      </w:r>
      <w:r w:rsidR="00081CC6">
        <w:t xml:space="preserve"> </w:t>
      </w:r>
      <w:r>
        <w:t>Владислав Овчинский.</w:t>
      </w:r>
    </w:p>
    <w:p w:rsidR="00E85D22" w:rsidRDefault="00E85D22" w:rsidP="00E85D22">
      <w:pPr>
        <w:pStyle w:val="DocumentBody"/>
      </w:pPr>
      <w:r>
        <w:t>Как сообщили в пресс-службе, территории около жилых комплексов</w:t>
      </w:r>
      <w:r w:rsidR="00081CC6">
        <w:t xml:space="preserve"> </w:t>
      </w:r>
      <w:r>
        <w:t>благоустроили: возвели детские и спортивные площадки, а также создали зоны для</w:t>
      </w:r>
      <w:r w:rsidR="00081CC6">
        <w:t xml:space="preserve"> </w:t>
      </w:r>
      <w:r>
        <w:t>отдыха горожан, оборудовали наружное освещение и установили камеры</w:t>
      </w:r>
      <w:r w:rsidR="00081CC6">
        <w:t xml:space="preserve"> </w:t>
      </w:r>
      <w:r>
        <w:t>видеонаблюдения.</w:t>
      </w:r>
    </w:p>
    <w:p w:rsidR="00E85D22" w:rsidRDefault="00E85D22" w:rsidP="00E85D22">
      <w:pPr>
        <w:pStyle w:val="DocumentBody"/>
      </w:pPr>
      <w:r>
        <w:t>"</w:t>
      </w:r>
      <w:r>
        <w:rPr>
          <w:b/>
        </w:rPr>
        <w:t>Строительство</w:t>
      </w:r>
      <w:r>
        <w:t xml:space="preserve"> всех домов по программе реновации в столице проходит под</w:t>
      </w:r>
      <w:r w:rsidR="00081CC6">
        <w:t xml:space="preserve"> </w:t>
      </w:r>
      <w:r>
        <w:t>контролем Мосгосстройнадзора. За время возведения объектов инспекторы</w:t>
      </w:r>
      <w:r w:rsidR="00081CC6">
        <w:t xml:space="preserve"> </w:t>
      </w:r>
      <w:r>
        <w:t>организовали свыше 600 выездных проверок, в ходе которых оценивали выполненный</w:t>
      </w:r>
      <w:r w:rsidR="00081CC6">
        <w:t xml:space="preserve"> </w:t>
      </w:r>
      <w:r>
        <w:t>объем работ на соответствие утвержденным проектным решениям. В мероприятиях</w:t>
      </w:r>
      <w:r w:rsidR="00081CC6">
        <w:t xml:space="preserve"> </w:t>
      </w:r>
      <w:r>
        <w:t>принимали участие специалисты подведомственного центра экспертиз для проведения</w:t>
      </w:r>
      <w:r w:rsidR="00081CC6">
        <w:t xml:space="preserve"> </w:t>
      </w:r>
      <w:r>
        <w:t>комплексных исследований конструктива зданий и примененных материалов", -</w:t>
      </w:r>
      <w:r w:rsidR="00081CC6">
        <w:t xml:space="preserve"> </w:t>
      </w:r>
      <w:r>
        <w:t>уточнил председатель Мосгосстройнадзора Антон Слободчиков.</w:t>
      </w:r>
    </w:p>
    <w:p w:rsidR="00E85D22" w:rsidRDefault="00E85D22" w:rsidP="00D21AAF">
      <w:pPr>
        <w:pStyle w:val="DocumentBody"/>
      </w:pPr>
      <w:r>
        <w:t>Программу реновации утвердили в августе 2017 года. Она касается около</w:t>
      </w:r>
      <w:r w:rsidR="00081CC6">
        <w:t xml:space="preserve"> </w:t>
      </w:r>
      <w:r>
        <w:t>миллиона москвичей и предусматривает расселение 5 176 домов. Ранее мэр столицы</w:t>
      </w:r>
      <w:r w:rsidR="00081CC6">
        <w:t xml:space="preserve"> </w:t>
      </w:r>
      <w:r>
        <w:t>Сергей Собянин поручил увеличить темпы реализации про</w:t>
      </w:r>
      <w:r w:rsidR="00D21AAF">
        <w:t>граммы реновации в два</w:t>
      </w:r>
      <w:r w:rsidR="00081CC6">
        <w:t xml:space="preserve"> </w:t>
      </w:r>
      <w:r w:rsidR="00D21AAF">
        <w:t xml:space="preserve">раза. </w:t>
      </w:r>
    </w:p>
    <w:p w:rsidR="00D21AAF" w:rsidRPr="00D21AAF" w:rsidRDefault="004E74C6" w:rsidP="00D21AAF">
      <w:pPr>
        <w:rPr>
          <w:rStyle w:val="DocumentOriginalLink"/>
        </w:rPr>
      </w:pPr>
      <w:hyperlink r:id="rId55" w:history="1">
        <w:r w:rsidR="00D21AAF" w:rsidRPr="00D21AAF">
          <w:rPr>
            <w:rStyle w:val="DocumentOriginalLink"/>
          </w:rPr>
          <w:t>https://tass.ru/nedvizhimost/23265517?ysclid=m7obh01ge9370249855</w:t>
        </w:r>
      </w:hyperlink>
      <w:r w:rsidR="00D21AAF" w:rsidRPr="00D21AAF">
        <w:rPr>
          <w:rStyle w:val="DocumentOriginalLink"/>
        </w:rPr>
        <w:t xml:space="preserve"> </w:t>
      </w:r>
    </w:p>
    <w:p w:rsidR="00E85D22" w:rsidRDefault="00E85D22" w:rsidP="00E85D22">
      <w:r>
        <w:rPr>
          <w:sz w:val="18"/>
        </w:rPr>
        <w:t>назад: </w:t>
      </w:r>
      <w:hyperlink w:anchor="ref_toc" w:history="1">
        <w:r>
          <w:rPr>
            <w:rStyle w:val="NavigationLink"/>
          </w:rPr>
          <w:t>оглавление</w:t>
        </w:r>
      </w:hyperlink>
    </w:p>
    <w:p w:rsidR="00693175" w:rsidRDefault="00693175" w:rsidP="00693175">
      <w:pPr>
        <w:pStyle w:val="4"/>
      </w:pPr>
      <w:bookmarkStart w:id="123" w:name="_Toc191614996"/>
      <w:bookmarkStart w:id="124" w:name="_Toc191624702"/>
      <w:bookmarkStart w:id="125" w:name="_Toc191614990"/>
      <w:r>
        <w:rPr>
          <w:rStyle w:val="DocumentDate"/>
        </w:rPr>
        <w:t>27.02.2025</w:t>
      </w:r>
      <w:r>
        <w:br/>
      </w:r>
      <w:r w:rsidR="00D21AAF">
        <w:rPr>
          <w:rStyle w:val="DocumentSource"/>
        </w:rPr>
        <w:t>ТАСС</w:t>
      </w:r>
      <w:r>
        <w:br/>
      </w:r>
      <w:bookmarkEnd w:id="123"/>
      <w:r w:rsidR="00D21AAF" w:rsidRPr="00D21AAF">
        <w:rPr>
          <w:rStyle w:val="DocumentName"/>
        </w:rPr>
        <w:t>В Братске в Иркутской области достроят проблемную школу в 2027 году</w:t>
      </w:r>
      <w:bookmarkEnd w:id="124"/>
    </w:p>
    <w:p w:rsidR="00D21AAF" w:rsidRDefault="00D21AAF" w:rsidP="00D21AAF">
      <w:pPr>
        <w:pStyle w:val="DocumentBody"/>
      </w:pPr>
      <w:r>
        <w:t>Строительство приостанавливали из-за нехватки средств</w:t>
      </w:r>
    </w:p>
    <w:p w:rsidR="00D21AAF" w:rsidRDefault="00D21AAF" w:rsidP="00952813">
      <w:pPr>
        <w:pStyle w:val="5"/>
      </w:pPr>
      <w:r>
        <w:t>Школа на 1 275 мест в Братске Иркутской области, строительство которой приостанавливалось, будет введена в эксплуатацию в 2027 году. Об этом говорится в сообщении аппарата вице-премьера РФ Дмитрия Чернышенко по итогам совещания зампреда правительства России с министром просвещения РФ Сергеем Кравцовым и губернатором области Игорем Кобзевым.</w:t>
      </w:r>
    </w:p>
    <w:p w:rsidR="00D21AAF" w:rsidRDefault="00D21AAF" w:rsidP="00D21AAF">
      <w:pPr>
        <w:pStyle w:val="DocumentBody"/>
      </w:pPr>
      <w:r>
        <w:t>Вопрос продолжения строительства средней общеобразовательной школы на 1 275 мест, приостановленного в связи с нехваткой средств, был поднят на правительственном часе в Совете Федерации.</w:t>
      </w:r>
    </w:p>
    <w:p w:rsidR="00D21AAF" w:rsidRDefault="00D21AAF" w:rsidP="00D21AAF">
      <w:pPr>
        <w:pStyle w:val="DocumentBody"/>
      </w:pPr>
      <w:r>
        <w:t>"Губернатор Иркутской области также пообещал, что школа примет учеников в сентябре 2027 года", - говорится в сообщении. В свою очередь вице-премьер РФ подчеркнул, что ситуация с приостановкой и срывами сроков при создании объектов образовательной инфраструктуры недопустима. Кравцов сообщил, что вопрос строительства школы в Братске взят на контроль.</w:t>
      </w:r>
    </w:p>
    <w:p w:rsidR="00693175" w:rsidRDefault="00D21AAF" w:rsidP="00D21AAF">
      <w:pPr>
        <w:pStyle w:val="DocumentBody"/>
      </w:pPr>
      <w:r>
        <w:t>Школа должна быть построена в центральной части Братска в 26-м микрорайоне. По его словам, центральная часть города довольно быстро растет, появляется много детей, и сегодня более 1 тыс. детей учится во вторую смену.</w:t>
      </w:r>
    </w:p>
    <w:p w:rsidR="00D77948" w:rsidRDefault="004E74C6" w:rsidP="00D77948">
      <w:hyperlink r:id="rId56" w:history="1">
        <w:r w:rsidR="00D77948" w:rsidRPr="00D77948">
          <w:rPr>
            <w:rStyle w:val="DocumentOriginalLink"/>
          </w:rPr>
          <w:t>https://tass.ru/obschestvo/23264163?ysclid=m7obhsty6d815808177</w:t>
        </w:r>
      </w:hyperlink>
      <w:r w:rsidR="00D77948">
        <w:t xml:space="preserve"> </w:t>
      </w:r>
    </w:p>
    <w:p w:rsidR="00693175" w:rsidRDefault="00693175" w:rsidP="00693175">
      <w:r>
        <w:rPr>
          <w:sz w:val="18"/>
        </w:rPr>
        <w:t>назад: </w:t>
      </w:r>
      <w:hyperlink w:anchor="ref_toc" w:history="1">
        <w:r>
          <w:rPr>
            <w:rStyle w:val="NavigationLink"/>
          </w:rPr>
          <w:t>оглавление</w:t>
        </w:r>
      </w:hyperlink>
    </w:p>
    <w:p w:rsidR="00E85D22" w:rsidRDefault="00E85D22" w:rsidP="00E85D22">
      <w:pPr>
        <w:pStyle w:val="4"/>
      </w:pPr>
      <w:bookmarkStart w:id="126" w:name="_Toc191624703"/>
      <w:r>
        <w:rPr>
          <w:rStyle w:val="DocumentDate"/>
        </w:rPr>
        <w:t>27.02.2025</w:t>
      </w:r>
      <w:r>
        <w:br/>
      </w:r>
      <w:r w:rsidR="00D77948">
        <w:rPr>
          <w:rStyle w:val="DocumentSource"/>
        </w:rPr>
        <w:t>ТАСС</w:t>
      </w:r>
      <w:r>
        <w:br/>
      </w:r>
      <w:r>
        <w:rPr>
          <w:rStyle w:val="DocumentName"/>
        </w:rPr>
        <w:t>Разрешения на строительство 3 млн кв. м жилья в ДНР запланированы к выдаче до</w:t>
      </w:r>
      <w:r w:rsidR="00D77948">
        <w:rPr>
          <w:rStyle w:val="DocumentName"/>
        </w:rPr>
        <w:t xml:space="preserve"> </w:t>
      </w:r>
      <w:r>
        <w:rPr>
          <w:rStyle w:val="DocumentName"/>
        </w:rPr>
        <w:t>конца года</w:t>
      </w:r>
      <w:bookmarkEnd w:id="125"/>
      <w:bookmarkEnd w:id="126"/>
    </w:p>
    <w:p w:rsidR="00D77948" w:rsidRDefault="00D77948" w:rsidP="00E85D22">
      <w:pPr>
        <w:pStyle w:val="DocumentBody"/>
      </w:pPr>
      <w:r w:rsidRPr="00D77948">
        <w:t>Под жилищное строительство определили 411 земельных участков с градостроительным потенциалом 5 768 тыс. кв. м</w:t>
      </w:r>
    </w:p>
    <w:p w:rsidR="00E85D22" w:rsidRDefault="00E85D22" w:rsidP="00952813">
      <w:pPr>
        <w:pStyle w:val="5"/>
      </w:pPr>
      <w:r>
        <w:t>Разрешения на строительство 3 млн кв. м жилья</w:t>
      </w:r>
      <w:r w:rsidR="00081CC6">
        <w:t xml:space="preserve"> </w:t>
      </w:r>
      <w:r>
        <w:t>планируется выдать до конца 2025 года в Донецкой Народной Республике (ДНР). Об</w:t>
      </w:r>
      <w:r w:rsidR="00081CC6">
        <w:t xml:space="preserve"> </w:t>
      </w:r>
      <w:r>
        <w:t>этом заявил замминистра строительства и ЖКХ РФ Никита Стасишин в ходе</w:t>
      </w:r>
      <w:r w:rsidR="00081CC6">
        <w:t xml:space="preserve"> </w:t>
      </w:r>
      <w:r>
        <w:t>совместного совещания Минстроя и правительства региона с застройщиками.</w:t>
      </w:r>
    </w:p>
    <w:p w:rsidR="00E85D22" w:rsidRDefault="00E85D22" w:rsidP="00E85D22">
      <w:pPr>
        <w:pStyle w:val="DocumentBody"/>
      </w:pPr>
      <w:r>
        <w:t>"На ближайший год перед исполнительными органами региона стоит амбициозная</w:t>
      </w:r>
      <w:r w:rsidR="00081CC6">
        <w:t xml:space="preserve"> </w:t>
      </w:r>
      <w:r>
        <w:t>задача - довести объемы жилья в строительстве до 3 млн кв. метров", - приводятся</w:t>
      </w:r>
      <w:r w:rsidR="00081CC6">
        <w:t xml:space="preserve"> </w:t>
      </w:r>
      <w:r>
        <w:t>слова Стасишина в телеграм-канале Минстроя РФ.</w:t>
      </w:r>
    </w:p>
    <w:p w:rsidR="00E85D22" w:rsidRDefault="00E85D22" w:rsidP="00E85D22">
      <w:pPr>
        <w:pStyle w:val="DocumentBody"/>
      </w:pPr>
      <w:r>
        <w:t>На территории ДНР под жилищное строительство определены 411 земельных</w:t>
      </w:r>
      <w:r w:rsidR="00081CC6">
        <w:t xml:space="preserve"> </w:t>
      </w:r>
      <w:r>
        <w:t>участков с градостроительным потенциалом 5 768 тыс. кв. м, отмечается в</w:t>
      </w:r>
      <w:r w:rsidR="00081CC6">
        <w:t xml:space="preserve"> </w:t>
      </w:r>
      <w:r>
        <w:t>сообщении ведомства. Заключено 54 соглашения о реализации инвестиционных</w:t>
      </w:r>
      <w:r w:rsidR="00081CC6">
        <w:t xml:space="preserve"> </w:t>
      </w:r>
      <w:r>
        <w:t>проектов.</w:t>
      </w:r>
    </w:p>
    <w:p w:rsidR="00E85D22" w:rsidRDefault="00E85D22" w:rsidP="00E85D22">
      <w:pPr>
        <w:pStyle w:val="DocumentBody"/>
      </w:pPr>
      <w:r>
        <w:t>"Прошу регион и застройщиков в условиях высокого спроса не допускать рост</w:t>
      </w:r>
      <w:r w:rsidR="00081CC6">
        <w:t xml:space="preserve"> </w:t>
      </w:r>
      <w:r>
        <w:t>цены квадратного метра для граждан", - добавил замминистра строительства и ЖКХ.</w:t>
      </w:r>
    </w:p>
    <w:p w:rsidR="00E85D22" w:rsidRDefault="00E85D22" w:rsidP="00D77948">
      <w:pPr>
        <w:pStyle w:val="DocumentBody"/>
      </w:pPr>
      <w:r>
        <w:t>Для повышения доступности жилья на территории субъекта реализуется</w:t>
      </w:r>
      <w:r w:rsidR="00081CC6">
        <w:t xml:space="preserve"> </w:t>
      </w:r>
      <w:r>
        <w:t>специал</w:t>
      </w:r>
      <w:r w:rsidR="00D77948">
        <w:t xml:space="preserve">ьная льготная ипотека под 2%. </w:t>
      </w:r>
    </w:p>
    <w:p w:rsidR="00D77948" w:rsidRDefault="004E74C6" w:rsidP="00D77948">
      <w:hyperlink r:id="rId57" w:history="1">
        <w:r w:rsidR="00D77948" w:rsidRPr="00D77948">
          <w:rPr>
            <w:rStyle w:val="DocumentOriginalLink"/>
          </w:rPr>
          <w:t>https://tass.ru/obschestvo/23264389?ysclid=m7obj1w4ec524589817</w:t>
        </w:r>
      </w:hyperlink>
      <w:r w:rsidR="00D77948">
        <w:t xml:space="preserve"> </w:t>
      </w:r>
    </w:p>
    <w:p w:rsidR="00E85D22" w:rsidRDefault="00E85D22" w:rsidP="00E85D22">
      <w:r>
        <w:rPr>
          <w:sz w:val="18"/>
        </w:rPr>
        <w:t>назад: </w:t>
      </w:r>
      <w:hyperlink w:anchor="ref_toc" w:history="1">
        <w:r>
          <w:rPr>
            <w:rStyle w:val="NavigationLink"/>
          </w:rPr>
          <w:t>оглавление</w:t>
        </w:r>
      </w:hyperlink>
    </w:p>
    <w:p w:rsidR="00DA0E5E" w:rsidRDefault="00DA0E5E" w:rsidP="00DA0E5E">
      <w:pPr>
        <w:pStyle w:val="4"/>
      </w:pPr>
      <w:bookmarkStart w:id="127" w:name="_Toc191615074"/>
      <w:bookmarkStart w:id="128" w:name="_Toc191624704"/>
      <w:bookmarkStart w:id="129" w:name="_Toc191615054"/>
      <w:r>
        <w:rPr>
          <w:rStyle w:val="DocumentDate"/>
        </w:rPr>
        <w:t>27.02.2025</w:t>
      </w:r>
      <w:r>
        <w:br/>
      </w:r>
      <w:r>
        <w:rPr>
          <w:rStyle w:val="DocumentSource"/>
        </w:rPr>
        <w:t>РБК</w:t>
      </w:r>
      <w:r>
        <w:br/>
      </w:r>
      <w:r>
        <w:rPr>
          <w:rStyle w:val="DocumentName"/>
        </w:rPr>
        <w:t>Под Петербургом резко подорожало строительство элитных домов</w:t>
      </w:r>
      <w:bookmarkEnd w:id="127"/>
      <w:bookmarkEnd w:id="128"/>
    </w:p>
    <w:p w:rsidR="00DA0E5E" w:rsidRDefault="00DA0E5E" w:rsidP="00DA0E5E">
      <w:pPr>
        <w:pStyle w:val="DocumentBody"/>
      </w:pPr>
      <w:r>
        <w:t>Строительство элитных домов под Петербургом за год подорожало на 45%</w:t>
      </w:r>
    </w:p>
    <w:p w:rsidR="00DA0E5E" w:rsidRDefault="00DA0E5E" w:rsidP="00DA0E5E">
      <w:pPr>
        <w:pStyle w:val="DocumentBody"/>
      </w:pPr>
      <w:r>
        <w:t>Стоимость строительства элитных загородных домов в пригородах Санкт-Петербурга к началу весны 2025 года выросла на 45% по сравнению с аналогичным показателем к началу марта 2024-го. Средняя цена 1 кв. м теплого контура загородного дома (фундамент, коробка, окна и крыша) сейчас составляет около 110 тыс. руб., подсчитали в агентстве недвижимости Valley Estate.</w:t>
      </w:r>
    </w:p>
    <w:p w:rsidR="00DA0E5E" w:rsidRDefault="00DA0E5E" w:rsidP="00DA0E5E">
      <w:pPr>
        <w:pStyle w:val="DocumentBody"/>
      </w:pPr>
      <w:r>
        <w:t>Самая высокая стоимость у домов из клееного бруса - от 120 тыс. руб за 1 кв. м в теплом контуре. Эксперты объясняют высокое ценообразование подобных домов практически готовой внутренней отделкой теплого контура, что связано с особенностями технологии.</w:t>
      </w:r>
    </w:p>
    <w:p w:rsidR="00DA0E5E" w:rsidRDefault="00DA0E5E" w:rsidP="00DA0E5E">
      <w:pPr>
        <w:pStyle w:val="DocumentBody"/>
      </w:pPr>
      <w:r>
        <w:t>Близко к средней цене по рынку находится стоимость возведения монолитных домов. По сравнению с прошлым годом рост средней цены составил около 10%. Наиболее доступные в настоящий момент в элитном сегменте каркасные дома стоят около 100 тыс. руб. за 1 кв. м. Год назад цены на них начинались от 65 тыс. руб.</w:t>
      </w:r>
    </w:p>
    <w:p w:rsidR="00DA0E5E" w:rsidRDefault="00DA0E5E" w:rsidP="00DA0E5E">
      <w:pPr>
        <w:pStyle w:val="DocumentBody"/>
      </w:pPr>
      <w:r>
        <w:t>На монолитные дома приходится около 70% заказов в элитном сегменте. 30% составляет спрос на каркасные технологии и дома из клееного бруса. При этом до 2020 года в этом сегменте более популярным у покупателей материалом был клееный брус.</w:t>
      </w:r>
    </w:p>
    <w:p w:rsidR="00DA0E5E" w:rsidRDefault="00DA0E5E" w:rsidP="00DA0E5E">
      <w:pPr>
        <w:pStyle w:val="DocumentBody"/>
      </w:pPr>
      <w:r>
        <w:t>Основным фактором роста стоимости стало увеличение закупочных цен строительных материалов, считают эксперты. На продукцию иностранного производства сильно повлияли курс рубля и растущие издержки на логистику. При этом рабочая сила в течение года подорожала незначительно - в пределах 5%. Многие строительные компании в элитном сегменте имеют собственные бригады, что сдерживает резкое повышение оплаты труда.</w:t>
      </w:r>
    </w:p>
    <w:p w:rsidR="00DA0E5E" w:rsidRDefault="00DA0E5E" w:rsidP="00DA0E5E">
      <w:pPr>
        <w:pStyle w:val="DocumentBody"/>
      </w:pPr>
      <w:r>
        <w:t>Рост цен привел к тому, что спрос сместился в сторону объектов меньшей площади. В начале прошлого года основной объем запросов приходился на дома площадью 350-500 кв. м, сейчас - на объекты 200-300 кв. м.</w:t>
      </w:r>
    </w:p>
    <w:p w:rsidR="00DA0E5E" w:rsidRDefault="00DA0E5E" w:rsidP="00DA0E5E">
      <w:pPr>
        <w:pStyle w:val="DocumentBody"/>
      </w:pPr>
      <w:r>
        <w:t>"В течение нынешнего года на стоимость строительства элитных домов будут влиять стандартное повышение в пределах 5-15% в зависимости от инфляции, а также увеличение цены зарубежных материалов, - прогнозирует основатель агентства Valley Estate Валентина Ветрова. -Скорее всего, подорожание будет во втором полугодии. Так как на весну и первую половину лета уже заключен пул контрактов по ценам начала сезона".</w:t>
      </w:r>
    </w:p>
    <w:p w:rsidR="00DA0E5E" w:rsidRDefault="00DA0E5E" w:rsidP="00DA0E5E">
      <w:pPr>
        <w:pStyle w:val="DocumentBody"/>
      </w:pPr>
      <w:r>
        <w:t>Она полагает, что сдерживать рост цен на дома возможно за счет активного импортозамещения российскими аналогами подорожавших материалов. Но для строительных компаний барьером остается психологическое восприятие клиентами подобных новинок, поскольку в элитном сегменте покупатели привыкли к дорогим зарубежным материалам и пока не готовы переходить на зарекомендовавшие себя местные аналоги, добавляет эксперт.</w:t>
      </w:r>
    </w:p>
    <w:p w:rsidR="00DA0E5E" w:rsidRDefault="00DA0E5E" w:rsidP="00DA0E5E">
      <w:pPr>
        <w:pStyle w:val="DocumentBody"/>
      </w:pPr>
      <w:r>
        <w:t>Как ранее писал РБК Петербург, бурный рост спроса на загородном рынке Санкт-Петербурга и Ленобласти, который начался в пандемию, прекратился в 2024 году и сменился спадом. В прошлом году количество первичных сделок сократилось на 18% по сравнению с 2023 годом до 7,4 тыс. реализованных лотов, подсчитали аналитики Консалтингового центра "Петербургская Недвижимость". По данным Центра аналитики BN.ru, по стоимости участков в Петербурге и пригородах в 2024 году лидировали Курортный и Приморский районы, где земля под ИЖС с домовладениями предлагалась в среднем от 78,1 до 86,4 млн руб., а стоимость самого дома за вычетом стоимости земли составляла от 35 млн до 38 млн руб.</w:t>
      </w:r>
    </w:p>
    <w:p w:rsidR="00DA0E5E" w:rsidRDefault="004E74C6" w:rsidP="00DA0E5E">
      <w:hyperlink r:id="rId58" w:history="1">
        <w:r w:rsidR="00DA0E5E">
          <w:rPr>
            <w:rStyle w:val="DocumentOriginalLink"/>
          </w:rPr>
          <w:t>https://www.rbc.ru/spb_sz/27/02/2025/67c023b39a79471e4f46a89d</w:t>
        </w:r>
      </w:hyperlink>
    </w:p>
    <w:p w:rsidR="00DA0E5E" w:rsidRDefault="00DA0E5E" w:rsidP="00DA0E5E">
      <w:r>
        <w:rPr>
          <w:sz w:val="18"/>
        </w:rPr>
        <w:t>назад: </w:t>
      </w:r>
      <w:hyperlink w:anchor="ref_toc" w:history="1">
        <w:r>
          <w:rPr>
            <w:rStyle w:val="NavigationLink"/>
          </w:rPr>
          <w:t>оглавление</w:t>
        </w:r>
      </w:hyperlink>
    </w:p>
    <w:p w:rsidR="006437BE" w:rsidRDefault="006437BE" w:rsidP="006437BE">
      <w:pPr>
        <w:pStyle w:val="4"/>
      </w:pPr>
      <w:bookmarkStart w:id="130" w:name="_Toc191615087"/>
      <w:bookmarkStart w:id="131" w:name="_Toc191624705"/>
      <w:r>
        <w:rPr>
          <w:rStyle w:val="DocumentDate"/>
        </w:rPr>
        <w:t>27.02.2025</w:t>
      </w:r>
      <w:r>
        <w:br/>
      </w:r>
      <w:r>
        <w:rPr>
          <w:rStyle w:val="DocumentSource"/>
        </w:rPr>
        <w:t>Ведомости (vedomosti.ru)</w:t>
      </w:r>
      <w:r>
        <w:br/>
      </w:r>
      <w:r>
        <w:rPr>
          <w:rStyle w:val="DocumentName"/>
        </w:rPr>
        <w:t>Средняя площадь квартир в новостройках Петербурга за 10 лет сократилась на 21%</w:t>
      </w:r>
      <w:bookmarkEnd w:id="130"/>
      <w:bookmarkEnd w:id="131"/>
    </w:p>
    <w:p w:rsidR="006437BE" w:rsidRDefault="006437BE" w:rsidP="006437BE">
      <w:pPr>
        <w:pStyle w:val="DocumentBody"/>
      </w:pPr>
      <w:r>
        <w:t>Средняя площадь квартир в новостройках Санкт Петербурга за 10 лет сократилась на 21%. По итогам 2024 г. она составила менее 40 кв. м, достигнув исторического минимума, сообщила пресс-служба Группы RBI.</w:t>
      </w:r>
    </w:p>
    <w:p w:rsidR="006437BE" w:rsidRDefault="006437BE" w:rsidP="006437BE">
      <w:pPr>
        <w:pStyle w:val="DocumentBody"/>
      </w:pPr>
      <w:r>
        <w:t xml:space="preserve">Как отметил вице-президент по маркетингу и продукту Группы RBI Михаил Гущин, несмотря на уменьшение площадей квартиры сегодня стали более функциональными за счет того, что в них появились гардеробные, ниши для встроенной мебели, рациональные решения для коридоров и кухонь. «Если раньше опция «умных» метров касалась только премиальных </w:t>
      </w:r>
      <w:r>
        <w:rPr>
          <w:b/>
        </w:rPr>
        <w:t>застройщиков</w:t>
      </w:r>
      <w:r>
        <w:t>, то сейчас они достаточно распространены и в сегменте «комфорт». За последние десятилетие окончательно закрепился формат европланировок», - сказал он.</w:t>
      </w:r>
    </w:p>
    <w:p w:rsidR="006437BE" w:rsidRDefault="006437BE" w:rsidP="006437BE">
      <w:pPr>
        <w:pStyle w:val="DocumentBody"/>
      </w:pPr>
      <w:r>
        <w:t>На данный момент средняя цена студий составляет 6,5 млн руб., классические однокомнатные квартиры и квартиры 2E стоят в среднем около 10,7 млн руб., двухкомнатные квартиры и 3E - 19,2 руб., трехкомнатные и 4E - 27,9 млн руб. С 2014 г. первичная недвижимость прибавила в цене 175%, то есть почти в три раза. Стоимость квадратного метра в новостройках в черте КАД 10 лет назад составляла в среднем 95 500 руб., сейчас она равна 264 000 руб.</w:t>
      </w:r>
    </w:p>
    <w:p w:rsidR="006437BE" w:rsidRDefault="006437BE" w:rsidP="006437BE">
      <w:pPr>
        <w:pStyle w:val="DocumentBody"/>
      </w:pPr>
      <w:r>
        <w:t>Доля малометражных квартир в петербургских новостройках в структуре спроса на текущий момент составила порядка 72%. С 2020 г. доля студий в структуре спроса выросла почти на треть.</w:t>
      </w:r>
    </w:p>
    <w:p w:rsidR="006437BE" w:rsidRDefault="006437BE" w:rsidP="006437BE">
      <w:pPr>
        <w:pStyle w:val="DocumentBody"/>
      </w:pPr>
      <w:r>
        <w:t>Ранее «Ведомости» писали, что объем спроса на первичное жилье в Санкт-Петербурге в январе 2025 г. по сравнению с декабрем прошлого года вырос на 27%. На однокомнатные квартиры в новостройках в Петербурге спрос вырос на 22%, интерес к студиям увеличился на 29%.</w:t>
      </w:r>
    </w:p>
    <w:p w:rsidR="006437BE" w:rsidRDefault="004E74C6" w:rsidP="006437BE">
      <w:hyperlink r:id="rId59" w:history="1">
        <w:r w:rsidR="006437BE">
          <w:rPr>
            <w:rStyle w:val="DocumentOriginalLink"/>
          </w:rPr>
          <w:t>https://spb.vedomosti.ru/realty/news/2025/02/27/1094964-srednyaya-ploschad-kvartir-v-novostroikah</w:t>
        </w:r>
      </w:hyperlink>
    </w:p>
    <w:p w:rsidR="006437BE" w:rsidRDefault="006437BE" w:rsidP="006437BE">
      <w:r>
        <w:rPr>
          <w:sz w:val="18"/>
        </w:rPr>
        <w:t>назад: </w:t>
      </w:r>
      <w:hyperlink w:anchor="ref_toc" w:history="1">
        <w:r>
          <w:rPr>
            <w:rStyle w:val="NavigationLink"/>
          </w:rPr>
          <w:t>оглавление</w:t>
        </w:r>
      </w:hyperlink>
    </w:p>
    <w:p w:rsidR="00091DB0" w:rsidRDefault="00091DB0" w:rsidP="00091DB0">
      <w:pPr>
        <w:pStyle w:val="4"/>
      </w:pPr>
      <w:bookmarkStart w:id="132" w:name="_Toc191615093"/>
      <w:bookmarkStart w:id="133" w:name="_Toc191624706"/>
      <w:r>
        <w:rPr>
          <w:rStyle w:val="DocumentDate"/>
        </w:rPr>
        <w:t>27.02.2025</w:t>
      </w:r>
      <w:r>
        <w:br/>
      </w:r>
      <w:r>
        <w:rPr>
          <w:rStyle w:val="DocumentSource"/>
        </w:rPr>
        <w:t>Ведомости (vedomosti.ru)</w:t>
      </w:r>
      <w:r>
        <w:br/>
      </w:r>
      <w:r>
        <w:rPr>
          <w:rStyle w:val="DocumentName"/>
        </w:rPr>
        <w:t>Три девелопера займутся разработкой проекта строительства путепровода в Ленобласти</w:t>
      </w:r>
      <w:bookmarkEnd w:id="132"/>
      <w:bookmarkEnd w:id="133"/>
    </w:p>
    <w:p w:rsidR="00091DB0" w:rsidRDefault="00091DB0" w:rsidP="00091DB0">
      <w:pPr>
        <w:pStyle w:val="DocumentBody"/>
      </w:pPr>
      <w:r>
        <w:t>Разработкой проекта строительства путепровода в створе Центральной улицы Романовки в Ленинградской области займутся три застройщика - группа «Самолет», «Консоль» и Glorax. Предполагается, что проект будет разработан к весне 2026 г., сообщила пресс-служба администрации Ленобласти.</w:t>
      </w:r>
    </w:p>
    <w:p w:rsidR="00091DB0" w:rsidRDefault="00091DB0" w:rsidP="00091DB0">
      <w:pPr>
        <w:pStyle w:val="DocumentBody"/>
      </w:pPr>
      <w:r>
        <w:t>Зампред правительства Ленинградской области Евгений Барановский рассказал, что подрядчики понимают стратегическую важность объекта. Путепровод станет основой для развития инфраструктуры на городском и региональном уровнях.</w:t>
      </w:r>
    </w:p>
    <w:p w:rsidR="00091DB0" w:rsidRDefault="00091DB0" w:rsidP="00091DB0">
      <w:pPr>
        <w:pStyle w:val="DocumentBody"/>
      </w:pPr>
      <w:r>
        <w:t>«Застройщики понимают, что строительство путепровода - важный элемент стратегического планирования, который обеспечит связность транспортной сети и создаст условия для роста городской и региональной инфраструктуры. Договорились, что на первом этапе затраты на проектирование возьмут на себя группы «Самолет», «Консоль» и Glorax, исходя из пропорций освоения территории», - сказал Барановский.</w:t>
      </w:r>
    </w:p>
    <w:p w:rsidR="00091DB0" w:rsidRDefault="00091DB0" w:rsidP="00091DB0">
      <w:pPr>
        <w:pStyle w:val="DocumentBody"/>
      </w:pPr>
      <w:r>
        <w:t>В пресс-службе добавили, что также за счет инвесторов планируется расширение участка региональной трассы до железнодорожной линии. Соответствующие договоренности были закрепили на совещании с заместителем председателя правительства Ленобласти.</w:t>
      </w:r>
    </w:p>
    <w:p w:rsidR="00091DB0" w:rsidRDefault="004E74C6" w:rsidP="00091DB0">
      <w:hyperlink r:id="rId60" w:history="1">
        <w:r w:rsidR="00091DB0">
          <w:rPr>
            <w:rStyle w:val="DocumentOriginalLink"/>
          </w:rPr>
          <w:t>https://spb.vedomosti.ru/economics/news/2025/02/27/1095025-tri-developera-zaimutsya-razrabotkoi-proekta-stroitelstva-puteprovoda-v-lenoblasti</w:t>
        </w:r>
      </w:hyperlink>
    </w:p>
    <w:p w:rsidR="00091DB0" w:rsidRDefault="00091DB0" w:rsidP="00091DB0">
      <w:r>
        <w:rPr>
          <w:sz w:val="18"/>
        </w:rPr>
        <w:t>назад: </w:t>
      </w:r>
      <w:hyperlink w:anchor="ref_toc" w:history="1">
        <w:r>
          <w:rPr>
            <w:rStyle w:val="NavigationLink"/>
          </w:rPr>
          <w:t>оглавление</w:t>
        </w:r>
      </w:hyperlink>
    </w:p>
    <w:p w:rsidR="004022F1" w:rsidRDefault="004022F1" w:rsidP="004022F1">
      <w:pPr>
        <w:pStyle w:val="4"/>
      </w:pPr>
      <w:bookmarkStart w:id="134" w:name="_Toc191615103"/>
      <w:bookmarkStart w:id="135" w:name="_Toc191624707"/>
      <w:r>
        <w:rPr>
          <w:rStyle w:val="DocumentDate"/>
        </w:rPr>
        <w:t>27.02.2025</w:t>
      </w:r>
      <w:r>
        <w:br/>
      </w:r>
      <w:r>
        <w:rPr>
          <w:rStyle w:val="DocumentSource"/>
        </w:rPr>
        <w:t>РБК</w:t>
      </w:r>
      <w:r>
        <w:br/>
      </w:r>
      <w:r>
        <w:rPr>
          <w:rStyle w:val="DocumentName"/>
        </w:rPr>
        <w:t>Мэрия Владивостока пытается через суд запретить строительство на Змеинке</w:t>
      </w:r>
      <w:bookmarkEnd w:id="134"/>
      <w:bookmarkEnd w:id="135"/>
    </w:p>
    <w:p w:rsidR="004022F1" w:rsidRDefault="004022F1" w:rsidP="004022F1">
      <w:pPr>
        <w:pStyle w:val="DocumentBody"/>
      </w:pPr>
      <w:r>
        <w:t>Арбитражный суд Приморского края отказал в исковых требованиях городской администрации</w:t>
      </w:r>
    </w:p>
    <w:p w:rsidR="004022F1" w:rsidRDefault="004022F1" w:rsidP="004022F1">
      <w:pPr>
        <w:pStyle w:val="DocumentBody"/>
      </w:pPr>
      <w:r>
        <w:t>Администрация Владивостока добивается отмены застройки лесной территории на Змеинке, сообщает пресс-служба мэрии. Речь идет об участке площадью 13,5 га в районе ул. Босфор, 3. Еще в 2016 году договор о комплексном освоении этой земли был заключен с компанией "Эко плюс". С тех пор работы не начались, но от местных жителей начали поступать жалобы - горожане требуют сохранить лес.</w:t>
      </w:r>
    </w:p>
    <w:p w:rsidR="004022F1" w:rsidRDefault="004022F1" w:rsidP="004022F1">
      <w:pPr>
        <w:pStyle w:val="DocumentBody"/>
      </w:pPr>
      <w:r>
        <w:t>"Предполагалось большое освоение территории, покрытой лесом, в части строительства многоквартирных домов, жилья. И данный контракт, этот договор, длительное время не исполнялся. На протяжении нескольких лет в администрацию города Владивостока поступали жалобы от жителей Змеинки. И в прошлом году глава города принял решение о расторжении данного контракта", - рассказал заместитель главы администрации Владивостока Алексей Сухов.</w:t>
      </w:r>
    </w:p>
    <w:p w:rsidR="004022F1" w:rsidRDefault="004022F1" w:rsidP="004022F1">
      <w:pPr>
        <w:pStyle w:val="DocumentBody"/>
      </w:pPr>
      <w:r>
        <w:t>В пресс-службе мэрии добавляют, что планировалось на Змеинке и создание городской инфраструктуры.</w:t>
      </w:r>
    </w:p>
    <w:p w:rsidR="004022F1" w:rsidRDefault="004022F1" w:rsidP="004022F1">
      <w:pPr>
        <w:pStyle w:val="DocumentBody"/>
      </w:pPr>
      <w:r>
        <w:t>Судя по картотеке дел Арбитражного суда Приморского края, первый иск к ООО "Эко плюс" мэрия подала еще в мае 2024 года. Город требовал расторгнуть договоры о комплексном освоении и аренде, настаивал на передаче земли в 5-дневный срок с момента вступления в законную силу решения суда. Но первоначальный иск был отклонен. Судья указал, что не были предоставлены документы, подтверждающие фактическое направление в адрес ООО "Эко плюс" претензий мэрии, и письмо от декабря 2022 года о предупреждении застройщика об отставании от графика.</w:t>
      </w:r>
    </w:p>
    <w:p w:rsidR="004022F1" w:rsidRDefault="004022F1" w:rsidP="004022F1">
      <w:pPr>
        <w:pStyle w:val="DocumentBody"/>
      </w:pPr>
      <w:r>
        <w:t>Новый иск с теми же требованиями был принят в производство 24 июня 2024 года. Затем разбирательство несколько раз откладывалось. Суд получил некие письменные пояснения от АО "Корпорация развития Дальнего Востока и Арктики", которое указано в качестве третьей стороны по делу. Однако в итоге, 12 февраля 2025 года, в требованиях мэрии было отказано - пока не опубликованы документы, в которых разъясняется позиция суда.</w:t>
      </w:r>
    </w:p>
    <w:p w:rsidR="004022F1" w:rsidRDefault="004022F1" w:rsidP="004022F1">
      <w:pPr>
        <w:pStyle w:val="DocumentBody"/>
      </w:pPr>
      <w:r>
        <w:t>Как добавил Алексей Сухов, это решение администрация Владивостока планирует обжаловать в Пятом арбитражном апелляционном суде. Кроме того, в 2024 году мэрия обратилась в правительство Приморского края с инициативой по изменению территориальной зоны участка с Ж-4 на Р-1 - предварительно инициатива была поддержана. Это позволит закрепить за территорией статус рекреационной, что предполагает сохранение леса. Как заключил Сухов, в этом случае "жителям Змеинки не будет угрожать никакое массовое жилищное строительство".</w:t>
      </w:r>
    </w:p>
    <w:p w:rsidR="004022F1" w:rsidRDefault="004022F1" w:rsidP="004022F1">
      <w:pPr>
        <w:pStyle w:val="DocumentBody"/>
      </w:pPr>
      <w:r>
        <w:t>Отметим, что ООО "Эко плюс" зарегистрировано в 2003 году и базируется во Владивостоке. Руководит и владеет компанией, судя по открытым данным, Вероника Кулешова. Также она является учредителем ООО "Босфор" и ООО "Тотал проект", занимающихся строительством. Судя по бухгалтерской отчетности, выручка ООО "Эко плюс" в 2023 году упала на 69%, составив 66,3 млн руб.</w:t>
      </w:r>
    </w:p>
    <w:p w:rsidR="004022F1" w:rsidRDefault="004022F1" w:rsidP="004022F1">
      <w:pPr>
        <w:pStyle w:val="DocumentBody"/>
      </w:pPr>
      <w:r>
        <w:t>Как писал РБК Приморье, в конце 2024 года было решено, что территория бывшего пионерлагеря "Нептун" во Владивостоке останется в частных руках. Региональная прокуратура и ООО "СЗ "Залив" пошли на мировое соглашение. Суть его заключается в том, что надзорный орган отказывается от иска, а застройщик отдает администрации Владивостока 60 квартир в ЖК, который построят на спорной земле. Бывший пионерлагерь "Нептун" - один из пяти, которые прокуратура Владивостока ранее решила вернуть в муниципальную собственность.</w:t>
      </w:r>
    </w:p>
    <w:p w:rsidR="004022F1" w:rsidRDefault="004E74C6" w:rsidP="004022F1">
      <w:hyperlink r:id="rId61" w:history="1">
        <w:r w:rsidR="004022F1">
          <w:rPr>
            <w:rStyle w:val="DocumentOriginalLink"/>
          </w:rPr>
          <w:t>https://prim.rbc.ru/prim/freenews/67bffbbd9a79474b120d2e49?from=regional_newsfeed</w:t>
        </w:r>
      </w:hyperlink>
    </w:p>
    <w:p w:rsidR="004022F1" w:rsidRDefault="004022F1" w:rsidP="004022F1">
      <w:r>
        <w:rPr>
          <w:sz w:val="18"/>
        </w:rPr>
        <w:t>назад: </w:t>
      </w:r>
      <w:hyperlink w:anchor="ref_toc" w:history="1">
        <w:r>
          <w:rPr>
            <w:rStyle w:val="NavigationLink"/>
          </w:rPr>
          <w:t>оглавление</w:t>
        </w:r>
      </w:hyperlink>
    </w:p>
    <w:p w:rsidR="004F2001" w:rsidRDefault="004F2001" w:rsidP="004F2001">
      <w:pPr>
        <w:pStyle w:val="4"/>
      </w:pPr>
      <w:bookmarkStart w:id="136" w:name="_Toc191624708"/>
      <w:r>
        <w:rPr>
          <w:rStyle w:val="DocumentDate"/>
        </w:rPr>
        <w:t>27.02.2025</w:t>
      </w:r>
      <w:r>
        <w:br/>
      </w:r>
      <w:r>
        <w:rPr>
          <w:rStyle w:val="DocumentSource"/>
        </w:rPr>
        <w:t>Строительство.ru - Новости (rcmm.ru)</w:t>
      </w:r>
      <w:r>
        <w:br/>
      </w:r>
      <w:r>
        <w:rPr>
          <w:rStyle w:val="DocumentName"/>
        </w:rPr>
        <w:t>200 проверок экологических и санитарных норм проведено на стройках Москвы</w:t>
      </w:r>
      <w:bookmarkEnd w:id="129"/>
      <w:bookmarkEnd w:id="136"/>
    </w:p>
    <w:p w:rsidR="004F2001" w:rsidRDefault="004F2001" w:rsidP="004F2001">
      <w:pPr>
        <w:pStyle w:val="DocumentBody"/>
      </w:pPr>
      <w:r>
        <w:t>За первый месяц 2025 года Мосгосстройнадзор организовал 189 проверок соблюдения санитарно-эпидемиологических и экологических норм в ходе строительства и реконструкции объектов на территории столицы.</w:t>
      </w:r>
    </w:p>
    <w:p w:rsidR="00010F2D" w:rsidRDefault="00010F2D" w:rsidP="00010F2D">
      <w:pPr>
        <w:pStyle w:val="DocumentBody"/>
      </w:pPr>
      <w:r>
        <w:t>Об этом сообщил председатель ведомства Антон Слободчиков.</w:t>
      </w:r>
    </w:p>
    <w:p w:rsidR="00010F2D" w:rsidRDefault="00010F2D" w:rsidP="00010F2D">
      <w:pPr>
        <w:pStyle w:val="DocumentBody"/>
      </w:pPr>
      <w:r>
        <w:t>«Комитет уделяет большое внимание вопросам влияния строительных процессов на повседневную жизнь города и качество жизни москвичей. Специалисты Управления специализированного надзора проводят системную работу по проверке соблюдения экологических и санитарных требований, а также обеспечения культуры производства на столичных стройплощадках – за январь на было проведено 189 выездных мероприятий», ‒ рассказал Антон Слободчиков.</w:t>
      </w:r>
    </w:p>
    <w:p w:rsidR="004F2001" w:rsidRDefault="00010F2D" w:rsidP="00010F2D">
      <w:pPr>
        <w:pStyle w:val="DocumentBody"/>
      </w:pPr>
      <w:r>
        <w:t>По его словам, важным направлением деятельности Мосгосстройнадзора является работа с обращениями граждан: с начала года было рассмотрено 202 заявления, 117 из них касались шума в зоне строительства – это около 58 процентов от общего числа обращений.</w:t>
      </w:r>
    </w:p>
    <w:p w:rsidR="004F2001" w:rsidRDefault="004E74C6" w:rsidP="004F2001">
      <w:hyperlink r:id="rId62" w:history="1">
        <w:r w:rsidR="004F2001">
          <w:rPr>
            <w:rStyle w:val="DocumentOriginalLink"/>
          </w:rPr>
          <w:t>https://rcmm.ru/novosti/68996-200-proverok-jekologicheskih-i-sanitarnyh-norm-provedeno-na-strojkah-moskvy.html</w:t>
        </w:r>
      </w:hyperlink>
    </w:p>
    <w:p w:rsidR="004F2001" w:rsidRDefault="004F2001" w:rsidP="004F2001">
      <w:r>
        <w:rPr>
          <w:sz w:val="18"/>
        </w:rPr>
        <w:t>назад: </w:t>
      </w:r>
      <w:hyperlink w:anchor="ref_toc" w:history="1">
        <w:r>
          <w:rPr>
            <w:rStyle w:val="NavigationLink"/>
          </w:rPr>
          <w:t>оглавление</w:t>
        </w:r>
      </w:hyperlink>
    </w:p>
    <w:p w:rsidR="00F15588" w:rsidRDefault="00F15588" w:rsidP="00F15588">
      <w:pPr>
        <w:pStyle w:val="4"/>
      </w:pPr>
      <w:bookmarkStart w:id="137" w:name="_Toc191615038"/>
      <w:bookmarkStart w:id="138" w:name="_Toc191624709"/>
      <w:bookmarkEnd w:id="122"/>
      <w:r>
        <w:rPr>
          <w:rStyle w:val="DocumentDate"/>
        </w:rPr>
        <w:t>27.02.2025</w:t>
      </w:r>
      <w:r>
        <w:br/>
      </w:r>
      <w:r>
        <w:rPr>
          <w:rStyle w:val="DocumentSource"/>
        </w:rPr>
        <w:t>Строительство.ru - Новости (rcmm.ru)</w:t>
      </w:r>
      <w:r>
        <w:br/>
      </w:r>
      <w:r>
        <w:rPr>
          <w:rStyle w:val="DocumentName"/>
        </w:rPr>
        <w:t>В Вологодской области построят дом культуры</w:t>
      </w:r>
      <w:bookmarkEnd w:id="137"/>
      <w:bookmarkEnd w:id="138"/>
    </w:p>
    <w:p w:rsidR="00F15588" w:rsidRDefault="00F15588" w:rsidP="00F15588">
      <w:pPr>
        <w:pStyle w:val="DocumentBody"/>
      </w:pPr>
      <w:r>
        <w:t xml:space="preserve">В Вологодской области стартовало </w:t>
      </w:r>
      <w:r>
        <w:rPr>
          <w:b/>
        </w:rPr>
        <w:t>строительство</w:t>
      </w:r>
      <w:r>
        <w:t xml:space="preserve"> нового Дома культуры в селе Никольское Кадуйского муниципального округа. На данный момент идет прием заявок на участие в тендере - потенциальным подрядчикам необходимо подать документы до 14 марта.</w:t>
      </w:r>
    </w:p>
    <w:p w:rsidR="00010F2D" w:rsidRDefault="00010F2D" w:rsidP="00010F2D">
      <w:pPr>
        <w:pStyle w:val="DocumentBody"/>
      </w:pPr>
      <w:r>
        <w:t>Новый культурный объект будет представлять собой современное одноэтажное здание с просторным зрительным залом на 100 посадочных мест. Особое внимание уделяется доступности учреждения – в первом ряду зала будут оборудованы 3 специальных места для маломобильных групп населения.</w:t>
      </w:r>
    </w:p>
    <w:p w:rsidR="00010F2D" w:rsidRDefault="00010F2D" w:rsidP="00010F2D">
      <w:pPr>
        <w:pStyle w:val="DocumentBody"/>
      </w:pPr>
      <w:r>
        <w:t>Функциональное оснащение зала предусматривает установку профессионального занавеса, современного аудио- и видеооборудования, а также системы освещения для проведения концертных программ. Для организации кинопоказов будет смонтирована современная проекционная система.</w:t>
      </w:r>
    </w:p>
    <w:p w:rsidR="00010F2D" w:rsidRDefault="00010F2D" w:rsidP="00010F2D">
      <w:pPr>
        <w:pStyle w:val="DocumentBody"/>
      </w:pPr>
      <w:r>
        <w:t>Планировка здания продумана до мелочей: при главном входе разместится просторный вестибюль с двумя эвакуационными выходами, а гардероб будет размещен в отдельном помещении.</w:t>
      </w:r>
    </w:p>
    <w:p w:rsidR="00F15588" w:rsidRDefault="00010F2D" w:rsidP="00010F2D">
      <w:pPr>
        <w:pStyle w:val="DocumentBody"/>
      </w:pPr>
      <w:r>
        <w:t>Строительство объекта должно быть завершено в течение 17 месяцев – до 31 июля 2026 года. Общий бюджет проекта составляет 101 миллион рублей.</w:t>
      </w:r>
    </w:p>
    <w:p w:rsidR="00F15588" w:rsidRDefault="004E74C6" w:rsidP="00F15588">
      <w:hyperlink r:id="rId63" w:history="1">
        <w:r w:rsidR="00F15588">
          <w:rPr>
            <w:rStyle w:val="DocumentOriginalLink"/>
          </w:rPr>
          <w:t>https://rcmm.ru/novosti/69004-v-vologodskoj-oblasti-postrojat-dom-kultury.html</w:t>
        </w:r>
      </w:hyperlink>
    </w:p>
    <w:p w:rsidR="00F15588" w:rsidRDefault="00F15588" w:rsidP="00F15588">
      <w:r>
        <w:rPr>
          <w:sz w:val="18"/>
        </w:rPr>
        <w:t>назад: </w:t>
      </w:r>
      <w:hyperlink w:anchor="ref_toc" w:history="1">
        <w:r>
          <w:rPr>
            <w:rStyle w:val="NavigationLink"/>
          </w:rPr>
          <w:t>оглавление</w:t>
        </w:r>
      </w:hyperlink>
    </w:p>
    <w:p w:rsidR="00150869" w:rsidRDefault="00150869" w:rsidP="00150869">
      <w:pPr>
        <w:pStyle w:val="4"/>
      </w:pPr>
      <w:bookmarkStart w:id="139" w:name="_Toc191615040"/>
      <w:bookmarkStart w:id="140" w:name="_Toc191624710"/>
      <w:r>
        <w:rPr>
          <w:rStyle w:val="DocumentDate"/>
        </w:rPr>
        <w:t>27.02.2025</w:t>
      </w:r>
      <w:r>
        <w:br/>
      </w:r>
      <w:r>
        <w:rPr>
          <w:rStyle w:val="DocumentSource"/>
        </w:rPr>
        <w:t>Строительство.ru - Новости (rcmm.ru)</w:t>
      </w:r>
      <w:r>
        <w:br/>
      </w:r>
      <w:r>
        <w:rPr>
          <w:rStyle w:val="DocumentName"/>
        </w:rPr>
        <w:t>Как строится новый ФОК с крытым катком в Кашире</w:t>
      </w:r>
      <w:bookmarkEnd w:id="139"/>
      <w:bookmarkEnd w:id="140"/>
    </w:p>
    <w:p w:rsidR="00150869" w:rsidRDefault="00150869" w:rsidP="00150869">
      <w:pPr>
        <w:pStyle w:val="DocumentBody"/>
      </w:pPr>
      <w:r>
        <w:t>На улице Парковая в Кашире рабочие вышли на площадку по строительству физкультурно - оздоровительного комплекса с крытым катком. Площадь двухэтажного здания составит свыше 5 тыс. кв.м.</w:t>
      </w:r>
    </w:p>
    <w:p w:rsidR="00985108" w:rsidRDefault="00985108" w:rsidP="00985108">
      <w:pPr>
        <w:pStyle w:val="DocumentBody"/>
      </w:pPr>
      <w:r>
        <w:t>Об этом сообщает пресс-служба Министерства строительного комплекса Московской области.</w:t>
      </w:r>
    </w:p>
    <w:p w:rsidR="00985108" w:rsidRDefault="00985108" w:rsidP="00985108">
      <w:pPr>
        <w:pStyle w:val="DocumentBody"/>
      </w:pPr>
      <w:r>
        <w:t>Строительство физкультурно-оздоровительного комплекса ведется по госпрограмме Московской области «Строительство и капитальный ремонт объектов социальной инфраструктуры».</w:t>
      </w:r>
    </w:p>
    <w:p w:rsidR="00985108" w:rsidRDefault="00985108" w:rsidP="00985108">
      <w:pPr>
        <w:pStyle w:val="DocumentBody"/>
      </w:pPr>
      <w:r>
        <w:t>«На объекте ведутся подготовительные работы, рабочие устанавливают временное ограждение по периметру участка», - уточняется в сообщении.</w:t>
      </w:r>
    </w:p>
    <w:p w:rsidR="00150869" w:rsidRDefault="00985108" w:rsidP="00985108">
      <w:pPr>
        <w:pStyle w:val="DocumentBody"/>
      </w:pPr>
      <w:r>
        <w:t>В составе физкультурно-оздоровительного комплекса предусмотрено четыре блока: блок входной группы для посетителей, ледовой арены, технической подготовки хоккеистов и помещений для обслуживания спортсменов, в том числе медицинского.</w:t>
      </w:r>
    </w:p>
    <w:p w:rsidR="00150869" w:rsidRDefault="004E74C6" w:rsidP="00150869">
      <w:hyperlink r:id="rId64" w:history="1">
        <w:r w:rsidR="00150869">
          <w:rPr>
            <w:rStyle w:val="DocumentOriginalLink"/>
          </w:rPr>
          <w:t>https://rcmm.ru/novosti/69003-kak-stoitsja-novyj-fok-s-krytym-katkom-v-kashire.html</w:t>
        </w:r>
      </w:hyperlink>
    </w:p>
    <w:p w:rsidR="00150869" w:rsidRDefault="00150869" w:rsidP="00150869">
      <w:r>
        <w:rPr>
          <w:sz w:val="18"/>
        </w:rPr>
        <w:t>назад: </w:t>
      </w:r>
      <w:hyperlink w:anchor="ref_toc" w:history="1">
        <w:r>
          <w:rPr>
            <w:rStyle w:val="NavigationLink"/>
          </w:rPr>
          <w:t>оглавление</w:t>
        </w:r>
      </w:hyperlink>
    </w:p>
    <w:p w:rsidR="00081CC6" w:rsidRDefault="002461F8" w:rsidP="002461F8">
      <w:pPr>
        <w:pStyle w:val="1"/>
      </w:pPr>
      <w:bookmarkStart w:id="141" w:name="_Toc191624711"/>
      <w:r>
        <w:t>ДОЛЕВОЕ СТРОИТЕЛЬСТВО, ЗАСТРОЙЩИКИ</w:t>
      </w:r>
      <w:bookmarkEnd w:id="94"/>
      <w:bookmarkEnd w:id="95"/>
      <w:bookmarkEnd w:id="96"/>
      <w:bookmarkEnd w:id="141"/>
    </w:p>
    <w:p w:rsidR="00091959" w:rsidRDefault="00091959" w:rsidP="00091959">
      <w:pPr>
        <w:pStyle w:val="4"/>
      </w:pPr>
      <w:bookmarkStart w:id="142" w:name="_Toc191615009"/>
      <w:bookmarkStart w:id="143" w:name="_Toc191624712"/>
      <w:bookmarkStart w:id="144" w:name="_Toc191614993"/>
      <w:bookmarkStart w:id="145" w:name="_Toc191614956"/>
      <w:bookmarkStart w:id="146" w:name="_Toc130234353"/>
      <w:r>
        <w:rPr>
          <w:rStyle w:val="DocumentDate"/>
        </w:rPr>
        <w:t>27.02.2025</w:t>
      </w:r>
      <w:r>
        <w:br/>
      </w:r>
      <w:r w:rsidR="00985108">
        <w:rPr>
          <w:rStyle w:val="DocumentSource"/>
        </w:rPr>
        <w:t>РИА Новости</w:t>
      </w:r>
      <w:r>
        <w:br/>
      </w:r>
      <w:bookmarkEnd w:id="142"/>
      <w:r w:rsidR="00985108" w:rsidRPr="00985108">
        <w:rPr>
          <w:rStyle w:val="DocumentName"/>
        </w:rPr>
        <w:t>ЦБ будет бороться с "прикручиванием схем" к льготной ипотеке</w:t>
      </w:r>
      <w:bookmarkEnd w:id="143"/>
    </w:p>
    <w:p w:rsidR="00985108" w:rsidRDefault="00985108" w:rsidP="00091959">
      <w:pPr>
        <w:pStyle w:val="DocumentBody"/>
      </w:pPr>
      <w:r w:rsidRPr="00985108">
        <w:t>Набиуллина: ЦБ будет бороться с "прикручиванием схем" к льготной ипотеке</w:t>
      </w:r>
    </w:p>
    <w:p w:rsidR="00091959" w:rsidRDefault="00091959" w:rsidP="00952813">
      <w:pPr>
        <w:pStyle w:val="5"/>
      </w:pPr>
      <w:r>
        <w:t xml:space="preserve">Банк России будет бороться с «прикручиванием схем" к льготной </w:t>
      </w:r>
      <w:r>
        <w:rPr>
          <w:b/>
        </w:rPr>
        <w:t>ипотеке</w:t>
      </w:r>
      <w:r>
        <w:t xml:space="preserve">, которые её только дискредитируют, и собирается обсудить критерии стандартной </w:t>
      </w:r>
      <w:r>
        <w:rPr>
          <w:b/>
        </w:rPr>
        <w:t>ипотеки</w:t>
      </w:r>
      <w:r>
        <w:t>, которые должны будут обусловливать господдержку, заявила глава ЦБ РФ Эльвира Набиуллина .</w:t>
      </w:r>
    </w:p>
    <w:p w:rsidR="00091959" w:rsidRDefault="00091959" w:rsidP="00091959">
      <w:pPr>
        <w:pStyle w:val="DocumentBody"/>
      </w:pPr>
      <w:r>
        <w:t xml:space="preserve">«Мы предложим Минфину давать господдержку только на стандартную </w:t>
      </w:r>
      <w:r>
        <w:rPr>
          <w:b/>
        </w:rPr>
        <w:t>ипотеку</w:t>
      </w:r>
      <w:r>
        <w:t xml:space="preserve"> и в рефинансирование принимать только секьюритизированные стандартные проекты. Иначе говоря, мы хотим, чтобы к льготной </w:t>
      </w:r>
      <w:r>
        <w:rPr>
          <w:b/>
        </w:rPr>
        <w:t>ипотеке</w:t>
      </w:r>
      <w:r>
        <w:t xml:space="preserve"> нельзя было "прикручивать схемы", которые только дискредитируют саму идею господдержки. Критерии стандартной </w:t>
      </w:r>
      <w:r>
        <w:rPr>
          <w:b/>
        </w:rPr>
        <w:t>ипотеки</w:t>
      </w:r>
      <w:r>
        <w:t xml:space="preserve"> будем обсуждать с комитетом по стандартам деятельности кредитных организаций в этом году», - сказала она.</w:t>
      </w:r>
    </w:p>
    <w:p w:rsidR="00091959" w:rsidRDefault="00091959" w:rsidP="00091959">
      <w:pPr>
        <w:pStyle w:val="DocumentBody"/>
      </w:pPr>
      <w:r>
        <w:t xml:space="preserve">Набиуллина также отметила, что до сих пор на рынке есть схемы в </w:t>
      </w:r>
      <w:r>
        <w:rPr>
          <w:b/>
        </w:rPr>
        <w:t>ипотеке</w:t>
      </w:r>
      <w:r>
        <w:t>, которые приводят к завышению цен на жилье и к существенному росту платежей.</w:t>
      </w:r>
    </w:p>
    <w:p w:rsidR="00091959" w:rsidRDefault="00091959" w:rsidP="00091959">
      <w:pPr>
        <w:pStyle w:val="DocumentBody"/>
      </w:pPr>
      <w:r>
        <w:t xml:space="preserve">«Вы хорошо знаете нашу позицию по таким схемам, в том числе против таких схем направлен ипотечный стандарт. Я не стану повторять, упомяну только, что мы теперь планируем делать более привлекательные для банков стандартную </w:t>
      </w:r>
      <w:r>
        <w:rPr>
          <w:b/>
        </w:rPr>
        <w:t>ипотеку</w:t>
      </w:r>
      <w:r>
        <w:t>, где нет таких подводных камней, есть фиксированная ставка, есть понятный график платежей», - отметила она.</w:t>
      </w:r>
    </w:p>
    <w:p w:rsidR="00091959" w:rsidRDefault="00091959" w:rsidP="00091959">
      <w:pPr>
        <w:pStyle w:val="DocumentBody"/>
      </w:pPr>
      <w:r>
        <w:t>Более того к кредитам, которые отклоняются от стандартных параметров, ЦБ планирует применять более строгие правила, повышенные риск-веса и повышенный резерв.</w:t>
      </w:r>
    </w:p>
    <w:p w:rsidR="00091959" w:rsidRDefault="00091959" w:rsidP="00091959">
      <w:pPr>
        <w:pStyle w:val="DocumentBody"/>
      </w:pPr>
      <w:r>
        <w:t xml:space="preserve">«На наш взгляд это вполне оправданно, потому что схемная </w:t>
      </w:r>
      <w:r>
        <w:rPr>
          <w:b/>
        </w:rPr>
        <w:t>ипотека</w:t>
      </w:r>
      <w:r>
        <w:t xml:space="preserve"> более рискованная, как для заемщика, так и для банка», - подытожила она.</w:t>
      </w:r>
    </w:p>
    <w:p w:rsidR="00985108" w:rsidRPr="00985108" w:rsidRDefault="004E74C6" w:rsidP="00985108">
      <w:pPr>
        <w:rPr>
          <w:rStyle w:val="DocumentOriginalLink"/>
        </w:rPr>
      </w:pPr>
      <w:hyperlink r:id="rId65" w:history="1">
        <w:r w:rsidR="00985108" w:rsidRPr="00985108">
          <w:rPr>
            <w:rStyle w:val="DocumentOriginalLink"/>
          </w:rPr>
          <w:t>https://realty.ria.ru/20250227/tsb-2001908671.html?ysclid=m7obmdsur693816682</w:t>
        </w:r>
      </w:hyperlink>
      <w:r w:rsidR="00985108" w:rsidRPr="00985108">
        <w:rPr>
          <w:rStyle w:val="DocumentOriginalLink"/>
        </w:rPr>
        <w:t xml:space="preserve"> </w:t>
      </w:r>
    </w:p>
    <w:p w:rsidR="00091959" w:rsidRDefault="00091959" w:rsidP="00091959">
      <w:r>
        <w:rPr>
          <w:sz w:val="18"/>
        </w:rPr>
        <w:t>назад: </w:t>
      </w:r>
      <w:hyperlink w:anchor="ref_toc" w:history="1">
        <w:r>
          <w:rPr>
            <w:rStyle w:val="NavigationLink"/>
          </w:rPr>
          <w:t>оглавление</w:t>
        </w:r>
      </w:hyperlink>
    </w:p>
    <w:p w:rsidR="00091959" w:rsidRDefault="00091959" w:rsidP="00091959">
      <w:pPr>
        <w:pStyle w:val="4"/>
      </w:pPr>
      <w:bookmarkStart w:id="147" w:name="_Toc191615014"/>
      <w:bookmarkStart w:id="148" w:name="_Toc191624713"/>
      <w:r>
        <w:rPr>
          <w:rStyle w:val="DocumentDate"/>
        </w:rPr>
        <w:t>27.02.2025</w:t>
      </w:r>
      <w:r>
        <w:br/>
      </w:r>
      <w:r w:rsidR="00751F64">
        <w:rPr>
          <w:rStyle w:val="DocumentSource"/>
        </w:rPr>
        <w:t>ТАСС</w:t>
      </w:r>
      <w:r>
        <w:br/>
      </w:r>
      <w:bookmarkEnd w:id="147"/>
      <w:r w:rsidR="00751F64" w:rsidRPr="00751F64">
        <w:rPr>
          <w:rStyle w:val="DocumentName"/>
        </w:rPr>
        <w:t>Набиуллина: рост ипотеки в 2025 году составит "скромные" 5%</w:t>
      </w:r>
      <w:bookmarkEnd w:id="148"/>
    </w:p>
    <w:p w:rsidR="00751F64" w:rsidRDefault="00751F64" w:rsidP="00091959">
      <w:pPr>
        <w:pStyle w:val="DocumentBody"/>
      </w:pPr>
      <w:r w:rsidRPr="00751F64">
        <w:t>В 2026 году начнет постепенно ускоряться, сообщила глава ЦБ</w:t>
      </w:r>
    </w:p>
    <w:p w:rsidR="00091959" w:rsidRDefault="00091959" w:rsidP="00952813">
      <w:pPr>
        <w:pStyle w:val="5"/>
      </w:pPr>
      <w:r>
        <w:t xml:space="preserve">Рост </w:t>
      </w:r>
      <w:r>
        <w:rPr>
          <w:b/>
        </w:rPr>
        <w:t>ипотеки</w:t>
      </w:r>
      <w:r>
        <w:t xml:space="preserve"> в 2025 году</w:t>
      </w:r>
      <w:r w:rsidR="00081CC6">
        <w:t xml:space="preserve"> </w:t>
      </w:r>
      <w:r>
        <w:t>составит "скромные" 5%, а в 2026 году начнет постепенно ускоряться. Об этом</w:t>
      </w:r>
      <w:r w:rsidR="00081CC6">
        <w:t xml:space="preserve"> </w:t>
      </w:r>
      <w:r>
        <w:t>заявила глава ЦБ РФ Эльвира Набиуллина в рамках ежегодной встречи с руководством</w:t>
      </w:r>
      <w:r w:rsidR="00081CC6">
        <w:t xml:space="preserve"> </w:t>
      </w:r>
      <w:r>
        <w:t>Банка России, организованной Ассоциацией банков России.</w:t>
      </w:r>
    </w:p>
    <w:p w:rsidR="00091959" w:rsidRDefault="00091959" w:rsidP="00091959">
      <w:pPr>
        <w:pStyle w:val="DocumentBody"/>
      </w:pPr>
      <w:r>
        <w:t>"В этом году мы ожидаем прирост около 5%, это скромно, но требуется более</w:t>
      </w:r>
      <w:r w:rsidR="00081CC6">
        <w:t xml:space="preserve"> </w:t>
      </w:r>
      <w:r>
        <w:t>сдержанная динамика после чрезмерного прироста 2023 года и первой половины</w:t>
      </w:r>
      <w:r w:rsidR="00081CC6">
        <w:t xml:space="preserve"> </w:t>
      </w:r>
      <w:r>
        <w:t xml:space="preserve">прошлого года. Напомню, в первой половине прошлого года </w:t>
      </w:r>
      <w:r>
        <w:rPr>
          <w:b/>
        </w:rPr>
        <w:t>ипотека</w:t>
      </w:r>
      <w:r>
        <w:t xml:space="preserve"> тоже росла очень</w:t>
      </w:r>
      <w:r w:rsidR="00081CC6">
        <w:t xml:space="preserve"> </w:t>
      </w:r>
      <w:r>
        <w:t>быстрыми темпами. В 2026 и 2027 году по мере снижения инфляции и ключевой ставки</w:t>
      </w:r>
      <w:r w:rsidR="00081CC6">
        <w:t xml:space="preserve"> </w:t>
      </w:r>
      <w:r>
        <w:t xml:space="preserve">рост </w:t>
      </w:r>
      <w:r>
        <w:rPr>
          <w:b/>
        </w:rPr>
        <w:t>ипотеки</w:t>
      </w:r>
      <w:r>
        <w:t xml:space="preserve"> будет постепенно ускоря</w:t>
      </w:r>
      <w:r w:rsidR="00751F64">
        <w:t xml:space="preserve">ться", - отметила Набиуллина. </w:t>
      </w:r>
    </w:p>
    <w:p w:rsidR="00751F64" w:rsidRDefault="00751F64" w:rsidP="00091959">
      <w:pPr>
        <w:pStyle w:val="DocumentBody"/>
      </w:pPr>
      <w:r w:rsidRPr="00751F64">
        <w:t>По оценке ЦБ, строительная отрасль вполне способна переждать временное замедление ипотеки, добавила глава ЦБ.</w:t>
      </w:r>
    </w:p>
    <w:p w:rsidR="00751F64" w:rsidRPr="00751F64" w:rsidRDefault="004E74C6" w:rsidP="00751F64">
      <w:pPr>
        <w:rPr>
          <w:rStyle w:val="DocumentOriginalLink"/>
        </w:rPr>
      </w:pPr>
      <w:hyperlink r:id="rId66" w:history="1">
        <w:r w:rsidR="00751F64" w:rsidRPr="00751F64">
          <w:rPr>
            <w:rStyle w:val="DocumentOriginalLink"/>
          </w:rPr>
          <w:t>https://tass.ru/nedvizhimost/23257515?ysclid=m7obp5k5xb375193257</w:t>
        </w:r>
      </w:hyperlink>
      <w:r w:rsidR="00751F64" w:rsidRPr="00751F64">
        <w:rPr>
          <w:rStyle w:val="DocumentOriginalLink"/>
        </w:rPr>
        <w:t xml:space="preserve"> </w:t>
      </w:r>
    </w:p>
    <w:p w:rsidR="00091959" w:rsidRDefault="00091959" w:rsidP="00091959">
      <w:r>
        <w:rPr>
          <w:sz w:val="18"/>
        </w:rPr>
        <w:t>назад: </w:t>
      </w:r>
      <w:hyperlink w:anchor="ref_toc" w:history="1">
        <w:r>
          <w:rPr>
            <w:rStyle w:val="NavigationLink"/>
          </w:rPr>
          <w:t>оглавление</w:t>
        </w:r>
      </w:hyperlink>
    </w:p>
    <w:p w:rsidR="00693175" w:rsidRDefault="00693175" w:rsidP="00693175">
      <w:pPr>
        <w:pStyle w:val="4"/>
      </w:pPr>
      <w:bookmarkStart w:id="149" w:name="_Toc191624714"/>
      <w:r>
        <w:rPr>
          <w:rStyle w:val="DocumentDate"/>
        </w:rPr>
        <w:t>27.02.2025</w:t>
      </w:r>
      <w:r>
        <w:br/>
      </w:r>
      <w:r w:rsidR="002B4B8B">
        <w:rPr>
          <w:rStyle w:val="DocumentSource"/>
        </w:rPr>
        <w:t>ТАСС</w:t>
      </w:r>
      <w:r>
        <w:br/>
      </w:r>
      <w:bookmarkEnd w:id="144"/>
      <w:r w:rsidR="002B4B8B" w:rsidRPr="002B4B8B">
        <w:rPr>
          <w:rStyle w:val="DocumentName"/>
        </w:rPr>
        <w:t>Сбер рассматривает варианты снижения коммерческих ставок по ипотеке</w:t>
      </w:r>
      <w:bookmarkEnd w:id="149"/>
    </w:p>
    <w:p w:rsidR="002B4B8B" w:rsidRDefault="002B4B8B" w:rsidP="00693175">
      <w:pPr>
        <w:pStyle w:val="DocumentBody"/>
      </w:pPr>
      <w:r w:rsidRPr="002B4B8B">
        <w:t>Сбербанк с 22 февраля снизил ставки по линейке вкладов "Лучший процент" - для клиентов без премиальной подписки максимальная ставка снижена на 0,5 п.п.</w:t>
      </w:r>
    </w:p>
    <w:p w:rsidR="00693175" w:rsidRDefault="00693175" w:rsidP="00693175">
      <w:pPr>
        <w:pStyle w:val="DocumentBody"/>
      </w:pPr>
      <w:r>
        <w:t>Сбербанк рассматривает варианты снижения</w:t>
      </w:r>
      <w:r w:rsidR="00081CC6">
        <w:t xml:space="preserve"> </w:t>
      </w:r>
      <w:r>
        <w:t xml:space="preserve">коммерческих ставок по </w:t>
      </w:r>
      <w:r>
        <w:rPr>
          <w:b/>
        </w:rPr>
        <w:t>ипотеке</w:t>
      </w:r>
      <w:r>
        <w:t>, сообщил журналистам глава банка Герман Греф в</w:t>
      </w:r>
      <w:r w:rsidR="00081CC6">
        <w:t xml:space="preserve"> </w:t>
      </w:r>
      <w:r>
        <w:t>ходе телефонной конференции.</w:t>
      </w:r>
    </w:p>
    <w:p w:rsidR="00693175" w:rsidRDefault="00693175" w:rsidP="00693175">
      <w:pPr>
        <w:pStyle w:val="DocumentBody"/>
      </w:pPr>
      <w:r>
        <w:t xml:space="preserve">"Мы принимаем решение сейчас о начале снижения ставок по </w:t>
      </w:r>
      <w:r>
        <w:rPr>
          <w:b/>
        </w:rPr>
        <w:t>ипотеке</w:t>
      </w:r>
      <w:r>
        <w:t>. Мы сделали</w:t>
      </w:r>
      <w:r w:rsidR="00081CC6">
        <w:t xml:space="preserve"> </w:t>
      </w:r>
      <w:r>
        <w:t>первый небольшой шаг к снижению коммерческой цены ипотечных кредитов. Это</w:t>
      </w:r>
      <w:r w:rsidR="00081CC6">
        <w:t xml:space="preserve"> </w:t>
      </w:r>
      <w:r>
        <w:t>значимая история, маленький шаг в снижении ставок привлечения и маленький шаг в</w:t>
      </w:r>
      <w:r w:rsidR="00081CC6">
        <w:t xml:space="preserve"> </w:t>
      </w:r>
      <w:r>
        <w:t>ставках размещения. Этот порог должен быть вот-вот нащупан. Посмотрим, как это</w:t>
      </w:r>
      <w:r w:rsidR="00081CC6">
        <w:t xml:space="preserve"> </w:t>
      </w:r>
      <w:r>
        <w:t>будет. Мы первыми среди банков этот шаг сделали. Ощущение того, что начнется</w:t>
      </w:r>
      <w:r w:rsidR="00081CC6">
        <w:t xml:space="preserve"> </w:t>
      </w:r>
      <w:r>
        <w:t>цикл снижения", - отметил Греф.</w:t>
      </w:r>
    </w:p>
    <w:p w:rsidR="00693175" w:rsidRDefault="00693175" w:rsidP="002B4B8B">
      <w:pPr>
        <w:pStyle w:val="DocumentBody"/>
      </w:pPr>
      <w:r>
        <w:t>Сбербанк с 22 февраля снизил ставки по линейке вкладов "Лучший процент" -</w:t>
      </w:r>
      <w:r w:rsidR="00081CC6">
        <w:t xml:space="preserve"> </w:t>
      </w:r>
      <w:r>
        <w:t>для клиентов без премиальной подписки максимальная ставка снижена на 0,5</w:t>
      </w:r>
      <w:r w:rsidR="00081CC6">
        <w:t xml:space="preserve"> </w:t>
      </w:r>
      <w:r>
        <w:t>процен</w:t>
      </w:r>
      <w:r w:rsidR="002B4B8B">
        <w:t xml:space="preserve">тного пункта, до 22% годовых. </w:t>
      </w:r>
    </w:p>
    <w:p w:rsidR="002B4B8B" w:rsidRDefault="004E74C6" w:rsidP="002B4B8B">
      <w:hyperlink r:id="rId67" w:history="1">
        <w:r w:rsidR="002B4B8B" w:rsidRPr="002B4B8B">
          <w:rPr>
            <w:rStyle w:val="DocumentOriginalLink"/>
          </w:rPr>
          <w:t>https://tass.ru/ekonomika/23264111?ysclid=m7obrkf9pu103599852</w:t>
        </w:r>
      </w:hyperlink>
      <w:r w:rsidR="002B4B8B">
        <w:t xml:space="preserve"> </w:t>
      </w:r>
    </w:p>
    <w:p w:rsidR="00693175" w:rsidRDefault="00693175" w:rsidP="00693175">
      <w:r>
        <w:rPr>
          <w:sz w:val="18"/>
        </w:rPr>
        <w:t>назад: </w:t>
      </w:r>
      <w:hyperlink w:anchor="ref_toc" w:history="1">
        <w:r>
          <w:rPr>
            <w:rStyle w:val="NavigationLink"/>
          </w:rPr>
          <w:t>оглавление</w:t>
        </w:r>
      </w:hyperlink>
    </w:p>
    <w:p w:rsidR="00693175" w:rsidRDefault="00693175" w:rsidP="00693175">
      <w:pPr>
        <w:pStyle w:val="4"/>
      </w:pPr>
      <w:bookmarkStart w:id="150" w:name="_Toc191614994"/>
      <w:bookmarkStart w:id="151" w:name="_Toc191624715"/>
      <w:r>
        <w:rPr>
          <w:rStyle w:val="DocumentDate"/>
        </w:rPr>
        <w:t>27.02.2025</w:t>
      </w:r>
      <w:r>
        <w:br/>
      </w:r>
      <w:r w:rsidR="00AD509F">
        <w:rPr>
          <w:rStyle w:val="DocumentSource"/>
        </w:rPr>
        <w:t>ТАСС</w:t>
      </w:r>
      <w:r>
        <w:br/>
      </w:r>
      <w:r>
        <w:rPr>
          <w:rStyle w:val="DocumentName"/>
        </w:rPr>
        <w:t>"Домклик" ожидает постепенного снижения ипотечных ставок в РФ</w:t>
      </w:r>
      <w:bookmarkEnd w:id="150"/>
      <w:bookmarkEnd w:id="151"/>
    </w:p>
    <w:p w:rsidR="00AD509F" w:rsidRDefault="00AD509F" w:rsidP="00693175">
      <w:pPr>
        <w:pStyle w:val="DocumentBody"/>
      </w:pPr>
      <w:r w:rsidRPr="00AD509F">
        <w:t>Директор дивизиона Алексей Лейпи отметил, что по результатам первых двух месяцев 2025 года выдали порядка 156 млрд рублей</w:t>
      </w:r>
    </w:p>
    <w:p w:rsidR="00693175" w:rsidRDefault="00693175" w:rsidP="00693175">
      <w:pPr>
        <w:pStyle w:val="DocumentBody"/>
      </w:pPr>
      <w:r>
        <w:t xml:space="preserve">Ставки по </w:t>
      </w:r>
      <w:r>
        <w:rPr>
          <w:b/>
        </w:rPr>
        <w:t>ипотеке</w:t>
      </w:r>
      <w:r>
        <w:t xml:space="preserve"> в России будут постепенно</w:t>
      </w:r>
      <w:r w:rsidR="00081CC6">
        <w:t xml:space="preserve"> </w:t>
      </w:r>
      <w:r>
        <w:t>снижаться в течение 2025 года, сообщил журналистам директор дивизиона "Домклик"</w:t>
      </w:r>
      <w:r w:rsidR="00081CC6">
        <w:t xml:space="preserve"> </w:t>
      </w:r>
      <w:r>
        <w:t>Сбербанка Алексей Лейпи на Domcliсk Digital Day в Казани.</w:t>
      </w:r>
    </w:p>
    <w:p w:rsidR="00693175" w:rsidRDefault="00693175" w:rsidP="00693175">
      <w:pPr>
        <w:pStyle w:val="DocumentBody"/>
      </w:pPr>
      <w:r>
        <w:t>"Мы уже видим возможность для маневра и работаем над этим. В ближайшем</w:t>
      </w:r>
      <w:r w:rsidR="00081CC6">
        <w:t xml:space="preserve"> </w:t>
      </w:r>
      <w:r>
        <w:t>обозримом будущем есть возможность, что ставка начнет снижаться. Мы считаем, что</w:t>
      </w:r>
      <w:r w:rsidR="00081CC6">
        <w:t xml:space="preserve"> </w:t>
      </w:r>
      <w:r>
        <w:t>она будет снижаться небыстро, но поступательное снижение мы ожидаем до конца</w:t>
      </w:r>
      <w:r w:rsidR="00081CC6">
        <w:t xml:space="preserve"> </w:t>
      </w:r>
      <w:r>
        <w:t>этого года. Позитивные сигналы сыграют на руку всем и в том числе решат вопросы</w:t>
      </w:r>
      <w:r w:rsidR="00081CC6">
        <w:t xml:space="preserve"> </w:t>
      </w:r>
      <w:r>
        <w:t>отказа от каких-то сомнительных историй, связанных с рассрочкой и каких-то</w:t>
      </w:r>
      <w:r w:rsidR="00081CC6">
        <w:t xml:space="preserve"> </w:t>
      </w:r>
      <w:r>
        <w:t>других вещей", - сказал Лейпи.</w:t>
      </w:r>
    </w:p>
    <w:p w:rsidR="00693175" w:rsidRDefault="00693175" w:rsidP="00693175">
      <w:pPr>
        <w:pStyle w:val="DocumentBody"/>
      </w:pPr>
      <w:r>
        <w:t>По его словам, по результатам двух месяцев этого года в "Домклик" отметили</w:t>
      </w:r>
      <w:r w:rsidR="00081CC6">
        <w:t xml:space="preserve"> </w:t>
      </w:r>
      <w:r>
        <w:t xml:space="preserve">снижение выдачи </w:t>
      </w:r>
      <w:r>
        <w:rPr>
          <w:b/>
        </w:rPr>
        <w:t>ипотеки</w:t>
      </w:r>
      <w:r>
        <w:t>.</w:t>
      </w:r>
    </w:p>
    <w:p w:rsidR="00693175" w:rsidRDefault="00693175" w:rsidP="00693175">
      <w:pPr>
        <w:pStyle w:val="DocumentBody"/>
      </w:pPr>
      <w:r>
        <w:t>"По результатам первых двух месяцев этого года мы выдали порядка 156 млрд</w:t>
      </w:r>
      <w:r w:rsidR="00081CC6">
        <w:t xml:space="preserve"> </w:t>
      </w:r>
      <w:r>
        <w:t>рублей, что в два раза меньше, чем показатель предыдущего года. Это произошло по</w:t>
      </w:r>
      <w:r w:rsidR="00081CC6">
        <w:t xml:space="preserve"> </w:t>
      </w:r>
      <w:r>
        <w:t>понятным причинам, одна из них связана с тем, что ставка ЦБ растет", - рассказал</w:t>
      </w:r>
      <w:r w:rsidR="00081CC6">
        <w:t xml:space="preserve"> </w:t>
      </w:r>
      <w:r>
        <w:t>Лейпи.</w:t>
      </w:r>
    </w:p>
    <w:p w:rsidR="00693175" w:rsidRDefault="00693175" w:rsidP="00693175">
      <w:pPr>
        <w:pStyle w:val="DocumentBody"/>
      </w:pPr>
      <w:r>
        <w:t>Он добавил, что часть населения сейчас взяла паузу. "Я считаю, что мы</w:t>
      </w:r>
      <w:r w:rsidR="00081CC6">
        <w:t xml:space="preserve"> </w:t>
      </w:r>
      <w:r>
        <w:t>получим отложенный спрос", - заключил Лейпи.</w:t>
      </w:r>
    </w:p>
    <w:p w:rsidR="00693175" w:rsidRDefault="00693175" w:rsidP="00AD509F">
      <w:pPr>
        <w:pStyle w:val="DocumentBody"/>
      </w:pPr>
      <w:r>
        <w:t xml:space="preserve">Ранее он говорил, что в 2025 году падение выдачи </w:t>
      </w:r>
      <w:r>
        <w:rPr>
          <w:b/>
        </w:rPr>
        <w:t>ипотеки</w:t>
      </w:r>
      <w:r>
        <w:t xml:space="preserve"> продолжится, в</w:t>
      </w:r>
      <w:r w:rsidR="00081CC6">
        <w:t xml:space="preserve"> </w:t>
      </w:r>
      <w:r>
        <w:t xml:space="preserve">результате объем выданной </w:t>
      </w:r>
      <w:r>
        <w:rPr>
          <w:b/>
        </w:rPr>
        <w:t>ипотеки</w:t>
      </w:r>
      <w:r>
        <w:t xml:space="preserve"> мож</w:t>
      </w:r>
      <w:r w:rsidR="00AD509F">
        <w:t xml:space="preserve">ет составить 4,3 трлн рублей. </w:t>
      </w:r>
    </w:p>
    <w:p w:rsidR="00AD509F" w:rsidRDefault="004E74C6" w:rsidP="00AD509F">
      <w:hyperlink r:id="rId68" w:history="1">
        <w:r w:rsidR="00AD509F" w:rsidRPr="00AD509F">
          <w:rPr>
            <w:rStyle w:val="DocumentOriginalLink"/>
          </w:rPr>
          <w:t>https://tass.ru/ekonomika/23263815?ysclid=m7obsktp6q168403692</w:t>
        </w:r>
      </w:hyperlink>
      <w:r w:rsidR="00AD509F">
        <w:t xml:space="preserve"> </w:t>
      </w:r>
    </w:p>
    <w:p w:rsidR="00693175" w:rsidRDefault="00693175" w:rsidP="00693175">
      <w:r>
        <w:rPr>
          <w:sz w:val="18"/>
        </w:rPr>
        <w:t>назад: </w:t>
      </w:r>
      <w:hyperlink w:anchor="ref_toc" w:history="1">
        <w:r>
          <w:rPr>
            <w:rStyle w:val="NavigationLink"/>
          </w:rPr>
          <w:t>оглавление</w:t>
        </w:r>
      </w:hyperlink>
    </w:p>
    <w:p w:rsidR="00662EC4" w:rsidRDefault="00662EC4" w:rsidP="00662EC4">
      <w:pPr>
        <w:pStyle w:val="4"/>
      </w:pPr>
      <w:bookmarkStart w:id="152" w:name="_Toc191624716"/>
      <w:bookmarkStart w:id="153" w:name="_Toc191615026"/>
      <w:r>
        <w:rPr>
          <w:rStyle w:val="DocumentDate"/>
        </w:rPr>
        <w:t>27.02.2025</w:t>
      </w:r>
      <w:r>
        <w:br/>
      </w:r>
      <w:r w:rsidRPr="00662EC4">
        <w:rPr>
          <w:rStyle w:val="DocumentSource"/>
        </w:rPr>
        <w:t>Интерфакс</w:t>
      </w:r>
      <w:r>
        <w:br/>
      </w:r>
      <w:r>
        <w:rPr>
          <w:rStyle w:val="DocumentName"/>
        </w:rPr>
        <w:t>Все строящееся в России по ДДУ жилье будет оцифровано</w:t>
      </w:r>
      <w:bookmarkEnd w:id="152"/>
    </w:p>
    <w:p w:rsidR="00662EC4" w:rsidRDefault="00662EC4" w:rsidP="00662EC4">
      <w:pPr>
        <w:pStyle w:val="DocumentBody"/>
      </w:pPr>
      <w:r>
        <w:t>Каждая строящаяся в России квартира по договорам долевого участия (ДДУ) будет оцифрована, рассказал и.о. генерального директора "ДОМ.РФ Технологии".</w:t>
      </w:r>
    </w:p>
    <w:p w:rsidR="00662EC4" w:rsidRDefault="00662EC4" w:rsidP="00952813">
      <w:pPr>
        <w:pStyle w:val="5"/>
      </w:pPr>
      <w:r>
        <w:t>"ДОМ.РФ работает над внедрением идентификатора квартир, строящихся по договорам долевого участия (ДДУ). Новшество появится в Единой информационной системе жилищного строительства на портале наш.дом.рф", - сказал Лукьянов на сессии "Трансформация рынка ипотеки: новые правила игры" в рамках конференции Domcliсk Digital Day в Казани.</w:t>
      </w:r>
    </w:p>
    <w:p w:rsidR="00662EC4" w:rsidRDefault="00662EC4" w:rsidP="00662EC4">
      <w:pPr>
        <w:pStyle w:val="DocumentBody"/>
      </w:pPr>
      <w:r>
        <w:t>Он отметил, что произойдет это при помощи внедрения единого идентификационного номера каждого помещения на период строительства: будь то квартира, машино-место или кладовая. Это индивидуальное, неизменное имя для каждого объекта, по аналогии с кадастровым номером недвижимости.</w:t>
      </w:r>
    </w:p>
    <w:p w:rsidR="00662EC4" w:rsidRDefault="00662EC4" w:rsidP="00662EC4">
      <w:pPr>
        <w:pStyle w:val="DocumentBody"/>
      </w:pPr>
      <w:r>
        <w:t>"На наш.дом.рф, где по закону хранится информация обо всех объектах жилищного строительства, уже начали присваиваться уникальные номера строящимся помещениям. Эти номера пока доступны застройщикам в их личных кабинетах. В дальнейшем на портале будут опубликованы персональные карточки всех строящихся квартир в стране с присвоенным уникальным номером", - пояснил Лукьянов.</w:t>
      </w:r>
    </w:p>
    <w:p w:rsidR="00662EC4" w:rsidRDefault="00662EC4" w:rsidP="00662EC4">
      <w:pPr>
        <w:pStyle w:val="DocumentBody"/>
      </w:pPr>
      <w:r>
        <w:t>Благодаря такому персональному номеру любой гражданин сможет быстро проверить все характеристики квартиры из первоисточника на портале наш.дом.рф и сравнить их с условиями договора ДДУ. В случае использования идентификатора на разных маркетплейсах недвижимости пользователям будет проще анализировать и отслеживать изменение цены на один и тот же объект, особенно если он продается по переуступке прав, а не покупается у застройщика.</w:t>
      </w:r>
    </w:p>
    <w:p w:rsidR="00662EC4" w:rsidRDefault="00662EC4" w:rsidP="00662EC4">
      <w:pPr>
        <w:pStyle w:val="DocumentBody"/>
      </w:pPr>
      <w:r>
        <w:t>Ранее ДОМ.РФ уже реализовал ряд мер по унификации данных о всех новостройках страны на уровне каждого дома. Благодаря этому в режиме онлайн пользователи могут отследить каждый введённый в эксплуатацию дом и определить, на основании какого разрешения он строился и в какой проектной декларации учитывались продажи и права дольщиков.</w:t>
      </w:r>
    </w:p>
    <w:p w:rsidR="00662EC4" w:rsidRDefault="004E74C6" w:rsidP="00662EC4">
      <w:hyperlink r:id="rId69" w:history="1">
        <w:r w:rsidR="00662EC4" w:rsidRPr="00662EC4">
          <w:rPr>
            <w:rStyle w:val="DocumentOriginalLink"/>
          </w:rPr>
          <w:t>https://www.interfax-russia.ru/realty/news/vse-stroyashcheesya-v-rossii-po-ddu-zhile-budet-ocifrovano?ysclid=m7obud6uzk661744208</w:t>
        </w:r>
      </w:hyperlink>
      <w:r w:rsidR="00662EC4">
        <w:rPr>
          <w:rStyle w:val="DocumentOriginalLink"/>
        </w:rPr>
        <w:t xml:space="preserve"> </w:t>
      </w:r>
    </w:p>
    <w:p w:rsidR="00662EC4" w:rsidRDefault="00662EC4" w:rsidP="00662EC4">
      <w:r>
        <w:rPr>
          <w:sz w:val="18"/>
        </w:rPr>
        <w:t>назад: </w:t>
      </w:r>
      <w:hyperlink w:anchor="ref_toc" w:history="1">
        <w:r>
          <w:rPr>
            <w:rStyle w:val="NavigationLink"/>
          </w:rPr>
          <w:t>оглавление</w:t>
        </w:r>
      </w:hyperlink>
    </w:p>
    <w:p w:rsidR="00AF4304" w:rsidRDefault="00AF4304" w:rsidP="00AF4304">
      <w:pPr>
        <w:pStyle w:val="4"/>
      </w:pPr>
      <w:bookmarkStart w:id="154" w:name="_Toc191624717"/>
      <w:r>
        <w:rPr>
          <w:rStyle w:val="DocumentDate"/>
        </w:rPr>
        <w:t>27.02.2025</w:t>
      </w:r>
      <w:r>
        <w:br/>
      </w:r>
      <w:r>
        <w:rPr>
          <w:rStyle w:val="DocumentSource"/>
        </w:rPr>
        <w:t>Lenta.ru</w:t>
      </w:r>
      <w:r>
        <w:br/>
      </w:r>
      <w:r>
        <w:rPr>
          <w:rStyle w:val="DocumentName"/>
        </w:rPr>
        <w:t>Россиянам перечислили подводные камни при получении ипотеки</w:t>
      </w:r>
      <w:bookmarkEnd w:id="153"/>
      <w:bookmarkEnd w:id="154"/>
    </w:p>
    <w:p w:rsidR="00AF4304" w:rsidRDefault="00AF4304" w:rsidP="00AF4304">
      <w:pPr>
        <w:pStyle w:val="DocumentBody"/>
      </w:pPr>
      <w:r>
        <w:t xml:space="preserve">При нынешнем уровне ставок по рыночной </w:t>
      </w:r>
      <w:r>
        <w:rPr>
          <w:b/>
        </w:rPr>
        <w:t>ипотеке</w:t>
      </w:r>
      <w:r>
        <w:t xml:space="preserve"> и стоимости недвижимости к принятию решения об оформлении </w:t>
      </w:r>
      <w:r>
        <w:rPr>
          <w:b/>
        </w:rPr>
        <w:t>ипотеки</w:t>
      </w:r>
      <w:r>
        <w:t xml:space="preserve"> важно подходить крайне взвешенно. Таким советом в разговоре с Life.ru поделилась руководитель направления экспертной аналитики финансовой платформы «Банки.ру» Инна Солдатенкова.</w:t>
      </w:r>
    </w:p>
    <w:p w:rsidR="00AF4304" w:rsidRDefault="00AF4304" w:rsidP="00AF4304">
      <w:pPr>
        <w:pStyle w:val="DocumentBody"/>
      </w:pPr>
      <w:r>
        <w:t xml:space="preserve">Если россиянин не подходит ни под одно из условий адресных льготных программ, оформлять </w:t>
      </w:r>
      <w:r>
        <w:rPr>
          <w:b/>
        </w:rPr>
        <w:t>ипотеку</w:t>
      </w:r>
      <w:r>
        <w:t xml:space="preserve"> по рыночным ставкам может быть целесообразно. Однако это возможно, если в кредит необходима небольшая сумма, либо, если планируется быстро закрыть </w:t>
      </w:r>
      <w:r>
        <w:rPr>
          <w:b/>
        </w:rPr>
        <w:t>ипотеку</w:t>
      </w:r>
      <w:r>
        <w:t>. Еще один вариант, при котором можно рискнуть, - если попался выгодный объект для покупки, а заем можно в дальнейшем рефинансировать. При этом стоит учитывать, что такая возможность, скорее всего, появится не скоро, уточнила специалист.</w:t>
      </w:r>
    </w:p>
    <w:p w:rsidR="00AF4304" w:rsidRDefault="00AF4304" w:rsidP="00AF4304">
      <w:pPr>
        <w:pStyle w:val="DocumentBody"/>
      </w:pPr>
      <w:r>
        <w:t xml:space="preserve">Она также призвала обращать внимание на условия при выборе подходящей программы для оформления рыночной </w:t>
      </w:r>
      <w:r>
        <w:rPr>
          <w:b/>
        </w:rPr>
        <w:t>ипотеки</w:t>
      </w:r>
      <w:r>
        <w:t>. Например, в одном банке указанная в рекламе ставка будет действовать без каких-либо дополнительных условий, в другом же может предполагать необходимость покупки полиса страхования жизни и здоровья или внесения единовременного платежа, или выполнения других требований.</w:t>
      </w:r>
    </w:p>
    <w:p w:rsidR="00AF4304" w:rsidRDefault="00AF4304" w:rsidP="00AF4304">
      <w:pPr>
        <w:pStyle w:val="DocumentBody"/>
      </w:pPr>
      <w:r>
        <w:t>Управляющий партнер юридической компании PG Partners Петр Гусятников призвал в первую очередь рассмотреть предложения разных банков. Далее, по его словам, следует реально оценить, на какой срок можно взять кредит.</w:t>
      </w:r>
    </w:p>
    <w:p w:rsidR="00AF4304" w:rsidRDefault="00AF4304" w:rsidP="00AF4304">
      <w:pPr>
        <w:pStyle w:val="DocumentBody"/>
      </w:pPr>
      <w:r>
        <w:t xml:space="preserve">Свои возможности стоит оценивать скорее критически: если с платежами возникнут трудности, заемщика могут ждать серьезные проблемы. Эксперт также напомнил о возможности передать недвижимость под залог банку - если нет денег на первоначальный взнос. Гусятников рассказал, что заемщик вправе отказаться от всех страховых продуктов, которые обычно включают в тело кредита, кроме страхования самой залоговой недвижимости. Кроме того, при покупке жилья на первичном рынке можно воспользоваться скидками от </w:t>
      </w:r>
      <w:r>
        <w:rPr>
          <w:b/>
        </w:rPr>
        <w:t>застройщика</w:t>
      </w:r>
      <w:r>
        <w:t xml:space="preserve"> как на сам объект, так и на ипотечную ставку, добавил он.</w:t>
      </w:r>
    </w:p>
    <w:p w:rsidR="00AF4304" w:rsidRDefault="00AF4304" w:rsidP="00AF4304">
      <w:pPr>
        <w:pStyle w:val="DocumentBody"/>
      </w:pPr>
      <w:r>
        <w:t>Основатель проекта «Инвестиции Лазовского» Максим Лазовский, в свою очередь, призвал подобрать оптимальную для себя ипотечную программу. Необходимо максимально подробно рассказать о себе банку, чтобы повысить рейтинг платежеспособности и получить более низкий процент, посоветовал он.</w:t>
      </w:r>
    </w:p>
    <w:p w:rsidR="00AF4304" w:rsidRDefault="00AF4304" w:rsidP="00AF4304">
      <w:pPr>
        <w:pStyle w:val="DocumentBody"/>
      </w:pPr>
      <w:r>
        <w:t xml:space="preserve">Ранее глава Центробанка (ЦБ) Эльвира Набиуллина предсказала, что в 2025 году рост </w:t>
      </w:r>
      <w:r>
        <w:rPr>
          <w:b/>
        </w:rPr>
        <w:t>ипотеки</w:t>
      </w:r>
      <w:r>
        <w:t xml:space="preserve"> в России составит пять процентов. По ее словам, более скромная динамика требуется после слишком интенсивного прироста в 2023 году.</w:t>
      </w:r>
    </w:p>
    <w:p w:rsidR="00AF4304" w:rsidRDefault="004E74C6" w:rsidP="00AF4304">
      <w:hyperlink r:id="rId70" w:history="1">
        <w:r w:rsidR="00AF4304">
          <w:rPr>
            <w:rStyle w:val="DocumentOriginalLink"/>
          </w:rPr>
          <w:t>https://lenta.ru/news/2025/02/27/rossiyanam-perechislili-podvodnye-kamni-pri-poluchenii-ipoteki/</w:t>
        </w:r>
      </w:hyperlink>
    </w:p>
    <w:p w:rsidR="00AF4304" w:rsidRDefault="00AF4304" w:rsidP="00AF4304">
      <w:r>
        <w:rPr>
          <w:sz w:val="18"/>
        </w:rPr>
        <w:t>назад: </w:t>
      </w:r>
      <w:hyperlink w:anchor="ref_toc" w:history="1">
        <w:r>
          <w:rPr>
            <w:rStyle w:val="NavigationLink"/>
          </w:rPr>
          <w:t>оглавление</w:t>
        </w:r>
      </w:hyperlink>
    </w:p>
    <w:p w:rsidR="006437BE" w:rsidRDefault="006437BE" w:rsidP="006437BE">
      <w:pPr>
        <w:pStyle w:val="4"/>
      </w:pPr>
      <w:bookmarkStart w:id="155" w:name="_Toc191615080"/>
      <w:bookmarkStart w:id="156" w:name="_Toc191624718"/>
      <w:bookmarkStart w:id="157" w:name="_Toc191615037"/>
      <w:r>
        <w:rPr>
          <w:rStyle w:val="DocumentDate"/>
        </w:rPr>
        <w:t>27.02.2025</w:t>
      </w:r>
      <w:r>
        <w:br/>
      </w:r>
      <w:r>
        <w:rPr>
          <w:rStyle w:val="DocumentSource"/>
        </w:rPr>
        <w:t>РБК</w:t>
      </w:r>
      <w:r>
        <w:br/>
      </w:r>
      <w:r>
        <w:rPr>
          <w:rStyle w:val="DocumentName"/>
        </w:rPr>
        <w:t>В Приморье выдали дальневосточных ипотек на 177 млрд</w:t>
      </w:r>
      <w:bookmarkEnd w:id="155"/>
      <w:bookmarkEnd w:id="156"/>
    </w:p>
    <w:p w:rsidR="006437BE" w:rsidRDefault="006437BE" w:rsidP="006437BE">
      <w:pPr>
        <w:pStyle w:val="DocumentBody"/>
      </w:pPr>
      <w:r>
        <w:t>За все время действия программы регион является лидером по ее реализации в ДФО</w:t>
      </w:r>
    </w:p>
    <w:p w:rsidR="006437BE" w:rsidRDefault="006437BE" w:rsidP="006437BE">
      <w:pPr>
        <w:pStyle w:val="DocumentBody"/>
      </w:pPr>
      <w:r>
        <w:t xml:space="preserve">"Дальневосточная и арктическая </w:t>
      </w:r>
      <w:r>
        <w:rPr>
          <w:b/>
        </w:rPr>
        <w:t>ипотека</w:t>
      </w:r>
      <w:r>
        <w:t>" остается самой востребованной среди льготных ипотечных программ в Приморском крае. Об этом сообщают в региональном минстрое, приводя данные за все время выдачи таких кредитов - с 2019 года.</w:t>
      </w:r>
    </w:p>
    <w:p w:rsidR="006437BE" w:rsidRDefault="006437BE" w:rsidP="006437BE">
      <w:pPr>
        <w:pStyle w:val="DocumentBody"/>
      </w:pPr>
      <w:r>
        <w:t>"С начала действия программы в крае выдано 35 900 кредитов на сумму 177 млрд руб. На втором месте Республика Саха (Якутия) - 27 558 кредитов, на третьем - Хабаровский край - 18 601 кредит", - приводят данные статистики в ведомстве.</w:t>
      </w:r>
    </w:p>
    <w:p w:rsidR="006437BE" w:rsidRDefault="006437BE" w:rsidP="006437BE">
      <w:pPr>
        <w:pStyle w:val="DocumentBody"/>
      </w:pPr>
      <w:r>
        <w:t xml:space="preserve">Отметим, что в 2023 году дальневосточная </w:t>
      </w:r>
      <w:r>
        <w:rPr>
          <w:b/>
        </w:rPr>
        <w:t>ипотека</w:t>
      </w:r>
      <w:r>
        <w:t xml:space="preserve"> охватила и российские регионы в Арктике. Как сообщали в Корпорации развития Дальнего Востока и Арктики (КРДВ), среди этих субъектов РФ наибольшее количество льготных </w:t>
      </w:r>
      <w:r>
        <w:rPr>
          <w:b/>
        </w:rPr>
        <w:t>ипотек</w:t>
      </w:r>
      <w:r>
        <w:t xml:space="preserve"> оформили в Архангельской области (6,7 тыс. кредитов), Красноярском крае (2,6 тыс. кредитов) и Мурманской области (1 тыс. кредитов).</w:t>
      </w:r>
    </w:p>
    <w:p w:rsidR="006437BE" w:rsidRDefault="006437BE" w:rsidP="006437BE">
      <w:pPr>
        <w:pStyle w:val="DocumentBody"/>
      </w:pPr>
      <w:r>
        <w:t xml:space="preserve">Программа действует до конца 2030 года и предусматривает выдачу жилищных кредитов по ставке 2% годовых и ниже. Как писал РБК Приморье, ссылаясь на данные министерства архитектуры и градостроительной политики региона, в 2024 году около 46% ипотечных сделок в Приморском крае заключили именно в рамках дальневосточной и </w:t>
      </w:r>
      <w:r>
        <w:rPr>
          <w:b/>
        </w:rPr>
        <w:t>ипотеки</w:t>
      </w:r>
      <w:r>
        <w:t xml:space="preserve">. Средняя стоимость квартиры в регионе по итогам 2024-го составила 7,8 млн руб., сумма кредита по программе - 5,8 млн руб. По статистике Росреестра Приморского края за 2024 год, на дальневосточную </w:t>
      </w:r>
      <w:r>
        <w:rPr>
          <w:b/>
        </w:rPr>
        <w:t>ипотеку</w:t>
      </w:r>
      <w:r>
        <w:t xml:space="preserve"> приходится 21,5% сделок по всем договорам долевого участия в строительстве.</w:t>
      </w:r>
    </w:p>
    <w:p w:rsidR="006437BE" w:rsidRDefault="006437BE" w:rsidP="006437BE">
      <w:pPr>
        <w:pStyle w:val="DocumentBody"/>
      </w:pPr>
      <w:r>
        <w:t xml:space="preserve">"Всего в Приморье по дальневосточной </w:t>
      </w:r>
      <w:r>
        <w:rPr>
          <w:b/>
        </w:rPr>
        <w:t>ипотеке</w:t>
      </w:r>
      <w:r>
        <w:t xml:space="preserve"> было оформлено около 5 тыс. сделок, включая договоры долевого участия и договоры купли-продажи от </w:t>
      </w:r>
      <w:r>
        <w:rPr>
          <w:b/>
        </w:rPr>
        <w:t>застройщика</w:t>
      </w:r>
      <w:r>
        <w:t>", - подводила итоги года зампред краевого правительства Ольга Иванникова.</w:t>
      </w:r>
    </w:p>
    <w:p w:rsidR="006437BE" w:rsidRDefault="006437BE" w:rsidP="006437BE">
      <w:pPr>
        <w:pStyle w:val="DocumentBody"/>
      </w:pPr>
      <w:r>
        <w:t xml:space="preserve">Напомним, в январе 2025-го дальневосточная </w:t>
      </w:r>
      <w:r>
        <w:rPr>
          <w:b/>
        </w:rPr>
        <w:t>ипотека</w:t>
      </w:r>
      <w:r>
        <w:t xml:space="preserve"> "спотыкалась" из-за того, что банки начали нести убытки. Полпред президента в ДФО Юрий Трутнев тогда назвал необходимую для нормализации работы программы сумму - около 2 млрд руб. В итоге правительство добавило банкам финансирования, и объемы выдачи </w:t>
      </w:r>
      <w:r>
        <w:rPr>
          <w:b/>
        </w:rPr>
        <w:t>ипотек</w:t>
      </w:r>
      <w:r>
        <w:t xml:space="preserve"> в ДФО вернулись на уровень 2024 года.</w:t>
      </w:r>
    </w:p>
    <w:p w:rsidR="006437BE" w:rsidRDefault="004E74C6" w:rsidP="006437BE">
      <w:hyperlink r:id="rId71" w:history="1">
        <w:r w:rsidR="006437BE">
          <w:rPr>
            <w:rStyle w:val="DocumentOriginalLink"/>
          </w:rPr>
          <w:t>https://prim.rbc.ru/prim/freenews/67bfd7b19a79475af1838ca2?from=regional_newsfeed</w:t>
        </w:r>
      </w:hyperlink>
    </w:p>
    <w:p w:rsidR="006437BE" w:rsidRDefault="006437BE" w:rsidP="006437BE">
      <w:r>
        <w:rPr>
          <w:sz w:val="18"/>
        </w:rPr>
        <w:t>назад: </w:t>
      </w:r>
      <w:hyperlink w:anchor="ref_toc" w:history="1">
        <w:r>
          <w:rPr>
            <w:rStyle w:val="NavigationLink"/>
          </w:rPr>
          <w:t>оглавление</w:t>
        </w:r>
      </w:hyperlink>
    </w:p>
    <w:p w:rsidR="00C43721" w:rsidRDefault="00C43721" w:rsidP="00C43721">
      <w:pPr>
        <w:pStyle w:val="4"/>
      </w:pPr>
      <w:bookmarkStart w:id="158" w:name="_Toc191614952"/>
      <w:bookmarkStart w:id="159" w:name="_Toc191624719"/>
      <w:r>
        <w:rPr>
          <w:rStyle w:val="DocumentDate"/>
        </w:rPr>
        <w:t>27.02.2025</w:t>
      </w:r>
      <w:r>
        <w:br/>
      </w:r>
      <w:r>
        <w:rPr>
          <w:rStyle w:val="DocumentSource"/>
        </w:rPr>
        <w:t>РБК. Башкортостан (ufa.rbc.ru)</w:t>
      </w:r>
      <w:r>
        <w:br/>
      </w:r>
      <w:r>
        <w:rPr>
          <w:rStyle w:val="DocumentName"/>
        </w:rPr>
        <w:t>Эксперты оценили последствия введения эскроу-счетов в ИЖС в Башкирии</w:t>
      </w:r>
      <w:bookmarkEnd w:id="158"/>
      <w:bookmarkEnd w:id="159"/>
    </w:p>
    <w:p w:rsidR="00C43721" w:rsidRDefault="00C43721" w:rsidP="00C43721">
      <w:pPr>
        <w:pStyle w:val="DocumentBody"/>
      </w:pPr>
      <w:r>
        <w:t>В Башкирии прогнозируют уход с рынка ИЖС до 80% игроков</w:t>
      </w:r>
    </w:p>
    <w:p w:rsidR="00C43721" w:rsidRDefault="00C43721" w:rsidP="00C43721">
      <w:pPr>
        <w:pStyle w:val="DocumentBody"/>
      </w:pPr>
      <w:r>
        <w:t>С рынка индивидуального жилищного строительства могут уйти до 80% игроков</w:t>
      </w:r>
    </w:p>
    <w:p w:rsidR="00C43721" w:rsidRDefault="00C43721" w:rsidP="00C43721">
      <w:pPr>
        <w:pStyle w:val="DocumentBody"/>
      </w:pPr>
      <w:r>
        <w:t xml:space="preserve">Введение с 1 марта 2025 года эскроу-счетов в индивидуальном жилищном строительстве очистит рынок от недобросовестных игроков и защитит застройщиков от потребительского экстремизма. Уйти с рынка в данном сегменте будут вынуждены порядка 80% девелоперов, в общей сложности сумеют продолжить работу около 2 тыс. компаний. Такую оценку дал руководитель аппарата </w:t>
      </w:r>
      <w:r>
        <w:rPr>
          <w:b/>
        </w:rPr>
        <w:t>Национального объединения застройщиков жилья</w:t>
      </w:r>
      <w:r>
        <w:t xml:space="preserve"> Кирилл Холопик в ходе круглого стола РБК Уфа "ИЖС и проектное финансирование: ожидания, риски, перспективы".</w:t>
      </w:r>
    </w:p>
    <w:p w:rsidR="00C43721" w:rsidRDefault="00C43721" w:rsidP="00C43721">
      <w:pPr>
        <w:pStyle w:val="DocumentBody"/>
      </w:pPr>
      <w:r>
        <w:t>Цены пойдут в рост</w:t>
      </w:r>
    </w:p>
    <w:p w:rsidR="00C43721" w:rsidRDefault="00C43721" w:rsidP="00C43721">
      <w:pPr>
        <w:pStyle w:val="DocumentBody"/>
      </w:pPr>
      <w:r>
        <w:t>По словам Холопика, реформа в сегменте ИЖС пойдет по тому же сценарию, что и в многоквартирном домостроении и позволит забыть об "обманутых заказчиках и подрядчиках, как забыли об обманутых дольщиках". В то же время рынок отреагирует на новые правила ростом цен, уверен эксперт.</w:t>
      </w:r>
    </w:p>
    <w:p w:rsidR="00C43721" w:rsidRDefault="00C43721" w:rsidP="00C43721">
      <w:pPr>
        <w:pStyle w:val="DocumentBody"/>
      </w:pPr>
      <w:r>
        <w:t>"Надо честно признать, что граждане этим [ростом цен] будут недовольны, но банки не будут пропускать авантюристов, работающих на грани себестоимости. Они будут пропускать только те проекты, в которых заведомо уверены. Другие просто уйдут с рынка. Получается, что цены тянут на дно именно авантюрные проекты. Ценами сегодня управляют те, кто работает недобросовестно, они уйдут с рынка. Останутся только те, кто сможет правильно все рассчитать. Естественно, вырастет и маржинальность этого бизнеса", - считает Кирилл Холопик.</w:t>
      </w:r>
    </w:p>
    <w:p w:rsidR="00C43721" w:rsidRDefault="00C43721" w:rsidP="00C43721">
      <w:pPr>
        <w:pStyle w:val="DocumentBody"/>
      </w:pPr>
      <w:r>
        <w:t>Минстрой против мошенников</w:t>
      </w:r>
    </w:p>
    <w:p w:rsidR="00C43721" w:rsidRDefault="00C43721" w:rsidP="00C43721">
      <w:pPr>
        <w:pStyle w:val="DocumentBody"/>
      </w:pPr>
      <w:r>
        <w:t>По словам и. о. министра строительства и архитектуры РБ Артема Ковшова, в Башкирии находятся на контроле 33 случая, когда подрядчики получили деньги от покупателей, но оставили строительство незавершенным. Как правило, мошенники заманивают клиентов низкой ценой и обещают построить коттедж в сжатые сроки. На деле обманутые покупатели остаются с недостроенным кредитом и непогашенным кредитом.</w:t>
      </w:r>
    </w:p>
    <w:p w:rsidR="00C43721" w:rsidRDefault="00C43721" w:rsidP="00C43721">
      <w:pPr>
        <w:pStyle w:val="DocumentBody"/>
      </w:pPr>
      <w:r>
        <w:t>Как отметил Артем Ковшов, при льготном кредитовании банк устанавливает срок, когда гражданин должен поставить готовый дом на кадастровый учет. В случае нарушения сроков заемщик лишается права на льготную ставку и переходит на повышенный процент. При этом чаще всего покупатели оплачивают всю стоимость строительства сразу, а не поэтапно.</w:t>
      </w:r>
    </w:p>
    <w:p w:rsidR="00C43721" w:rsidRDefault="00C43721" w:rsidP="00C43721">
      <w:pPr>
        <w:pStyle w:val="DocumentBody"/>
      </w:pPr>
      <w:r>
        <w:t>"Я хочу обратиться к потребителям. Создан информационный ресурс федерального Министерства строительства строимдом.рф, на котором размещается информация об аккредитованных банках и подрядчиках. Смотрите и изучайте. Прежде чем принимать решение о приобретении жилья, нужно понимать, что, если в среднем на рынке квадратный метр стоит 80 тыс. руб., а кто-то предлагает построить за 50 тыс. - это чистой воды мошенничество", - отметил Ковшов.</w:t>
      </w:r>
    </w:p>
    <w:p w:rsidR="00C43721" w:rsidRDefault="00C43721" w:rsidP="00C43721">
      <w:pPr>
        <w:pStyle w:val="DocumentBody"/>
      </w:pPr>
      <w:r>
        <w:t>Представитель регионального Минстроя также попросил банки предоставить информацию о проблемных участках в индивидуальном жилищном строительстве и пригрозил недобросовестным застройщикам "неизбежным возмездием".</w:t>
      </w:r>
    </w:p>
    <w:p w:rsidR="00C43721" w:rsidRDefault="00C43721" w:rsidP="00C43721">
      <w:pPr>
        <w:pStyle w:val="DocumentBody"/>
      </w:pPr>
      <w:r>
        <w:t>Интересы застройщиков</w:t>
      </w:r>
    </w:p>
    <w:p w:rsidR="00C43721" w:rsidRDefault="00C43721" w:rsidP="00C43721">
      <w:pPr>
        <w:pStyle w:val="DocumentBody"/>
      </w:pPr>
      <w:r>
        <w:t>Несмотря на то, что эксперты сходятся во мнении, что рынок ИЖС последует примеру многоквартирного сегмента, в новом законе № 186-ФЗ, который вступит в силу с начала марта, не учтены многие интересы девелоперов, указывает президент Ассоциации застройщиков РБ Денис Крашенинников.</w:t>
      </w:r>
    </w:p>
    <w:p w:rsidR="00C43721" w:rsidRDefault="00C43721" w:rsidP="00C43721">
      <w:pPr>
        <w:pStyle w:val="DocumentBody"/>
      </w:pPr>
      <w:r>
        <w:t>"Заказчик имеет право при строительстве коттеджа в одностороннем порядке расторгнуть договор. В итоге получается подвешенная ситуация, когда деньги остаются на эскроу-счете, земельный участок остается у клиента, а строитель в итоге остается с непогашенным кредитом и недостроенным домом. Другая проблема - отсутствие единого закона, регулирующего ИЖС, и разрозненное регулирование различных аспектов строительства. Также с 1 января 2025 года вступил в силу стандарт защиты прав ипотечных заемщиков, который не касается кредитов для ИЖС. Застройщики здесь остаются один на один с банками", - отметил Денис Крашенинников.</w:t>
      </w:r>
    </w:p>
    <w:p w:rsidR="00C43721" w:rsidRDefault="00C43721" w:rsidP="00C43721">
      <w:pPr>
        <w:pStyle w:val="DocumentBody"/>
      </w:pPr>
      <w:r>
        <w:t>Сохраняется и проблема потребительского экстремизма, связанная с высоким размером штрафа при задержке сдачи объекта. В сегменте ИЖС, утверждает эксперт, неустойка оказывается значительно выше, чем в многоквартирном строительстве, так как регулируется нормой закона о защите прав потребителей (3% от стоимости работ за каждый день просрочки), а не законом о долевом строительстве № 214-ФЗ (1/300 ставки рефинансирования ЦБ РФ от цены договора в день). При этом у заказчиков есть возможность протянуть время приемки на несколько месяцев, чем и пользуются некоторые покупатели.</w:t>
      </w:r>
    </w:p>
    <w:p w:rsidR="00C43721" w:rsidRDefault="00C43721" w:rsidP="00C43721">
      <w:pPr>
        <w:pStyle w:val="DocumentBody"/>
      </w:pPr>
      <w:r>
        <w:t>Поставщики спешат на помощь</w:t>
      </w:r>
    </w:p>
    <w:p w:rsidR="00C43721" w:rsidRDefault="00C43721" w:rsidP="00C43721">
      <w:pPr>
        <w:pStyle w:val="DocumentBody"/>
      </w:pPr>
      <w:r>
        <w:t>Условия работы по эскроу все еще "непонятны и сложны" для трети застройщиков, еще 40% планируют сократить объемы строительства. Полностью готовы к новым требованиям лишь 10% девелоперов, сообщил директор по маркетингу ООО "Башкирский кирпич" Руслан Рахимов со ссылкой на результаты опроса, проведенного самой компанией. При этом стоимость квадратного метра в ИЖС будет постепенно догонять "городской" сегмент, считает эксперт. В ситуации, когда застройщик не располагает свободными деньгами для развития или продолжения строительства (например, в ожидании раскрытия счета), на помощь могут прийти в том числе и поставщики строительных материалов.</w:t>
      </w:r>
    </w:p>
    <w:p w:rsidR="00C43721" w:rsidRDefault="00C43721" w:rsidP="00C43721">
      <w:pPr>
        <w:pStyle w:val="DocumentBody"/>
      </w:pPr>
      <w:r>
        <w:t>"Сегодня есть большой запрос на материалы, позволяющие строить быстрее и дешевле. У нас есть две программы поддержки без участия банков. Первая - отсрочка платежа на сумму до 500 тыс. руб. на несколько месяцев. Те застройщики, которые давно с нами работают, знают об этом. Но сегодня строителям все чаще требуются крупные суммы, и в этом случае мы предлагаем им второй вариант - рассрочку на сумму до 10 млн руб. под залог имущества, земельных участков или построенного коттеджа", - говорит Руслан Рахимов.</w:t>
      </w:r>
    </w:p>
    <w:p w:rsidR="00C43721" w:rsidRDefault="00C43721" w:rsidP="00C43721">
      <w:pPr>
        <w:pStyle w:val="DocumentBody"/>
      </w:pPr>
      <w:r>
        <w:t>Опыт застройщика</w:t>
      </w:r>
    </w:p>
    <w:p w:rsidR="00C43721" w:rsidRDefault="00C43721" w:rsidP="00C43721">
      <w:pPr>
        <w:pStyle w:val="DocumentBody"/>
      </w:pPr>
      <w:r>
        <w:t>Несмотря на в целом тревожные ожидания участников рынка, ряд застройщиков уже испытали новую схему финансирования в ИЖС. Одной из первых на этом поле стала компания "Экодом Уфа". По словам коммерческого директора предприятия Артура Хайруллина, работу с эскроу в данном сегменте усложняют долгие сроки раскрытия счетов. В то же время в компании понимают, что новые правила направлены в первую очередь на безопасность заказчиков и повышение прозрачности на рынке. В перспективе покупатели домов будут охотнее обращаться к тем застройщикам, которые используют эскроу-счета, уверен эксперт.</w:t>
      </w:r>
    </w:p>
    <w:p w:rsidR="00C43721" w:rsidRDefault="00C43721" w:rsidP="00C43721">
      <w:pPr>
        <w:pStyle w:val="DocumentBody"/>
      </w:pPr>
      <w:r>
        <w:t>"Срок раскрытия эскроу-счетов доходит до девяти месяцев, и застройщикам приходится ждать после того, как они уже передали дом клиенту. Это тяжело для тех компаний, у которых нет финансовой подушки. У крупных застройщиков есть накопления, благодаря которым они могут себе это позволить. Хотелось бы увидеть от банков кредитные продукты, которые помогли бы запуститься тем, кто не может позволить себе строить за счет собственных средств", - говорит Артур Хайруллин.</w:t>
      </w:r>
    </w:p>
    <w:p w:rsidR="00C43721" w:rsidRDefault="00C43721" w:rsidP="00C43721">
      <w:pPr>
        <w:pStyle w:val="DocumentBody"/>
      </w:pPr>
      <w:r>
        <w:t>"Люди хотят жить там, где меньше этажей"</w:t>
      </w:r>
    </w:p>
    <w:p w:rsidR="00C43721" w:rsidRDefault="00C43721" w:rsidP="00C43721">
      <w:pPr>
        <w:pStyle w:val="DocumentBody"/>
      </w:pPr>
      <w:r>
        <w:t>Несмотря на предстоящий передел рынка ИЖС, в котором не сомневаются эксперты, застройщики многоквартирных домов пока не спешат осваивать нишу и вкладываться в строительство индивидуального жилья, отмечает генеральный директор сети агентств недвижимости "Эксперт" Елена Андреева. В то же время в сегменте меньше крупных игроков, поэтому покупателям приходится ориентироваться на другие критерии.</w:t>
      </w:r>
    </w:p>
    <w:p w:rsidR="00C43721" w:rsidRDefault="00C43721" w:rsidP="00C43721">
      <w:pPr>
        <w:pStyle w:val="DocumentBody"/>
      </w:pPr>
      <w:r>
        <w:t>"На мой взгляд, граждане со временем придут к тому, что хотят жить там, где ниже этажность и меньше людей вокруг. Застройщики, конечно, к этому относятся скептически. Есть вероятность, что они заинтересуются загородным строительством, но когда это будет, неизвестно. Если в многоквартирном сегменте покупатель смотрит на застройщика - как правило, это известные бренды, то в ИЖС, обращаясь за ипотекой, клиенты смотрят на мнение банка о застройщике. И поэтому многие потребители считают, что банк должен нести солидарную ответственность за аккредитацию", - говорит Елена Андреева.</w:t>
      </w:r>
    </w:p>
    <w:p w:rsidR="00C43721" w:rsidRDefault="00C43721" w:rsidP="00C43721">
      <w:pPr>
        <w:pStyle w:val="DocumentBody"/>
      </w:pPr>
      <w:r>
        <w:t>По словам эксперта, в загородной недвижимости по-прежнему наибольшим спросом пользуются южное направление до аэропорта и поселок Нагаево. Строительство Восточного выезда также вызвало активную застройку в данном районе. Также Елена Андреева сообщила, что считает перспективными для застройки территории между микрорайонами Затон и Дема, а также на Западном обходе Уфы в районе Первушино.</w:t>
      </w:r>
    </w:p>
    <w:p w:rsidR="00C43721" w:rsidRDefault="00C43721" w:rsidP="00C43721">
      <w:pPr>
        <w:pStyle w:val="DocumentBody"/>
      </w:pPr>
      <w:r>
        <w:t>Круглый стол "ИЖС и проектное финансирование: ожидания, риски, перспективы". Организаторы: медиахолдинг РБК Уфа и Ассоциация застройщиков Республики Башкортостан. Партнеры мероприятия: СБЕР и ТД "Башкирский кирпич".</w:t>
      </w:r>
    </w:p>
    <w:p w:rsidR="00C43721" w:rsidRDefault="004E74C6" w:rsidP="00C43721">
      <w:hyperlink r:id="rId72" w:history="1">
        <w:r w:rsidR="00C43721">
          <w:rPr>
            <w:rStyle w:val="DocumentOriginalLink"/>
          </w:rPr>
          <w:t>https://ufa.rbc.ru/ufa/27/02/2025/67c058ec9a7947acb745b603?from=regional_newsfeed</w:t>
        </w:r>
      </w:hyperlink>
    </w:p>
    <w:p w:rsidR="00C43721" w:rsidRDefault="00C43721" w:rsidP="00C43721">
      <w:r>
        <w:rPr>
          <w:sz w:val="18"/>
        </w:rPr>
        <w:t>назад: </w:t>
      </w:r>
      <w:hyperlink w:anchor="ref_toc" w:history="1">
        <w:r>
          <w:rPr>
            <w:rStyle w:val="NavigationLink"/>
          </w:rPr>
          <w:t>оглавление</w:t>
        </w:r>
      </w:hyperlink>
    </w:p>
    <w:p w:rsidR="006437BE" w:rsidRDefault="006437BE" w:rsidP="006437BE">
      <w:pPr>
        <w:pStyle w:val="4"/>
      </w:pPr>
      <w:bookmarkStart w:id="160" w:name="_Toc191615092"/>
      <w:bookmarkStart w:id="161" w:name="_Toc191624720"/>
      <w:bookmarkStart w:id="162" w:name="_Toc191615073"/>
      <w:bookmarkStart w:id="163" w:name="_Toc191615070"/>
      <w:bookmarkEnd w:id="157"/>
      <w:r>
        <w:rPr>
          <w:rStyle w:val="DocumentDate"/>
        </w:rPr>
        <w:t>27.02.2025</w:t>
      </w:r>
      <w:r>
        <w:br/>
      </w:r>
      <w:r>
        <w:rPr>
          <w:rStyle w:val="DocumentSource"/>
        </w:rPr>
        <w:t>Ведомости (vedomosti.ru)</w:t>
      </w:r>
      <w:r>
        <w:br/>
      </w:r>
      <w:r>
        <w:rPr>
          <w:rStyle w:val="DocumentName"/>
        </w:rPr>
        <w:t>«Домклик» запустил новый сервис расчета ипотечного потенциала</w:t>
      </w:r>
      <w:bookmarkEnd w:id="160"/>
      <w:bookmarkEnd w:id="161"/>
    </w:p>
    <w:p w:rsidR="006437BE" w:rsidRDefault="006437BE" w:rsidP="006437BE">
      <w:pPr>
        <w:pStyle w:val="DocumentBody"/>
      </w:pPr>
      <w:r>
        <w:t xml:space="preserve">Клиенты Сбера смогут бесплатно выяснить, будет ли им одобрена </w:t>
      </w:r>
      <w:r>
        <w:rPr>
          <w:b/>
        </w:rPr>
        <w:t>ипотека</w:t>
      </w:r>
      <w:r>
        <w:t>, ее сумма, а также максимальный размер платежа без подачи ипотечной заявки. Новая опция уже доступна в пилотном режиме для ограниченного числа пользователей по Сбер ID, сообщил директор дивизиона «Домклик» Сбербанка Алексей Лейпи на полях форума Domclick Digital Day в Казани.</w:t>
      </w:r>
    </w:p>
    <w:p w:rsidR="006437BE" w:rsidRDefault="006437BE" w:rsidP="006437BE">
      <w:pPr>
        <w:pStyle w:val="DocumentBody"/>
      </w:pPr>
      <w:r>
        <w:t>Он также добавил, что для расчета ипотечного потенциала банк будет оценивать доходы заемщика и кредитную историю, в том числе в других банках.</w:t>
      </w:r>
    </w:p>
    <w:p w:rsidR="006437BE" w:rsidRDefault="006437BE" w:rsidP="006437BE">
      <w:pPr>
        <w:pStyle w:val="DocumentBody"/>
      </w:pPr>
      <w:r>
        <w:t>«Этот инструмент существенно облегчает процесс выбора и приобретения недвижимости, предоставляя пользователям возможность заранее рассчитать максимально возможную сумму ипотечного кредита», – пояснил Лейпи. Он также отметил, что новый функционал позволит клиентам поправить заявку, а это повысит шансы на одобрение кредита.</w:t>
      </w:r>
    </w:p>
    <w:p w:rsidR="006437BE" w:rsidRDefault="006437BE" w:rsidP="006437BE">
      <w:pPr>
        <w:pStyle w:val="DocumentBody"/>
      </w:pPr>
      <w:r>
        <w:t>В ближайшие месяцы новый сервис станет доступен всем клиентам банка, добавил топ-менеджер.</w:t>
      </w:r>
    </w:p>
    <w:p w:rsidR="00662EC4" w:rsidRDefault="004E74C6" w:rsidP="00662EC4">
      <w:hyperlink r:id="rId73" w:history="1">
        <w:r w:rsidR="00662EC4" w:rsidRPr="00662EC4">
          <w:rPr>
            <w:rStyle w:val="DocumentOriginalLink"/>
          </w:rPr>
          <w:t>https://www.vedomosti.ru/kapital/mortgage/news/2025/02/27/1095009-zapustil-novii-servis</w:t>
        </w:r>
      </w:hyperlink>
      <w:r w:rsidR="00662EC4">
        <w:t xml:space="preserve"> </w:t>
      </w:r>
    </w:p>
    <w:p w:rsidR="006437BE" w:rsidRDefault="006437BE" w:rsidP="006437BE">
      <w:r>
        <w:rPr>
          <w:sz w:val="18"/>
        </w:rPr>
        <w:t>назад: </w:t>
      </w:r>
      <w:hyperlink w:anchor="ref_toc" w:history="1">
        <w:r>
          <w:rPr>
            <w:rStyle w:val="NavigationLink"/>
          </w:rPr>
          <w:t>оглавление</w:t>
        </w:r>
      </w:hyperlink>
    </w:p>
    <w:p w:rsidR="00C94402" w:rsidRDefault="00C94402" w:rsidP="00C94402">
      <w:pPr>
        <w:pStyle w:val="4"/>
      </w:pPr>
      <w:bookmarkStart w:id="164" w:name="_Toc191615034"/>
      <w:bookmarkStart w:id="165" w:name="_Toc191624721"/>
      <w:r>
        <w:rPr>
          <w:rStyle w:val="DocumentDate"/>
        </w:rPr>
        <w:t>27.02.2025</w:t>
      </w:r>
      <w:r>
        <w:br/>
      </w:r>
      <w:r>
        <w:rPr>
          <w:rStyle w:val="DocumentSource"/>
        </w:rPr>
        <w:t>Коммерсантъ (kommersant.ru)</w:t>
      </w:r>
      <w:r>
        <w:br/>
      </w:r>
      <w:r>
        <w:rPr>
          <w:rStyle w:val="DocumentName"/>
        </w:rPr>
        <w:t>Банк ДОМ.РФ упростил оформление сделок cо вторичной недвижимостью</w:t>
      </w:r>
      <w:bookmarkEnd w:id="164"/>
      <w:bookmarkEnd w:id="165"/>
    </w:p>
    <w:p w:rsidR="00C94402" w:rsidRDefault="00C94402" w:rsidP="00C94402">
      <w:pPr>
        <w:pStyle w:val="DocumentBody"/>
      </w:pPr>
      <w:r>
        <w:t xml:space="preserve">Банк </w:t>
      </w:r>
      <w:r>
        <w:rPr>
          <w:b/>
        </w:rPr>
        <w:t>ДОМ.РФ</w:t>
      </w:r>
      <w:r>
        <w:t xml:space="preserve"> упростил процесс заключения сделок по приобретению вторичной недвижимости. Теперь при оформлении </w:t>
      </w:r>
      <w:r>
        <w:rPr>
          <w:b/>
        </w:rPr>
        <w:t>ипотеки</w:t>
      </w:r>
      <w:r>
        <w:t xml:space="preserve"> данные из выписки ЕГРН автоматически загружаются в систему банка через Цифровой профиль гражданина, что помогает избежать ошибок и сократить время на сделку.</w:t>
      </w:r>
    </w:p>
    <w:p w:rsidR="00C94402" w:rsidRDefault="00C94402" w:rsidP="00C94402">
      <w:pPr>
        <w:pStyle w:val="DocumentBody"/>
      </w:pPr>
      <w:r>
        <w:t>«</w:t>
      </w:r>
      <w:r>
        <w:rPr>
          <w:b/>
        </w:rPr>
        <w:t>Ипотека</w:t>
      </w:r>
      <w:r>
        <w:t xml:space="preserve"> - один из самых сложных и социально значимых банковских продуктов, поэтому упрощение каждого из ее этапов имеет огромное значение как для банка, так и для клиентов. Мы активно работаем над повышением качества ипотечных процессов, повышением их цифровой зрелости с помощью технологий автоматизации. Новый инструмент позволил усовершенствовать процесс загрузки данных гражданина-продавца из реестра недвижимости. Это уменьшит на 20% количество ошибок, связанных с актуальностью данных, и сократит сроки одобрения предмета </w:t>
      </w:r>
      <w:r>
        <w:rPr>
          <w:b/>
        </w:rPr>
        <w:t>ипотеки</w:t>
      </w:r>
      <w:r>
        <w:t xml:space="preserve"> для вторичного рынка»,- заявил заместитель председателя правления Банка </w:t>
      </w:r>
      <w:r>
        <w:rPr>
          <w:b/>
        </w:rPr>
        <w:t>ДОМ.РФ</w:t>
      </w:r>
      <w:r>
        <w:t xml:space="preserve"> Николай Козак.</w:t>
      </w:r>
    </w:p>
    <w:p w:rsidR="00C94402" w:rsidRDefault="00C94402" w:rsidP="00C94402">
      <w:pPr>
        <w:pStyle w:val="DocumentBody"/>
      </w:pPr>
      <w:r>
        <w:t xml:space="preserve">«Автоматическое получение данных из ЕГРН - это новый уровень работы банка с заемщиками и партнерами, который позволит максимально упростить клиентский путь при оформлении кредита. Ранее мы реализовали автоматическую подачу заявки на </w:t>
      </w:r>
      <w:r>
        <w:rPr>
          <w:b/>
        </w:rPr>
        <w:t>ипотеку</w:t>
      </w:r>
      <w:r>
        <w:t xml:space="preserve"> без заполнения анкеты и предоставления документов: клиент сканирует QR-код и за считанные минуты получает комплексное решение банка по всем доступным ему ипотечным продуктам. Все необходимые банку сведения о клиенте поступают автоматически из его Цифрового профиля "Госуслугах"»,- отметил заместитель председателя правления Банка </w:t>
      </w:r>
      <w:r>
        <w:rPr>
          <w:b/>
        </w:rPr>
        <w:t>ДОМ.РФ</w:t>
      </w:r>
      <w:r>
        <w:t xml:space="preserve"> Алексей Косяков.</w:t>
      </w:r>
    </w:p>
    <w:p w:rsidR="00C94402" w:rsidRDefault="00C94402" w:rsidP="00C94402">
      <w:pPr>
        <w:pStyle w:val="DocumentBody"/>
      </w:pPr>
      <w:r>
        <w:t>Использование Цифрового профиля облегчает гражданам получение финансовых сервисов и позволяет делать это в безбумажном виде. Автоматическая загрузка данных из ЕГРН также позволит участникам сделки экономить время на ее оформление и сократить количество необходимых документов.</w:t>
      </w:r>
    </w:p>
    <w:p w:rsidR="00C94402" w:rsidRDefault="00C94402" w:rsidP="00C94402">
      <w:pPr>
        <w:pStyle w:val="DocumentBody"/>
      </w:pPr>
      <w:r>
        <w:t xml:space="preserve">Банк </w:t>
      </w:r>
      <w:r>
        <w:rPr>
          <w:b/>
        </w:rPr>
        <w:t>ДОМ.РФ</w:t>
      </w:r>
      <w:r>
        <w:t xml:space="preserve"> не первый год внедряет автоматизированные решения и инструменты для упрощения и повышения эффективности предоставления финансовых услуг. Так, в 2023 году в банке запущена </w:t>
      </w:r>
      <w:r>
        <w:rPr>
          <w:b/>
        </w:rPr>
        <w:t>ипотека</w:t>
      </w:r>
      <w:r>
        <w:t xml:space="preserve"> по QR-коду: уникальный сервис, не имеющий аналогов на рынке, сегодня используется для подачи восьми из десяти заявок на </w:t>
      </w:r>
      <w:r>
        <w:rPr>
          <w:b/>
        </w:rPr>
        <w:t>ипотеку</w:t>
      </w:r>
      <w:r>
        <w:t xml:space="preserve">. В 2024 году в ипотечные сделки была внедрена мобильная электронная подпись «Госключ», а также в процессе одобрения </w:t>
      </w:r>
      <w:r>
        <w:rPr>
          <w:b/>
        </w:rPr>
        <w:t>ипотеки</w:t>
      </w:r>
      <w:r>
        <w:t xml:space="preserve"> впервые был применен искусственный интеллект. До 30% договоров </w:t>
      </w:r>
      <w:r>
        <w:rPr>
          <w:b/>
        </w:rPr>
        <w:t>долевого строительства</w:t>
      </w:r>
      <w:r>
        <w:t xml:space="preserve"> распознаются с помощью технологий ИИ.</w:t>
      </w:r>
    </w:p>
    <w:p w:rsidR="00C94402" w:rsidRDefault="004E74C6" w:rsidP="00C94402">
      <w:hyperlink r:id="rId74" w:history="1">
        <w:r w:rsidR="00C94402">
          <w:rPr>
            <w:rStyle w:val="DocumentOriginalLink"/>
          </w:rPr>
          <w:t>https://www.kommersant.ru/doc/7535986?erid=F7NfYUJCUneRGys6EeuY</w:t>
        </w:r>
      </w:hyperlink>
    </w:p>
    <w:p w:rsidR="00C94402" w:rsidRDefault="00C94402" w:rsidP="00C94402">
      <w:r>
        <w:rPr>
          <w:sz w:val="18"/>
        </w:rPr>
        <w:t>назад: </w:t>
      </w:r>
      <w:hyperlink w:anchor="ref_toc" w:history="1">
        <w:r>
          <w:rPr>
            <w:rStyle w:val="NavigationLink"/>
          </w:rPr>
          <w:t>оглавление</w:t>
        </w:r>
      </w:hyperlink>
    </w:p>
    <w:p w:rsidR="00F15CDA" w:rsidRDefault="00F15CDA" w:rsidP="00F15CDA">
      <w:pPr>
        <w:pStyle w:val="4"/>
      </w:pPr>
      <w:bookmarkStart w:id="166" w:name="_Toc191624722"/>
      <w:bookmarkEnd w:id="162"/>
      <w:r>
        <w:rPr>
          <w:rStyle w:val="DocumentDate"/>
        </w:rPr>
        <w:t>27.02.2025</w:t>
      </w:r>
      <w:r>
        <w:br/>
      </w:r>
      <w:r>
        <w:rPr>
          <w:rStyle w:val="DocumentSource"/>
        </w:rPr>
        <w:t>РБК</w:t>
      </w:r>
      <w:r>
        <w:br/>
      </w:r>
      <w:r>
        <w:rPr>
          <w:rStyle w:val="DocumentName"/>
        </w:rPr>
        <w:t>Доля кредитов, которые гасятся за счет более 50% дохода, резко снизилась</w:t>
      </w:r>
      <w:bookmarkEnd w:id="163"/>
      <w:bookmarkEnd w:id="166"/>
    </w:p>
    <w:p w:rsidR="00F15CDA" w:rsidRDefault="00F15CDA" w:rsidP="00F15CDA">
      <w:pPr>
        <w:pStyle w:val="DocumentBody"/>
      </w:pPr>
      <w:r>
        <w:t xml:space="preserve">Доля потребкредитов, на обслуживание которых заемщики тратят более половины своего дохода, в 2024 году сократилась в 1,5 раза. Еще сильнее такая динамика заметна в </w:t>
      </w:r>
      <w:r>
        <w:rPr>
          <w:b/>
        </w:rPr>
        <w:t>ипотеке</w:t>
      </w:r>
      <w:r>
        <w:t>, зафиксировал ЦБ</w:t>
      </w:r>
    </w:p>
    <w:p w:rsidR="00F15CDA" w:rsidRDefault="00F15CDA" w:rsidP="00F15CDA">
      <w:pPr>
        <w:pStyle w:val="DocumentBody"/>
      </w:pPr>
      <w:r>
        <w:t>В 2024 году в полтора раза сократилась доля потребительских кредитов, которые выдаются заемщикам, тратящих более половины своего дохода на обслуживание долга. Об этом сообщила глава ЦБ Эльвира Набиуллина на ежегодной встрече Ассоциации банков России с руководством регулятора.</w:t>
      </w:r>
    </w:p>
    <w:p w:rsidR="00F15CDA" w:rsidRDefault="00F15CDA" w:rsidP="00F15CDA">
      <w:pPr>
        <w:pStyle w:val="DocumentBody"/>
      </w:pPr>
      <w:r>
        <w:t xml:space="preserve">"Доля потребкредитов, выдаваемых заемщикам, которые тратят более половины своего дохода на обслуживание долга, снизилась в полтора раза, до 26%. В </w:t>
      </w:r>
      <w:r>
        <w:rPr>
          <w:b/>
        </w:rPr>
        <w:t>ипотеке</w:t>
      </w:r>
      <w:r>
        <w:t xml:space="preserve"> доля таких кредитов снизилась даже больше, чем в полтора раза, но пока остается высокой - 42%, потому что эта доля в </w:t>
      </w:r>
      <w:r>
        <w:rPr>
          <w:b/>
        </w:rPr>
        <w:t>ипотеке</w:t>
      </w:r>
      <w:r>
        <w:t xml:space="preserve"> изначально была очень высокой", - привела цифры Набиуллина.</w:t>
      </w:r>
    </w:p>
    <w:p w:rsidR="00F15CDA" w:rsidRDefault="00F15CDA" w:rsidP="00F15CDA">
      <w:pPr>
        <w:pStyle w:val="DocumentBody"/>
      </w:pPr>
      <w:r>
        <w:t xml:space="preserve">По предварительным данным ЦБ за 2024 год, объем выданных банками потребительских кредитов с показателем долговой нагрузки (ПДН) более 50% составила 3,5 трлн руб. В 2023 году этот показатель составлял 6,2 трлн руб. Общий объем потребкредитов сократился незначительно: с 11,4 трлн руб. в 2023 году до 11,3 трлн руб. в 2024 году. В </w:t>
      </w:r>
      <w:r>
        <w:rPr>
          <w:b/>
        </w:rPr>
        <w:t>ипотеке</w:t>
      </w:r>
      <w:r>
        <w:t xml:space="preserve"> объем кредитов с высоким ПДН в прошлом году составил 1,3 трлн руб., в 2023 году - 4 трлн руб. При этом сокращение общего объема выданных ипотечных кредитов за год произошло сильнее: с 7,3 трлн руб. в 2023 году до 4,5 трлн руб. в 2024 году.</w:t>
      </w:r>
    </w:p>
    <w:p w:rsidR="00F15CDA" w:rsidRDefault="00F15CDA" w:rsidP="00F15CDA">
      <w:pPr>
        <w:pStyle w:val="DocumentBody"/>
      </w:pPr>
      <w:r>
        <w:t xml:space="preserve">ЦБ будет учитывать этот фактор при установлении макропруденциальных лимитов по </w:t>
      </w:r>
      <w:r>
        <w:rPr>
          <w:b/>
        </w:rPr>
        <w:t>ипотеке</w:t>
      </w:r>
      <w:r>
        <w:t>, которые заработают во второй половине 2025 года, продолжает Набиуллина: "Ценой быстрого кредитного роста последних двух лет было то, что банки в значительной степени задействовали запасы капитала ликвидности, которые у них были к началу 2022 года и которые были поддержаны регуляторными послаблениями. И этот запас капитала и ликвидности позволил как раз поддержать экономику, наращивая кредитование. И в прошлом году дошло до того, что обострившаяся конкуренция за ликвидность спровоцировала дополнительный рост ставок по депозитам, а мы вынуждены были сдвинуть график выполнения норматива краткосрочной ликвидности. Но хочу сказать, что больше таких скидок не будет. Мы ожидаем, что банки ответственно подойдут к улучшению структуры своих балансов, чтобы плавно перейти на новый национальный норматив краткосрочной ликвидности. Он будет менее строгим, но все равно потребует наличия буфера высоколиквидных активов".</w:t>
      </w:r>
    </w:p>
    <w:p w:rsidR="00F15CDA" w:rsidRDefault="00F15CDA" w:rsidP="00F15CDA">
      <w:pPr>
        <w:pStyle w:val="DocumentBody"/>
      </w:pPr>
      <w:r>
        <w:t>В прошлом году в целом по банковскому сектору нормативы достаточности капитала снизились почти на 2 п.п., до 12,5% - это означает, что кредитование росло быстрее, чем банки зарабатывали и капитализировали прибыль, объяснила Набиуллина. "Капитал нужен для поддержания роста кредитования и покрытия стрессовых потерь, чтобы банки сохраняли устойчивость, даже если часть заемщиков окажется менее кредитоспособными, чем это представляет банк на момент выдачи кредита. И адекватная достаточность капитала - это краеугольный камень финансовой стабильности и сохранности средств вкладчиков, а не прихоть Базеля или Воронежа", - резюмировала глава ЦБ. Речь идет о стандартах регулирования в соответствии с международными рекомендациями Базельского комитета по банковскому надзору. «Воронеж» - ироничное и не закрепленное в официальных документах название российских подходов к регулированию после санкций 2022 года.</w:t>
      </w:r>
    </w:p>
    <w:p w:rsidR="00F15CDA" w:rsidRDefault="004E74C6" w:rsidP="00F15CDA">
      <w:hyperlink r:id="rId75" w:history="1">
        <w:r w:rsidR="00F15CDA">
          <w:rPr>
            <w:rStyle w:val="DocumentOriginalLink"/>
          </w:rPr>
          <w:t>https://www.rbc.ru/finances/27/02/2025/67c014bf9a7947052d4fc476?from=newsfeed</w:t>
        </w:r>
      </w:hyperlink>
    </w:p>
    <w:p w:rsidR="00F15CDA" w:rsidRDefault="00F15CDA" w:rsidP="00F15CDA">
      <w:r>
        <w:rPr>
          <w:sz w:val="18"/>
        </w:rPr>
        <w:t>назад: </w:t>
      </w:r>
      <w:hyperlink w:anchor="ref_toc" w:history="1">
        <w:r>
          <w:rPr>
            <w:rStyle w:val="NavigationLink"/>
          </w:rPr>
          <w:t>оглавление</w:t>
        </w:r>
      </w:hyperlink>
    </w:p>
    <w:p w:rsidR="004022F1" w:rsidRDefault="004022F1" w:rsidP="004022F1">
      <w:pPr>
        <w:pStyle w:val="4"/>
      </w:pPr>
      <w:bookmarkStart w:id="167" w:name="_Toc191615109"/>
      <w:bookmarkStart w:id="168" w:name="_Toc191624723"/>
      <w:r>
        <w:rPr>
          <w:rStyle w:val="DocumentDate"/>
        </w:rPr>
        <w:t>27.02.2025</w:t>
      </w:r>
      <w:r>
        <w:br/>
      </w:r>
      <w:r>
        <w:rPr>
          <w:rStyle w:val="DocumentSource"/>
        </w:rPr>
        <w:t>Ведомости (vedomosti.ru)</w:t>
      </w:r>
      <w:r>
        <w:br/>
      </w:r>
      <w:r>
        <w:rPr>
          <w:rStyle w:val="DocumentName"/>
        </w:rPr>
        <w:t>Депутаты Петербурга предложили субсидировать многодетным покупку жилья в рассрочку</w:t>
      </w:r>
      <w:bookmarkEnd w:id="167"/>
      <w:bookmarkEnd w:id="168"/>
    </w:p>
    <w:p w:rsidR="004022F1" w:rsidRDefault="004022F1" w:rsidP="004022F1">
      <w:pPr>
        <w:pStyle w:val="DocumentBody"/>
      </w:pPr>
      <w:r>
        <w:t>По их расчетам изменение федерального законодательства потребует дополнительно 5,6 млрд руб. из федбюджета</w:t>
      </w:r>
    </w:p>
    <w:p w:rsidR="004022F1" w:rsidRDefault="004022F1" w:rsidP="004022F1">
      <w:pPr>
        <w:pStyle w:val="DocumentBody"/>
      </w:pPr>
      <w:r>
        <w:t>За принятие документа депутаты Петербурга проголосовали еще в июне 2024 г., теперь обновленный проект изменений направят на рассмотрение Госдумы / freepik</w:t>
      </w:r>
    </w:p>
    <w:p w:rsidR="004022F1" w:rsidRDefault="004022F1" w:rsidP="004022F1">
      <w:pPr>
        <w:pStyle w:val="DocumentBody"/>
      </w:pPr>
      <w:r>
        <w:t xml:space="preserve">Депутаты Законодательного собрания Санкт-Петербурга до конца февраля направят в Госдуму обновленный проект изменений в федеральное законодательство, касающееся мер господдержки многодетных семей в части погашения обязательств по ипотечным кредитам. Об этом изданию «Ведомости Северо-запад» рассказала депутат петербургского парламента Наталия Астахова. Инициатива предлагает распространить уже действующую меру поддержки (субсидию) на покупку жилья в </w:t>
      </w:r>
      <w:r>
        <w:rPr>
          <w:b/>
        </w:rPr>
        <w:t>ипотеку</w:t>
      </w:r>
      <w:r>
        <w:t xml:space="preserve"> по госпрограмме еще и на те случаи, когда недвижимость была приобретена в рассрочку без привлечения ипотечного кредита. Принятие документа повлечет дополнительные расходы из федерального бюджета в размере 5,6 млрд руб., говорится в финансово-экономическом обосновании инициативы.</w:t>
      </w:r>
    </w:p>
    <w:p w:rsidR="004022F1" w:rsidRDefault="004022F1" w:rsidP="004022F1">
      <w:pPr>
        <w:pStyle w:val="DocumentBody"/>
      </w:pPr>
      <w:r>
        <w:t>Изменения планируется внести в федеральный закон «О мерах государственной поддержки семей, имеющих детей, в части погашения обязательств по ипотечным жилищным кредитам (займам)» и статью 132 федерального закона «Об актах гражданского состояния». За принятие документа депутаты Петербурга проголосовали еще в июне 2024 г. Теперь обновленный проект изменений с финансово-экономическим обоснованием направят на рассмотрение Госдумы.</w:t>
      </w:r>
    </w:p>
    <w:p w:rsidR="004022F1" w:rsidRDefault="004022F1" w:rsidP="004022F1">
      <w:pPr>
        <w:pStyle w:val="DocumentBody"/>
      </w:pPr>
      <w:r>
        <w:t>Напомним, что в настоящее время в России действует госпрограмма поддержи семей с тремя и более детьми, которая позволяет получить выплату в размере 450 000 руб. на частичное или полное погашение ипотечного кредита. Ее оператором является Институт развития «</w:t>
      </w:r>
      <w:r>
        <w:rPr>
          <w:b/>
        </w:rPr>
        <w:t>Дом.РФ</w:t>
      </w:r>
      <w:r>
        <w:t>». Мера поддержки продлена до 2030 г., и не относится к материнскому капиталу. На выплату могут претендовать семьи, в которых третий или последующий ребенок родился после 1 января 2019 г. За весь период действия меры господдержки, на нее было направлено более 327 млрд руб., а выплаты получили более 733 000 российских семей.</w:t>
      </w:r>
    </w:p>
    <w:p w:rsidR="004022F1" w:rsidRDefault="004022F1" w:rsidP="004022F1">
      <w:pPr>
        <w:pStyle w:val="DocumentBody"/>
      </w:pPr>
      <w:r>
        <w:t>«При этом указанные меры государственной поддержки не охватывают многодетные семьи, которые приобрели жилые помещения в собственность с оплатой цены сделки в рассрочку, без использования средств ипотечного жилищного кредита. В настоящее время такие семьи при обращении за мерами государственной поддержки получают отказ на законных основаниях. В связи с изложенным представляется актуальным и справедливым распространить действие федерального закона не только на семьи с ипотечными кредитами, но и на те многодетные семьи, которые приобрели жилье в рассрочку в рамках государственных программ», - говорится в пояснительной записке к законопроекту, разработанному петербургскими депутатами.</w:t>
      </w:r>
    </w:p>
    <w:p w:rsidR="004022F1" w:rsidRDefault="004022F1" w:rsidP="004022F1">
      <w:pPr>
        <w:pStyle w:val="DocumentBody"/>
      </w:pPr>
      <w:r>
        <w:t xml:space="preserve">Астахова отметила, что поводом для инициативы стало обращение многодетной мамы, которая купила квартиру в рассрочку. Заявительница рассчитывала на субсидию в 450 000 руб., но выяснила, что господдержка положена только тем, кто приобрел жилье в </w:t>
      </w:r>
      <w:r>
        <w:rPr>
          <w:b/>
        </w:rPr>
        <w:t>ипотеку</w:t>
      </w:r>
      <w:r>
        <w:t>.</w:t>
      </w:r>
    </w:p>
    <w:p w:rsidR="004022F1" w:rsidRDefault="004022F1" w:rsidP="004022F1">
      <w:pPr>
        <w:pStyle w:val="DocumentBody"/>
      </w:pPr>
      <w:r>
        <w:t>Проект изменений уже поддержал Совет законодателей РФ, также депутаты Петербурга обратились к коллегам из других регионов: инициативу признали актуальной парламенты ряда субъектов, включая Карелию, Коми, Вологодскую, Архангельскую, Мурманскую и Псковскую области, а также Ненецкий автономный округ.</w:t>
      </w:r>
    </w:p>
    <w:p w:rsidR="004022F1" w:rsidRDefault="004022F1" w:rsidP="004022F1">
      <w:pPr>
        <w:pStyle w:val="DocumentBody"/>
      </w:pPr>
      <w:r>
        <w:t>Важно отметить, что инициативу планируется распространить на покупку жилья в рассрочку, если оно будет приобретено у единого или регионального институтов развития в жилищной сфере. В Петербурге региональным институтом развития в жилищной сфере, оператором жилищных программ является «Центр доступного жилья» (СПб ЦДЖ). Его жилищный фонд включает как объекты капитального, так и нового строительства. Среди программ, которые представляет центр, покупка жилья с беспроцентной рассрочкой оплаты 90% стоимости квартиры сроком до 20 лет, при этом жилье приобретается по льготной стоимости.</w:t>
      </w:r>
    </w:p>
    <w:p w:rsidR="004022F1" w:rsidRDefault="004022F1" w:rsidP="004022F1">
      <w:pPr>
        <w:pStyle w:val="DocumentBody"/>
      </w:pPr>
      <w:r>
        <w:t xml:space="preserve">Опрошенные изданием эксперты считают, что расширение круга получателей субсидии на тех, кто покупает жилье по госпрограмме не только при помощи </w:t>
      </w:r>
      <w:r>
        <w:rPr>
          <w:b/>
        </w:rPr>
        <w:t>ипотеки</w:t>
      </w:r>
      <w:r>
        <w:t>, но и с использованием рассрочки, в целом является актуальным, но сам документ требует доработки.</w:t>
      </w:r>
    </w:p>
    <w:p w:rsidR="004022F1" w:rsidRDefault="004022F1" w:rsidP="004022F1">
      <w:pPr>
        <w:pStyle w:val="DocumentBody"/>
      </w:pPr>
      <w:r>
        <w:t>Депутат Госдумы, член думского комитета по бюджету и налогам Оксана Дмитриева пояснила, что фактически инициатива относится к региональной программе покупки жилья в рассрочку, которую реализует «Центр доступного жилья» в Петербурге, и поскольку это не федеральная программа, нужна иная формулировка с отсылкой на законодательство субъектов федерации. «В иных регионах она может быть сформулирована по-другому», - подчеркнула она, добавив, что формулировка должна быть универсальной, а схемы предоставления поддержки могут быть разными и включать не только рассрочку.</w:t>
      </w:r>
    </w:p>
    <w:p w:rsidR="004022F1" w:rsidRDefault="004022F1" w:rsidP="004022F1">
      <w:pPr>
        <w:pStyle w:val="DocumentBody"/>
      </w:pPr>
      <w:r>
        <w:t xml:space="preserve">Доцент кафедры менеджмента Президентской академии в Санкт-Петербурге Линда Рыжих также отмечает, что инициативу необходимо доработать на предмет нормативно-правовой полноценности и состоятельности, хотя сама идея расширения поддержки является правильной. «Потенциальный круг получателей такой поддержки в нашей стране достаточно велик, поскольку в рамках различных национальных проектов действуют адресные программы субсидирования. После завершения основной программы льготной </w:t>
      </w:r>
      <w:r>
        <w:rPr>
          <w:b/>
        </w:rPr>
        <w:t>ипотеки</w:t>
      </w:r>
      <w:r>
        <w:t xml:space="preserve"> и снижения доступности жилья в связи с ростом процентных ставок по кредитам, покупку жилья в рассрочку стало рассматривать большее количество граждан», - говорит она.</w:t>
      </w:r>
    </w:p>
    <w:p w:rsidR="004022F1" w:rsidRDefault="004022F1" w:rsidP="004022F1">
      <w:pPr>
        <w:pStyle w:val="DocumentBody"/>
      </w:pPr>
      <w:r>
        <w:t>Партнер, руководитель практики по недвижимости и инвестициям адвокатского бюро «Качкин и Партнеры» Дмитрий Некрестьянов полагает, что в случае принятия изменений, это станет дополнительной мерой поддержки. «Но стоит отметить, что в рамках таких программ не строится большого количества объектов, поэтому это точечные поправки и при наличии на них денег в бюджете их можно только приветствовать, но глобально они никак не влияют на рынок», - резюмировал он.</w:t>
      </w:r>
    </w:p>
    <w:p w:rsidR="004022F1" w:rsidRDefault="004022F1" w:rsidP="004022F1">
      <w:pPr>
        <w:pStyle w:val="DocumentAuthor"/>
      </w:pPr>
      <w:r>
        <w:t>Дарья Вараксина</w:t>
      </w:r>
    </w:p>
    <w:p w:rsidR="004022F1" w:rsidRDefault="004E74C6" w:rsidP="004022F1">
      <w:hyperlink r:id="rId76" w:history="1">
        <w:r w:rsidR="004022F1">
          <w:rPr>
            <w:rStyle w:val="DocumentOriginalLink"/>
          </w:rPr>
          <w:t>https://spb.vedomosti.ru/society/articles/2025/02/27/1094835-deputati-predlozhili-subsidirovat-pokupku-rassrochku</w:t>
        </w:r>
      </w:hyperlink>
    </w:p>
    <w:p w:rsidR="004022F1" w:rsidRDefault="004022F1" w:rsidP="004022F1">
      <w:r>
        <w:rPr>
          <w:sz w:val="18"/>
        </w:rPr>
        <w:t>назад: </w:t>
      </w:r>
      <w:hyperlink w:anchor="ref_toc" w:history="1">
        <w:r>
          <w:rPr>
            <w:rStyle w:val="NavigationLink"/>
          </w:rPr>
          <w:t>оглавление</w:t>
        </w:r>
      </w:hyperlink>
    </w:p>
    <w:p w:rsidR="006437BE" w:rsidRDefault="006437BE" w:rsidP="006437BE">
      <w:pPr>
        <w:pStyle w:val="4"/>
      </w:pPr>
      <w:bookmarkStart w:id="169" w:name="_Toc191615081"/>
      <w:bookmarkStart w:id="170" w:name="_Toc191624724"/>
      <w:bookmarkEnd w:id="145"/>
      <w:r>
        <w:rPr>
          <w:rStyle w:val="DocumentDate"/>
        </w:rPr>
        <w:t>27.02.2025</w:t>
      </w:r>
      <w:r>
        <w:br/>
      </w:r>
      <w:r>
        <w:rPr>
          <w:rStyle w:val="DocumentSource"/>
        </w:rPr>
        <w:t>РБК</w:t>
      </w:r>
      <w:r>
        <w:br/>
      </w:r>
      <w:r>
        <w:rPr>
          <w:rStyle w:val="DocumentName"/>
        </w:rPr>
        <w:t>«Брусника» намерена вложить в парк на Левобережье Омска 1 млрд</w:t>
      </w:r>
      <w:bookmarkEnd w:id="169"/>
      <w:bookmarkEnd w:id="170"/>
    </w:p>
    <w:p w:rsidR="006437BE" w:rsidRDefault="006437BE" w:rsidP="006437BE">
      <w:pPr>
        <w:pStyle w:val="DocumentBody"/>
      </w:pPr>
      <w:r>
        <w:t xml:space="preserve">Компания "Брусника" намерена вложить в </w:t>
      </w:r>
      <w:r>
        <w:rPr>
          <w:b/>
        </w:rPr>
        <w:t>строительство</w:t>
      </w:r>
      <w:r>
        <w:t xml:space="preserve"> и благоустройство парка Драверта на Левобережье Омска более 1 млрд руб., сообщили РБК Омск в компании. 26 февраля 2025 года архитектурно-градостроительный совет Омска рассмотрел обновленный проект парка Драверта. Этот объект должен появиться на бульваре Архитекторов от улицы 70-летия Октября до реки Замарайки. Концепцию парка разработали архитекторы "Брусники", которая строит микрорайон "Кварталы Драверта", команда программы "Город решает", а также архитектурные бюро TOBE и МЛА+.</w:t>
      </w:r>
    </w:p>
    <w:p w:rsidR="006437BE" w:rsidRDefault="006437BE" w:rsidP="006437BE">
      <w:pPr>
        <w:pStyle w:val="DocumentBody"/>
      </w:pPr>
      <w:r>
        <w:t>Ранее архитекторы провели встречи с жителями Левобережья, администрацией города и представителями регионального Союза архитекторов. Прошли исследования, опросы, круглые столы, проектные сессии, экскурсии. Омичи высказали пожелания, часть которых учли в проекте.</w:t>
      </w:r>
    </w:p>
    <w:p w:rsidR="006437BE" w:rsidRDefault="006437BE" w:rsidP="006437BE">
      <w:pPr>
        <w:pStyle w:val="DocumentBody"/>
      </w:pPr>
      <w:r>
        <w:t>Предполагается, что парк будет разделен на две части: пойменную, рядом с "Кварталами Драверта", и террасную, в существующей городской застройке. Большинство предложений и замечаний касались террасной части. Так, из проекта исключили скейт-парк. Жители опасались, что площадка будет слишком шумной. По просьбе омичей архитекторы добавили в концепцию площадку для выгула больших и маленьких собак. Собаководы рассказали, как ее лучше наполнить. Парк Драверта будет пешеходным, но по периметру террасной части предусмотрены парковочные места. Это было одним из главных пожеланий местных жителей.</w:t>
      </w:r>
    </w:p>
    <w:p w:rsidR="006437BE" w:rsidRDefault="006437BE" w:rsidP="006437BE">
      <w:pPr>
        <w:pStyle w:val="DocumentBody"/>
      </w:pPr>
      <w:r>
        <w:t>Проектировщики отметили, что планируется сохранить существующее озеленение и высадить дополнительно от 6 тыс. крупномерных деревьев, а также 60 тыс. кустарников и многолетних растений.</w:t>
      </w:r>
    </w:p>
    <w:p w:rsidR="006437BE" w:rsidRDefault="006437BE" w:rsidP="006437BE">
      <w:pPr>
        <w:pStyle w:val="DocumentBody"/>
      </w:pPr>
      <w:r>
        <w:t>Как отметил мэр Омска Сергей Шелест, эта территория в районе бульвара Архитекторов пока пустует и возлагает на проект надежду, что там появится пространство для отдыха.</w:t>
      </w:r>
    </w:p>
    <w:p w:rsidR="006437BE" w:rsidRDefault="006437BE" w:rsidP="006437BE">
      <w:pPr>
        <w:pStyle w:val="DocumentBody"/>
      </w:pPr>
      <w:r>
        <w:t xml:space="preserve">Архитекторы высказали ряд замечаний, с учетом которых проект парка рекомендовали рассмотреть на областном архитектурно-градостроительном совете. Если его согласуют, то уже в 2025 году </w:t>
      </w:r>
      <w:r>
        <w:rPr>
          <w:b/>
        </w:rPr>
        <w:t>застройщик</w:t>
      </w:r>
      <w:r>
        <w:t xml:space="preserve"> сможет приступить к работам. Предполагается, что </w:t>
      </w:r>
      <w:r>
        <w:rPr>
          <w:b/>
        </w:rPr>
        <w:t>строительство</w:t>
      </w:r>
      <w:r>
        <w:t xml:space="preserve"> парка начнется с амфитеатра в пойменной части. Рядом с ним предусмотрен павильон с кафе. Полностью парк планируют построить в 2028 году.</w:t>
      </w:r>
    </w:p>
    <w:p w:rsidR="006437BE" w:rsidRDefault="004E74C6" w:rsidP="006437BE">
      <w:hyperlink r:id="rId77" w:history="1">
        <w:r w:rsidR="006437BE">
          <w:rPr>
            <w:rStyle w:val="DocumentOriginalLink"/>
          </w:rPr>
          <w:t>https://omsk.rbc.ru/omsk/27/02/2025/67bff7d19a794782716be296</w:t>
        </w:r>
      </w:hyperlink>
    </w:p>
    <w:p w:rsidR="006437BE" w:rsidRDefault="006437BE" w:rsidP="006437BE">
      <w:r>
        <w:rPr>
          <w:sz w:val="18"/>
        </w:rPr>
        <w:t>назад: </w:t>
      </w:r>
      <w:hyperlink w:anchor="ref_toc" w:history="1">
        <w:r>
          <w:rPr>
            <w:rStyle w:val="NavigationLink"/>
          </w:rPr>
          <w:t>оглавление</w:t>
        </w:r>
      </w:hyperlink>
    </w:p>
    <w:p w:rsidR="00081CC6" w:rsidRDefault="00345DD1" w:rsidP="002461F8">
      <w:pPr>
        <w:pStyle w:val="1"/>
      </w:pPr>
      <w:bookmarkStart w:id="171" w:name="_Toc191624725"/>
      <w:r>
        <w:t>ЭКОНОМИЧЕСКИЕ НОВОСТИ</w:t>
      </w:r>
      <w:bookmarkEnd w:id="146"/>
      <w:bookmarkEnd w:id="171"/>
    </w:p>
    <w:p w:rsidR="00AC0B3B" w:rsidRDefault="00AC0B3B" w:rsidP="00AC0B3B">
      <w:pPr>
        <w:pStyle w:val="4"/>
      </w:pPr>
      <w:bookmarkStart w:id="172" w:name="_Toc191611607"/>
      <w:bookmarkStart w:id="173" w:name="_Toc191624726"/>
      <w:bookmarkStart w:id="174" w:name="_Toc191611350"/>
      <w:bookmarkStart w:id="175" w:name="_Toc191615017"/>
      <w:bookmarkStart w:id="176" w:name="_Toc191614977"/>
      <w:r>
        <w:rPr>
          <w:rStyle w:val="DocumentDate"/>
        </w:rPr>
        <w:t>27.02.2025</w:t>
      </w:r>
      <w:r>
        <w:br/>
      </w:r>
      <w:r>
        <w:rPr>
          <w:rStyle w:val="DocumentSource"/>
        </w:rPr>
        <w:t>Российская газета (rg.ru)</w:t>
      </w:r>
      <w:r>
        <w:br/>
      </w:r>
      <w:r>
        <w:rPr>
          <w:rStyle w:val="DocumentName"/>
        </w:rPr>
        <w:t>Путин заявил о росте числа кибератак на отечественную цифровую инфраструктуру</w:t>
      </w:r>
      <w:bookmarkEnd w:id="172"/>
      <w:bookmarkEnd w:id="173"/>
    </w:p>
    <w:p w:rsidR="00AC0B3B" w:rsidRDefault="00AC0B3B" w:rsidP="006931F2">
      <w:pPr>
        <w:pStyle w:val="5"/>
      </w:pPr>
      <w:r>
        <w:rPr>
          <w:b/>
        </w:rPr>
        <w:t>Президент</w:t>
      </w:r>
      <w:r>
        <w:t xml:space="preserve"> России Владимир </w:t>
      </w:r>
      <w:r>
        <w:rPr>
          <w:b/>
        </w:rPr>
        <w:t>Путин</w:t>
      </w:r>
      <w:r>
        <w:t xml:space="preserve"> поставил перед ФСБ задачу повысить безопасность отечественной IT-инфраструктуры. По его словам, количество атак на нее увеличилось.</w:t>
      </w:r>
    </w:p>
    <w:p w:rsidR="00AC0B3B" w:rsidRDefault="00AC0B3B" w:rsidP="00AC0B3B">
      <w:pPr>
        <w:pStyle w:val="DocumentBody"/>
      </w:pPr>
      <w:r>
        <w:t xml:space="preserve">"По мере </w:t>
      </w:r>
      <w:r>
        <w:rPr>
          <w:b/>
        </w:rPr>
        <w:t>развития</w:t>
      </w:r>
      <w:r>
        <w:t xml:space="preserve"> цифровых технологий растет число кибератак на отечественную информационную инфраструктуру, в том числе на официальные государственные сайты, ресурсы и сервисы госкорпораций и ведомств", - сказал </w:t>
      </w:r>
      <w:r>
        <w:rPr>
          <w:b/>
        </w:rPr>
        <w:t>глава государства</w:t>
      </w:r>
      <w:r>
        <w:t>, выступая на коллегии ФСБ.</w:t>
      </w:r>
    </w:p>
    <w:p w:rsidR="00AC0B3B" w:rsidRDefault="00AC0B3B" w:rsidP="00AC0B3B">
      <w:pPr>
        <w:pStyle w:val="DocumentBody"/>
      </w:pPr>
      <w:r>
        <w:t xml:space="preserve">Эти преступления, подчеркнул Путин, "носят системный, многоаспектный, многовекторный характер, то есть причиняют ущерб и государству, и бизнесу, и гражданам". "Повысить безопасность отечественной информационной инфраструктуры, искать </w:t>
      </w:r>
      <w:r>
        <w:rPr>
          <w:b/>
        </w:rPr>
        <w:t>новые</w:t>
      </w:r>
      <w:r>
        <w:t xml:space="preserve"> методы нейтрализации киберугроз - задача в том числе и вашего ведомства", - указал </w:t>
      </w:r>
      <w:r>
        <w:rPr>
          <w:b/>
        </w:rPr>
        <w:t>президент</w:t>
      </w:r>
      <w:r>
        <w:t>.</w:t>
      </w:r>
    </w:p>
    <w:p w:rsidR="00AC0B3B" w:rsidRDefault="00AC0B3B" w:rsidP="00AC0B3B">
      <w:pPr>
        <w:pStyle w:val="DocumentBody"/>
      </w:pPr>
      <w:r>
        <w:t>Кроме того, важное направление работы федеральной службы - это обеспечение экономической безопасности. "Не раз говорил и хочу повторить еще раз сегодня: защита законных прав отечественного бизнеса, борьба с преступлениями в финансовой и банковской сфере - это одна из основ конкурентоспособности нашей национальной юрисдикции, благоприятного инвестиционного климата в России. Это чрезвычайно важно", - заявил Владимир Путин.</w:t>
      </w:r>
    </w:p>
    <w:p w:rsidR="00AC0B3B" w:rsidRDefault="004E74C6" w:rsidP="00AC0B3B">
      <w:hyperlink r:id="rId78" w:history="1">
        <w:r w:rsidR="00AC0B3B">
          <w:rPr>
            <w:rStyle w:val="DocumentOriginalLink"/>
          </w:rPr>
          <w:t>https://rg.ru/2025/02/27/putin-zaiavil-o-roste-chisla-kiberatak-na-otechestvennuiu-cifrovuiu-infrastrukturu.html</w:t>
        </w:r>
      </w:hyperlink>
    </w:p>
    <w:p w:rsidR="00AC0B3B" w:rsidRDefault="00AC0B3B" w:rsidP="00AC0B3B">
      <w:r>
        <w:rPr>
          <w:sz w:val="18"/>
        </w:rPr>
        <w:t>назад: </w:t>
      </w:r>
      <w:hyperlink w:anchor="ref_toc" w:history="1">
        <w:r>
          <w:rPr>
            <w:rStyle w:val="NavigationLink"/>
          </w:rPr>
          <w:t>оглавление</w:t>
        </w:r>
      </w:hyperlink>
    </w:p>
    <w:p w:rsidR="00C43721" w:rsidRDefault="00C43721" w:rsidP="00C43721">
      <w:pPr>
        <w:pStyle w:val="4"/>
      </w:pPr>
      <w:bookmarkStart w:id="177" w:name="_Toc191624727"/>
      <w:r>
        <w:rPr>
          <w:rStyle w:val="DocumentDate"/>
        </w:rPr>
        <w:t>27.02.2025</w:t>
      </w:r>
      <w:r>
        <w:br/>
      </w:r>
      <w:r>
        <w:rPr>
          <w:rStyle w:val="DocumentSource"/>
        </w:rPr>
        <w:t>Ведомости (vedomosti.ru)</w:t>
      </w:r>
      <w:r>
        <w:br/>
      </w:r>
      <w:r>
        <w:rPr>
          <w:rStyle w:val="DocumentName"/>
        </w:rPr>
        <w:t>Путин включил Якушева в состав коллегии Минюста</w:t>
      </w:r>
      <w:bookmarkEnd w:id="174"/>
      <w:bookmarkEnd w:id="177"/>
    </w:p>
    <w:p w:rsidR="00C43721" w:rsidRDefault="00C43721" w:rsidP="006931F2">
      <w:pPr>
        <w:pStyle w:val="5"/>
      </w:pPr>
      <w:r>
        <w:t xml:space="preserve">Секретарь генсовета «Единой России» и первый замглавы Совета Федерации Владимир Якушев включен в состав коллегии Министерства юстиции РФ. Соответствующее распоряжение подписал </w:t>
      </w:r>
      <w:r>
        <w:rPr>
          <w:b/>
        </w:rPr>
        <w:t>президент</w:t>
      </w:r>
      <w:r>
        <w:t xml:space="preserve"> Владимир </w:t>
      </w:r>
      <w:r>
        <w:rPr>
          <w:b/>
        </w:rPr>
        <w:t>Путин</w:t>
      </w:r>
      <w:r>
        <w:t xml:space="preserve">, исключив из коллегии экс-заместителя </w:t>
      </w:r>
      <w:r>
        <w:rPr>
          <w:b/>
        </w:rPr>
        <w:t>министра</w:t>
      </w:r>
      <w:r>
        <w:t xml:space="preserve"> юстиции Всеволода Вуколова.</w:t>
      </w:r>
    </w:p>
    <w:p w:rsidR="00C43721" w:rsidRDefault="00C43721" w:rsidP="00C43721">
      <w:pPr>
        <w:pStyle w:val="DocumentBody"/>
      </w:pPr>
      <w:r>
        <w:t>Саму коллегию возглавляет глава Минюста Константин Чуйченко. Она существует для рассмотрения вопросов по реализации возложенных на ведомство задач, а также выработке обоснованных и целесообразных управленческих решений и является постоянно действующим совещательным органом при министре.</w:t>
      </w:r>
    </w:p>
    <w:p w:rsidR="00C43721" w:rsidRDefault="00C43721" w:rsidP="00C43721">
      <w:pPr>
        <w:pStyle w:val="DocumentBody"/>
      </w:pPr>
      <w:r>
        <w:t xml:space="preserve">3 февраля Путин подписал указ, согласно которому Вуколов был освобожден от должности. Вуколов занимал пост заместителя министра с сентября 2022 г. Действительный государственный советник Российской Федерации I класса. Награжден медалью ордена «За заслуги перед Отечеством» II степени. Сейчас у </w:t>
      </w:r>
      <w:r>
        <w:rPr>
          <w:b/>
        </w:rPr>
        <w:t>министра</w:t>
      </w:r>
      <w:r>
        <w:t xml:space="preserve"> юстиции России Константина </w:t>
      </w:r>
      <w:r>
        <w:rPr>
          <w:b/>
        </w:rPr>
        <w:t>Чуйченко</w:t>
      </w:r>
      <w:r>
        <w:t xml:space="preserve"> восемь заместителей – Евгений Забарчук, Елена Ардабьева, Али Алханов, Максим Бесхмельницын, Дмитрий Жуйков, Константин Панферов, Олег Свириденко и Вадим Федоров.</w:t>
      </w:r>
    </w:p>
    <w:p w:rsidR="00C43721" w:rsidRDefault="00C43721" w:rsidP="00C43721">
      <w:pPr>
        <w:pStyle w:val="DocumentBody"/>
      </w:pPr>
      <w:r>
        <w:t xml:space="preserve">14 декабря генсовет «Единой России» избрал Якушева секретарем. Якушев родился 14 июня 1968 г. в Нефтекамске. Окончил Тюменский государственный университет. Кандидат экономических наук (2005). В 2001-2005 гг. занимал пост вице-губернатора Тюменской области, с апреля по ноябрь 2005 г. – глава Тюмени. В 2005 г. единогласно утвержден депутатами Тюменской областной думы в должности губернатора. В 2010 г. переутвержден на этом посту. В 2014 г. победил на прямых губернаторских выборах с 87,3% голосов. 18 мая 2018 г. указом </w:t>
      </w:r>
      <w:r>
        <w:rPr>
          <w:b/>
        </w:rPr>
        <w:t>президента</w:t>
      </w:r>
      <w:r>
        <w:t xml:space="preserve"> назначен на должность </w:t>
      </w:r>
      <w:r>
        <w:rPr>
          <w:b/>
        </w:rPr>
        <w:t>министра</w:t>
      </w:r>
      <w:r>
        <w:t xml:space="preserve"> строительства и </w:t>
      </w:r>
      <w:r>
        <w:rPr>
          <w:b/>
        </w:rPr>
        <w:t>ЖКХ</w:t>
      </w:r>
      <w:r>
        <w:t xml:space="preserve"> России. 9 ноября 2020 г. стал полномочным представителем главы государства в Уральском федеральном округе. 15 июня 2024 г. назначен врио секретаря генсовета «Единой России». 25 сентября 2024 г. избран первым вице-спикером Совета Федерации.</w:t>
      </w:r>
    </w:p>
    <w:p w:rsidR="006931F2" w:rsidRPr="006931F2" w:rsidRDefault="004E74C6" w:rsidP="006931F2">
      <w:pPr>
        <w:rPr>
          <w:rStyle w:val="DocumentOriginalLink"/>
        </w:rPr>
      </w:pPr>
      <w:hyperlink r:id="rId79" w:history="1">
        <w:r w:rsidR="006931F2" w:rsidRPr="006931F2">
          <w:rPr>
            <w:rStyle w:val="DocumentOriginalLink"/>
          </w:rPr>
          <w:t>https://www.vedomosti.ru/politics/news/2025/02/27/1094993-putin-vklyuchil-yakusheva</w:t>
        </w:r>
      </w:hyperlink>
    </w:p>
    <w:p w:rsidR="00C43721" w:rsidRDefault="00C43721" w:rsidP="00C43721">
      <w:r>
        <w:rPr>
          <w:sz w:val="18"/>
        </w:rPr>
        <w:t>назад: </w:t>
      </w:r>
      <w:hyperlink w:anchor="ref_toc" w:history="1">
        <w:r>
          <w:rPr>
            <w:rStyle w:val="NavigationLink"/>
          </w:rPr>
          <w:t>оглавление</w:t>
        </w:r>
      </w:hyperlink>
    </w:p>
    <w:p w:rsidR="00E87C05" w:rsidRDefault="00E87C05" w:rsidP="00E87C05">
      <w:pPr>
        <w:pStyle w:val="4"/>
      </w:pPr>
      <w:bookmarkStart w:id="178" w:name="_Toc191611609"/>
      <w:bookmarkStart w:id="179" w:name="_Toc191624728"/>
      <w:r>
        <w:rPr>
          <w:rStyle w:val="DocumentDate"/>
        </w:rPr>
        <w:t>27.02.2025</w:t>
      </w:r>
      <w:r>
        <w:br/>
      </w:r>
      <w:r>
        <w:rPr>
          <w:rStyle w:val="DocumentSource"/>
        </w:rPr>
        <w:t>Российская газета (rg.ru)</w:t>
      </w:r>
      <w:r>
        <w:br/>
      </w:r>
      <w:r>
        <w:rPr>
          <w:rStyle w:val="DocumentName"/>
        </w:rPr>
        <w:t>Мишустин продлил программу продвижения товаров за рубежом до 2030 года</w:t>
      </w:r>
      <w:bookmarkEnd w:id="178"/>
      <w:bookmarkEnd w:id="179"/>
    </w:p>
    <w:p w:rsidR="00E87C05" w:rsidRDefault="00E87C05" w:rsidP="006931F2">
      <w:pPr>
        <w:pStyle w:val="5"/>
      </w:pPr>
      <w:r>
        <w:rPr>
          <w:b/>
        </w:rPr>
        <w:t>Правительство</w:t>
      </w:r>
      <w:r>
        <w:t xml:space="preserve"> утвердило </w:t>
      </w:r>
      <w:r>
        <w:rPr>
          <w:b/>
        </w:rPr>
        <w:t>новую</w:t>
      </w:r>
      <w:r>
        <w:t xml:space="preserve"> программу по продвижению российской продукции за рубежом под национальным брендом "Сделано в России", сообщил премьер-министр Михаил </w:t>
      </w:r>
      <w:r>
        <w:rPr>
          <w:b/>
        </w:rPr>
        <w:t>Мишустин</w:t>
      </w:r>
      <w:r>
        <w:t>. Она будет действовать до 2030 года.</w:t>
      </w:r>
    </w:p>
    <w:p w:rsidR="00E87C05" w:rsidRDefault="00E87C05" w:rsidP="00E87C05">
      <w:pPr>
        <w:pStyle w:val="DocumentBody"/>
      </w:pPr>
      <w:r>
        <w:t>В рамках программы предполагается проведение деловых мероприятий отечественных производителей за рубежом, организация ярмарок под брендом "Сделано в России", наращивание присутствия товаров в цифровой среде.</w:t>
      </w:r>
    </w:p>
    <w:p w:rsidR="00E87C05" w:rsidRDefault="00E87C05" w:rsidP="00E87C05">
      <w:pPr>
        <w:pStyle w:val="DocumentBody"/>
      </w:pPr>
      <w:r>
        <w:t>"Также предусмотрено создание необходимой инфраструктуры для освоения новых рынков, усиление уже налаженных технологических и промышленных взаимоотношений", - заметил Мишустин.</w:t>
      </w:r>
    </w:p>
    <w:p w:rsidR="00E87C05" w:rsidRDefault="00E87C05" w:rsidP="00E87C05">
      <w:pPr>
        <w:pStyle w:val="DocumentBody"/>
      </w:pPr>
      <w:r>
        <w:t>Результатом всех мероприятий должно стать увеличение объема экспорта несырьевых неэнергетических товаров не менее чем на две трети по сравнению с 2023 годом и прирост поставок за рубеж продукции агропромышленного комплекса минимум в полтора раза к уровню 2021 года. Программа также нацелена на создание необходимой инфраструктуры для внешнеэкономической деятельности, технологической и промышленной кооперации, освоения новых рынков.</w:t>
      </w:r>
    </w:p>
    <w:p w:rsidR="00E87C05" w:rsidRDefault="004E74C6" w:rsidP="00E87C05">
      <w:hyperlink r:id="rId80" w:history="1">
        <w:r w:rsidR="00E87C05">
          <w:rPr>
            <w:rStyle w:val="DocumentOriginalLink"/>
          </w:rPr>
          <w:t>https://rg.ru/2025/02/27/mishustin-prodlil-programmu-prodvizheniia-tovarov-za-rubezhom-do-2030-goda.html</w:t>
        </w:r>
      </w:hyperlink>
    </w:p>
    <w:p w:rsidR="00E87C05" w:rsidRDefault="00E87C05" w:rsidP="00E87C05">
      <w:r>
        <w:rPr>
          <w:sz w:val="18"/>
        </w:rPr>
        <w:t>назад: </w:t>
      </w:r>
      <w:hyperlink w:anchor="ref_toc" w:history="1">
        <w:r>
          <w:rPr>
            <w:rStyle w:val="NavigationLink"/>
          </w:rPr>
          <w:t>оглавление</w:t>
        </w:r>
      </w:hyperlink>
    </w:p>
    <w:p w:rsidR="00091959" w:rsidRDefault="00091959" w:rsidP="00091959">
      <w:pPr>
        <w:pStyle w:val="4"/>
      </w:pPr>
      <w:bookmarkStart w:id="180" w:name="_Toc191624729"/>
      <w:r>
        <w:rPr>
          <w:rStyle w:val="DocumentDate"/>
        </w:rPr>
        <w:t>27.02.2025</w:t>
      </w:r>
      <w:r>
        <w:br/>
      </w:r>
      <w:r w:rsidR="006931F2">
        <w:rPr>
          <w:rStyle w:val="DocumentSource"/>
        </w:rPr>
        <w:t>ТАСС</w:t>
      </w:r>
      <w:r>
        <w:br/>
      </w:r>
      <w:r>
        <w:rPr>
          <w:rStyle w:val="DocumentName"/>
        </w:rPr>
        <w:t>Володин рассказал об основных законах, вступающих в силу в марте</w:t>
      </w:r>
      <w:bookmarkEnd w:id="175"/>
      <w:bookmarkEnd w:id="180"/>
    </w:p>
    <w:p w:rsidR="006931F2" w:rsidRDefault="006931F2" w:rsidP="00091959">
      <w:pPr>
        <w:pStyle w:val="DocumentBody"/>
      </w:pPr>
      <w:r w:rsidRPr="006931F2">
        <w:t>Среди них - запрет продажи детям энергетиков и газосодержащих товаров, возможность использовать материнский капитал на строительство частных домов по эскроу-счетам, а также нормы, направленные на снижение нагрузки на педагогов</w:t>
      </w:r>
    </w:p>
    <w:p w:rsidR="00091959" w:rsidRDefault="00091959" w:rsidP="006931F2">
      <w:pPr>
        <w:pStyle w:val="5"/>
      </w:pPr>
      <w:r>
        <w:t>Председатель Госдумы Вячеслав Володин рассказал</w:t>
      </w:r>
      <w:r w:rsidR="00081CC6">
        <w:t xml:space="preserve"> </w:t>
      </w:r>
      <w:r>
        <w:t>об основных законодательных изменениях, которые вступят в силу в марте. Среди</w:t>
      </w:r>
      <w:r w:rsidR="00081CC6">
        <w:t xml:space="preserve"> </w:t>
      </w:r>
      <w:r>
        <w:t>них - запрет продажи детям энергетиков и газосодержащих товаров, возможность</w:t>
      </w:r>
      <w:r w:rsidR="00081CC6">
        <w:t xml:space="preserve"> </w:t>
      </w:r>
      <w:r>
        <w:t xml:space="preserve">использовать материнский капитал на </w:t>
      </w:r>
      <w:r>
        <w:rPr>
          <w:b/>
        </w:rPr>
        <w:t>строительство</w:t>
      </w:r>
      <w:r>
        <w:t xml:space="preserve"> частных домов по</w:t>
      </w:r>
      <w:r w:rsidR="00081CC6">
        <w:t xml:space="preserve"> </w:t>
      </w:r>
      <w:r>
        <w:rPr>
          <w:b/>
        </w:rPr>
        <w:t>эскроу-счетам</w:t>
      </w:r>
      <w:r>
        <w:t>, а также нормы, направленные на снижение нагрузки на педагогов.</w:t>
      </w:r>
    </w:p>
    <w:p w:rsidR="00091959" w:rsidRDefault="00091959" w:rsidP="00091959">
      <w:pPr>
        <w:pStyle w:val="DocumentBody"/>
      </w:pPr>
      <w:r>
        <w:t>"Защита здоровья детей - приоритет Государственной думы. В этой связи принят</w:t>
      </w:r>
      <w:r w:rsidR="00081CC6">
        <w:t xml:space="preserve"> </w:t>
      </w:r>
      <w:r>
        <w:t>ряд решений, ограждающих их от потребления опасной продукции, которая может</w:t>
      </w:r>
      <w:r w:rsidR="00081CC6">
        <w:t xml:space="preserve"> </w:t>
      </w:r>
      <w:r>
        <w:t>привести к серьезным заболеваниям. Речь идет о запрете продажи</w:t>
      </w:r>
      <w:r w:rsidR="00081CC6">
        <w:t xml:space="preserve"> </w:t>
      </w:r>
      <w:r>
        <w:t>несовершеннолетним энергетиков и газосодержащих товаров", - отметил Володин в</w:t>
      </w:r>
      <w:r w:rsidR="00081CC6">
        <w:t xml:space="preserve"> </w:t>
      </w:r>
      <w:r>
        <w:t>своем телеграм-канале.</w:t>
      </w:r>
    </w:p>
    <w:p w:rsidR="00091959" w:rsidRDefault="00091959" w:rsidP="00091959">
      <w:pPr>
        <w:pStyle w:val="DocumentBody"/>
      </w:pPr>
      <w:r>
        <w:t>Новые нормы вступят в силу с 1 марта. Детям будет запрещено продавать</w:t>
      </w:r>
      <w:r w:rsidR="00081CC6">
        <w:t xml:space="preserve"> </w:t>
      </w:r>
      <w:r>
        <w:t>безалкогольные тонизирующие напитки, в том числе энергетики. Субъекты РФ смогут</w:t>
      </w:r>
      <w:r w:rsidR="00081CC6">
        <w:t xml:space="preserve"> </w:t>
      </w:r>
      <w:r>
        <w:t>устанавливать ограничения по времени и местам продажи таких напитков. Закон</w:t>
      </w:r>
      <w:r w:rsidR="00081CC6">
        <w:t xml:space="preserve"> </w:t>
      </w:r>
      <w:r>
        <w:t>также запрещает продавать детям потенциально опасные газосодержащие товары. Речь</w:t>
      </w:r>
      <w:r w:rsidR="00081CC6">
        <w:t xml:space="preserve"> </w:t>
      </w:r>
      <w:r>
        <w:t>идет, например, о баллончиках для заправки зажигалок, которые дети могут</w:t>
      </w:r>
      <w:r w:rsidR="00081CC6">
        <w:t xml:space="preserve"> </w:t>
      </w:r>
      <w:r>
        <w:t>использовать для токсикомании.</w:t>
      </w:r>
    </w:p>
    <w:p w:rsidR="00091959" w:rsidRDefault="00091959" w:rsidP="00091959">
      <w:pPr>
        <w:pStyle w:val="DocumentBody"/>
      </w:pPr>
      <w:r>
        <w:t>Кроме того, отмечается в материалах, размещенных в телеграм-канале Володина,</w:t>
      </w:r>
      <w:r w:rsidR="00081CC6">
        <w:t xml:space="preserve"> </w:t>
      </w:r>
      <w:r>
        <w:t xml:space="preserve">с 1 марта граждане РФ смогут использовать маткапитал на </w:t>
      </w:r>
      <w:r>
        <w:rPr>
          <w:b/>
        </w:rPr>
        <w:t>строительство</w:t>
      </w:r>
      <w:r>
        <w:t xml:space="preserve"> частных</w:t>
      </w:r>
      <w:r w:rsidR="00081CC6">
        <w:t xml:space="preserve"> </w:t>
      </w:r>
      <w:r>
        <w:t xml:space="preserve">домов по </w:t>
      </w:r>
      <w:r>
        <w:rPr>
          <w:b/>
        </w:rPr>
        <w:t>эскроу-счетам</w:t>
      </w:r>
      <w:r>
        <w:t>. "Это специальные счета в банке, на которых размещаются</w:t>
      </w:r>
      <w:r w:rsidR="00081CC6">
        <w:t xml:space="preserve"> </w:t>
      </w:r>
      <w:r>
        <w:t>денежные средства заказчика до момента окончания строительства", - отмечается в</w:t>
      </w:r>
      <w:r w:rsidR="00081CC6">
        <w:t xml:space="preserve"> </w:t>
      </w:r>
      <w:r>
        <w:t>сообщении.</w:t>
      </w:r>
    </w:p>
    <w:p w:rsidR="00091959" w:rsidRDefault="00091959" w:rsidP="00091959">
      <w:pPr>
        <w:pStyle w:val="DocumentBody"/>
      </w:pPr>
      <w:r>
        <w:t>С 1 марта также вступит в силу закон, который позволяет педагогам вузов и</w:t>
      </w:r>
      <w:r w:rsidR="00081CC6">
        <w:t xml:space="preserve"> </w:t>
      </w:r>
      <w:r>
        <w:t>учреждений среднего профессионального образования подготавливать документацию</w:t>
      </w:r>
      <w:r w:rsidR="00081CC6">
        <w:t xml:space="preserve"> </w:t>
      </w:r>
      <w:r>
        <w:t>только по конкретному списку. На таких педагогов не смогут возложить работу, не</w:t>
      </w:r>
      <w:r w:rsidR="00081CC6">
        <w:t xml:space="preserve"> </w:t>
      </w:r>
      <w:r>
        <w:t>предусмотренную законом об образовании, в том числе связанную с подготовкой</w:t>
      </w:r>
      <w:r w:rsidR="00081CC6">
        <w:t xml:space="preserve"> </w:t>
      </w:r>
      <w:r>
        <w:t>других документов. "Ранее вступили в силу аналогичные нормы, касающиеся учителей</w:t>
      </w:r>
      <w:r w:rsidR="00081CC6">
        <w:t xml:space="preserve"> </w:t>
      </w:r>
      <w:r>
        <w:t>школ. Изменения позволят разгрузить педагогов и повысить качество обучения", -</w:t>
      </w:r>
      <w:r w:rsidR="00081CC6">
        <w:t xml:space="preserve"> </w:t>
      </w:r>
      <w:r>
        <w:t>указывается в материалах, размещенных в телеграм-канале Володина.</w:t>
      </w:r>
    </w:p>
    <w:p w:rsidR="00091959" w:rsidRDefault="00091959" w:rsidP="00091959">
      <w:pPr>
        <w:pStyle w:val="DocumentBody"/>
      </w:pPr>
      <w:r>
        <w:t>О других нововведениях</w:t>
      </w:r>
    </w:p>
    <w:p w:rsidR="00091959" w:rsidRDefault="00091959" w:rsidP="00091959">
      <w:pPr>
        <w:pStyle w:val="DocumentBody"/>
      </w:pPr>
      <w:r>
        <w:t>Кроме того, с марта будет расширен перечень субъектов, которые обеспечивают</w:t>
      </w:r>
      <w:r w:rsidR="00081CC6">
        <w:t xml:space="preserve"> </w:t>
      </w:r>
      <w:r>
        <w:t>готовность к отопительному периоду. "Муниципалитеты, теплоснабжающие и</w:t>
      </w:r>
      <w:r w:rsidR="00081CC6">
        <w:t xml:space="preserve"> </w:t>
      </w:r>
      <w:r>
        <w:t>теплосетевые организации должны иметь согласованный план действий по ликвидации</w:t>
      </w:r>
      <w:r w:rsidR="00081CC6">
        <w:t xml:space="preserve"> </w:t>
      </w:r>
      <w:r>
        <w:t>аварий. Появятся критерии надежности теплоснабжения потребителей. Резервные</w:t>
      </w:r>
      <w:r w:rsidR="00081CC6">
        <w:t xml:space="preserve"> </w:t>
      </w:r>
      <w:r>
        <w:t>системы теплоснабжения станут обязательными, что позволит в случае аварии</w:t>
      </w:r>
      <w:r w:rsidR="00081CC6">
        <w:t xml:space="preserve"> </w:t>
      </w:r>
      <w:r>
        <w:t>оперативно переподключаться к другой системе", - отмечается в материалах,</w:t>
      </w:r>
      <w:r w:rsidR="00081CC6">
        <w:t xml:space="preserve"> </w:t>
      </w:r>
      <w:r>
        <w:t>размещенных в телеграм-канале Володина.</w:t>
      </w:r>
    </w:p>
    <w:p w:rsidR="00091959" w:rsidRDefault="00091959" w:rsidP="00091959">
      <w:pPr>
        <w:pStyle w:val="DocumentBody"/>
      </w:pPr>
      <w:r>
        <w:t>Помимо этого, с 1 марта в договоры о комплексном развитии территории (КРТ)</w:t>
      </w:r>
      <w:r w:rsidR="00081CC6">
        <w:t xml:space="preserve"> </w:t>
      </w:r>
      <w:r>
        <w:t>будут включать перечень объектов коммунальной, транспортной, социальной</w:t>
      </w:r>
      <w:r w:rsidR="00081CC6">
        <w:t xml:space="preserve"> </w:t>
      </w:r>
      <w:r>
        <w:t>инфраструктур. В решение о КРТ также войдут расчетные показатели минимально</w:t>
      </w:r>
      <w:r w:rsidR="00081CC6">
        <w:t xml:space="preserve"> </w:t>
      </w:r>
      <w:r>
        <w:t>допустимого уровня обеспеченности такими объектами.</w:t>
      </w:r>
    </w:p>
    <w:p w:rsidR="00091959" w:rsidRDefault="00091959" w:rsidP="006931F2">
      <w:pPr>
        <w:pStyle w:val="DocumentBody"/>
      </w:pPr>
      <w:r>
        <w:t>Володин также сообщил, что с 1 марта вступит в силу закон о возможности</w:t>
      </w:r>
      <w:r w:rsidR="00081CC6">
        <w:t xml:space="preserve"> </w:t>
      </w:r>
      <w:r>
        <w:t>гражданам РФ установить самозапрет на оформление кредитов. Кроме того, напомнил</w:t>
      </w:r>
      <w:r w:rsidR="00081CC6">
        <w:t xml:space="preserve"> </w:t>
      </w:r>
      <w:r>
        <w:t>председатель Госдумы, с марта все выплаты иноагентам должны будут зачисляться</w:t>
      </w:r>
      <w:r w:rsidR="00081CC6">
        <w:t xml:space="preserve"> </w:t>
      </w:r>
      <w:r>
        <w:t>только на специальный рублевый, воспользоваться этими средствами можно будет</w:t>
      </w:r>
      <w:r w:rsidR="00081CC6">
        <w:t xml:space="preserve"> </w:t>
      </w:r>
      <w:r>
        <w:t>только в слу</w:t>
      </w:r>
      <w:r w:rsidR="006931F2">
        <w:t>чае снятия статуса иноагента.</w:t>
      </w:r>
    </w:p>
    <w:p w:rsidR="006931F2" w:rsidRDefault="004E74C6" w:rsidP="006931F2">
      <w:hyperlink r:id="rId81" w:history="1">
        <w:r w:rsidR="006931F2" w:rsidRPr="006931F2">
          <w:rPr>
            <w:rStyle w:val="DocumentOriginalLink"/>
          </w:rPr>
          <w:t>https://tass.ru/politika/23256723?ysclid=m7oby3fp1r850976841</w:t>
        </w:r>
      </w:hyperlink>
      <w:r w:rsidR="006931F2">
        <w:t xml:space="preserve"> </w:t>
      </w:r>
    </w:p>
    <w:p w:rsidR="00091959" w:rsidRDefault="00091959" w:rsidP="00091959">
      <w:r>
        <w:rPr>
          <w:sz w:val="18"/>
        </w:rPr>
        <w:t>назад: </w:t>
      </w:r>
      <w:hyperlink w:anchor="ref_toc" w:history="1">
        <w:r>
          <w:rPr>
            <w:rStyle w:val="NavigationLink"/>
          </w:rPr>
          <w:t>оглавление</w:t>
        </w:r>
      </w:hyperlink>
    </w:p>
    <w:p w:rsidR="00704FA1" w:rsidRDefault="00704FA1" w:rsidP="00704FA1">
      <w:pPr>
        <w:pStyle w:val="4"/>
      </w:pPr>
      <w:bookmarkStart w:id="181" w:name="_Toc191611325"/>
      <w:bookmarkStart w:id="182" w:name="_Toc191624730"/>
      <w:bookmarkStart w:id="183" w:name="_Toc191611321"/>
      <w:bookmarkStart w:id="184" w:name="_Toc191611575"/>
      <w:bookmarkEnd w:id="176"/>
      <w:r>
        <w:rPr>
          <w:rStyle w:val="DocumentDate"/>
        </w:rPr>
        <w:t>28.02.2025</w:t>
      </w:r>
      <w:r>
        <w:br/>
      </w:r>
      <w:r>
        <w:rPr>
          <w:rStyle w:val="DocumentSource"/>
        </w:rPr>
        <w:t>Ведомости</w:t>
      </w:r>
      <w:r>
        <w:br/>
      </w:r>
      <w:r>
        <w:rPr>
          <w:rStyle w:val="DocumentName"/>
        </w:rPr>
        <w:t>Полина Крючкова: «Идет поиск сложного баланса между замедлением инфляции и экономическим ростом»</w:t>
      </w:r>
      <w:bookmarkEnd w:id="181"/>
      <w:bookmarkEnd w:id="182"/>
    </w:p>
    <w:p w:rsidR="00704FA1" w:rsidRDefault="00704FA1" w:rsidP="00704FA1">
      <w:pPr>
        <w:pStyle w:val="DocumentBody"/>
      </w:pPr>
      <w:r>
        <w:t xml:space="preserve">Замминистра </w:t>
      </w:r>
      <w:r>
        <w:rPr>
          <w:b/>
        </w:rPr>
        <w:t>экономического развития</w:t>
      </w:r>
      <w:r>
        <w:t xml:space="preserve"> о замедлении спроса, курсе рубля и рисках для </w:t>
      </w:r>
      <w:r>
        <w:rPr>
          <w:b/>
        </w:rPr>
        <w:t>экономики</w:t>
      </w:r>
    </w:p>
    <w:p w:rsidR="00704FA1" w:rsidRDefault="00704FA1" w:rsidP="00427731">
      <w:pPr>
        <w:pStyle w:val="5"/>
      </w:pPr>
      <w:r>
        <w:t xml:space="preserve">Прошлый год прошел для российской </w:t>
      </w:r>
      <w:r>
        <w:rPr>
          <w:b/>
        </w:rPr>
        <w:t>экономики</w:t>
      </w:r>
      <w:r>
        <w:t xml:space="preserve"> под знаком "</w:t>
      </w:r>
      <w:r>
        <w:rPr>
          <w:b/>
        </w:rPr>
        <w:t>борьбы</w:t>
      </w:r>
      <w:r>
        <w:t xml:space="preserve"> с перегревом". Рост </w:t>
      </w:r>
      <w:r>
        <w:rPr>
          <w:b/>
        </w:rPr>
        <w:t>ВВП</w:t>
      </w:r>
      <w:r>
        <w:t xml:space="preserve"> составил 4,1%, а его номинальный объем превысил 200 трлн руб. - это почти вдвое больше, чем пять лет назад (109,6 трлн руб). При этом оценить масштаб перегрева можно будет только в ретроспективе - спустя годы, считает замминистра </w:t>
      </w:r>
      <w:r>
        <w:rPr>
          <w:b/>
        </w:rPr>
        <w:t>экономического развития</w:t>
      </w:r>
      <w:r>
        <w:t xml:space="preserve"> Полина Крючкова. В 2025 г. </w:t>
      </w:r>
      <w:r>
        <w:rPr>
          <w:b/>
        </w:rPr>
        <w:t>экономика</w:t>
      </w:r>
      <w:r>
        <w:t xml:space="preserve"> выйдет на сбалансированные темпы роста, что означает замедление спроса до уровней совокупного предложения. В этой ситуации важно, чтобы </w:t>
      </w:r>
      <w:r>
        <w:rPr>
          <w:b/>
        </w:rPr>
        <w:t>экономика</w:t>
      </w:r>
      <w:r>
        <w:t xml:space="preserve"> не переохладилась, т. е. не наступил момент, когда производственные возможности не способны удовлетворить потребности населения, бизнеса и государства. Рисками для </w:t>
      </w:r>
      <w:r>
        <w:rPr>
          <w:b/>
        </w:rPr>
        <w:t>экономики</w:t>
      </w:r>
      <w:r>
        <w:t xml:space="preserve"> по-прежнему остаются санкционное давление и непредсказуемость </w:t>
      </w:r>
      <w:r>
        <w:rPr>
          <w:b/>
        </w:rPr>
        <w:t>развития</w:t>
      </w:r>
      <w:r>
        <w:t xml:space="preserve"> мировой </w:t>
      </w:r>
      <w:r>
        <w:rPr>
          <w:b/>
        </w:rPr>
        <w:t>экономики</w:t>
      </w:r>
      <w:r>
        <w:t xml:space="preserve">, со стороны внутренних факторов - дефицит кадров и сжатие инвестиционной активности компаний, рассказала в интервью "Ведомостям" замминистра. И хотя замедление спроса может привести к финансовым сложностям для компаний, признаков массовых банкротств не наблюдается, подчеркнула Крючкова. По словам замминистра, от рисков рецессии </w:t>
      </w:r>
      <w:r>
        <w:rPr>
          <w:b/>
        </w:rPr>
        <w:t>экономику</w:t>
      </w:r>
      <w:r>
        <w:t xml:space="preserve"> России защищает контрциклическая политика </w:t>
      </w:r>
      <w:r>
        <w:rPr>
          <w:b/>
        </w:rPr>
        <w:t>ЦБ</w:t>
      </w:r>
      <w:r>
        <w:t xml:space="preserve"> и бюджетная - со стороны </w:t>
      </w:r>
      <w:r>
        <w:rPr>
          <w:b/>
        </w:rPr>
        <w:t>правительства</w:t>
      </w:r>
      <w:r>
        <w:t>.</w:t>
      </w:r>
    </w:p>
    <w:p w:rsidR="00704FA1" w:rsidRDefault="00704FA1" w:rsidP="00704FA1">
      <w:pPr>
        <w:pStyle w:val="DocumentBody"/>
      </w:pPr>
      <w:r>
        <w:t>"Темпы роста потребления со стороны населения потихоньку замедляются"</w:t>
      </w:r>
    </w:p>
    <w:p w:rsidR="00704FA1" w:rsidRDefault="00704FA1" w:rsidP="00704FA1">
      <w:pPr>
        <w:pStyle w:val="DocumentBody"/>
      </w:pPr>
      <w:r>
        <w:t xml:space="preserve">- Рост </w:t>
      </w:r>
      <w:r>
        <w:rPr>
          <w:b/>
        </w:rPr>
        <w:t>ВВП</w:t>
      </w:r>
      <w:r>
        <w:t xml:space="preserve"> за прошлый год, по данным </w:t>
      </w:r>
      <w:r>
        <w:rPr>
          <w:b/>
        </w:rPr>
        <w:t>Росстата</w:t>
      </w:r>
      <w:r>
        <w:t>, составил 4,1%. Какой вклад внес рост госпотребления, а какой - частный спрос?</w:t>
      </w:r>
    </w:p>
    <w:p w:rsidR="00704FA1" w:rsidRDefault="00704FA1" w:rsidP="00704FA1">
      <w:pPr>
        <w:pStyle w:val="DocumentBody"/>
      </w:pPr>
      <w:r>
        <w:t xml:space="preserve">- Основные факторы роста </w:t>
      </w:r>
      <w:r>
        <w:rPr>
          <w:b/>
        </w:rPr>
        <w:t>ВВП</w:t>
      </w:r>
      <w:r>
        <w:t xml:space="preserve"> - это потребительский, государственный и инвестиционный спрос. Потребительский спрос рос из-за снижения </w:t>
      </w:r>
      <w:r>
        <w:rPr>
          <w:b/>
        </w:rPr>
        <w:t>безработицы</w:t>
      </w:r>
      <w:r>
        <w:t xml:space="preserve">, расширения участия в рабочей силе, роста </w:t>
      </w:r>
      <w:r>
        <w:rPr>
          <w:b/>
        </w:rPr>
        <w:t>заработных плат</w:t>
      </w:r>
      <w:r>
        <w:t>. При этом выросли и сбережения, что оказывает, конечно, на спрос сдерживающее влияние. По статистике последних месяцев и по оперативным данным (ККТ и "Сбериндексу"), видим, что темпы роста потребления со стороны населения потихоньку замедляются.</w:t>
      </w:r>
    </w:p>
    <w:p w:rsidR="00704FA1" w:rsidRDefault="00704FA1" w:rsidP="00704FA1">
      <w:pPr>
        <w:pStyle w:val="DocumentBody"/>
      </w:pPr>
      <w:r>
        <w:t xml:space="preserve">Что касается </w:t>
      </w:r>
      <w:r>
        <w:rPr>
          <w:b/>
        </w:rPr>
        <w:t>инвестиций</w:t>
      </w:r>
      <w:r>
        <w:t>, то последняя статистика за три квартала 2024 г. показывает очень сильные цифры. Пока данные за год не опубликованы, а вес IV квартала в структуре довольно высок - любые колебания в ту или в другую сторону могут существенно отразиться на итоговых цифрах.</w:t>
      </w:r>
    </w:p>
    <w:p w:rsidR="00704FA1" w:rsidRDefault="00704FA1" w:rsidP="00704FA1">
      <w:pPr>
        <w:pStyle w:val="DocumentBody"/>
      </w:pPr>
      <w:r>
        <w:t xml:space="preserve">Видим несколько ключевых направлений. Первое - на рост </w:t>
      </w:r>
      <w:r>
        <w:rPr>
          <w:b/>
        </w:rPr>
        <w:t>инвестиций</w:t>
      </w:r>
      <w:r>
        <w:t xml:space="preserve"> влияли строительство инфраструктуры, новые транспортно-логистические маршруты. Второе - расширение производства, внедрение новых технологий. Третий тренд - это замещение ручного труда машинным. В ситуации, когда рынок труда достаточно напряженный, у предприятий появился очень мощный стимул к повышению </w:t>
      </w:r>
      <w:r>
        <w:rPr>
          <w:b/>
        </w:rPr>
        <w:t>производительности труда</w:t>
      </w:r>
      <w:r>
        <w:t>, использованию технологий, замещающих труд. Это очень правильная тенденция, потому что это основа будущего роста.</w:t>
      </w:r>
    </w:p>
    <w:p w:rsidR="00704FA1" w:rsidRDefault="00704FA1" w:rsidP="00704FA1">
      <w:pPr>
        <w:pStyle w:val="DocumentBody"/>
      </w:pPr>
      <w:r>
        <w:t xml:space="preserve">- Можно ли говорить, что наибольший импульс для роста </w:t>
      </w:r>
      <w:r>
        <w:rPr>
          <w:b/>
        </w:rPr>
        <w:t>экономики</w:t>
      </w:r>
      <w:r>
        <w:t xml:space="preserve"> был со стороны государственного потребления? То есть госзаказ, зарплаты бюджетникам, зарплаты военнослужащим.</w:t>
      </w:r>
    </w:p>
    <w:p w:rsidR="00704FA1" w:rsidRDefault="00704FA1" w:rsidP="00704FA1">
      <w:pPr>
        <w:pStyle w:val="DocumentBody"/>
      </w:pPr>
      <w:r>
        <w:t>- Я бы в таких жестких выражениях не стала говорить. Госзаказ, безусловно, влияет опосредованно, но при этом и в тех секторах, которые никак не связаны ни с госзаказом, ни с оборонной промышленностью, ситуация тоже развивается. Это происходит на фоне растущего спроса, на фоне дорожающего и затрудненного импорта. То есть потребительский спрос тоже является двигателем.</w:t>
      </w:r>
    </w:p>
    <w:p w:rsidR="00704FA1" w:rsidRDefault="00704FA1" w:rsidP="00704FA1">
      <w:pPr>
        <w:pStyle w:val="DocumentBody"/>
      </w:pPr>
      <w:r>
        <w:t>- Eсть мнение, что в прошлые годы спрос со стороны населения очень подогревал рынок жилья. Это недвижимость, ипотека и то, что тянуло за собой другие смежные сферы - непродовольственные товары длительного пользования. В этом году за счет отмены массовой льготной ипотеки влияние этого фактора будет снижаться?</w:t>
      </w:r>
    </w:p>
    <w:p w:rsidR="00704FA1" w:rsidRDefault="00704FA1" w:rsidP="00704FA1">
      <w:pPr>
        <w:pStyle w:val="DocumentBody"/>
      </w:pPr>
      <w:r>
        <w:t>- Рынок жилья - это не единственный фактор. Массовая льготная ипотека была введена в том числе в качестве меры поддержки спроса, когда он падал. Эта фаза нехватки спроса пройдена, поэтому льготные программы поджимаются, становятся более целевыми. Задачи ныне действующих ипотечных программ - это не столько поддержка строительства, сколько решение социальных вопросов.</w:t>
      </w:r>
    </w:p>
    <w:p w:rsidR="00704FA1" w:rsidRDefault="00704FA1" w:rsidP="00704FA1">
      <w:pPr>
        <w:pStyle w:val="DocumentBody"/>
      </w:pPr>
      <w:r>
        <w:t>- Вы говорите, что рост спроса будет замедляться. За счет чего?</w:t>
      </w:r>
    </w:p>
    <w:p w:rsidR="00704FA1" w:rsidRDefault="00704FA1" w:rsidP="00704FA1">
      <w:pPr>
        <w:pStyle w:val="DocumentBody"/>
      </w:pPr>
      <w:r>
        <w:t>- Замедляется рост зарплат. Это повлияет, безусловно, на потребительский спрос. Плюс фактор сбережений - население направляет доходы в сбережения, снижая тем самым потребление.</w:t>
      </w:r>
    </w:p>
    <w:p w:rsidR="00704FA1" w:rsidRDefault="00704FA1" w:rsidP="00704FA1">
      <w:pPr>
        <w:pStyle w:val="DocumentBody"/>
      </w:pPr>
      <w:r>
        <w:t>"Снижение рентабельности связано не только с ключевой ставкой"</w:t>
      </w:r>
    </w:p>
    <w:p w:rsidR="00704FA1" w:rsidRDefault="00704FA1" w:rsidP="00704FA1">
      <w:pPr>
        <w:pStyle w:val="DocumentBody"/>
      </w:pPr>
      <w:r>
        <w:t xml:space="preserve">- В сентябрьском прогнозе ожидалось, что </w:t>
      </w:r>
      <w:r>
        <w:rPr>
          <w:b/>
        </w:rPr>
        <w:t>инвестиции</w:t>
      </w:r>
      <w:r>
        <w:t xml:space="preserve"> замедлятся в этом году до 2,1% с уровней прошлого года - примерно 8%. Сохраняете ли вы этот прогноз или возможен уход </w:t>
      </w:r>
      <w:r>
        <w:rPr>
          <w:b/>
        </w:rPr>
        <w:t>инвестиций</w:t>
      </w:r>
      <w:r>
        <w:t xml:space="preserve"> в минус?</w:t>
      </w:r>
    </w:p>
    <w:p w:rsidR="00704FA1" w:rsidRDefault="00704FA1" w:rsidP="00704FA1">
      <w:pPr>
        <w:pStyle w:val="DocumentBody"/>
      </w:pPr>
      <w:r>
        <w:t>- В апреле мы подготовим сценарные условия прогноза. Сейчас надо получить и понять динамику прошлых лет. После этого перейти, собственно, к прогнозированию. Понятно, что появились новые факторы с августа - сентября, когда мы разрабатывали предыдущую версию прогноза.</w:t>
      </w:r>
    </w:p>
    <w:p w:rsidR="00704FA1" w:rsidRDefault="00704FA1" w:rsidP="00704FA1">
      <w:pPr>
        <w:pStyle w:val="DocumentBody"/>
      </w:pPr>
      <w:r>
        <w:t>- Наблюдали ли вы во второй половине года и в начале этого снижение рентабельности компаний из-за высокой ключевой ставки?</w:t>
      </w:r>
    </w:p>
    <w:p w:rsidR="00704FA1" w:rsidRDefault="00704FA1" w:rsidP="00704FA1">
      <w:pPr>
        <w:pStyle w:val="DocumentBody"/>
      </w:pPr>
      <w:r>
        <w:t>- Безусловно, статистика показывает, что сальдированный финансовый результат компаний снижается. Но нужно учитывать два важных фактора. Первое - он снижается с очень высоких уровней 2023 г. Eсли считать в сопоставимых ценах, то в целом сальдированный финансовый результат по большинству отраслей значительно выше, чем был в 2017-2019 гг.</w:t>
      </w:r>
    </w:p>
    <w:p w:rsidR="00704FA1" w:rsidRDefault="00704FA1" w:rsidP="00704FA1">
      <w:pPr>
        <w:pStyle w:val="DocumentBody"/>
      </w:pPr>
      <w:r>
        <w:t xml:space="preserve">Конечно, на компании, которые закредитованы, влияет стоимость кредита. Но надо понимать, что отнюдь не вся </w:t>
      </w:r>
      <w:r>
        <w:rPr>
          <w:b/>
        </w:rPr>
        <w:t>экономика</w:t>
      </w:r>
      <w:r>
        <w:t xml:space="preserve"> у нас закредитована и перекредитована, - существуют сегменты, которые работают вообще без кредита или с очень небольшим объемом.</w:t>
      </w:r>
    </w:p>
    <w:p w:rsidR="00704FA1" w:rsidRDefault="00704FA1" w:rsidP="00704FA1">
      <w:pPr>
        <w:pStyle w:val="DocumentBody"/>
      </w:pPr>
      <w:r>
        <w:t>Снижение рентабельности связано не только с ключевой ставкой. Eсть внешняя конъюнктура. Рентабельность компаний-экспортеров зависит прежде всего от ситуации на мировых рынках, от платежей, от дисконтов к нашим товарам. Ситуация на внешних рынках сейчас не наилучшая, бывали годы со значительно более благоприятной внешней конъюнктурой.</w:t>
      </w:r>
    </w:p>
    <w:p w:rsidR="00704FA1" w:rsidRDefault="00704FA1" w:rsidP="00704FA1">
      <w:pPr>
        <w:pStyle w:val="DocumentBody"/>
      </w:pPr>
      <w:r>
        <w:t>Кроме того, есть ограничения по спросу. Да, есть определенное давление со стороны издержек. И это не только кредитные ресурсы, но и другие виды издержек: затраты на труд, транспорт, логистику. Но невозможно перенесение всех издержек в цену.</w:t>
      </w:r>
    </w:p>
    <w:p w:rsidR="00704FA1" w:rsidRDefault="00704FA1" w:rsidP="00704FA1">
      <w:pPr>
        <w:pStyle w:val="DocumentBody"/>
      </w:pPr>
      <w:r>
        <w:t xml:space="preserve">- А на </w:t>
      </w:r>
      <w:r>
        <w:rPr>
          <w:b/>
        </w:rPr>
        <w:t>инвестициях</w:t>
      </w:r>
      <w:r>
        <w:t xml:space="preserve"> это отражается?</w:t>
      </w:r>
    </w:p>
    <w:p w:rsidR="00704FA1" w:rsidRDefault="00704FA1" w:rsidP="00704FA1">
      <w:pPr>
        <w:pStyle w:val="DocumentBody"/>
      </w:pPr>
      <w:r>
        <w:t xml:space="preserve">- Пока статистически по трем кварталам этого не было видно. Отразится ли это на </w:t>
      </w:r>
      <w:r>
        <w:rPr>
          <w:b/>
        </w:rPr>
        <w:t>инвестициях</w:t>
      </w:r>
      <w:r>
        <w:t xml:space="preserve"> в будущем? Eстественно, чем у компаний меньше денег, тем меньше они будут вкладывать. Да, скорее всего, некое замедление инвестиционной активности в этом году у нас будет, но это вопрос масштабов. Например, в 2017−2019 гг. мы мечтали о росте </w:t>
      </w:r>
      <w:r>
        <w:rPr>
          <w:b/>
        </w:rPr>
        <w:t>инвестиций</w:t>
      </w:r>
      <w:r>
        <w:t xml:space="preserve"> в 2−3%. </w:t>
      </w:r>
      <w:r>
        <w:rPr>
          <w:b/>
        </w:rPr>
        <w:t>Инвестиции</w:t>
      </w:r>
      <w:r>
        <w:t xml:space="preserve"> по 8−9% в год на длинном промежутке времени расти не могут. Поэтому замедление с этих уровней по большому счету неизбежно и нормально.</w:t>
      </w:r>
    </w:p>
    <w:p w:rsidR="00704FA1" w:rsidRDefault="00704FA1" w:rsidP="00704FA1">
      <w:pPr>
        <w:pStyle w:val="DocumentBody"/>
      </w:pPr>
      <w:r>
        <w:t xml:space="preserve">- Какую поддержку </w:t>
      </w:r>
      <w:r>
        <w:rPr>
          <w:b/>
        </w:rPr>
        <w:t>инвестициям</w:t>
      </w:r>
      <w:r>
        <w:t xml:space="preserve"> будут оказывать нацпроекты и мегапроекты, которые запускаются с этого года? Насколько это поддержит </w:t>
      </w:r>
      <w:r>
        <w:rPr>
          <w:b/>
        </w:rPr>
        <w:t>инвестиции</w:t>
      </w:r>
      <w:r>
        <w:t xml:space="preserve"> в этом году и экономический рост?</w:t>
      </w:r>
    </w:p>
    <w:p w:rsidR="00704FA1" w:rsidRDefault="00704FA1" w:rsidP="00704FA1">
      <w:pPr>
        <w:pStyle w:val="DocumentBody"/>
      </w:pPr>
      <w:r>
        <w:t xml:space="preserve">- Вклад </w:t>
      </w:r>
      <w:r>
        <w:rPr>
          <w:b/>
        </w:rPr>
        <w:t>нацпроектов</w:t>
      </w:r>
      <w:r>
        <w:t xml:space="preserve"> в </w:t>
      </w:r>
      <w:r>
        <w:rPr>
          <w:b/>
        </w:rPr>
        <w:t>экономический</w:t>
      </w:r>
      <w:r>
        <w:t xml:space="preserve"> рост достаточно серьезен. Их значение не в том, что деньги будут потрачены здесь и сейчас. Вопрос именно в долгосрочном влиянии нацпроектов. Это не просто инструмент поддержки </w:t>
      </w:r>
      <w:r>
        <w:rPr>
          <w:b/>
        </w:rPr>
        <w:t>экономики</w:t>
      </w:r>
      <w:r>
        <w:t xml:space="preserve"> в моменте, это стратегический инструмент </w:t>
      </w:r>
      <w:r>
        <w:rPr>
          <w:b/>
        </w:rPr>
        <w:t>развития</w:t>
      </w:r>
      <w:r>
        <w:t>.</w:t>
      </w:r>
    </w:p>
    <w:p w:rsidR="00704FA1" w:rsidRDefault="00704FA1" w:rsidP="00704FA1">
      <w:pPr>
        <w:pStyle w:val="DocumentBody"/>
      </w:pPr>
      <w:r>
        <w:t xml:space="preserve">Eсть большой блок проектов технологического лидерства. Ценность их не в том, что сейчас кому-то заплатят деньги, и таким образом будет поддержан спрос. Создается задел на долгое время, на рост потенциала </w:t>
      </w:r>
      <w:r>
        <w:rPr>
          <w:b/>
        </w:rPr>
        <w:t>экономики</w:t>
      </w:r>
      <w:r>
        <w:t>. Вложение в технологии сегодня - это экономический рост завтра, послезавтра, через 10 лет.</w:t>
      </w:r>
    </w:p>
    <w:p w:rsidR="00704FA1" w:rsidRDefault="00704FA1" w:rsidP="00704FA1">
      <w:pPr>
        <w:pStyle w:val="DocumentBody"/>
      </w:pPr>
      <w:r>
        <w:t>"В целом сильных отклонений от сбалансированного роста нет"</w:t>
      </w:r>
    </w:p>
    <w:p w:rsidR="00704FA1" w:rsidRDefault="00704FA1" w:rsidP="00704FA1">
      <w:pPr>
        <w:pStyle w:val="DocumentBody"/>
      </w:pPr>
      <w:r>
        <w:t xml:space="preserve">- </w:t>
      </w:r>
      <w:r>
        <w:rPr>
          <w:b/>
        </w:rPr>
        <w:t>Президент</w:t>
      </w:r>
      <w:r>
        <w:t xml:space="preserve"> говорил, что в этом году </w:t>
      </w:r>
      <w:r>
        <w:rPr>
          <w:b/>
        </w:rPr>
        <w:t>экономика</w:t>
      </w:r>
      <w:r>
        <w:t xml:space="preserve"> будет охлаждаться и выйдет на сбалансированные темпы роста. Что означают сбалансированные темпы роста для </w:t>
      </w:r>
      <w:r>
        <w:rPr>
          <w:b/>
        </w:rPr>
        <w:t>экономики</w:t>
      </w:r>
      <w:r>
        <w:t xml:space="preserve"> России?</w:t>
      </w:r>
    </w:p>
    <w:p w:rsidR="00704FA1" w:rsidRDefault="00704FA1" w:rsidP="00704FA1">
      <w:pPr>
        <w:pStyle w:val="DocumentBody"/>
      </w:pPr>
      <w:r>
        <w:t xml:space="preserve">- Сбалансированный рост </w:t>
      </w:r>
      <w:r>
        <w:rPr>
          <w:b/>
        </w:rPr>
        <w:t>экономики</w:t>
      </w:r>
      <w:r>
        <w:t xml:space="preserve"> на уровне потенциала - это ситуация, при которой совокупный спрос соответствует совокупному предложению, нет резких колебаний, </w:t>
      </w:r>
      <w:r>
        <w:rPr>
          <w:b/>
        </w:rPr>
        <w:t>экономические</w:t>
      </w:r>
      <w:r>
        <w:t xml:space="preserve"> ресурсы, производственные мощности задействованы полностью, </w:t>
      </w:r>
      <w:r>
        <w:rPr>
          <w:b/>
        </w:rPr>
        <w:t>безработица</w:t>
      </w:r>
      <w:r>
        <w:t xml:space="preserve"> на естественном уровне.</w:t>
      </w:r>
    </w:p>
    <w:p w:rsidR="00704FA1" w:rsidRDefault="00704FA1" w:rsidP="00704FA1">
      <w:pPr>
        <w:pStyle w:val="DocumentBody"/>
      </w:pPr>
      <w:r>
        <w:t xml:space="preserve">От траектории устойчивого роста могут быть отклонения - как в большую, так и в меньшую сторону. Ситуация, когда </w:t>
      </w:r>
      <w:r>
        <w:rPr>
          <w:b/>
        </w:rPr>
        <w:t>экономика</w:t>
      </w:r>
      <w:r>
        <w:t xml:space="preserve"> в рецессии или в </w:t>
      </w:r>
      <w:r>
        <w:rPr>
          <w:b/>
        </w:rPr>
        <w:t>кризисе</w:t>
      </w:r>
      <w:r>
        <w:t xml:space="preserve">, означает, что она растет ниже потенциала, что часть ресурсов не задействована, что предложение превышает совокупный спрос. В этой ситуации надо поддерживать спрос, чтобы </w:t>
      </w:r>
      <w:r>
        <w:rPr>
          <w:b/>
        </w:rPr>
        <w:t>экономика</w:t>
      </w:r>
      <w:r>
        <w:t xml:space="preserve"> развивалась. Пример - ситуация ковида - это шок, когда падал спрос. В таком случае его надо поддержать.</w:t>
      </w:r>
    </w:p>
    <w:p w:rsidR="00704FA1" w:rsidRDefault="00704FA1" w:rsidP="00704FA1">
      <w:pPr>
        <w:pStyle w:val="DocumentBody"/>
      </w:pPr>
      <w:r>
        <w:t>Бывает ситуация, когда, наоборот, спрос такой, что предложение за ним не успевает.</w:t>
      </w:r>
    </w:p>
    <w:p w:rsidR="00704FA1" w:rsidRDefault="00704FA1" w:rsidP="00704FA1">
      <w:pPr>
        <w:pStyle w:val="DocumentBody"/>
      </w:pPr>
      <w:r>
        <w:t xml:space="preserve">Но это теория, с которой согласны все экономисты. А дальше начинается практика. А вот этот "перегрев" </w:t>
      </w:r>
      <w:r>
        <w:rPr>
          <w:b/>
        </w:rPr>
        <w:t>экономики</w:t>
      </w:r>
      <w:r>
        <w:t xml:space="preserve"> или, наоборот, "переохлаждение" как отражаются в цифрах? И здесь однозначного ответа нет. И можно долго спорить, сколько потенциально рост составляет в цифрах. Важнее сосредоточиться на сохранении и расширении этого потенциала.</w:t>
      </w:r>
    </w:p>
    <w:p w:rsidR="00704FA1" w:rsidRDefault="00704FA1" w:rsidP="00704FA1">
      <w:pPr>
        <w:pStyle w:val="DocumentBody"/>
      </w:pPr>
      <w:r>
        <w:t>- Сейчас у нас спрос превышает предложение?</w:t>
      </w:r>
    </w:p>
    <w:p w:rsidR="00704FA1" w:rsidRDefault="00704FA1" w:rsidP="00704FA1">
      <w:pPr>
        <w:pStyle w:val="DocumentBody"/>
      </w:pPr>
      <w:r>
        <w:t xml:space="preserve">- Спрос всегда равен предложению в </w:t>
      </w:r>
      <w:r>
        <w:rPr>
          <w:b/>
        </w:rPr>
        <w:t>экономике</w:t>
      </w:r>
      <w:r>
        <w:t xml:space="preserve">. Вопрос - на каком уровне цен. Экстремальной ситуация становится тогда, когда наступает предел производственных возможностей - невозможно больше производить, а люди хотят все больше и больше. В этом случае имеем нулевой рост производства при увеличении </w:t>
      </w:r>
      <w:r>
        <w:rPr>
          <w:b/>
        </w:rPr>
        <w:t>инфляции</w:t>
      </w:r>
      <w:r>
        <w:t>. Но такой ситуации глобально у нас нет, видим, что рост идет.</w:t>
      </w:r>
    </w:p>
    <w:p w:rsidR="00704FA1" w:rsidRDefault="00704FA1" w:rsidP="00704FA1">
      <w:pPr>
        <w:pStyle w:val="DocumentBody"/>
      </w:pPr>
      <w:r>
        <w:t>По отраслям ситуация разная. Где-то более жесткие ограничения по предложению, а где-то, наоборот, недостаток спроса. Споры о том, сколько процентов у нас перегрев или недогрев, особого смысла не имеют. Можно будет лет через 20 ретроспективно посчитать и сказать, какие были колебания, выявить закономерности.</w:t>
      </w:r>
    </w:p>
    <w:p w:rsidR="00704FA1" w:rsidRDefault="00704FA1" w:rsidP="00704FA1">
      <w:pPr>
        <w:pStyle w:val="DocumentBody"/>
      </w:pPr>
      <w:r>
        <w:t xml:space="preserve">В целом сильных отклонений от сбалансированного роста нет. Локальные дисбалансы сейчас корректирует правительство вместе с </w:t>
      </w:r>
      <w:r>
        <w:rPr>
          <w:b/>
        </w:rPr>
        <w:t>ЦБ</w:t>
      </w:r>
      <w:r>
        <w:t xml:space="preserve"> через различные инструменты.</w:t>
      </w:r>
    </w:p>
    <w:p w:rsidR="00704FA1" w:rsidRDefault="00704FA1" w:rsidP="00704FA1">
      <w:pPr>
        <w:pStyle w:val="DocumentBody"/>
      </w:pPr>
      <w:r>
        <w:t xml:space="preserve">"Не столько важны в </w:t>
      </w:r>
      <w:r>
        <w:rPr>
          <w:b/>
        </w:rPr>
        <w:t>экономике</w:t>
      </w:r>
      <w:r>
        <w:t xml:space="preserve"> абсолютные курсовые уровни, сколько стабильность"</w:t>
      </w:r>
    </w:p>
    <w:p w:rsidR="00704FA1" w:rsidRDefault="00704FA1" w:rsidP="00704FA1">
      <w:pPr>
        <w:pStyle w:val="DocumentBody"/>
      </w:pPr>
      <w:r>
        <w:t xml:space="preserve">- Какие риски для </w:t>
      </w:r>
      <w:r>
        <w:rPr>
          <w:b/>
        </w:rPr>
        <w:t>экономики</w:t>
      </w:r>
      <w:r>
        <w:t xml:space="preserve"> есть в этом году?</w:t>
      </w:r>
    </w:p>
    <w:p w:rsidR="00704FA1" w:rsidRDefault="00704FA1" w:rsidP="00704FA1">
      <w:pPr>
        <w:pStyle w:val="DocumentBody"/>
      </w:pPr>
      <w:r>
        <w:t xml:space="preserve">- Никуда не исчезли внешние факторы - это и санкционное давление, и состояние мировой </w:t>
      </w:r>
      <w:r>
        <w:rPr>
          <w:b/>
        </w:rPr>
        <w:t>экономики</w:t>
      </w:r>
      <w:r>
        <w:t xml:space="preserve">. По прогнозам, мировая </w:t>
      </w:r>
      <w:r>
        <w:rPr>
          <w:b/>
        </w:rPr>
        <w:t>экономика</w:t>
      </w:r>
      <w:r>
        <w:t xml:space="preserve"> будет замедляться. Остается вопрос: как будет развиваться мировая торговля, каковы будут цены на основные товары российского экспорта? Это открытый вопрос, и мы прекрасно понимаем, что сейчас неопределенность достаточно высокая. И с точки зрения политики США в торгово-экономической сфере, и со стороны Китая - какой будет внутренний спрос, какие будут его экспортные возможности, и со стороны других стран.</w:t>
      </w:r>
    </w:p>
    <w:p w:rsidR="00704FA1" w:rsidRDefault="00704FA1" w:rsidP="00704FA1">
      <w:pPr>
        <w:pStyle w:val="DocumentBody"/>
      </w:pPr>
      <w:r>
        <w:t>- Насколько значительно январские санкции против танкеров повлияли на экспорт наших нефтегазовых ресурсов?</w:t>
      </w:r>
    </w:p>
    <w:p w:rsidR="00704FA1" w:rsidRDefault="00704FA1" w:rsidP="00704FA1">
      <w:pPr>
        <w:pStyle w:val="DocumentBody"/>
      </w:pPr>
      <w:r>
        <w:t xml:space="preserve">- Мы считаем разные сценарии, в том числе и рисковые, и более благоприятные. Неопределенность очень большая. Но как показывает практика последних лет, так или иначе </w:t>
      </w:r>
      <w:r>
        <w:rPr>
          <w:b/>
        </w:rPr>
        <w:t>экономика</w:t>
      </w:r>
      <w:r>
        <w:t xml:space="preserve"> адаптируется к санкциям.</w:t>
      </w:r>
    </w:p>
    <w:p w:rsidR="00704FA1" w:rsidRDefault="00704FA1" w:rsidP="00704FA1">
      <w:pPr>
        <w:pStyle w:val="DocumentBody"/>
      </w:pPr>
      <w:r>
        <w:t>- Но в то же время экспортерам и бюджету в какой-то мере помогает рубль, который сейчас, наверное, на комфортном для них уровне. Это балансирует санкционные риски, которые сейчас есть?</w:t>
      </w:r>
    </w:p>
    <w:p w:rsidR="00704FA1" w:rsidRDefault="00704FA1" w:rsidP="00704FA1">
      <w:pPr>
        <w:pStyle w:val="DocumentBody"/>
      </w:pPr>
      <w:r>
        <w:t xml:space="preserve">- Не столько важны в </w:t>
      </w:r>
      <w:r>
        <w:rPr>
          <w:b/>
        </w:rPr>
        <w:t>экономике</w:t>
      </w:r>
      <w:r>
        <w:t xml:space="preserve"> абсолютные курсовые уровни, сколько стабильность. То есть худшее, что может быть, - это большая волатильность курса, колебания в большую или меньшую сторону. Риски волатильности сейчас повышены с учетом всех ограничений и при суженном объеме рынка. Когда курс ходит туда-сюда на 10 руб., это и создает неопределенность для бизнеса. Понятно, что нормальный бизнес в этой ситуации скорее перезакладывается, учитывает это в цене. Экспортеры - в одну сторону, импортеры - в другую.</w:t>
      </w:r>
    </w:p>
    <w:p w:rsidR="00704FA1" w:rsidRDefault="00704FA1" w:rsidP="00704FA1">
      <w:pPr>
        <w:pStyle w:val="DocumentBody"/>
      </w:pPr>
      <w:r>
        <w:t>- Волатильность курса будет сохраняться и в этом году?</w:t>
      </w:r>
    </w:p>
    <w:p w:rsidR="00704FA1" w:rsidRDefault="00704FA1" w:rsidP="00704FA1">
      <w:pPr>
        <w:pStyle w:val="DocumentBody"/>
      </w:pPr>
      <w:r>
        <w:t xml:space="preserve">- Поскольку объемы торгов маленькие, есть такая вероятность. Этот риск и был ранее, но, конечно, в том числе вследствие санкционного давления он усилился. Надо ли сглаживать ситуацию? Да, с помощью инструментов, которые есть. Но при этом курс должен оставаться рыночным, потому что это основа нормального функционирования </w:t>
      </w:r>
      <w:r>
        <w:rPr>
          <w:b/>
        </w:rPr>
        <w:t>экономики</w:t>
      </w:r>
      <w:r>
        <w:t>.</w:t>
      </w:r>
    </w:p>
    <w:p w:rsidR="00704FA1" w:rsidRDefault="00704FA1" w:rsidP="00704FA1">
      <w:pPr>
        <w:pStyle w:val="DocumentBody"/>
      </w:pPr>
      <w:r>
        <w:t xml:space="preserve">- Какие риски еще есть, кроме озвученных - санкций, мировой </w:t>
      </w:r>
      <w:r>
        <w:rPr>
          <w:b/>
        </w:rPr>
        <w:t>экономики</w:t>
      </w:r>
      <w:r>
        <w:t xml:space="preserve"> и волатильности курса?</w:t>
      </w:r>
    </w:p>
    <w:p w:rsidR="00704FA1" w:rsidRDefault="00704FA1" w:rsidP="00704FA1">
      <w:pPr>
        <w:pStyle w:val="DocumentBody"/>
      </w:pPr>
      <w:r>
        <w:t xml:space="preserve">- Eсли говорить про внутренние вызовы, это два основных сюжета. Первый связан с рынком труда и вопросами его гибкости и адаптации. Насколько рынок труда является жестким ограничением для расширения производства и </w:t>
      </w:r>
      <w:r>
        <w:rPr>
          <w:b/>
        </w:rPr>
        <w:t>инвестиций</w:t>
      </w:r>
      <w:r>
        <w:t xml:space="preserve">. Здесь опять же ситуация неоднородна по отраслям. Где-то есть очень большие резервы </w:t>
      </w:r>
      <w:r>
        <w:rPr>
          <w:b/>
        </w:rPr>
        <w:t>производительности труда</w:t>
      </w:r>
      <w:r>
        <w:t>, где-то они поменьше. Понятно, что все резервы роста производительности не исчерпаны.</w:t>
      </w:r>
    </w:p>
    <w:p w:rsidR="00704FA1" w:rsidRDefault="00704FA1" w:rsidP="00704FA1">
      <w:pPr>
        <w:pStyle w:val="DocumentBody"/>
      </w:pPr>
      <w:r>
        <w:t xml:space="preserve">Вторая история - это </w:t>
      </w:r>
      <w:r>
        <w:rPr>
          <w:b/>
        </w:rPr>
        <w:t>инвестиции</w:t>
      </w:r>
      <w:r>
        <w:t>. Это вопрос их качества. Плюс риск сжатия инвестиционного спроса. Понятно, что если крупная компания перестает инвестировать, то по цепочке снижается спрос на всю продукцию. Правительство мониторит такие производственные цепочки и вовремя включает все инструменты поддержки, чтобы предотвратить или минимизировать такую ситуацию.</w:t>
      </w:r>
    </w:p>
    <w:p w:rsidR="00704FA1" w:rsidRDefault="00704FA1" w:rsidP="00704FA1">
      <w:pPr>
        <w:pStyle w:val="DocumentBody"/>
      </w:pPr>
      <w:r>
        <w:t>"Рынок труда стал гибче"</w:t>
      </w:r>
    </w:p>
    <w:p w:rsidR="00704FA1" w:rsidRDefault="00704FA1" w:rsidP="00704FA1">
      <w:pPr>
        <w:pStyle w:val="DocumentBody"/>
      </w:pPr>
      <w:r>
        <w:t>- Давайте подробнее остановимся на рынке труда. Рекрутеры наблюдают рост числа резюме и снижение числа вакансий. Видите ли вы, что наметились первые признаки охлаждения рынка труда? Как, по вашим прогнозам, в этом году будет развиваться ситуация?</w:t>
      </w:r>
    </w:p>
    <w:p w:rsidR="00704FA1" w:rsidRDefault="00704FA1" w:rsidP="00704FA1">
      <w:pPr>
        <w:pStyle w:val="DocumentBody"/>
      </w:pPr>
      <w:r>
        <w:t xml:space="preserve">- На рынке труда идут важные процессы структурных изменений. Мы это видим по тому, как меняются лидеры по росту </w:t>
      </w:r>
      <w:r>
        <w:rPr>
          <w:b/>
        </w:rPr>
        <w:t>заработной платы</w:t>
      </w:r>
      <w:r>
        <w:t>. Сначала одни отрасли подстроились, потом другие начинают подтягиваться по зарплате. Это нормальные процессы перетока рабочей силы.</w:t>
      </w:r>
    </w:p>
    <w:p w:rsidR="00704FA1" w:rsidRDefault="00704FA1" w:rsidP="00704FA1">
      <w:pPr>
        <w:pStyle w:val="DocumentBody"/>
      </w:pPr>
      <w:r>
        <w:t xml:space="preserve">Рынок труда стал гибче. Eсли отмотать ситуацию на 5−6 лет назад, то многие предприятия держали </w:t>
      </w:r>
      <w:r>
        <w:rPr>
          <w:b/>
        </w:rPr>
        <w:t>занятость</w:t>
      </w:r>
      <w:r>
        <w:t>, в том числе не очень эффективную. Люди были недозагружены, но продолжали работать даже за скромное вознаграждение. Сейчас ситуация перевернулась. Люди уже не так держатся за свое место работы, ищут то, что им подходит. Это сейчас во многом рынок соискателя, которые выбирают наилучшие условия, причем не только зарплатные.</w:t>
      </w:r>
    </w:p>
    <w:p w:rsidR="00704FA1" w:rsidRDefault="00704FA1" w:rsidP="00704FA1">
      <w:pPr>
        <w:pStyle w:val="DocumentBody"/>
      </w:pPr>
      <w:r>
        <w:t xml:space="preserve">- Как влияет на </w:t>
      </w:r>
      <w:r>
        <w:rPr>
          <w:b/>
        </w:rPr>
        <w:t>экономику</w:t>
      </w:r>
      <w:r>
        <w:t xml:space="preserve"> тот факт, что компании не могут расширять производство, из-за того что у них не хватает специалистов?</w:t>
      </w:r>
    </w:p>
    <w:p w:rsidR="00704FA1" w:rsidRDefault="00704FA1" w:rsidP="00704FA1">
      <w:pPr>
        <w:pStyle w:val="DocumentBody"/>
      </w:pPr>
      <w:r>
        <w:t xml:space="preserve">- Это как раз ключевой вопрос структурной перестройки. Насколько действительно рынок труда является ограничителем. Eсли мы не меняем технологии - если компании не инвестируют в оборудование, </w:t>
      </w:r>
      <w:r>
        <w:rPr>
          <w:b/>
        </w:rPr>
        <w:t>производительность труда</w:t>
      </w:r>
      <w:r>
        <w:t>, то на каждую последующую единицу выпуска ей нужно столько же работников, сколько и раньше.</w:t>
      </w:r>
    </w:p>
    <w:p w:rsidR="00704FA1" w:rsidRDefault="00704FA1" w:rsidP="00704FA1">
      <w:pPr>
        <w:pStyle w:val="DocumentBody"/>
      </w:pPr>
      <w:r>
        <w:t>Но ведь есть резервы повышения производительности - той самой замены труда капиталом. Мы видим, что даже в торговых сетях относительно невысокого ценового сегмента появились кассы самообслуживания. Раньше проще было нанять пять продавцов. И этот процесс идет во многих отраслях. А это означает, что на выпуск следующих единиц товаров будет требоваться меньше рабочей силы.</w:t>
      </w:r>
    </w:p>
    <w:p w:rsidR="00704FA1" w:rsidRDefault="00704FA1" w:rsidP="00704FA1">
      <w:pPr>
        <w:pStyle w:val="DocumentBody"/>
      </w:pPr>
      <w:r>
        <w:t>"У компаний с высоким уровнем закредитованности могут возникать риски с точки зрения финансовых источников"</w:t>
      </w:r>
    </w:p>
    <w:p w:rsidR="00704FA1" w:rsidRDefault="00704FA1" w:rsidP="00704FA1">
      <w:pPr>
        <w:pStyle w:val="DocumentBody"/>
      </w:pPr>
      <w:r>
        <w:t xml:space="preserve">- Eсли вернуться к внутренним рискам, помимо </w:t>
      </w:r>
      <w:r>
        <w:rPr>
          <w:b/>
        </w:rPr>
        <w:t>инвестиций</w:t>
      </w:r>
      <w:r>
        <w:t>, рынка труда, какие еще можете назвать?</w:t>
      </w:r>
    </w:p>
    <w:p w:rsidR="00704FA1" w:rsidRDefault="00704FA1" w:rsidP="00704FA1">
      <w:pPr>
        <w:pStyle w:val="DocumentBody"/>
      </w:pPr>
      <w:r>
        <w:t xml:space="preserve">- Замедление спроса со стороны населения и бизнеса может потенциально создать риски финансовой устойчивости предприятий. Кредитная нагрузка на </w:t>
      </w:r>
      <w:r>
        <w:rPr>
          <w:b/>
        </w:rPr>
        <w:t>экономику</w:t>
      </w:r>
      <w:r>
        <w:t xml:space="preserve"> распределена неравномерно. У компаний с высоким уровнем закредитованности могут возникать риски с точки зрения финансовых источников.</w:t>
      </w:r>
    </w:p>
    <w:p w:rsidR="00704FA1" w:rsidRDefault="00704FA1" w:rsidP="00704FA1">
      <w:pPr>
        <w:pStyle w:val="DocumentBody"/>
      </w:pPr>
      <w:r>
        <w:t>-Какие это сферы?</w:t>
      </w:r>
    </w:p>
    <w:p w:rsidR="00704FA1" w:rsidRDefault="00704FA1" w:rsidP="00704FA1">
      <w:pPr>
        <w:pStyle w:val="DocumentBody"/>
      </w:pPr>
      <w:r>
        <w:t>- Здесь вопрос не сфер, здесь вопрос в том числе в бизнес-модели каждой конкретной компании. В одной и той же отрасли мы вполне можем найти компании с низким уровнем закредитованности и с высоким уровнем.</w:t>
      </w:r>
    </w:p>
    <w:p w:rsidR="00704FA1" w:rsidRDefault="00704FA1" w:rsidP="00704FA1">
      <w:pPr>
        <w:pStyle w:val="DocumentBody"/>
      </w:pPr>
      <w:r>
        <w:t>- Какие-то меры возможны, в случае если вы увидите, что есть уже первые признаки волны банкротств?</w:t>
      </w:r>
    </w:p>
    <w:p w:rsidR="00704FA1" w:rsidRDefault="00704FA1" w:rsidP="00704FA1">
      <w:pPr>
        <w:pStyle w:val="DocumentBody"/>
      </w:pPr>
      <w:r>
        <w:t>- Признаков того, что пойдет массовое банкротство по цепочке, пока нет. Теоретически мы можем представить такой сценарий, но это именно рисковый сценарий.</w:t>
      </w:r>
    </w:p>
    <w:p w:rsidR="00704FA1" w:rsidRDefault="00704FA1" w:rsidP="00704FA1">
      <w:pPr>
        <w:pStyle w:val="DocumentBody"/>
      </w:pPr>
      <w:r>
        <w:t xml:space="preserve">Кроме того, банкротство в </w:t>
      </w:r>
      <w:r>
        <w:rPr>
          <w:b/>
        </w:rPr>
        <w:t>экономике</w:t>
      </w:r>
      <w:r>
        <w:t>, вам скажет любой предприниматель, - это нормально. Банкротство - это в том числе плата за некачественный менеджмент, за ошибочные бизнес-решения. Бизнесмены рискуют - это нормально.</w:t>
      </w:r>
    </w:p>
    <w:p w:rsidR="00704FA1" w:rsidRDefault="00704FA1" w:rsidP="00704FA1">
      <w:pPr>
        <w:pStyle w:val="DocumentBody"/>
      </w:pPr>
      <w:r>
        <w:t xml:space="preserve">- </w:t>
      </w:r>
      <w:r>
        <w:rPr>
          <w:b/>
        </w:rPr>
        <w:t>Президент</w:t>
      </w:r>
      <w:r>
        <w:t xml:space="preserve"> России Владимир </w:t>
      </w:r>
      <w:r>
        <w:rPr>
          <w:b/>
        </w:rPr>
        <w:t>Путин</w:t>
      </w:r>
      <w:r>
        <w:t xml:space="preserve"> поручил </w:t>
      </w:r>
      <w:r>
        <w:rPr>
          <w:b/>
        </w:rPr>
        <w:t>правительству</w:t>
      </w:r>
      <w:r>
        <w:t xml:space="preserve"> следить за долговой нагрузкой госкомпаний. Eсли риск банкротств коснется госкомпаний, то государство, конечно, будет спасать и санировать?</w:t>
      </w:r>
    </w:p>
    <w:p w:rsidR="00704FA1" w:rsidRDefault="00704FA1" w:rsidP="00704FA1">
      <w:pPr>
        <w:pStyle w:val="DocumentBody"/>
      </w:pPr>
      <w:r>
        <w:t>- Президент говорил о том, что государство должно следить за финансовой устойчивостью государственных компаний. Это логично: если за финансовой устойчивостью частной компании следит ее владелец, то в случае с госкомпаниями этим занимается государство. Даже банки проводят финансовую санацию компании в индивидуальном порядке. Где-то это реструктуризация кредитов, где-то - банкротство. В любой ситуации решение индивидуальное как для частного бизнеса, так и для государственного.</w:t>
      </w:r>
    </w:p>
    <w:p w:rsidR="00704FA1" w:rsidRDefault="00704FA1" w:rsidP="00704FA1">
      <w:pPr>
        <w:pStyle w:val="DocumentBody"/>
      </w:pPr>
      <w:r>
        <w:t xml:space="preserve">- Как долго </w:t>
      </w:r>
      <w:r>
        <w:rPr>
          <w:b/>
        </w:rPr>
        <w:t>экономика</w:t>
      </w:r>
      <w:r>
        <w:t xml:space="preserve"> может развиваться в условиях такой высокой ключевой ставки?</w:t>
      </w:r>
    </w:p>
    <w:p w:rsidR="00704FA1" w:rsidRDefault="00704FA1" w:rsidP="00704FA1">
      <w:pPr>
        <w:pStyle w:val="DocumentBody"/>
      </w:pPr>
      <w:r>
        <w:t xml:space="preserve">- Денежно-кредитные условия - это не только ключевая ставка, это еще дополнительные факторы, которые, безусловно, влияют на </w:t>
      </w:r>
      <w:r>
        <w:rPr>
          <w:b/>
        </w:rPr>
        <w:t>экономику</w:t>
      </w:r>
      <w:r>
        <w:t xml:space="preserve">. </w:t>
      </w:r>
      <w:r>
        <w:rPr>
          <w:b/>
        </w:rPr>
        <w:t>Развитие</w:t>
      </w:r>
      <w:r>
        <w:t xml:space="preserve"> в текущих условиях - сложная задача, которую пытается решить </w:t>
      </w:r>
      <w:r>
        <w:rPr>
          <w:b/>
        </w:rPr>
        <w:t>правительство</w:t>
      </w:r>
      <w:r>
        <w:t xml:space="preserve"> со своей стороны, Банк России - со своей стороны.</w:t>
      </w:r>
    </w:p>
    <w:p w:rsidR="00704FA1" w:rsidRDefault="00704FA1" w:rsidP="00704FA1">
      <w:pPr>
        <w:pStyle w:val="DocumentBody"/>
      </w:pPr>
      <w:r>
        <w:t xml:space="preserve">Идет поиск сложного баланса между замедлением </w:t>
      </w:r>
      <w:r>
        <w:rPr>
          <w:b/>
        </w:rPr>
        <w:t>инфляции</w:t>
      </w:r>
      <w:r>
        <w:t xml:space="preserve"> и устойчивым </w:t>
      </w:r>
      <w:r>
        <w:rPr>
          <w:b/>
        </w:rPr>
        <w:t>экономическим</w:t>
      </w:r>
      <w:r>
        <w:t xml:space="preserve"> ростом. Не получается так, что мы можем оптимизировать один параметр и не думать о других. Приходится искать сложное равновесие.</w:t>
      </w:r>
    </w:p>
    <w:p w:rsidR="00704FA1" w:rsidRDefault="00704FA1" w:rsidP="00704FA1">
      <w:pPr>
        <w:pStyle w:val="DocumentBody"/>
      </w:pPr>
      <w:r>
        <w:t xml:space="preserve">"Перелет по </w:t>
      </w:r>
      <w:r>
        <w:rPr>
          <w:b/>
        </w:rPr>
        <w:t>инфляции</w:t>
      </w:r>
      <w:r>
        <w:t xml:space="preserve"> плох и в ту, и в другую сторону"</w:t>
      </w:r>
    </w:p>
    <w:p w:rsidR="00704FA1" w:rsidRDefault="00704FA1" w:rsidP="00704FA1">
      <w:pPr>
        <w:pStyle w:val="DocumentBody"/>
      </w:pPr>
      <w:r>
        <w:t xml:space="preserve">- Вице-премьер Александр </w:t>
      </w:r>
      <w:r>
        <w:rPr>
          <w:b/>
        </w:rPr>
        <w:t>Новак</w:t>
      </w:r>
      <w:r>
        <w:t xml:space="preserve"> говорил, что </w:t>
      </w:r>
      <w:r>
        <w:rPr>
          <w:b/>
        </w:rPr>
        <w:t>правительство</w:t>
      </w:r>
      <w:r>
        <w:t xml:space="preserve"> совместно с </w:t>
      </w:r>
      <w:r>
        <w:rPr>
          <w:b/>
        </w:rPr>
        <w:t>ЦБ</w:t>
      </w:r>
      <w:r>
        <w:t xml:space="preserve"> принимает дополнительные меры для снижения </w:t>
      </w:r>
      <w:r>
        <w:rPr>
          <w:b/>
        </w:rPr>
        <w:t>инфляции</w:t>
      </w:r>
      <w:r>
        <w:t>. Могли бы вы пояснить подробнее, что это за меры и работают ли они?</w:t>
      </w:r>
    </w:p>
    <w:p w:rsidR="00704FA1" w:rsidRDefault="00704FA1" w:rsidP="00704FA1">
      <w:pPr>
        <w:pStyle w:val="DocumentBody"/>
      </w:pPr>
      <w:r>
        <w:t xml:space="preserve">- Здесь есть две стороны. Eсть работа Банка России, который влияет через ключевую ставку и ряд других инструментов на совокупный спрос. Но динамика цены - это влияние не только сторона спроса, но и сторона предложения. Задача </w:t>
      </w:r>
      <w:r>
        <w:rPr>
          <w:b/>
        </w:rPr>
        <w:t>правительства</w:t>
      </w:r>
      <w:r>
        <w:t xml:space="preserve"> - решать этот вопрос через </w:t>
      </w:r>
      <w:r>
        <w:rPr>
          <w:b/>
        </w:rPr>
        <w:t>развитие</w:t>
      </w:r>
      <w:r>
        <w:t xml:space="preserve"> предложения. И правительство работает в этом направлении. Eсли возникают локальные дефициты, принимаются решения по расширению импорта, по отмене или снижению временно импортных пошлин. Таких решений довольно много.</w:t>
      </w:r>
    </w:p>
    <w:p w:rsidR="00704FA1" w:rsidRDefault="00704FA1" w:rsidP="00704FA1">
      <w:pPr>
        <w:pStyle w:val="DocumentBody"/>
      </w:pPr>
      <w:r>
        <w:t>Со стороны правительства идет работа по упорядочению льготных программ кредитования, по приоритизации субсидирования. Это именно поддержка приоритетных направлений и отраслей.</w:t>
      </w:r>
    </w:p>
    <w:p w:rsidR="00704FA1" w:rsidRDefault="00704FA1" w:rsidP="00704FA1">
      <w:pPr>
        <w:pStyle w:val="DocumentBody"/>
      </w:pPr>
      <w:r>
        <w:t xml:space="preserve">В ситуации, когда </w:t>
      </w:r>
      <w:r>
        <w:rPr>
          <w:b/>
        </w:rPr>
        <w:t>экономика</w:t>
      </w:r>
      <w:r>
        <w:t xml:space="preserve"> в рецессии, через льготирование расширять совокупный спрос - это разумно. Когда </w:t>
      </w:r>
      <w:r>
        <w:rPr>
          <w:b/>
        </w:rPr>
        <w:t>экономика</w:t>
      </w:r>
      <w:r>
        <w:t xml:space="preserve"> растет и спрос и так большой, вопрос льготного кредитования требует нормализации.</w:t>
      </w:r>
    </w:p>
    <w:p w:rsidR="00704FA1" w:rsidRDefault="00704FA1" w:rsidP="00704FA1">
      <w:pPr>
        <w:pStyle w:val="DocumentBody"/>
      </w:pPr>
      <w:r>
        <w:t>- Помимо кредитных программ, какие еще есть меры по расширению предложения?</w:t>
      </w:r>
    </w:p>
    <w:p w:rsidR="00704FA1" w:rsidRDefault="00704FA1" w:rsidP="00704FA1">
      <w:pPr>
        <w:pStyle w:val="DocumentBody"/>
      </w:pPr>
      <w:r>
        <w:t xml:space="preserve">- Существует масса программ поддержки промышленности. Eсть национальные проекты технологического лидерства, множество разных инструментов. И они не сводятся исключительно к льготному кредитованию и даже только к финансовым инструментам. Важный пласт работы </w:t>
      </w:r>
      <w:r>
        <w:rPr>
          <w:b/>
        </w:rPr>
        <w:t>правительства</w:t>
      </w:r>
      <w:r>
        <w:t xml:space="preserve"> по поддержке </w:t>
      </w:r>
      <w:r>
        <w:rPr>
          <w:b/>
        </w:rPr>
        <w:t>экономики</w:t>
      </w:r>
      <w:r>
        <w:t xml:space="preserve"> не связан с прямым вливанием денег. Он связан с регуляторной средой, с институциональными реформами, с нормативной базой.</w:t>
      </w:r>
    </w:p>
    <w:p w:rsidR="00704FA1" w:rsidRDefault="00704FA1" w:rsidP="00704FA1">
      <w:pPr>
        <w:pStyle w:val="DocumentBody"/>
      </w:pPr>
      <w:r>
        <w:t xml:space="preserve">- В 2021 г., когда боролись с </w:t>
      </w:r>
      <w:r>
        <w:rPr>
          <w:b/>
        </w:rPr>
        <w:t>инфляцией</w:t>
      </w:r>
      <w:r>
        <w:t xml:space="preserve"> после пандемии, была разработана риск-ориентированная система. И в случае если какая-то из групп товаров попадала в красную зону, начинали принимать меры. Такая система сейчас работает?</w:t>
      </w:r>
    </w:p>
    <w:p w:rsidR="00704FA1" w:rsidRDefault="00704FA1" w:rsidP="00704FA1">
      <w:pPr>
        <w:pStyle w:val="DocumentBody"/>
      </w:pPr>
      <w:r>
        <w:t>- Система по поручению председателя правительства работает. Товары в группе риска рассматриваются на различных совещаниях с отраслевыми ведомствами. И принимаются меры по расшивке этих узких мест.</w:t>
      </w:r>
    </w:p>
    <w:p w:rsidR="00704FA1" w:rsidRDefault="00704FA1" w:rsidP="00704FA1">
      <w:pPr>
        <w:pStyle w:val="DocumentBody"/>
      </w:pPr>
      <w:r>
        <w:t xml:space="preserve">- Когда возможен пик </w:t>
      </w:r>
      <w:r>
        <w:rPr>
          <w:b/>
        </w:rPr>
        <w:t>инфляции</w:t>
      </w:r>
      <w:r>
        <w:t xml:space="preserve"> в годовом выражении?</w:t>
      </w:r>
    </w:p>
    <w:p w:rsidR="00704FA1" w:rsidRDefault="00704FA1" w:rsidP="00704FA1">
      <w:pPr>
        <w:pStyle w:val="DocumentBody"/>
      </w:pPr>
      <w:r>
        <w:t xml:space="preserve">- </w:t>
      </w:r>
      <w:r>
        <w:rPr>
          <w:b/>
        </w:rPr>
        <w:t>Инфляция</w:t>
      </w:r>
      <w:r>
        <w:t xml:space="preserve"> будет постепенно снижаться в силу того, что механизмы денежно-кредитной политики работают. Мы видим это, с одной стороны, по сокращению кредитования, с другой - по замедлению роста спроса. Работают и инструменты правительства. Это тоже означает, что </w:t>
      </w:r>
      <w:r>
        <w:rPr>
          <w:b/>
        </w:rPr>
        <w:t>инфляция</w:t>
      </w:r>
      <w:r>
        <w:t xml:space="preserve"> будет снижаться.</w:t>
      </w:r>
    </w:p>
    <w:p w:rsidR="00704FA1" w:rsidRDefault="00704FA1" w:rsidP="00704FA1">
      <w:pPr>
        <w:pStyle w:val="DocumentBody"/>
      </w:pPr>
      <w:r>
        <w:t>- Иногда всплывают высказывания о рисках рецессии в этом году. Возможна ли она?</w:t>
      </w:r>
    </w:p>
    <w:p w:rsidR="00704FA1" w:rsidRDefault="00704FA1" w:rsidP="00704FA1">
      <w:pPr>
        <w:pStyle w:val="DocumentBody"/>
      </w:pPr>
      <w:r>
        <w:t xml:space="preserve">- Это вопрос о том, можем мы получить полноценный циклический </w:t>
      </w:r>
      <w:r>
        <w:rPr>
          <w:b/>
        </w:rPr>
        <w:t>кризис</w:t>
      </w:r>
      <w:r>
        <w:t xml:space="preserve">, когда у нас сокращается </w:t>
      </w:r>
      <w:r>
        <w:rPr>
          <w:b/>
        </w:rPr>
        <w:t>экономика</w:t>
      </w:r>
      <w:r>
        <w:t xml:space="preserve"> и сокращаются цены? Против этого направлена контрциклическая политика Банка России и бюджетная - со стороны правительства, чтобы не допускать таких вещей.</w:t>
      </w:r>
    </w:p>
    <w:p w:rsidR="00704FA1" w:rsidRDefault="00704FA1" w:rsidP="00704FA1">
      <w:pPr>
        <w:pStyle w:val="DocumentBody"/>
      </w:pPr>
      <w:r>
        <w:t xml:space="preserve">- Когда говорят про рецессию в европейской </w:t>
      </w:r>
      <w:r>
        <w:rPr>
          <w:b/>
        </w:rPr>
        <w:t>экономике</w:t>
      </w:r>
      <w:r>
        <w:t xml:space="preserve">, то представляется, что она сопровождается низкой </w:t>
      </w:r>
      <w:r>
        <w:rPr>
          <w:b/>
        </w:rPr>
        <w:t>инфляцией</w:t>
      </w:r>
      <w:r>
        <w:t xml:space="preserve"> - на уровне 1% и околонулевой динамикой </w:t>
      </w:r>
      <w:r>
        <w:rPr>
          <w:b/>
        </w:rPr>
        <w:t>ВВП</w:t>
      </w:r>
      <w:r>
        <w:t>. В случае с Россией такое, наверное, невозможно?</w:t>
      </w:r>
    </w:p>
    <w:p w:rsidR="00704FA1" w:rsidRDefault="00704FA1" w:rsidP="00704FA1">
      <w:pPr>
        <w:pStyle w:val="DocumentBody"/>
      </w:pPr>
      <w:r>
        <w:t xml:space="preserve">- Перелет по </w:t>
      </w:r>
      <w:r>
        <w:rPr>
          <w:b/>
        </w:rPr>
        <w:t>инфляции</w:t>
      </w:r>
      <w:r>
        <w:t xml:space="preserve"> плох и в ту, и в другую сторону. У нас бывали ситуации, когда </w:t>
      </w:r>
      <w:r>
        <w:rPr>
          <w:b/>
        </w:rPr>
        <w:t>инфляция</w:t>
      </w:r>
      <w:r>
        <w:t xml:space="preserve"> была ниже таргета. Это означает, что денежно-кредитная политика в какой-то момент была избыточно жесткая. "Лечится" это ее своевременным смягчением.</w:t>
      </w:r>
    </w:p>
    <w:p w:rsidR="00704FA1" w:rsidRDefault="00704FA1" w:rsidP="00704FA1">
      <w:pPr>
        <w:pStyle w:val="DocumentAuthor"/>
      </w:pPr>
      <w:r>
        <w:t>Анастасия Бойко</w:t>
      </w:r>
    </w:p>
    <w:p w:rsidR="006931F2" w:rsidRPr="006931F2" w:rsidRDefault="004E74C6" w:rsidP="006931F2">
      <w:pPr>
        <w:rPr>
          <w:rStyle w:val="DocumentOriginalLink"/>
        </w:rPr>
      </w:pPr>
      <w:hyperlink r:id="rId82" w:history="1">
        <w:r w:rsidR="006931F2" w:rsidRPr="006931F2">
          <w:rPr>
            <w:rStyle w:val="DocumentOriginalLink"/>
          </w:rPr>
          <w:t>https://www.vedomosti.ru/economics/characters/2025/02/28/1095045-polina-kryuchkova-idet-poisk-slozhnogo-balansa</w:t>
        </w:r>
      </w:hyperlink>
    </w:p>
    <w:p w:rsidR="00704FA1" w:rsidRDefault="00704FA1" w:rsidP="00704FA1">
      <w:r>
        <w:rPr>
          <w:sz w:val="18"/>
        </w:rPr>
        <w:t>назад: </w:t>
      </w:r>
      <w:hyperlink w:anchor="ref_toc" w:history="1">
        <w:r>
          <w:rPr>
            <w:rStyle w:val="NavigationLink"/>
          </w:rPr>
          <w:t>оглавление</w:t>
        </w:r>
      </w:hyperlink>
    </w:p>
    <w:p w:rsidR="005E15CB" w:rsidRDefault="005E15CB" w:rsidP="005E15CB">
      <w:pPr>
        <w:pStyle w:val="4"/>
      </w:pPr>
      <w:bookmarkStart w:id="185" w:name="_Toc191624731"/>
      <w:r>
        <w:rPr>
          <w:rStyle w:val="DocumentDate"/>
        </w:rPr>
        <w:t>28.02.2025</w:t>
      </w:r>
      <w:r>
        <w:br/>
      </w:r>
      <w:r>
        <w:rPr>
          <w:rStyle w:val="DocumentSource"/>
        </w:rPr>
        <w:t>Ведомости</w:t>
      </w:r>
      <w:r>
        <w:br/>
      </w:r>
      <w:r>
        <w:rPr>
          <w:rStyle w:val="DocumentName"/>
        </w:rPr>
        <w:t>Минэк назвал риски для экономики в этом году</w:t>
      </w:r>
      <w:bookmarkEnd w:id="183"/>
      <w:bookmarkEnd w:id="185"/>
    </w:p>
    <w:p w:rsidR="005E15CB" w:rsidRDefault="005E15CB" w:rsidP="005E15CB">
      <w:pPr>
        <w:pStyle w:val="DocumentBody"/>
      </w:pPr>
      <w:r>
        <w:t>Они связаны со сжатием инвестактивности и рынком труда</w:t>
      </w:r>
    </w:p>
    <w:p w:rsidR="005E15CB" w:rsidRDefault="005E15CB" w:rsidP="00427731">
      <w:pPr>
        <w:pStyle w:val="5"/>
      </w:pPr>
      <w:r>
        <w:t xml:space="preserve">Основные вызовы, с которыми может столкнуться российская </w:t>
      </w:r>
      <w:r>
        <w:rPr>
          <w:b/>
        </w:rPr>
        <w:t>экономика</w:t>
      </w:r>
      <w:r>
        <w:t xml:space="preserve"> в этом году, связаны со сжатием инвестиционного спроса и рынком труда, заявила в интервью "Ведомостям" замминистра </w:t>
      </w:r>
      <w:r>
        <w:rPr>
          <w:b/>
        </w:rPr>
        <w:t>экономического развития</w:t>
      </w:r>
      <w:r>
        <w:t xml:space="preserve"> Полина Крючкова. В то же время от рисков рецессии (кризисное состояние </w:t>
      </w:r>
      <w:r>
        <w:rPr>
          <w:b/>
        </w:rPr>
        <w:t>экономики</w:t>
      </w:r>
      <w:r>
        <w:t xml:space="preserve">, которое характеризуется резким спадом </w:t>
      </w:r>
      <w:r>
        <w:rPr>
          <w:b/>
        </w:rPr>
        <w:t>экономических</w:t>
      </w:r>
      <w:r>
        <w:t xml:space="preserve"> показателей - </w:t>
      </w:r>
      <w:r>
        <w:rPr>
          <w:b/>
        </w:rPr>
        <w:t>ВВП, инвестиций</w:t>
      </w:r>
      <w:r>
        <w:t xml:space="preserve">, производства, доходов, спроса, - а также сопровождается массовым банкротством и недозагрузкой производственных мощностей. - "Ведомости") защищает контрциклическая политика </w:t>
      </w:r>
      <w:r>
        <w:rPr>
          <w:b/>
        </w:rPr>
        <w:t>ЦБ</w:t>
      </w:r>
      <w:r>
        <w:t xml:space="preserve"> и бюджетная - со стороны правительства, подчеркнула Крючкова.</w:t>
      </w:r>
    </w:p>
    <w:p w:rsidR="005E15CB" w:rsidRDefault="005E15CB" w:rsidP="005E15CB">
      <w:pPr>
        <w:pStyle w:val="DocumentBody"/>
      </w:pPr>
      <w:r>
        <w:t xml:space="preserve">17 февраля вице-премьер Александр </w:t>
      </w:r>
      <w:r>
        <w:rPr>
          <w:b/>
        </w:rPr>
        <w:t>Новак</w:t>
      </w:r>
      <w:r>
        <w:t xml:space="preserve"> в ходе итоговой коллегии </w:t>
      </w:r>
      <w:r>
        <w:rPr>
          <w:b/>
        </w:rPr>
        <w:t>Минэкономразвития</w:t>
      </w:r>
      <w:r>
        <w:t xml:space="preserve"> заявил, что основная цель взаимодействия </w:t>
      </w:r>
      <w:r>
        <w:rPr>
          <w:b/>
        </w:rPr>
        <w:t>правительства</w:t>
      </w:r>
      <w:r>
        <w:t xml:space="preserve"> и Банка России в краткосрочном периоде - не допустить переохлаждения </w:t>
      </w:r>
      <w:r>
        <w:rPr>
          <w:b/>
        </w:rPr>
        <w:t>экономики</w:t>
      </w:r>
      <w:r>
        <w:t xml:space="preserve">. При этом уже фиксируются первые признаки замедления активности в ряде отраслей - в пищевой </w:t>
      </w:r>
      <w:r>
        <w:rPr>
          <w:b/>
        </w:rPr>
        <w:t>промышленности</w:t>
      </w:r>
      <w:r>
        <w:t xml:space="preserve">, химпроме, деревообработке, отдельных отраслях машиностроения, отметил </w:t>
      </w:r>
      <w:r>
        <w:rPr>
          <w:b/>
        </w:rPr>
        <w:t>министр экономического развития</w:t>
      </w:r>
      <w:r>
        <w:t xml:space="preserve"> Максим Решетников. Рост российской </w:t>
      </w:r>
      <w:r>
        <w:rPr>
          <w:b/>
        </w:rPr>
        <w:t>экономики</w:t>
      </w:r>
      <w:r>
        <w:t xml:space="preserve"> в ноябре и декабре уже перестал быть фронтальным, указывал </w:t>
      </w:r>
      <w:r>
        <w:rPr>
          <w:b/>
        </w:rPr>
        <w:t>министр</w:t>
      </w:r>
      <w:r>
        <w:t xml:space="preserve">. По данным </w:t>
      </w:r>
      <w:r>
        <w:rPr>
          <w:b/>
        </w:rPr>
        <w:t>Росстата</w:t>
      </w:r>
      <w:r>
        <w:t xml:space="preserve">, за прошлый год </w:t>
      </w:r>
      <w:r>
        <w:rPr>
          <w:b/>
        </w:rPr>
        <w:t>ВВП</w:t>
      </w:r>
      <w:r>
        <w:t xml:space="preserve"> вырос на 4,1%, такая же динамика, по уточненным данным, наблюдалась и в 2023 г. Согласно последнему прогнозу </w:t>
      </w:r>
      <w:r>
        <w:rPr>
          <w:b/>
        </w:rPr>
        <w:t>Минэкономразвития</w:t>
      </w:r>
      <w:r>
        <w:t xml:space="preserve">, в 2025 г. </w:t>
      </w:r>
      <w:r>
        <w:rPr>
          <w:b/>
        </w:rPr>
        <w:t>ВВП</w:t>
      </w:r>
      <w:r>
        <w:t xml:space="preserve"> вырастет на 2,5%. </w:t>
      </w:r>
      <w:r>
        <w:rPr>
          <w:b/>
        </w:rPr>
        <w:t>ЦБ</w:t>
      </w:r>
      <w:r>
        <w:t xml:space="preserve"> ожидает, что темпы увеличения </w:t>
      </w:r>
      <w:r>
        <w:rPr>
          <w:b/>
        </w:rPr>
        <w:t>экономики</w:t>
      </w:r>
      <w:r>
        <w:t xml:space="preserve"> замедлятся до 1-2%.</w:t>
      </w:r>
    </w:p>
    <w:p w:rsidR="005E15CB" w:rsidRDefault="005E15CB" w:rsidP="005E15CB">
      <w:pPr>
        <w:pStyle w:val="DocumentBody"/>
      </w:pPr>
      <w:r>
        <w:t xml:space="preserve">Вызов на рынке труда связан с гибкостью и адаптацией - насколько он является жестким ограничением для расширения производства и </w:t>
      </w:r>
      <w:r>
        <w:rPr>
          <w:b/>
        </w:rPr>
        <w:t>инвестиций</w:t>
      </w:r>
      <w:r>
        <w:t xml:space="preserve">, отметила Крючкова. Сейчас происходит его структурная трансформация, которая характеризуется перетоком кадров между отраслями и изменением лидеров по росту зарплат. При этом ситуация неоднородна по отраслям, подчеркнула замминистра. Дефицит кадров в России остается основным фактором, ограничивающим расширение предложения, но напряженность на рынке труда перестала нарастать, отмечал </w:t>
      </w:r>
      <w:r>
        <w:rPr>
          <w:b/>
        </w:rPr>
        <w:t>ЦБ</w:t>
      </w:r>
      <w:r>
        <w:t xml:space="preserve"> в резюме обсуждения ключевой ставки. По данным </w:t>
      </w:r>
      <w:r>
        <w:rPr>
          <w:b/>
        </w:rPr>
        <w:t>Росстата, безработица</w:t>
      </w:r>
      <w:r>
        <w:t xml:space="preserve"> находится на минимальных уровнях - 2,3%.</w:t>
      </w:r>
    </w:p>
    <w:p w:rsidR="005E15CB" w:rsidRDefault="005E15CB" w:rsidP="005E15CB">
      <w:pPr>
        <w:pStyle w:val="DocumentBody"/>
      </w:pPr>
      <w:r>
        <w:t xml:space="preserve">Второй риск для </w:t>
      </w:r>
      <w:r>
        <w:rPr>
          <w:b/>
        </w:rPr>
        <w:t>экономики</w:t>
      </w:r>
      <w:r>
        <w:t xml:space="preserve"> - это качество </w:t>
      </w:r>
      <w:r>
        <w:rPr>
          <w:b/>
        </w:rPr>
        <w:t>инвестиций</w:t>
      </w:r>
      <w:r>
        <w:t xml:space="preserve"> и риск сжатия инвестиционного спроса, отметила Крючкова. "Eсли крупная компания перестает инвестировать, то по цепочке снижается спрос на всю продукцию. Правительство мониторит такие производственные цепочки и вовремя включает все инструменты поддержки, чтобы предотвратить или минимизировать такую ситуацию", - указала замминистра.</w:t>
      </w:r>
    </w:p>
    <w:p w:rsidR="005E15CB" w:rsidRDefault="005E15CB" w:rsidP="005E15CB">
      <w:pPr>
        <w:pStyle w:val="DocumentBody"/>
      </w:pPr>
      <w:r>
        <w:t>Финансовая устойчивость предприятий</w:t>
      </w:r>
    </w:p>
    <w:p w:rsidR="005E15CB" w:rsidRDefault="005E15CB" w:rsidP="005E15CB">
      <w:pPr>
        <w:pStyle w:val="DocumentBody"/>
      </w:pPr>
      <w:r>
        <w:t xml:space="preserve">Замедление спроса со стороны населения и бизнеса может потенциально создать риски финансовой устойчивости предприятий, заявила Крючкова. Кредитная нагрузка на </w:t>
      </w:r>
      <w:r>
        <w:rPr>
          <w:b/>
        </w:rPr>
        <w:t>экономику</w:t>
      </w:r>
      <w:r>
        <w:t xml:space="preserve"> распределена неравномерно - у компаний с высоким уровнем закредитованности могут возникать риски с точки зрения финансовых источников. При этом пока нет признаков того, что возможно массовое банкротство, подчеркнула Крючкова. "Признаков того, что пойдет массовое банкротство по цепочке, пока нет. Теоретически мы можем представить такой сценарий, но это именно рисковый сценарий", - отметила замминистра.</w:t>
      </w:r>
    </w:p>
    <w:p w:rsidR="005E15CB" w:rsidRDefault="005E15CB" w:rsidP="005E15CB">
      <w:pPr>
        <w:pStyle w:val="DocumentBody"/>
      </w:pPr>
      <w:r>
        <w:t>Ранее о таких рисках предупреждали эксперты ЦМАКПа из-за роста долговой нагрузки, "Ведомости" писали об этом 27 января. По их оценкам, более чем у 20% предприятий обрабатывающей промышленности нагрузка процентных платежей на прибыль в конце 2024 г. находилась на рискованном уровне - превышала 2/3 от доналоговой прибыли (EBIT). Год назад эта доля была вдвое меньше. В наиболее сложном положении оказываются технологические компании, считают эксперты ЦМАКПа.</w:t>
      </w:r>
    </w:p>
    <w:p w:rsidR="005E15CB" w:rsidRDefault="005E15CB" w:rsidP="005E15CB">
      <w:pPr>
        <w:pStyle w:val="DocumentBody"/>
      </w:pPr>
      <w:r>
        <w:t xml:space="preserve">По словам Крючковой, сальдированный финансовый результат компаний снижается, что влияет на их рентабельность. В то же время сальдо снижается с высоких уровней 2023 г., добавила она. "Eсли считать в сопоставимых ценах, то в целом сальдированный финансовый результат по большинству отраслей значительно выше, чем был в 2017-2019 гг.", - указала Крючкова. По последним данным </w:t>
      </w:r>
      <w:r>
        <w:rPr>
          <w:b/>
        </w:rPr>
        <w:t>Росстата</w:t>
      </w:r>
      <w:r>
        <w:t>, за январь - ноябрь 2024 г. сальдо прибылей и убытков предприятий составило 27,2 трлн руб. - это на 15,4% меньше, чем за аналогичный период годом ранее. Доля прибыльных компаний снизилась на 1 процентный пункт до 72,9%.</w:t>
      </w:r>
    </w:p>
    <w:p w:rsidR="005E15CB" w:rsidRDefault="005E15CB" w:rsidP="005E15CB">
      <w:pPr>
        <w:pStyle w:val="DocumentBody"/>
      </w:pPr>
      <w:r>
        <w:t>На компании, которые закредитованы, влияет стоимость кредита, добавила замминистра. При этом существуют сегменты, которые работают без кредита или с очень небольшим объемом. "Снижение рентабельности связано не только с ключевой ставкой. Eсть внешняя конъюнктура. Рентабельность компаний-экспортеров зависит прежде всего от ситуации на мировых рынках, от платежей, от дисконтов к нашим товарам", - подчеркнула Крючкова. Ситуация на внешних рынках сейчас не наилучшая, добавила она. Кроме того, есть ограничения по спросу. "Eсть определенное давление со стороны издержек. И это не только кредитные ресурсы, но и другие виды издержек - затраты на труд, транспорт, логистику. Но невозможно перенесение всех издержек в цену", - подчеркнула Крючкова.</w:t>
      </w:r>
    </w:p>
    <w:p w:rsidR="005E15CB" w:rsidRDefault="005E15CB" w:rsidP="005E15CB">
      <w:pPr>
        <w:pStyle w:val="DocumentBody"/>
      </w:pPr>
      <w:r>
        <w:t xml:space="preserve">Пока статистически по трем кварталам это не повлияло на </w:t>
      </w:r>
      <w:r>
        <w:rPr>
          <w:b/>
        </w:rPr>
        <w:t>инвестиции</w:t>
      </w:r>
      <w:r>
        <w:t xml:space="preserve"> (данные за год </w:t>
      </w:r>
      <w:r>
        <w:rPr>
          <w:b/>
        </w:rPr>
        <w:t>Росстат</w:t>
      </w:r>
      <w:r>
        <w:t xml:space="preserve"> опубликует в начале марта. - "Ведомости"), добавила Крючкова. По данным </w:t>
      </w:r>
      <w:r>
        <w:rPr>
          <w:b/>
        </w:rPr>
        <w:t>Росстата</w:t>
      </w:r>
      <w:r>
        <w:t xml:space="preserve">, за январь - сентябрь </w:t>
      </w:r>
      <w:r>
        <w:rPr>
          <w:b/>
        </w:rPr>
        <w:t>инвестиции</w:t>
      </w:r>
      <w:r>
        <w:t xml:space="preserve"> выросли на 8,6%. "Отразится ли это на </w:t>
      </w:r>
      <w:r>
        <w:rPr>
          <w:b/>
        </w:rPr>
        <w:t>инвестициях</w:t>
      </w:r>
      <w:r>
        <w:t xml:space="preserve"> в будущем? Eстественно, чем у компаний меньше денег, тем меньше они будут вкладывать. Да, скорее всего, некое замедление инвестиционной активности в этом году у нас будет, но это вопрос масштабов", - отметила она.</w:t>
      </w:r>
    </w:p>
    <w:p w:rsidR="005E15CB" w:rsidRDefault="005E15CB" w:rsidP="005E15CB">
      <w:pPr>
        <w:pStyle w:val="DocumentBody"/>
      </w:pPr>
      <w:r>
        <w:t>Внешние факторы</w:t>
      </w:r>
    </w:p>
    <w:p w:rsidR="005E15CB" w:rsidRDefault="005E15CB" w:rsidP="005E15CB">
      <w:pPr>
        <w:pStyle w:val="DocumentBody"/>
      </w:pPr>
      <w:r>
        <w:t xml:space="preserve">Со стороны внешних факторов неопределенность создают санкционное давление и состояние мировой </w:t>
      </w:r>
      <w:r>
        <w:rPr>
          <w:b/>
        </w:rPr>
        <w:t>экономики</w:t>
      </w:r>
      <w:r>
        <w:t xml:space="preserve">, отметила замминистра. "По прогнозам, мировая </w:t>
      </w:r>
      <w:r>
        <w:rPr>
          <w:b/>
        </w:rPr>
        <w:t>экономика</w:t>
      </w:r>
      <w:r>
        <w:t xml:space="preserve"> будет замедляться. Остается вопрос: как будет развиваться мировая торговля, каковы будут цены на основные товары российского экспорта? Это открытый вопрос, и мы прекрасно понимаем, что сейчас неопределенность достаточно высокая", - указала она. Это зависит в том числе от политики США в </w:t>
      </w:r>
      <w:r>
        <w:rPr>
          <w:b/>
        </w:rPr>
        <w:t>торгово-экономической</w:t>
      </w:r>
      <w:r>
        <w:t xml:space="preserve"> сфере и от состояния </w:t>
      </w:r>
      <w:r>
        <w:rPr>
          <w:b/>
        </w:rPr>
        <w:t>экономики</w:t>
      </w:r>
      <w:r>
        <w:t xml:space="preserve"> Китая - внутреннего спроса и его экспортных возможностей.</w:t>
      </w:r>
    </w:p>
    <w:p w:rsidR="005E15CB" w:rsidRDefault="005E15CB" w:rsidP="005E15CB">
      <w:pPr>
        <w:pStyle w:val="DocumentBody"/>
      </w:pPr>
      <w:r>
        <w:t xml:space="preserve">Кроме того, сохраняется вероятность повышенной волатильности курса рубля, добавила Крючкова. "Этот риск был и ранее, но, конечно, в том числе вследствие санкционного давления он усилился", - указала она. По словам замминистра, в </w:t>
      </w:r>
      <w:r>
        <w:rPr>
          <w:b/>
        </w:rPr>
        <w:t>экономике</w:t>
      </w:r>
      <w:r>
        <w:t xml:space="preserve"> важны не столько абсолютные курсовые уровни, сколько стабильность. "Риски волатильности сейчас повышены с учетом всех ограничений и при суженном объеме рынка. Когда курс ходит туда-сюда на 10 руб., это и создает неопределенность для бизнеса. Понятно, что нормальный бизнес в этой ситуации скорее перезакладывается, учитывает это в цене. Экспортеры - в одну сторону, импортеры - в другую", - подчеркнула она. С начала года курс рубля укрепился почти на 20% - со 102,3 руб./$ на 10 января до 85,9 руб./$ на 27 февраля.</w:t>
      </w:r>
    </w:p>
    <w:p w:rsidR="005E15CB" w:rsidRDefault="005E15CB" w:rsidP="005E15CB">
      <w:pPr>
        <w:pStyle w:val="DocumentBody"/>
      </w:pPr>
      <w:r>
        <w:t>Возможна ли рецессия</w:t>
      </w:r>
    </w:p>
    <w:p w:rsidR="005E15CB" w:rsidRDefault="005E15CB" w:rsidP="005E15CB">
      <w:pPr>
        <w:pStyle w:val="DocumentBody"/>
      </w:pPr>
      <w:r>
        <w:t xml:space="preserve">В 2025 г. темпы </w:t>
      </w:r>
      <w:r>
        <w:rPr>
          <w:b/>
        </w:rPr>
        <w:t>экономического</w:t>
      </w:r>
      <w:r>
        <w:t xml:space="preserve"> роста должны снизиться, поскольку два последних года </w:t>
      </w:r>
      <w:r>
        <w:rPr>
          <w:b/>
        </w:rPr>
        <w:t>экономика</w:t>
      </w:r>
      <w:r>
        <w:t xml:space="preserve"> развивалась ускоренными темпами, замедление рано или поздно должно произойти, считает директор Центра региональной политики РАНХиГС Владимир Климанов. Динамика </w:t>
      </w:r>
      <w:r>
        <w:rPr>
          <w:b/>
        </w:rPr>
        <w:t>ВВП</w:t>
      </w:r>
      <w:r>
        <w:t xml:space="preserve"> может колебаться в середине года - во II и III кварталах, полагает руководитель направления анализа и прогнозирования макроэкономических процессов ЦМАКПа Дмитрий Белоусов. Но он предупреждает, что речь идет лишь о рисках, нет уверенности в том, что </w:t>
      </w:r>
      <w:r>
        <w:rPr>
          <w:b/>
        </w:rPr>
        <w:t>экономику</w:t>
      </w:r>
      <w:r>
        <w:t xml:space="preserve"> ждет сценарий замедления или спада. Базовый прогноз ЦМАКПа предполагает рост </w:t>
      </w:r>
      <w:r>
        <w:rPr>
          <w:b/>
        </w:rPr>
        <w:t>ВВП</w:t>
      </w:r>
      <w:r>
        <w:t xml:space="preserve"> на 1,51,8%. По прогнозу Белоусова, I и IV кварталы, вероятно, покажут рост, а вот в середине года существуют риски снижения.</w:t>
      </w:r>
    </w:p>
    <w:p w:rsidR="005E15CB" w:rsidRDefault="005E15CB" w:rsidP="005E15CB">
      <w:pPr>
        <w:pStyle w:val="DocumentBody"/>
      </w:pPr>
      <w:r>
        <w:t xml:space="preserve">Ситуацию определяет несколько факторов, перечисляет Белоусов. Во-первых, важна реакция компаний на высокие ставки - это может вызвать снижение ликвидности, рост задолженности и проблемы с банкротствами. От этого зависит возможное снижение выпуска, отметил экономист. Белоусов также допускает повышение </w:t>
      </w:r>
      <w:r>
        <w:rPr>
          <w:b/>
        </w:rPr>
        <w:t>инфляции</w:t>
      </w:r>
      <w:r>
        <w:t xml:space="preserve"> до 10% в феврале, двузначный показатель может стать психологически значимым и подтолкнуть </w:t>
      </w:r>
      <w:r>
        <w:rPr>
          <w:b/>
        </w:rPr>
        <w:t>ЦБ</w:t>
      </w:r>
      <w:r>
        <w:t xml:space="preserve"> к новому повышению ставки. По словам эксперта, это может стимулировать неплатежи за счет желания бизнеса зарабатывать на процентах и вызывать банкротства закредитованных компаний. Во-вторых, сыграет роль замедляющаяся динамика </w:t>
      </w:r>
      <w:r>
        <w:rPr>
          <w:b/>
        </w:rPr>
        <w:t>инвестиций</w:t>
      </w:r>
      <w:r>
        <w:t xml:space="preserve"> в основной капитал, отметил Белоусов. На это могут повлиять торможение потребительского спроса на фоне ожидаемого замедления роста зарплат.</w:t>
      </w:r>
    </w:p>
    <w:p w:rsidR="005E15CB" w:rsidRDefault="005E15CB" w:rsidP="005E15CB">
      <w:pPr>
        <w:pStyle w:val="DocumentBody"/>
      </w:pPr>
      <w:r>
        <w:t xml:space="preserve">Возможное замедление </w:t>
      </w:r>
      <w:r>
        <w:rPr>
          <w:b/>
        </w:rPr>
        <w:t>ВВП</w:t>
      </w:r>
      <w:r>
        <w:t xml:space="preserve"> связано также с расширением санкций, которые затронули экспорт, говорит Климанов. Действие новых пакетов ограничений по отношению к России со стороны Eвросоюза и США, которые были приняты в январе и феврале, должны проявиться через несколько месяцев. Eще один фактор возможного замедления экономической активности - рост налоговой нагрузки на бизнес и население, считает Климанов.</w:t>
      </w:r>
    </w:p>
    <w:p w:rsidR="005E15CB" w:rsidRDefault="005E15CB" w:rsidP="005E15CB">
      <w:pPr>
        <w:pStyle w:val="DocumentBody"/>
      </w:pPr>
      <w:r>
        <w:t>Белоусов называет несколько возможных мер по предотвращению экономического спада. Это может быть бюджетная поддержка отдельных отраслей, таких как сельское хозяйство, так как доходность бизнеса в нем небольшая: предприятия нуждаются в льготных кредитах и могут пострадать от повышения процентных ставок. Белоусов также считает, что помочь мог бы дополнительный целевой импорт из дружественных стран для расширения производства и сдерживания роста цен на продовольственную продукцию.</w:t>
      </w:r>
    </w:p>
    <w:p w:rsidR="005E15CB" w:rsidRDefault="005E15CB" w:rsidP="005E15CB">
      <w:pPr>
        <w:pStyle w:val="DocumentBody"/>
      </w:pPr>
      <w:r>
        <w:t xml:space="preserve">Поддержку </w:t>
      </w:r>
      <w:r>
        <w:rPr>
          <w:b/>
        </w:rPr>
        <w:t>экономике</w:t>
      </w:r>
      <w:r>
        <w:t xml:space="preserve"> мог бы оказать бюджетный импульс, который работал в последние годы, полагает Климанов. Также могли бы помочь смягчение денежно-кредитной политики и меры поддержки активности на рынке труда, добавляет Климанов.</w:t>
      </w:r>
    </w:p>
    <w:p w:rsidR="005E15CB" w:rsidRDefault="005E15CB" w:rsidP="005E15CB">
      <w:pPr>
        <w:pStyle w:val="DocumentAuthor"/>
      </w:pPr>
      <w:r>
        <w:t>Анастасия Бойко, Ксения Котченко</w:t>
      </w:r>
    </w:p>
    <w:p w:rsidR="006931F2" w:rsidRPr="006931F2" w:rsidRDefault="004E74C6" w:rsidP="006931F2">
      <w:pPr>
        <w:rPr>
          <w:rStyle w:val="DocumentOriginalLink"/>
        </w:rPr>
      </w:pPr>
      <w:hyperlink r:id="rId83" w:history="1">
        <w:r w:rsidR="006931F2" w:rsidRPr="006931F2">
          <w:rPr>
            <w:rStyle w:val="DocumentOriginalLink"/>
          </w:rPr>
          <w:t>https://www.vedomosti.ru/economics/articles/2025/02/28/1095074-minek-nazval-riski-dlya-ekonomiki</w:t>
        </w:r>
      </w:hyperlink>
    </w:p>
    <w:p w:rsidR="005E15CB" w:rsidRDefault="005E15CB" w:rsidP="005E15CB">
      <w:r>
        <w:rPr>
          <w:sz w:val="18"/>
        </w:rPr>
        <w:t>назад: </w:t>
      </w:r>
      <w:hyperlink w:anchor="ref_toc" w:history="1">
        <w:r>
          <w:rPr>
            <w:rStyle w:val="NavigationLink"/>
          </w:rPr>
          <w:t>оглавление</w:t>
        </w:r>
      </w:hyperlink>
    </w:p>
    <w:p w:rsidR="00C10294" w:rsidRDefault="00C10294" w:rsidP="00C10294">
      <w:pPr>
        <w:pStyle w:val="4"/>
      </w:pPr>
      <w:bookmarkStart w:id="186" w:name="_Toc191611507"/>
      <w:bookmarkStart w:id="187" w:name="_Toc191624732"/>
      <w:r>
        <w:rPr>
          <w:rStyle w:val="DocumentDate"/>
        </w:rPr>
        <w:t>28.02.2025</w:t>
      </w:r>
      <w:r>
        <w:br/>
      </w:r>
      <w:r>
        <w:rPr>
          <w:rStyle w:val="DocumentSource"/>
        </w:rPr>
        <w:t>Коммерсантъ</w:t>
      </w:r>
      <w:r>
        <w:br/>
      </w:r>
      <w:r>
        <w:rPr>
          <w:rStyle w:val="DocumentName"/>
        </w:rPr>
        <w:t>Доллар казне не товарищ</w:t>
      </w:r>
      <w:bookmarkEnd w:id="186"/>
      <w:bookmarkEnd w:id="187"/>
    </w:p>
    <w:p w:rsidR="00C10294" w:rsidRDefault="00C10294" w:rsidP="00C10294">
      <w:pPr>
        <w:pStyle w:val="DocumentBody"/>
      </w:pPr>
      <w:r>
        <w:t>Централизация валютного контроля откладывается до 2028 года</w:t>
      </w:r>
    </w:p>
    <w:p w:rsidR="00C10294" w:rsidRDefault="00C10294" w:rsidP="00427731">
      <w:pPr>
        <w:pStyle w:val="5"/>
      </w:pPr>
      <w:r>
        <w:t>Минфин опубликовал проект поправок к закону о валютном контроле — запланированный на 2026 год перевод валютных платежей госорганов и бюджетных учреждений под контроль Казначейства для повышения прозрачности и эффективности таких операций предложено сдвинуть на 2028 год. Причина — введенные в отношении РФ санкции. В Минфине решили, что риски перенаправления всей «бюджетной валюты» в «одно окно» выше потенциального выигрыша от консолидации контроля за валютными государственными расчетами.</w:t>
      </w:r>
    </w:p>
    <w:p w:rsidR="00C10294" w:rsidRDefault="00C10294" w:rsidP="00C10294">
      <w:pPr>
        <w:pStyle w:val="DocumentBody"/>
      </w:pPr>
      <w:r>
        <w:t xml:space="preserve">Минфин предлагает отложить вступление в силу нормы </w:t>
      </w:r>
      <w:r>
        <w:rPr>
          <w:b/>
        </w:rPr>
        <w:t>закона</w:t>
      </w:r>
      <w:r>
        <w:t xml:space="preserve"> о валютном регулировании и валютном контроле — она требует централизации валютных платежей и поступлений </w:t>
      </w:r>
      <w:r>
        <w:rPr>
          <w:b/>
        </w:rPr>
        <w:t>федеральных</w:t>
      </w:r>
      <w:r>
        <w:t xml:space="preserve"> органов исполнительной власти и автономных бюджетных учреждений на счетах </w:t>
      </w:r>
      <w:r>
        <w:rPr>
          <w:b/>
        </w:rPr>
        <w:t>Федерального</w:t>
      </w:r>
      <w:r>
        <w:t xml:space="preserve"> казначейства (ФК) в уполномоченных банках. Планировалось, что все валютные платежи будут консолидированы в Казначействе с 2026 года (соответствующие поправки приняты еще в 2022 году). Теперь Минфин намерен сдвинуть инициированные им изменения минимум на два года — на 2028 год. Отметим, что это не первый сдвиг нормы «вправо» — она смещалась ежегодно, теперь же ведомство просто увеличило шаг.</w:t>
      </w:r>
    </w:p>
    <w:p w:rsidR="00C10294" w:rsidRDefault="00C10294" w:rsidP="00C10294">
      <w:pPr>
        <w:pStyle w:val="DocumentBody"/>
      </w:pPr>
      <w:r>
        <w:t>Новый перенос Минфин, как и прежде, объясняет санкциями. «Требование о консолидации лишает резидентов возможности осуществлять с 1 января 2026 года расчеты через свои счета, открытые в уполномоченных банках, что в условиях усиления санкционного давления может оказать негативное влияние на возможность проведения резидентами операций в иностранной валюте»,— говорится в пояснительной записке к законопроекту.</w:t>
      </w:r>
    </w:p>
    <w:p w:rsidR="00C10294" w:rsidRDefault="00C10294" w:rsidP="00C10294">
      <w:pPr>
        <w:pStyle w:val="DocumentBody"/>
      </w:pPr>
      <w:r>
        <w:t xml:space="preserve">Отметим, что на решение об отсрочке ужесточения валютного контроля могли повлиять введенные в ноябре 2024 года блокирующие санкции в отношении Газпромбанка, через который поступали платежи за экспорт российского газа. Это </w:t>
      </w:r>
      <w:r>
        <w:rPr>
          <w:b/>
        </w:rPr>
        <w:t>ужесточение</w:t>
      </w:r>
      <w:r>
        <w:t xml:space="preserve"> «делает невозможным проведение в валютах недружественных стран платежей главных распорядителей средств </w:t>
      </w:r>
      <w:r>
        <w:rPr>
          <w:b/>
        </w:rPr>
        <w:t>федерального</w:t>
      </w:r>
      <w:r>
        <w:t xml:space="preserve"> бюджета, …имеющих право на получение от </w:t>
      </w:r>
      <w:r>
        <w:rPr>
          <w:b/>
        </w:rPr>
        <w:t>Федерального</w:t>
      </w:r>
      <w:r>
        <w:t xml:space="preserve"> казначейства средств </w:t>
      </w:r>
      <w:r>
        <w:rPr>
          <w:b/>
        </w:rPr>
        <w:t>федерального</w:t>
      </w:r>
      <w:r>
        <w:t xml:space="preserve"> бюджета в иностранной валюте, и создает затруднения с проведением платежей в валютах дружественных стран (за исключением отдельных направлений расходов)»,— отмечают в </w:t>
      </w:r>
      <w:r>
        <w:rPr>
          <w:b/>
        </w:rPr>
        <w:t>министерстве</w:t>
      </w:r>
      <w:r>
        <w:t>.</w:t>
      </w:r>
    </w:p>
    <w:p w:rsidR="00C10294" w:rsidRDefault="00C10294" w:rsidP="00C10294">
      <w:pPr>
        <w:pStyle w:val="DocumentBody"/>
      </w:pPr>
      <w:r>
        <w:t>То есть Минфин де-факто признает, что полная централизация валютных потоков несет дополнительные риски для бюджета, для исполнения госконтрактов и работы госорганов и госучреждений. Поэтому ведомство предлагает сохранить до 2028 года нынешний порядок: госорганы по-прежнему смогут самостоятельно открывать счета в уполномоченных банках, что диверсифицирует риски «неисполнения резидентами обязательств в иностранной валюте». Двухлетняя отсрочка объясняется неопределенностью в отношении сроков снятия санкций и отсутствием альтернативных механизмов проведения таких платежей.</w:t>
      </w:r>
    </w:p>
    <w:p w:rsidR="00C10294" w:rsidRDefault="00C10294" w:rsidP="00C10294">
      <w:pPr>
        <w:pStyle w:val="DocumentBody"/>
      </w:pPr>
      <w:r>
        <w:t xml:space="preserve">Отметим, что включение ФК в контур валютного контроля должно было стать продолжением казначейской реформы, нацеленной на повышение бюджетной эффективности (см. “Ъ” от 31 января 2020 года). Реализованная в 2020 году и сопряженная с запуском системы казначейских платежей (см. “Ъ” от 19 марта 2020 года) </w:t>
      </w:r>
      <w:r>
        <w:rPr>
          <w:b/>
        </w:rPr>
        <w:t>реформа</w:t>
      </w:r>
      <w:r>
        <w:t xml:space="preserve"> превратила ФК в госорган, осуществляющий все рублевые расчеты </w:t>
      </w:r>
      <w:r>
        <w:rPr>
          <w:b/>
        </w:rPr>
        <w:t>федерального</w:t>
      </w:r>
      <w:r>
        <w:t xml:space="preserve"> бюджета фактически в режиме реального времени. Это, в частности, позволило правительству ликвидировать целый ряд ведомственных (включая территориальные органы министерств) бухгалтерий и повысить прозрачность расчетов за счет упразднения лишних звеньев и цифровизации процесса (см. “Ъ” от 25 октября 2019 года). Также в ФК было сосредоточено управление рисками бюджетных платежей — для этого служба получила в управление временно свободные средства бюджета. Их объем достигал при запуске 4 трлн руб., а доходы ФК от размещения этих денег на депозитах и в иных инструментах оценивались примерно в 1 трлн руб. в год. Реформа имела и антикоррупционный эффект, так как упразднила практику самостоятельного размещения временно свободных бюджетных средств на депозитах ведомствами (это тормозило реализацию государственных проектов). Перевод также и валютных операций в Казначейство должен был экономить бюджетные средства — комиссии по таким операциям у ФК, в отличие от банков, нет.</w:t>
      </w:r>
    </w:p>
    <w:p w:rsidR="00C10294" w:rsidRDefault="00C10294" w:rsidP="00C10294">
      <w:pPr>
        <w:pStyle w:val="DocumentBody"/>
      </w:pPr>
      <w:r>
        <w:t>В Минфине и Федеральном казначействе не ответили на запрос “Ъ” о причинах отсрочки нормы о переводе операций, об их объемах и о потенциальном эффекте от централизации финансового контроля.</w:t>
      </w:r>
    </w:p>
    <w:p w:rsidR="00C10294" w:rsidRDefault="00C10294" w:rsidP="00C10294">
      <w:pPr>
        <w:pStyle w:val="DocumentBody"/>
      </w:pPr>
      <w:r>
        <w:t>Олег Сапожков, Диана Галиева</w:t>
      </w:r>
    </w:p>
    <w:p w:rsidR="0001568C" w:rsidRPr="0001568C" w:rsidRDefault="004E74C6" w:rsidP="0001568C">
      <w:pPr>
        <w:rPr>
          <w:rStyle w:val="DocumentOriginalLink"/>
        </w:rPr>
      </w:pPr>
      <w:hyperlink r:id="rId84" w:history="1">
        <w:r w:rsidR="0001568C" w:rsidRPr="0001568C">
          <w:rPr>
            <w:rStyle w:val="DocumentOriginalLink"/>
          </w:rPr>
          <w:t>https://www.kommersant.ru/doc/7536388?ysclid=m7oc0kennx563867374</w:t>
        </w:r>
      </w:hyperlink>
      <w:r w:rsidR="0001568C" w:rsidRPr="0001568C">
        <w:rPr>
          <w:rStyle w:val="DocumentOriginalLink"/>
        </w:rPr>
        <w:t xml:space="preserve"> </w:t>
      </w:r>
    </w:p>
    <w:p w:rsidR="00C10294" w:rsidRDefault="00C10294" w:rsidP="00C10294">
      <w:r>
        <w:rPr>
          <w:sz w:val="18"/>
        </w:rPr>
        <w:t>назад: </w:t>
      </w:r>
      <w:hyperlink w:anchor="ref_toc" w:history="1">
        <w:r>
          <w:rPr>
            <w:rStyle w:val="NavigationLink"/>
          </w:rPr>
          <w:t>оглавление</w:t>
        </w:r>
      </w:hyperlink>
    </w:p>
    <w:p w:rsidR="00C10294" w:rsidRDefault="00C10294" w:rsidP="00C10294">
      <w:pPr>
        <w:pStyle w:val="4"/>
      </w:pPr>
      <w:bookmarkStart w:id="188" w:name="_Toc191611412"/>
      <w:bookmarkStart w:id="189" w:name="_Toc191624733"/>
      <w:r>
        <w:rPr>
          <w:rStyle w:val="DocumentDate"/>
        </w:rPr>
        <w:t>28.02.2025</w:t>
      </w:r>
      <w:r>
        <w:br/>
      </w:r>
      <w:r>
        <w:rPr>
          <w:rStyle w:val="DocumentSource"/>
        </w:rPr>
        <w:t>РБК</w:t>
      </w:r>
      <w:r>
        <w:br/>
      </w:r>
      <w:bookmarkEnd w:id="188"/>
      <w:r w:rsidR="0001568C" w:rsidRPr="0001568C">
        <w:rPr>
          <w:rStyle w:val="DocumentName"/>
        </w:rPr>
        <w:t>Столичным мигрантам разрешат работать в соседнем регионе</w:t>
      </w:r>
      <w:bookmarkEnd w:id="189"/>
    </w:p>
    <w:p w:rsidR="00C10294" w:rsidRDefault="00C10294" w:rsidP="00427731">
      <w:pPr>
        <w:pStyle w:val="5"/>
      </w:pPr>
      <w:r>
        <w:t>Власти собираются разрешить иностранцам работать по одному патенту в двух граничащих между собой регионах, узнал РБК. Такую возможность получат мигранты в Москве и Подмосковье, а также в Санкт-Петербурге и Ленобласти.</w:t>
      </w:r>
    </w:p>
    <w:p w:rsidR="00C10294" w:rsidRDefault="00C10294" w:rsidP="00C10294">
      <w:pPr>
        <w:pStyle w:val="DocumentBody"/>
      </w:pPr>
      <w:r>
        <w:t>Власти запланировали расширить территориальный охват действия патента для трудовых мигрантов. Соответствующие изменения в закон "О правовом положении иностранных граждан в Российской Федерации" подготовил Минфин (поправки есть у РБК, их содержание подтвердил источник, знакомый с документом). Предполагается, что мигранты столичных агломераций смогут работать по одному патенту в двух регионах при условии заключения субъектами соглашения об этом. В свою очередь, работодатели, осуществляющие деятельность на территории одного региона, получат возможность принимать на работу иностранных граждан, получивших патент на территории второго.</w:t>
      </w:r>
    </w:p>
    <w:p w:rsidR="00C10294" w:rsidRDefault="00C10294" w:rsidP="00C10294">
      <w:pPr>
        <w:pStyle w:val="DocumentBody"/>
      </w:pPr>
      <w:r>
        <w:t xml:space="preserve">Новый порядок коснется Москвы и Московской области, а также Санкт-Петербурга и Ленинградской области, указано в законопроекте. Предполагается, что он вступит в силу с 1 сентября 2025 года. В условиях, когда мигрант зарегистрирован, например, в Московской области, а работать намерен в Москве, иностранные граждане "склонны работать вовсе без патента, чем оформлять два", констатирует Минфин в пояснительной записке к законопроекту. "Указанные обстоятельства приводят к росту нелегальной трудовой миграции и теневой </w:t>
      </w:r>
      <w:r>
        <w:rPr>
          <w:b/>
        </w:rPr>
        <w:t>экономики</w:t>
      </w:r>
      <w:r>
        <w:t>", - отмечается там.</w:t>
      </w:r>
    </w:p>
    <w:p w:rsidR="00C10294" w:rsidRDefault="00C10294" w:rsidP="00C10294">
      <w:pPr>
        <w:pStyle w:val="DocumentBody"/>
      </w:pPr>
      <w:r>
        <w:t>"При выборе регионов учитывались неразрывные экономические связи и общий рынок труда данных субъектов. Принятие законопроекта позволит снизить издержки бизнеса, а также повысить мобильность трудовых ресурсов", - прокомментировали РБК в пресс-службе Минфина, добавив, что рассматривать вопрос расширения инициативы на другие регионы пока преждевременно. "Сначала нужно проанализировать, как будет складываться правоприменительная практика в предложенных регионах", - указали в министерстве.</w:t>
      </w:r>
    </w:p>
    <w:p w:rsidR="00C10294" w:rsidRDefault="00C10294" w:rsidP="00C10294">
      <w:pPr>
        <w:pStyle w:val="DocumentBody"/>
      </w:pPr>
      <w:r>
        <w:rPr>
          <w:b/>
        </w:rPr>
        <w:t>Законопроект</w:t>
      </w:r>
      <w:r>
        <w:t xml:space="preserve"> согласован мэрией Москвы, </w:t>
      </w:r>
      <w:r>
        <w:rPr>
          <w:b/>
        </w:rPr>
        <w:t>правительством</w:t>
      </w:r>
      <w:r>
        <w:t xml:space="preserve"> Московской области, а также </w:t>
      </w:r>
      <w:r>
        <w:rPr>
          <w:b/>
        </w:rPr>
        <w:t>Федеральной</w:t>
      </w:r>
      <w:r>
        <w:t xml:space="preserve"> налоговой службой и </w:t>
      </w:r>
      <w:r>
        <w:rPr>
          <w:b/>
        </w:rPr>
        <w:t>Министерством</w:t>
      </w:r>
      <w:r>
        <w:t xml:space="preserve"> внутренних дел, следует из сопроводительных материалов к нему. РБК направил запросы в регионы, которые затрагивает регулирование. В управлении пресс-службы губернатора и </w:t>
      </w:r>
      <w:r>
        <w:rPr>
          <w:b/>
        </w:rPr>
        <w:t>правительства</w:t>
      </w:r>
      <w:r>
        <w:t xml:space="preserve"> Ленинградской области сообщили РБК, что </w:t>
      </w:r>
      <w:r>
        <w:rPr>
          <w:b/>
        </w:rPr>
        <w:t>законопроект</w:t>
      </w:r>
      <w:r>
        <w:t xml:space="preserve"> еще не поступал в регион "по линии согласования".</w:t>
      </w:r>
    </w:p>
    <w:p w:rsidR="00C10294" w:rsidRDefault="00C10294" w:rsidP="00C10294">
      <w:pPr>
        <w:pStyle w:val="DocumentBody"/>
      </w:pPr>
      <w:r>
        <w:t>В чем суть изменений</w:t>
      </w:r>
    </w:p>
    <w:p w:rsidR="00C10294" w:rsidRDefault="00C10294" w:rsidP="00C10294">
      <w:pPr>
        <w:pStyle w:val="DocumentBody"/>
      </w:pPr>
      <w:r>
        <w:t>Патент на работу для мигрантов - документ, который разрешает безвизовому иностранному гражданину (в частности, из Азербайджана, Таджикистана, Узбекистана, Молдавии; то есть не из стран EАЭС) работать на территории России. На сегодняшний день патенты функционируют по принципу "один патент - один регион и одна профессия". Чтобы документ действовал, за него нужно внести авансовый налоговый платеж. Сначала иностранец уплачивает авансовые платежи за время действия патента (устанавливаются с учетом регионального коэффициента), а затем работодатель как налоговый агент в обычном порядке рассчитывает НДФЛ для такого работника, но с зачетом уплаченных авансовых платежей по патенту. При необходимости гражданин может иметь больше одного патента - за каждый из них авансовый платеж уплачивается отдельно.</w:t>
      </w:r>
    </w:p>
    <w:p w:rsidR="00C10294" w:rsidRDefault="00C10294" w:rsidP="00C10294">
      <w:pPr>
        <w:pStyle w:val="DocumentBody"/>
      </w:pPr>
      <w:r>
        <w:t>Хозяйствующие субъекты нередко испытывают необходимость в оформлении иностранным работникам двух патентов одновременно, следует из пояснительной записки. "Например, с такого рода проблемами сталкиваются подрядные компании в случае возникновения потребности задействования высвобождающихся трудовых ресурсов на строительных объектах одного региона для работы в соседнем", - констатирует Минфин.</w:t>
      </w:r>
    </w:p>
    <w:p w:rsidR="00C10294" w:rsidRDefault="00C10294" w:rsidP="00C10294">
      <w:pPr>
        <w:pStyle w:val="DocumentBody"/>
      </w:pPr>
      <w:r>
        <w:t>В то же время процедура оформления двух патентов "связана с существенными временными и финансовыми затратами для иностранных граждан", говорится в пояснительной записке. Кроме того, ответственность за осуществление трудовой деятельности за пределами региона, в котором выдан патент, аналогична ответственности за осуществление трудовой деятельности без патента, аргументируется там.</w:t>
      </w:r>
    </w:p>
    <w:p w:rsidR="00C10294" w:rsidRDefault="00C10294" w:rsidP="00C10294">
      <w:pPr>
        <w:pStyle w:val="DocumentBody"/>
      </w:pPr>
      <w:r>
        <w:t xml:space="preserve">"Принятие проекта </w:t>
      </w:r>
      <w:r>
        <w:rPr>
          <w:b/>
        </w:rPr>
        <w:t>федерального закона</w:t>
      </w:r>
      <w:r>
        <w:t xml:space="preserve"> позволит снизить издержки для бизнеса и смягчить административное давление на иностранных работников и работодателей, использующих их труд", - рассчитывают в Минфине. В ведомстве уверены, что это также повысит мобильность трудовых ресурсов и привлекательность патента для иностранных граждан.</w:t>
      </w:r>
    </w:p>
    <w:p w:rsidR="00C10294" w:rsidRDefault="00C10294" w:rsidP="00C10294">
      <w:pPr>
        <w:pStyle w:val="DocumentBody"/>
      </w:pPr>
      <w:r>
        <w:t>Как будет работать новый механизм</w:t>
      </w:r>
    </w:p>
    <w:p w:rsidR="00C10294" w:rsidRDefault="00C10294" w:rsidP="00C10294">
      <w:pPr>
        <w:pStyle w:val="DocumentBody"/>
      </w:pPr>
      <w:r>
        <w:t xml:space="preserve">По данным МВД, в 2024 году в России было оформлено 2 млн патентов. Больше всего - в Москве (563 тыс.), Московской области (378 тыс.), Санкт-Петербурге и Ленинградской области (241 тыс. в совокупности). Учитывая "неразрывные </w:t>
      </w:r>
      <w:r>
        <w:rPr>
          <w:b/>
        </w:rPr>
        <w:t>экономические</w:t>
      </w:r>
      <w:r>
        <w:t xml:space="preserve"> связи и общий рынок труда", возможность работы по одному патенту будет доступна в граничащих друг с другом Москве и Московской области, а также в Санкт- Петербурге и Ленинградской области, сказано в </w:t>
      </w:r>
      <w:r>
        <w:rPr>
          <w:b/>
        </w:rPr>
        <w:t>законопроекте</w:t>
      </w:r>
      <w:r>
        <w:t>. Из него следует, что по патенту, оформленному в Москве, можно будет работать в Московской области и наоборот, равно как и по патенту, оформленному в Санкт- Петербурге, можно будет работать в Ленинградской области и наоборот.</w:t>
      </w:r>
    </w:p>
    <w:p w:rsidR="00C10294" w:rsidRDefault="00C10294" w:rsidP="00C10294">
      <w:pPr>
        <w:pStyle w:val="DocumentBody"/>
      </w:pPr>
      <w:r>
        <w:t>"До 15% иностранных граждан, обращающихся за оформлением патента в Московской области, стоят на миграционном учете в Москве, и около 8% иностранных граждан, оформляющих патент в Москве, стоят на миграционном учете в Московской области", - отмечается в пояснительной записке. В 2022 году почти 15 тыс. трудовых мигрантов обращались за получением патента в Москве при наличии патента в Московской области.</w:t>
      </w:r>
    </w:p>
    <w:p w:rsidR="00C10294" w:rsidRDefault="00C10294" w:rsidP="00C10294">
      <w:pPr>
        <w:pStyle w:val="DocumentBody"/>
      </w:pPr>
      <w:r>
        <w:t>Для того чтобы расширить действие патента на два региона (в том числе в случае, если он был выдан до вступления законопроекта в силу), субъекты должны будут подписать специальное соглашение. В нем будут указаны дата начала и срок действия нового механизма, а также сведения о профессии (специальности, должности, виде трудовой деятельности), по которой работодатель будет вправе привлекать иностранного гражданина к трудовой деятельности в двух регионах сразу.</w:t>
      </w:r>
    </w:p>
    <w:p w:rsidR="00C10294" w:rsidRDefault="00C10294" w:rsidP="00C10294">
      <w:pPr>
        <w:pStyle w:val="DocumentBody"/>
      </w:pPr>
      <w:r>
        <w:t>Налоги и уведомления</w:t>
      </w:r>
    </w:p>
    <w:p w:rsidR="00C10294" w:rsidRDefault="00C10294" w:rsidP="00C10294">
      <w:pPr>
        <w:pStyle w:val="DocumentBody"/>
      </w:pPr>
      <w:r>
        <w:t>В соглашении между регионами могут быть прописаны ограничения по времени привлечения к работе по патенту за пределами субъекта, в котором он был выдан, и иные условия, включая межбюджетные трансферты между субъектами, связанные с распределением поступлений в бюджет от НДФЛ, следует из материалов к законопроекту.</w:t>
      </w:r>
    </w:p>
    <w:p w:rsidR="00C10294" w:rsidRDefault="00C10294" w:rsidP="00C10294">
      <w:pPr>
        <w:pStyle w:val="DocumentBody"/>
      </w:pPr>
      <w:r>
        <w:t>В то же время в пояснительной записке подчеркивается, что новое регулирование не потребует изменения порядка уплаты фиксированного авансового платежа по НДФЛ. "Уплата НДФЛ осуществляется на территории региона, где иностранный гражданин осуществляет трудовую деятельность", - указано там. По данным Федерального казначейства, поступления НДФЛ от фиксированных авансовых платежей по мигрантским патентам в целом по России в 2024 году составили 126,8 млрд руб. Из них в бюджет Москвы - 35,8 млрд руб., Московской области - 22,2 млрд, Санкт-Петербурга - 9 млрд, Ленинградской области - 3,1 млрд.</w:t>
      </w:r>
    </w:p>
    <w:p w:rsidR="00C10294" w:rsidRDefault="00C10294" w:rsidP="00C10294">
      <w:pPr>
        <w:pStyle w:val="DocumentBody"/>
      </w:pPr>
      <w:r>
        <w:t>Чтобы обеспечить гармоничное действие патента в двух регионах, законопроект предлагает базовый подход, согласно которому соглашение могут подписать только регионы, у которых "взаимно соответствует" региональный коэффициент. Это величина, на которую ежегодно индексируется сумма авансового платежа по патенту. В 2025 году в Москве и Московской области региональный коэффициент равен 2,86 (а авансовый платеж составляет 8,9 тыс. руб. в месяц), в то время как в Санкт-Петербурге и Ленинградской области - 1,93 (авансовый платеж - 6 тыс. руб.). Кроме того, у регионов должно быть единообразие в части указания или неуказания в самом патенте профессии иностранного гражданина. Eсли эти условия нарушаются, действие соглашения прекращается через 30 дней.</w:t>
      </w:r>
    </w:p>
    <w:p w:rsidR="00C10294" w:rsidRDefault="00C10294" w:rsidP="00C10294">
      <w:pPr>
        <w:pStyle w:val="DocumentBody"/>
      </w:pPr>
      <w:r>
        <w:t>На работодателя предлагаемое регулирование накладывает обязательство уведомлять территориальный орган МВД о начале деятельности мигранта в новом регионе в течение трех рабочих дней. В остальном действующий порядок выдачи патентов, а также направления уведомлений работодателями и предоставления копии трудового договора работником остается неизменным, указано в пояснительной записке.</w:t>
      </w:r>
    </w:p>
    <w:p w:rsidR="00C10294" w:rsidRDefault="00C10294" w:rsidP="00C10294">
      <w:pPr>
        <w:pStyle w:val="DocumentBody"/>
      </w:pPr>
      <w:r>
        <w:t>Плюсы и минусы общего патента</w:t>
      </w:r>
    </w:p>
    <w:p w:rsidR="00C10294" w:rsidRDefault="00C10294" w:rsidP="00C10294">
      <w:pPr>
        <w:pStyle w:val="DocumentBody"/>
      </w:pPr>
      <w:r>
        <w:t>Инициатива Минфина разрешить граничащим друг с другом регионам иметь общий патент не нова - в апреле 2024 года ведомство представило похожий законопроект на обсуждение, но без конкретизации по регионам, напоминает первый заместитель гендиректора компании по подбору персонала "Ин- труд" София Батура.</w:t>
      </w:r>
    </w:p>
    <w:p w:rsidR="00C10294" w:rsidRDefault="00C10294" w:rsidP="00C10294">
      <w:pPr>
        <w:pStyle w:val="DocumentBody"/>
      </w:pPr>
      <w:r>
        <w:t xml:space="preserve">Предлагаемый механизм может быть актуален не только для четырех указанных в законопроекте регионов, но и, например, для Краснодарского края и Адыгеи, Крыма и Севастополя, а также для других субъектов, где городские агломерации распространяются на несколько регионов, считает адвокат Orchards Петр Мацкевич. Ранее о том, что в России необходимо установить "экстерриториальное действие патента", говорили в </w:t>
      </w:r>
      <w:r>
        <w:rPr>
          <w:b/>
        </w:rPr>
        <w:t>Российском союзе промышленников и предпринимателей (РСПП</w:t>
      </w:r>
      <w:r>
        <w:t>), называя действующий механизм избыточно жестким.</w:t>
      </w:r>
    </w:p>
    <w:p w:rsidR="00C10294" w:rsidRDefault="00C10294" w:rsidP="00C10294">
      <w:pPr>
        <w:pStyle w:val="DocumentBody"/>
      </w:pPr>
      <w:r>
        <w:t>В целом для работодателя и работника "общий патент" - это скорее плюс, считает Батура. Работодатель сможет использовать труд мигранта в двух регионах без "дополнительных болей", в случае со строительством - просто переводить его с объекта на объект, говорит она. А работник обретет большую гибкость и мобильность - возможность работать в двух регионах порадует в том числе курьеров, водителей и других работников, чья деятельность связана с перемещениями между регионами.</w:t>
      </w:r>
    </w:p>
    <w:p w:rsidR="00C10294" w:rsidRDefault="00C10294" w:rsidP="00C10294">
      <w:pPr>
        <w:pStyle w:val="DocumentAuthor"/>
      </w:pPr>
      <w:r>
        <w:t>Екатерина Виноградова</w:t>
      </w:r>
    </w:p>
    <w:p w:rsidR="0001568C" w:rsidRPr="0001568C" w:rsidRDefault="004E74C6" w:rsidP="0001568C">
      <w:pPr>
        <w:rPr>
          <w:rStyle w:val="DocumentOriginalLink"/>
        </w:rPr>
      </w:pPr>
      <w:hyperlink r:id="rId85" w:history="1">
        <w:r w:rsidR="0001568C" w:rsidRPr="0001568C">
          <w:rPr>
            <w:rStyle w:val="DocumentOriginalLink"/>
          </w:rPr>
          <w:t>https://www.rbc.ru/economics/28/02/2025/67c036249a7947763ef9abf0?ysclid=m7oc10zjcv327225735</w:t>
        </w:r>
      </w:hyperlink>
      <w:r w:rsidR="0001568C" w:rsidRPr="0001568C">
        <w:rPr>
          <w:rStyle w:val="DocumentOriginalLink"/>
        </w:rPr>
        <w:t xml:space="preserve"> </w:t>
      </w:r>
    </w:p>
    <w:p w:rsidR="00C10294" w:rsidRDefault="00C10294" w:rsidP="00C10294">
      <w:r>
        <w:rPr>
          <w:sz w:val="18"/>
        </w:rPr>
        <w:t>назад: </w:t>
      </w:r>
      <w:hyperlink w:anchor="ref_toc" w:history="1">
        <w:r>
          <w:rPr>
            <w:rStyle w:val="NavigationLink"/>
          </w:rPr>
          <w:t>оглавление</w:t>
        </w:r>
      </w:hyperlink>
    </w:p>
    <w:p w:rsidR="00730266" w:rsidRDefault="00730266" w:rsidP="00730266">
      <w:pPr>
        <w:pStyle w:val="4"/>
      </w:pPr>
      <w:bookmarkStart w:id="190" w:name="_Toc191611411"/>
      <w:bookmarkStart w:id="191" w:name="_Toc191624734"/>
      <w:bookmarkStart w:id="192" w:name="_Toc191611652"/>
      <w:bookmarkEnd w:id="184"/>
      <w:r>
        <w:rPr>
          <w:rStyle w:val="DocumentDate"/>
        </w:rPr>
        <w:t>27.02.2025</w:t>
      </w:r>
      <w:r>
        <w:br/>
      </w:r>
      <w:r>
        <w:rPr>
          <w:rStyle w:val="DocumentSource"/>
        </w:rPr>
        <w:t>РБК</w:t>
      </w:r>
      <w:r>
        <w:br/>
      </w:r>
      <w:bookmarkEnd w:id="190"/>
      <w:r w:rsidRPr="00730266">
        <w:rPr>
          <w:rStyle w:val="DocumentName"/>
        </w:rPr>
        <w:t>Почему ЦБ перенес внедрение цифрового рубля</w:t>
      </w:r>
      <w:bookmarkEnd w:id="191"/>
    </w:p>
    <w:p w:rsidR="00730266" w:rsidRDefault="00730266" w:rsidP="00427731">
      <w:pPr>
        <w:pStyle w:val="5"/>
      </w:pPr>
      <w:r w:rsidRPr="00730266">
        <w:rPr>
          <w:b/>
        </w:rPr>
        <w:t>ЦБ</w:t>
      </w:r>
      <w:r w:rsidRPr="00730266">
        <w:t xml:space="preserve"> мог перенести масштабный запуск цифрового рубля под влиянием банков, которые воспользовались уходом куратора проекта Ольги Скоробогатовой, говорят эксперты. Также не готова законодательная база, а пилот привлек мало участников</w:t>
      </w:r>
    </w:p>
    <w:p w:rsidR="00730266" w:rsidRDefault="00730266" w:rsidP="00730266">
      <w:pPr>
        <w:pStyle w:val="DocumentBody"/>
      </w:pPr>
      <w:r>
        <w:t>Банк России отложил на неопределенный срок масштабный запуск цифрового рубля, который ожидался с 1 июля 2025 года.</w:t>
      </w:r>
    </w:p>
    <w:p w:rsidR="00730266" w:rsidRDefault="00730266" w:rsidP="00730266">
      <w:pPr>
        <w:pStyle w:val="DocumentBody"/>
      </w:pPr>
      <w:r>
        <w:t xml:space="preserve">"Наше намерение - перейти к массовому внедрению цифрового рубля несколько позже, чем первоначально планировалось, а именно после того, как отработаем все детали в пилоте и проведем консультации с банками по экономической модели, которая наиболее привлекательна для их клиентов-для бизнеса, для людей. Новую дату массового запуска мы сможем назвать позже", - сказала глава </w:t>
      </w:r>
      <w:r>
        <w:rPr>
          <w:b/>
        </w:rPr>
        <w:t>ЦБ</w:t>
      </w:r>
      <w:r>
        <w:t xml:space="preserve"> Эльвира Набиуллина на ежегодной встрече банкиров с руководством регулятора.</w:t>
      </w:r>
    </w:p>
    <w:p w:rsidR="00730266" w:rsidRDefault="00730266" w:rsidP="00730266">
      <w:pPr>
        <w:pStyle w:val="DocumentBody"/>
      </w:pPr>
      <w:r>
        <w:t>ВТБ будет технологически готов к массовому внедрению цифрового рубля в ранее установленные сроки, сообщил РБК его представитель. А Т-банк поддерживает решение о переносе сроков массового запуска. "Сама платформа цифрового рубля находится в стадии динамичного развития, что влечет за собой периодические изменения требований к реализации на стороне банков - порой принципиального характера. Больше времени на реализацию позволит проработать различные сценарии, доработать архитектуру и, вероятно, концепцию продукта, чтобы он стал максимально удобным и понятным, а самое главное - востребованным среди населения", - объяснил РБК представитель Т-банка. Другие крупные банки не ответили на запросы.</w:t>
      </w:r>
    </w:p>
    <w:p w:rsidR="00730266" w:rsidRDefault="00730266" w:rsidP="00730266">
      <w:pPr>
        <w:pStyle w:val="DocumentBody"/>
      </w:pPr>
      <w:r>
        <w:t>РБК разбирался, какие сложности могли возникнуть у банков и когда ждать появления третьей формы валюты.</w:t>
      </w:r>
    </w:p>
    <w:p w:rsidR="00730266" w:rsidRDefault="00730266" w:rsidP="00730266">
      <w:pPr>
        <w:pStyle w:val="DocumentBody"/>
      </w:pPr>
      <w:r>
        <w:t xml:space="preserve">Почему </w:t>
      </w:r>
      <w:r>
        <w:rPr>
          <w:b/>
        </w:rPr>
        <w:t>ЦБ</w:t>
      </w:r>
      <w:r>
        <w:t xml:space="preserve"> мог перенести запуск цифрового рубля</w:t>
      </w:r>
    </w:p>
    <w:p w:rsidR="00730266" w:rsidRDefault="00730266" w:rsidP="00730266">
      <w:pPr>
        <w:pStyle w:val="DocumentBody"/>
      </w:pPr>
      <w:r>
        <w:t xml:space="preserve">Основная причина переноса внедрения цифрового рубля - организационно-техническая неготовность как со стороны </w:t>
      </w:r>
      <w:r>
        <w:rPr>
          <w:b/>
        </w:rPr>
        <w:t>ЦБ</w:t>
      </w:r>
      <w:r>
        <w:t>, так и со стороны банков, считает МВА-профессор бизнес-практики по цифровым финансам РАНХиГС Алексей Войлуков. Кроме того что не принят устанавливающий срок законопроект, также на рынке не готовы коробочные решения для подключения цифрового рубля и отсутствуют многие необходимые протоколы, стандарты и нормативные документы, говорит Войлуков. По его словам, банки вынуждены создавать документальную базу самостоятельно "на коленке".</w:t>
      </w:r>
    </w:p>
    <w:p w:rsidR="00730266" w:rsidRDefault="00730266" w:rsidP="00730266">
      <w:pPr>
        <w:pStyle w:val="DocumentBody"/>
      </w:pPr>
      <w:r>
        <w:t xml:space="preserve">Процесс внедрения цифрового рубля мог замедлиться и из-за смены курирующего данный проект зампреда </w:t>
      </w:r>
      <w:r>
        <w:rPr>
          <w:b/>
        </w:rPr>
        <w:t>ЦБ</w:t>
      </w:r>
      <w:r>
        <w:t xml:space="preserve">, из-за чего банки почувствовали возможность сопротивляться ускоренному внедрению, чтобы отложить вынужденные расходы на более поздние сроки, предполагает управляющий партнер Fintech Partners Александр Калякин. Внедрение цифрового рубля требует значительных </w:t>
      </w:r>
      <w:r>
        <w:rPr>
          <w:b/>
        </w:rPr>
        <w:t>инвестиций</w:t>
      </w:r>
      <w:r>
        <w:t xml:space="preserve"> в IТ-системы от каждого участника проекта, но кроме этого у банков также есть задачи по модернизации устаревших IТ-систем и импортозамещению, поясняет он. В декабре 2024 года Банк России покинула первый зампред Ольга Скоробогатова, которая курировала разработку цифрового рубля.</w:t>
      </w:r>
    </w:p>
    <w:p w:rsidR="00730266" w:rsidRDefault="00730266" w:rsidP="00730266">
      <w:pPr>
        <w:pStyle w:val="DocumentBody"/>
      </w:pPr>
      <w:r>
        <w:t>"Многие банки заявляли о том, что запуск цифрового рубля - это не быстро и довольно дорого",-добавляет глава центра бизнес-образования и аналитики Центрального университета, партнер-эксперт "Яков и партнеры" Илья Иванинский. Так, стоимость внедрения технологии для одного банка измеряется сотнями миллионов рублей и для большинства, особенно для небольших банков, затраты на запуск цифрового рубля - это довольно внушительная сумма, считает Иванинский. Внедрение цифрового рубля требует интеграции новых технологий в существующие банковские системы, в том числе обновления программного обеспечения, адаптации баз данных, обеспечения совместимости с новыми форматами транзакций и усиления кибербезопасности, перечисляет объем необходимых работ директор группы "цифровые финансы" Kept Анастасия Калугина.</w:t>
      </w:r>
    </w:p>
    <w:p w:rsidR="00730266" w:rsidRDefault="00730266" w:rsidP="00730266">
      <w:pPr>
        <w:pStyle w:val="DocumentBody"/>
      </w:pPr>
      <w:r>
        <w:t>Два из крупнейших банков - "Сбер" и Т-банк - присоединились к пилотированию цифрового рубля только в конце 2024 года, продолжает Войлуков: "За полгода они не успеют написать стандарты внедрения цифрового рубля, протестировать операции, проверить безопасность технологии и т.п.". Он напоминает, что неясным остается и вопрос с иностранными "дочками", которые являются системно значимыми банками (Райффайзенбанк и ЮниКредит Банк), но пока даже не участвуют в пилотировании цифрового рубля, так как поставили вопрос об уходе из России.</w:t>
      </w:r>
    </w:p>
    <w:p w:rsidR="00730266" w:rsidRDefault="00730266" w:rsidP="00730266">
      <w:pPr>
        <w:pStyle w:val="DocumentBody"/>
      </w:pPr>
      <w:r>
        <w:t xml:space="preserve">Eще одна причина - медленное продвижение пилота цифрового рубля, обращает внимание Войлуков. </w:t>
      </w:r>
      <w:r>
        <w:rPr>
          <w:b/>
        </w:rPr>
        <w:t>ЦБ</w:t>
      </w:r>
      <w:r>
        <w:t xml:space="preserve"> расширил пилотирование технологии на реальных клиентах с 1 сентября 2024 года. На тот момент в тестировании цифрового рубля принимали участие 12 банков, 600 человек и 22 компании. Регулятор ожидал, что число физических лиц после расширения пилота вырастет до 9 тыс. человек, а число компаний -до 1,2 тыс. Однако спустя полгода участниками пилота являются 1,7 тыс. граждан и около 30 компаний, а также 15 банков.</w:t>
      </w:r>
    </w:p>
    <w:p w:rsidR="00730266" w:rsidRDefault="00730266" w:rsidP="00730266">
      <w:pPr>
        <w:pStyle w:val="DocumentBody"/>
      </w:pPr>
      <w:r>
        <w:t>Eсли Банку России удастся направить максимальный объем ресурсов - как своих, так и других участников процесса - на скорейшее внедрение цифрового рубля, цифровая валюта может быть запущена уже к концу 2025 года; если же банки и другие игроки окажут сильное сопротивление, масштабное внедрение может быть отложено на 2026-й или даже 2027 год, считает Калякин. По мнению Войлукова, реалистичнее начать постепенный запуск цифрового рубля в середине следующего года с более узким набором операций, чем регламентировалось ранее. С необходимостью сдвига запуска на срок не менее одного года соглашается и Калугина. Перенос сроков является негативным событием: общий эффект от запуска цифрового рубля составляет до 300 млрд руб. в год, из них 100 млрд приходится на международные расчеты, которые остаются одним из самых больших вызовов для банковской системы, резюмирует Иванинский.</w:t>
      </w:r>
    </w:p>
    <w:p w:rsidR="00730266" w:rsidRDefault="00730266" w:rsidP="00730266">
      <w:pPr>
        <w:pStyle w:val="DocumentBody"/>
      </w:pPr>
      <w:r>
        <w:t xml:space="preserve">Позиция </w:t>
      </w:r>
      <w:r>
        <w:rPr>
          <w:b/>
        </w:rPr>
        <w:t>ЦБ</w:t>
      </w:r>
    </w:p>
    <w:p w:rsidR="00730266" w:rsidRDefault="00730266" w:rsidP="00730266">
      <w:pPr>
        <w:pStyle w:val="DocumentBody"/>
      </w:pPr>
      <w:r>
        <w:t xml:space="preserve">Банк России продолжает получать вопросы от банков об объемах необходимых доработок и запросы о сдвиге сроков широкого внедрения цифрового рубля, сказала Набиуллина. Как уточнила зампред </w:t>
      </w:r>
      <w:r>
        <w:rPr>
          <w:b/>
        </w:rPr>
        <w:t>ЦБ</w:t>
      </w:r>
      <w:r>
        <w:t xml:space="preserve"> Зульфия Кахруманова, у каждого банка свои нюансы. "Очень много у банков задач, связанных в том числе с обеспечением технологической независимости. Одновременно объем работы, которую требуется делать в информационных системах, и выполнение решений по безопасности", - сказала она, добавив, что при этом большая часть банков и сам </w:t>
      </w:r>
      <w:r>
        <w:rPr>
          <w:b/>
        </w:rPr>
        <w:t>ЦБ</w:t>
      </w:r>
      <w:r>
        <w:t xml:space="preserve"> уже практически готовы к запуску.</w:t>
      </w:r>
    </w:p>
    <w:p w:rsidR="00730266" w:rsidRDefault="00730266" w:rsidP="00730266">
      <w:pPr>
        <w:pStyle w:val="DocumentBody"/>
      </w:pPr>
      <w:r>
        <w:t xml:space="preserve">Также регулятор видит заинтересованность в смарт-контрактах со стороны банков, бизнеса и </w:t>
      </w:r>
      <w:r>
        <w:rPr>
          <w:b/>
        </w:rPr>
        <w:t>правительства</w:t>
      </w:r>
      <w:r>
        <w:t xml:space="preserve">, продолжила </w:t>
      </w:r>
      <w:r>
        <w:rPr>
          <w:b/>
        </w:rPr>
        <w:t>Набиуллина</w:t>
      </w:r>
      <w:r>
        <w:t xml:space="preserve">: "Цифровой рубль представляет для смарт-контрактов гораздо больше возможностей, и мы хотим сделать это направление как раз одним из ключевых, одним из приоритетных в </w:t>
      </w:r>
      <w:r>
        <w:rPr>
          <w:b/>
        </w:rPr>
        <w:t>развитии</w:t>
      </w:r>
      <w:r>
        <w:t xml:space="preserve"> этого проекта. Все это, конечно, требует дополнительного обсуждения и подготовки".</w:t>
      </w:r>
    </w:p>
    <w:p w:rsidR="00730266" w:rsidRDefault="00730266" w:rsidP="00730266">
      <w:pPr>
        <w:pStyle w:val="DocumentAuthor"/>
      </w:pPr>
      <w:r>
        <w:t>Евгения Чернышова</w:t>
      </w:r>
    </w:p>
    <w:p w:rsidR="00730266" w:rsidRPr="00730266" w:rsidRDefault="004E74C6" w:rsidP="00730266">
      <w:pPr>
        <w:rPr>
          <w:rStyle w:val="DocumentOriginalLink"/>
        </w:rPr>
      </w:pPr>
      <w:hyperlink r:id="rId86" w:history="1">
        <w:r w:rsidR="00730266" w:rsidRPr="00730266">
          <w:rPr>
            <w:rStyle w:val="DocumentOriginalLink"/>
          </w:rPr>
          <w:t>https://www.rbc.ru/finances/27/02/2025/67c0700c9a7947b3d47734f5?ysclid=m7oc2bye5t187111139</w:t>
        </w:r>
      </w:hyperlink>
      <w:r w:rsidR="00730266" w:rsidRPr="00730266">
        <w:rPr>
          <w:rStyle w:val="DocumentOriginalLink"/>
        </w:rPr>
        <w:t xml:space="preserve"> </w:t>
      </w:r>
    </w:p>
    <w:p w:rsidR="00730266" w:rsidRDefault="00730266" w:rsidP="00730266">
      <w:r>
        <w:rPr>
          <w:sz w:val="18"/>
        </w:rPr>
        <w:t>назад: </w:t>
      </w:r>
      <w:hyperlink w:anchor="ref_toc" w:history="1">
        <w:r>
          <w:rPr>
            <w:rStyle w:val="NavigationLink"/>
          </w:rPr>
          <w:t>оглавление</w:t>
        </w:r>
      </w:hyperlink>
    </w:p>
    <w:p w:rsidR="005E15CB" w:rsidRDefault="005E15CB" w:rsidP="005E15CB">
      <w:pPr>
        <w:pStyle w:val="4"/>
      </w:pPr>
      <w:bookmarkStart w:id="193" w:name="_Toc191624735"/>
      <w:r>
        <w:rPr>
          <w:rStyle w:val="DocumentDate"/>
        </w:rPr>
        <w:t>27.02.2025</w:t>
      </w:r>
      <w:r>
        <w:br/>
      </w:r>
      <w:r>
        <w:rPr>
          <w:rStyle w:val="DocumentSource"/>
        </w:rPr>
        <w:t>Российская газета (rg.ru)</w:t>
      </w:r>
      <w:r>
        <w:br/>
      </w:r>
      <w:r>
        <w:rPr>
          <w:rStyle w:val="DocumentName"/>
        </w:rPr>
        <w:t>Глава ЦБ Набиуллина назвала колебания курса рубля временным явлением</w:t>
      </w:r>
      <w:bookmarkEnd w:id="192"/>
      <w:bookmarkEnd w:id="193"/>
    </w:p>
    <w:p w:rsidR="005E15CB" w:rsidRDefault="005E15CB" w:rsidP="00427731">
      <w:pPr>
        <w:pStyle w:val="5"/>
      </w:pPr>
      <w:r>
        <w:t xml:space="preserve">Резкие колебания курса рубля из-за внешних шоков являются временным явлением и не требуют специального вмешательства Банка России, заявила глава </w:t>
      </w:r>
      <w:r>
        <w:rPr>
          <w:b/>
        </w:rPr>
        <w:t>ЦБ</w:t>
      </w:r>
      <w:r>
        <w:t xml:space="preserve"> РФ Эльвира Набиуллина на встрече с Ассоциацией банков России.</w:t>
      </w:r>
    </w:p>
    <w:p w:rsidR="005E15CB" w:rsidRDefault="005E15CB" w:rsidP="005E15CB">
      <w:pPr>
        <w:pStyle w:val="DocumentBody"/>
      </w:pPr>
      <w:r>
        <w:t>"У нас отклонение курса происходит в момент введения санкций. Это временное явление, потому что участники рынка перестраиваются и адаптируются, а потом идет сближение курсов. В этой части какие-то специальные механизмы мы придумать вряд ли можем. Наша задача - сделать валютный рынок максимально прозрачным для всех участников торгов", - сказала она.</w:t>
      </w:r>
    </w:p>
    <w:p w:rsidR="005E15CB" w:rsidRDefault="005E15CB" w:rsidP="005E15CB">
      <w:pPr>
        <w:pStyle w:val="DocumentBody"/>
      </w:pPr>
      <w:r>
        <w:t>Разделение валютного рынка на биржевой и внебиржевой из-за антироссийских санкций сделало работу Банка России сложнее, однако он по-прежнему устанавливает официальный курс рубля, в том числе к валютам недружественных стран, и продолжит это делать, отметила Набиуллина.</w:t>
      </w:r>
    </w:p>
    <w:p w:rsidR="005E15CB" w:rsidRDefault="004E74C6" w:rsidP="005E15CB">
      <w:hyperlink r:id="rId87" w:history="1">
        <w:r w:rsidR="005E15CB">
          <w:rPr>
            <w:rStyle w:val="DocumentOriginalLink"/>
          </w:rPr>
          <w:t>https://rg.ru/2025/02/27/glava-cb-nabiullina-nazvala-kolebaniia-kursa-rublia-vremennym-iavleniem.html</w:t>
        </w:r>
      </w:hyperlink>
    </w:p>
    <w:p w:rsidR="002B3D6A" w:rsidRDefault="005E15CB" w:rsidP="00E52E1F">
      <w:r>
        <w:rPr>
          <w:sz w:val="18"/>
        </w:rPr>
        <w:t>назад: </w:t>
      </w:r>
      <w:hyperlink w:anchor="ref_toc" w:history="1">
        <w:r>
          <w:rPr>
            <w:rStyle w:val="NavigationLink"/>
          </w:rPr>
          <w:t>оглавление</w:t>
        </w:r>
      </w:hyperlink>
    </w:p>
    <w:sectPr w:rsidR="002B3D6A" w:rsidSect="00121EF0">
      <w:headerReference w:type="default" r:id="rId88"/>
      <w:footerReference w:type="default" r:id="rId89"/>
      <w:headerReference w:type="first" r:id="rId90"/>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8D6" w:rsidRDefault="00C878D6" w:rsidP="00A10489">
      <w:pPr>
        <w:spacing w:before="0" w:after="0" w:line="240" w:lineRule="auto"/>
      </w:pPr>
      <w:r>
        <w:separator/>
      </w:r>
    </w:p>
  </w:endnote>
  <w:endnote w:type="continuationSeparator" w:id="0">
    <w:p w:rsidR="00C878D6" w:rsidRDefault="00C878D6"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0C57C2" w:rsidRDefault="000C57C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4E74C6">
          <w:rPr>
            <w:noProof/>
            <w:sz w:val="28"/>
            <w:szCs w:val="28"/>
          </w:rPr>
          <w:t>2</w:t>
        </w:r>
        <w:r w:rsidRPr="004E528D">
          <w:rPr>
            <w:sz w:val="28"/>
            <w:szCs w:val="28"/>
          </w:rPr>
          <w:fldChar w:fldCharType="end"/>
        </w:r>
      </w:p>
    </w:sdtContent>
  </w:sdt>
  <w:p w:rsidR="000C57C2" w:rsidRDefault="000C57C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8D6" w:rsidRDefault="00C878D6" w:rsidP="00A10489">
      <w:pPr>
        <w:spacing w:before="0" w:after="0" w:line="240" w:lineRule="auto"/>
      </w:pPr>
      <w:r>
        <w:separator/>
      </w:r>
    </w:p>
  </w:footnote>
  <w:footnote w:type="continuationSeparator" w:id="0">
    <w:p w:rsidR="00C878D6" w:rsidRDefault="00C878D6"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0C57C2" w:rsidTr="00B90250">
      <w:trPr>
        <w:trHeight w:val="420"/>
      </w:trPr>
      <w:tc>
        <w:tcPr>
          <w:tcW w:w="5103" w:type="dxa"/>
          <w:noWrap/>
        </w:tcPr>
        <w:p w:rsidR="000C57C2" w:rsidRPr="002C4AE1" w:rsidRDefault="000C57C2" w:rsidP="00847D95">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28.02.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0C57C2" w:rsidRPr="00262300" w:rsidRDefault="000C57C2"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0C57C2" w:rsidRPr="00085FFB" w:rsidRDefault="000C57C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7C2" w:rsidRDefault="000C57C2">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57C2" w:rsidRPr="00850C0E" w:rsidRDefault="000C57C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28</w:t>
                          </w:r>
                          <w:r w:rsidRPr="00850C0E">
                            <w:rPr>
                              <w:b/>
                              <w:sz w:val="40"/>
                              <w:szCs w:val="40"/>
                            </w:rPr>
                            <w:t>.</w:t>
                          </w:r>
                          <w:r>
                            <w:rPr>
                              <w:b/>
                              <w:sz w:val="40"/>
                              <w:szCs w:val="40"/>
                            </w:rPr>
                            <w:t>02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0C57C2" w:rsidRPr="00850C0E" w:rsidRDefault="000C57C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28</w:t>
                    </w:r>
                    <w:r w:rsidRPr="00850C0E">
                      <w:rPr>
                        <w:b/>
                        <w:sz w:val="40"/>
                        <w:szCs w:val="40"/>
                      </w:rPr>
                      <w:t>.</w:t>
                    </w:r>
                    <w:r>
                      <w:rPr>
                        <w:b/>
                        <w:sz w:val="40"/>
                        <w:szCs w:val="40"/>
                      </w:rPr>
                      <w:t>02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5D61"/>
    <w:multiLevelType w:val="singleLevel"/>
    <w:tmpl w:val="15B0489A"/>
    <w:lvl w:ilvl="0">
      <w:numFmt w:val="bullet"/>
      <w:lvlText w:val="•"/>
      <w:lvlJc w:val="left"/>
      <w:pPr>
        <w:ind w:left="420" w:hanging="36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4163461C"/>
    <w:multiLevelType w:val="singleLevel"/>
    <w:tmpl w:val="D862D9BE"/>
    <w:lvl w:ilvl="0">
      <w:start w:val="1"/>
      <w:numFmt w:val="lowerLetter"/>
      <w:lvlText w:val="%1."/>
      <w:lvlJc w:val="left"/>
      <w:pPr>
        <w:ind w:left="420" w:hanging="360"/>
      </w:pPr>
    </w:lvl>
  </w:abstractNum>
  <w:abstractNum w:abstractNumId="9" w15:restartNumberingAfterBreak="0">
    <w:nsid w:val="46B5479C"/>
    <w:multiLevelType w:val="singleLevel"/>
    <w:tmpl w:val="D7E89AC4"/>
    <w:lvl w:ilvl="0">
      <w:start w:val="1"/>
      <w:numFmt w:val="decimal"/>
      <w:lvlText w:val="%1."/>
      <w:lvlJc w:val="left"/>
      <w:pPr>
        <w:ind w:left="420" w:hanging="360"/>
      </w:pPr>
    </w:lvl>
  </w:abstractNum>
  <w:abstractNum w:abstractNumId="10" w15:restartNumberingAfterBreak="0">
    <w:nsid w:val="498D6DA1"/>
    <w:multiLevelType w:val="singleLevel"/>
    <w:tmpl w:val="239EB1DA"/>
    <w:lvl w:ilvl="0">
      <w:start w:val="1"/>
      <w:numFmt w:val="upperLetter"/>
      <w:lvlText w:val="%1."/>
      <w:lvlJc w:val="left"/>
      <w:pPr>
        <w:ind w:left="420" w:hanging="360"/>
      </w:pPr>
    </w:lvl>
  </w:abstractNum>
  <w:abstractNum w:abstractNumId="11" w15:restartNumberingAfterBreak="0">
    <w:nsid w:val="4B4E3298"/>
    <w:multiLevelType w:val="singleLevel"/>
    <w:tmpl w:val="52F88A5C"/>
    <w:lvl w:ilvl="0">
      <w:numFmt w:val="bullet"/>
      <w:lvlText w:val="o"/>
      <w:lvlJc w:val="left"/>
      <w:pPr>
        <w:ind w:left="420" w:hanging="360"/>
      </w:pPr>
    </w:lvl>
  </w:abstractNum>
  <w:abstractNum w:abstractNumId="12" w15:restartNumberingAfterBreak="0">
    <w:nsid w:val="57FE04B6"/>
    <w:multiLevelType w:val="singleLevel"/>
    <w:tmpl w:val="DBAC125C"/>
    <w:lvl w:ilvl="0">
      <w:numFmt w:val="bullet"/>
      <w:lvlText w:val="▪"/>
      <w:lvlJc w:val="left"/>
      <w:pPr>
        <w:ind w:left="420" w:hanging="360"/>
      </w:pPr>
    </w:lvl>
  </w:abstractNum>
  <w:abstractNum w:abstractNumId="13" w15:restartNumberingAfterBreak="0">
    <w:nsid w:val="59CB0095"/>
    <w:multiLevelType w:val="singleLevel"/>
    <w:tmpl w:val="0ABC2DF4"/>
    <w:lvl w:ilvl="0">
      <w:start w:val="1"/>
      <w:numFmt w:val="decimal"/>
      <w:lvlText w:val="%1."/>
      <w:lvlJc w:val="left"/>
      <w:pPr>
        <w:ind w:left="420" w:hanging="360"/>
      </w:pPr>
    </w:lvl>
  </w:abstractNum>
  <w:abstractNum w:abstractNumId="14" w15:restartNumberingAfterBreak="0">
    <w:nsid w:val="5E082C2F"/>
    <w:multiLevelType w:val="singleLevel"/>
    <w:tmpl w:val="7700C6FC"/>
    <w:lvl w:ilvl="0">
      <w:numFmt w:val="bullet"/>
      <w:lvlText w:val="•"/>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7E80CEF"/>
    <w:multiLevelType w:val="singleLevel"/>
    <w:tmpl w:val="B868EEEA"/>
    <w:lvl w:ilvl="0">
      <w:start w:val="1"/>
      <w:numFmt w:val="lowerRoman"/>
      <w:lvlText w:val="%1."/>
      <w:lvlJc w:val="left"/>
      <w:pPr>
        <w:ind w:left="420" w:hanging="360"/>
      </w:pPr>
    </w:lvl>
  </w:abstractNum>
  <w:abstractNum w:abstractNumId="19" w15:restartNumberingAfterBreak="0">
    <w:nsid w:val="6F9E4D99"/>
    <w:multiLevelType w:val="singleLevel"/>
    <w:tmpl w:val="4AA4C312"/>
    <w:lvl w:ilvl="0">
      <w:numFmt w:val="bullet"/>
      <w:lvlText w:val="•"/>
      <w:lvlJc w:val="left"/>
      <w:pPr>
        <w:ind w:left="420" w:hanging="360"/>
      </w:pPr>
    </w:lvl>
  </w:abstractNum>
  <w:abstractNum w:abstractNumId="20" w15:restartNumberingAfterBreak="0">
    <w:nsid w:val="75E47915"/>
    <w:multiLevelType w:val="singleLevel"/>
    <w:tmpl w:val="ECF2B8E6"/>
    <w:lvl w:ilvl="0">
      <w:numFmt w:val="bullet"/>
      <w:lvlText w:val="•"/>
      <w:lvlJc w:val="left"/>
      <w:pPr>
        <w:ind w:left="420" w:hanging="360"/>
      </w:pPr>
    </w:lvl>
  </w:abstractNum>
  <w:abstractNum w:abstractNumId="21"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3"/>
    <w:lvlOverride w:ilvl="0">
      <w:startOverride w:val="1"/>
    </w:lvlOverride>
  </w:num>
  <w:num w:numId="7">
    <w:abstractNumId w:val="16"/>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1"/>
    <w:lvlOverride w:ilvl="0">
      <w:startOverride w:val="1"/>
    </w:lvlOverride>
  </w:num>
  <w:num w:numId="12">
    <w:abstractNumId w:val="21"/>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0"/>
    <w:lvlOverride w:ilvl="0">
      <w:startOverride w:val="1"/>
    </w:lvlOverride>
  </w:num>
  <w:num w:numId="28">
    <w:abstractNumId w:val="6"/>
    <w:lvlOverride w:ilvl="0">
      <w:startOverride w:val="1"/>
    </w:lvlOverride>
  </w:num>
  <w:num w:numId="29">
    <w:abstractNumId w:val="14"/>
    <w:lvlOverride w:ilvl="0">
      <w:startOverride w:val="1"/>
    </w:lvlOverride>
  </w:num>
  <w:num w:numId="30">
    <w:abstractNumId w:val="0"/>
    <w:lvlOverride w:ilvl="0">
      <w:startOverride w:val="1"/>
    </w:lvlOverride>
  </w:num>
  <w:num w:numId="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4DFD"/>
    <w:rsid w:val="000078C7"/>
    <w:rsid w:val="0001080C"/>
    <w:rsid w:val="00010F2D"/>
    <w:rsid w:val="00011FB4"/>
    <w:rsid w:val="0001568C"/>
    <w:rsid w:val="000156D4"/>
    <w:rsid w:val="00020927"/>
    <w:rsid w:val="00020CA2"/>
    <w:rsid w:val="00025C69"/>
    <w:rsid w:val="00032E11"/>
    <w:rsid w:val="000369A2"/>
    <w:rsid w:val="00040851"/>
    <w:rsid w:val="000438E3"/>
    <w:rsid w:val="000541AB"/>
    <w:rsid w:val="0005535B"/>
    <w:rsid w:val="00063979"/>
    <w:rsid w:val="00065C0F"/>
    <w:rsid w:val="000668FB"/>
    <w:rsid w:val="000679E7"/>
    <w:rsid w:val="00077451"/>
    <w:rsid w:val="000775A8"/>
    <w:rsid w:val="000803B2"/>
    <w:rsid w:val="00081CC6"/>
    <w:rsid w:val="00085FFB"/>
    <w:rsid w:val="000861C4"/>
    <w:rsid w:val="00091959"/>
    <w:rsid w:val="00091DB0"/>
    <w:rsid w:val="00092F9E"/>
    <w:rsid w:val="000A6D0C"/>
    <w:rsid w:val="000C4B37"/>
    <w:rsid w:val="000C57C2"/>
    <w:rsid w:val="000C7FFB"/>
    <w:rsid w:val="000D52D7"/>
    <w:rsid w:val="000D7F3D"/>
    <w:rsid w:val="000E28B5"/>
    <w:rsid w:val="000F13CB"/>
    <w:rsid w:val="000F28F5"/>
    <w:rsid w:val="000F6E52"/>
    <w:rsid w:val="00102B3A"/>
    <w:rsid w:val="0011075C"/>
    <w:rsid w:val="001118F0"/>
    <w:rsid w:val="00113F1D"/>
    <w:rsid w:val="001156E2"/>
    <w:rsid w:val="00116A41"/>
    <w:rsid w:val="0012131E"/>
    <w:rsid w:val="00121EF0"/>
    <w:rsid w:val="0013136E"/>
    <w:rsid w:val="0014282D"/>
    <w:rsid w:val="001466FE"/>
    <w:rsid w:val="00147BAD"/>
    <w:rsid w:val="00150869"/>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3D28"/>
    <w:rsid w:val="001B53A3"/>
    <w:rsid w:val="001B5497"/>
    <w:rsid w:val="001B5A2F"/>
    <w:rsid w:val="001C29BD"/>
    <w:rsid w:val="001C6817"/>
    <w:rsid w:val="001D17A7"/>
    <w:rsid w:val="001E3C6E"/>
    <w:rsid w:val="001F0333"/>
    <w:rsid w:val="001F72A6"/>
    <w:rsid w:val="00201B2B"/>
    <w:rsid w:val="00240AA1"/>
    <w:rsid w:val="002461F8"/>
    <w:rsid w:val="002569DA"/>
    <w:rsid w:val="00257085"/>
    <w:rsid w:val="00264722"/>
    <w:rsid w:val="00265951"/>
    <w:rsid w:val="002740B0"/>
    <w:rsid w:val="002769C5"/>
    <w:rsid w:val="0028532C"/>
    <w:rsid w:val="002A0519"/>
    <w:rsid w:val="002A398F"/>
    <w:rsid w:val="002A5410"/>
    <w:rsid w:val="002A76A8"/>
    <w:rsid w:val="002B10D4"/>
    <w:rsid w:val="002B1AF2"/>
    <w:rsid w:val="002B3D6A"/>
    <w:rsid w:val="002B4B8B"/>
    <w:rsid w:val="002C3B61"/>
    <w:rsid w:val="002D04B3"/>
    <w:rsid w:val="002D0BA1"/>
    <w:rsid w:val="002D15A6"/>
    <w:rsid w:val="002D41E5"/>
    <w:rsid w:val="002E481C"/>
    <w:rsid w:val="002E5670"/>
    <w:rsid w:val="002E7A71"/>
    <w:rsid w:val="002F4348"/>
    <w:rsid w:val="002F6C52"/>
    <w:rsid w:val="002F70C1"/>
    <w:rsid w:val="00302C85"/>
    <w:rsid w:val="0031495F"/>
    <w:rsid w:val="003302CB"/>
    <w:rsid w:val="0033237E"/>
    <w:rsid w:val="00332614"/>
    <w:rsid w:val="00333279"/>
    <w:rsid w:val="00335451"/>
    <w:rsid w:val="003432DC"/>
    <w:rsid w:val="00345DD1"/>
    <w:rsid w:val="00354848"/>
    <w:rsid w:val="00355BB2"/>
    <w:rsid w:val="00367F8C"/>
    <w:rsid w:val="00372DB6"/>
    <w:rsid w:val="00373977"/>
    <w:rsid w:val="00374AD7"/>
    <w:rsid w:val="003759B0"/>
    <w:rsid w:val="00382469"/>
    <w:rsid w:val="00391FAD"/>
    <w:rsid w:val="003A43CA"/>
    <w:rsid w:val="003B07A0"/>
    <w:rsid w:val="003B2DB7"/>
    <w:rsid w:val="003C0E89"/>
    <w:rsid w:val="003C1320"/>
    <w:rsid w:val="003D508D"/>
    <w:rsid w:val="003D7F4A"/>
    <w:rsid w:val="003E757F"/>
    <w:rsid w:val="003F3C72"/>
    <w:rsid w:val="004002D6"/>
    <w:rsid w:val="004022F1"/>
    <w:rsid w:val="00402F6E"/>
    <w:rsid w:val="00406D32"/>
    <w:rsid w:val="00427731"/>
    <w:rsid w:val="004314EE"/>
    <w:rsid w:val="00431FC1"/>
    <w:rsid w:val="0043215A"/>
    <w:rsid w:val="00433E65"/>
    <w:rsid w:val="00435CF8"/>
    <w:rsid w:val="004512F4"/>
    <w:rsid w:val="00456C58"/>
    <w:rsid w:val="004636CB"/>
    <w:rsid w:val="004655D3"/>
    <w:rsid w:val="00467C44"/>
    <w:rsid w:val="00474E85"/>
    <w:rsid w:val="00483C4B"/>
    <w:rsid w:val="00484802"/>
    <w:rsid w:val="0048684E"/>
    <w:rsid w:val="00494879"/>
    <w:rsid w:val="00495541"/>
    <w:rsid w:val="004A1700"/>
    <w:rsid w:val="004A2AF0"/>
    <w:rsid w:val="004A36C8"/>
    <w:rsid w:val="004B3196"/>
    <w:rsid w:val="004C48A4"/>
    <w:rsid w:val="004C6FA8"/>
    <w:rsid w:val="004E1E18"/>
    <w:rsid w:val="004E1EBB"/>
    <w:rsid w:val="004E47F9"/>
    <w:rsid w:val="004E528D"/>
    <w:rsid w:val="004E5C17"/>
    <w:rsid w:val="004E74C6"/>
    <w:rsid w:val="004F0F0D"/>
    <w:rsid w:val="004F2001"/>
    <w:rsid w:val="004F3147"/>
    <w:rsid w:val="004F6A8F"/>
    <w:rsid w:val="00502410"/>
    <w:rsid w:val="005217F7"/>
    <w:rsid w:val="0052408C"/>
    <w:rsid w:val="005333E4"/>
    <w:rsid w:val="005408C0"/>
    <w:rsid w:val="0054153D"/>
    <w:rsid w:val="005643B0"/>
    <w:rsid w:val="00573B9E"/>
    <w:rsid w:val="00584B3A"/>
    <w:rsid w:val="005878CA"/>
    <w:rsid w:val="005945B3"/>
    <w:rsid w:val="005A69A3"/>
    <w:rsid w:val="005B3580"/>
    <w:rsid w:val="005B4A95"/>
    <w:rsid w:val="005C5FC0"/>
    <w:rsid w:val="005D026A"/>
    <w:rsid w:val="005E15CB"/>
    <w:rsid w:val="005E509F"/>
    <w:rsid w:val="005E53FB"/>
    <w:rsid w:val="005F54C5"/>
    <w:rsid w:val="00600DF7"/>
    <w:rsid w:val="00604F83"/>
    <w:rsid w:val="00607312"/>
    <w:rsid w:val="006139DB"/>
    <w:rsid w:val="00621328"/>
    <w:rsid w:val="00630E47"/>
    <w:rsid w:val="00633F91"/>
    <w:rsid w:val="00634E7B"/>
    <w:rsid w:val="006437BE"/>
    <w:rsid w:val="00643995"/>
    <w:rsid w:val="0064623B"/>
    <w:rsid w:val="006524AD"/>
    <w:rsid w:val="006539AA"/>
    <w:rsid w:val="00654E67"/>
    <w:rsid w:val="00661485"/>
    <w:rsid w:val="00662E42"/>
    <w:rsid w:val="00662EC4"/>
    <w:rsid w:val="0066713F"/>
    <w:rsid w:val="00670783"/>
    <w:rsid w:val="00693175"/>
    <w:rsid w:val="006931F2"/>
    <w:rsid w:val="00693445"/>
    <w:rsid w:val="00694A9F"/>
    <w:rsid w:val="006965C7"/>
    <w:rsid w:val="00696CCE"/>
    <w:rsid w:val="006A1066"/>
    <w:rsid w:val="006A32A2"/>
    <w:rsid w:val="006D0CBD"/>
    <w:rsid w:val="006D3B0B"/>
    <w:rsid w:val="006E79EB"/>
    <w:rsid w:val="006F73BC"/>
    <w:rsid w:val="00700446"/>
    <w:rsid w:val="00704FA1"/>
    <w:rsid w:val="00706A1F"/>
    <w:rsid w:val="00707EA6"/>
    <w:rsid w:val="0071007A"/>
    <w:rsid w:val="0071449B"/>
    <w:rsid w:val="00720232"/>
    <w:rsid w:val="0072584F"/>
    <w:rsid w:val="00730266"/>
    <w:rsid w:val="0073544B"/>
    <w:rsid w:val="00736087"/>
    <w:rsid w:val="00742E9C"/>
    <w:rsid w:val="0074692B"/>
    <w:rsid w:val="00747864"/>
    <w:rsid w:val="00751F64"/>
    <w:rsid w:val="0075718D"/>
    <w:rsid w:val="007574D9"/>
    <w:rsid w:val="007667F1"/>
    <w:rsid w:val="0077161D"/>
    <w:rsid w:val="007816AD"/>
    <w:rsid w:val="00793F1B"/>
    <w:rsid w:val="007A64E7"/>
    <w:rsid w:val="007B1867"/>
    <w:rsid w:val="007B745D"/>
    <w:rsid w:val="007C15AE"/>
    <w:rsid w:val="007C350B"/>
    <w:rsid w:val="007C5650"/>
    <w:rsid w:val="007C623D"/>
    <w:rsid w:val="007C68FA"/>
    <w:rsid w:val="007D3356"/>
    <w:rsid w:val="007D5FAE"/>
    <w:rsid w:val="007D7037"/>
    <w:rsid w:val="007E70EC"/>
    <w:rsid w:val="007F577E"/>
    <w:rsid w:val="007F5D61"/>
    <w:rsid w:val="007F7B10"/>
    <w:rsid w:val="00802FD9"/>
    <w:rsid w:val="0080516A"/>
    <w:rsid w:val="008058D5"/>
    <w:rsid w:val="0081202D"/>
    <w:rsid w:val="0083321D"/>
    <w:rsid w:val="0084398C"/>
    <w:rsid w:val="00844BC9"/>
    <w:rsid w:val="00846BB2"/>
    <w:rsid w:val="00847D95"/>
    <w:rsid w:val="0085568C"/>
    <w:rsid w:val="00863814"/>
    <w:rsid w:val="00863B35"/>
    <w:rsid w:val="00874B21"/>
    <w:rsid w:val="008847CB"/>
    <w:rsid w:val="00891CE4"/>
    <w:rsid w:val="00897A05"/>
    <w:rsid w:val="008A7346"/>
    <w:rsid w:val="008B37AC"/>
    <w:rsid w:val="008B4AD6"/>
    <w:rsid w:val="008B7BD1"/>
    <w:rsid w:val="008D0420"/>
    <w:rsid w:val="008D6C41"/>
    <w:rsid w:val="008D7729"/>
    <w:rsid w:val="008F3196"/>
    <w:rsid w:val="008F420C"/>
    <w:rsid w:val="00901307"/>
    <w:rsid w:val="00902ED4"/>
    <w:rsid w:val="00927306"/>
    <w:rsid w:val="00934CBD"/>
    <w:rsid w:val="00947A99"/>
    <w:rsid w:val="00950A0B"/>
    <w:rsid w:val="00952813"/>
    <w:rsid w:val="00955131"/>
    <w:rsid w:val="00956F63"/>
    <w:rsid w:val="009620D7"/>
    <w:rsid w:val="009653DC"/>
    <w:rsid w:val="0096715C"/>
    <w:rsid w:val="00967F30"/>
    <w:rsid w:val="00970F91"/>
    <w:rsid w:val="00982324"/>
    <w:rsid w:val="00984944"/>
    <w:rsid w:val="00985108"/>
    <w:rsid w:val="00994A06"/>
    <w:rsid w:val="009A0D46"/>
    <w:rsid w:val="009A55DC"/>
    <w:rsid w:val="009C6112"/>
    <w:rsid w:val="009C633C"/>
    <w:rsid w:val="009C7E8E"/>
    <w:rsid w:val="009D5AD4"/>
    <w:rsid w:val="009F012F"/>
    <w:rsid w:val="009F47AF"/>
    <w:rsid w:val="009F702D"/>
    <w:rsid w:val="00A00119"/>
    <w:rsid w:val="00A0130A"/>
    <w:rsid w:val="00A06CCB"/>
    <w:rsid w:val="00A10489"/>
    <w:rsid w:val="00A15CFE"/>
    <w:rsid w:val="00A17862"/>
    <w:rsid w:val="00A212DF"/>
    <w:rsid w:val="00A253AA"/>
    <w:rsid w:val="00A30C64"/>
    <w:rsid w:val="00A35806"/>
    <w:rsid w:val="00A37A1A"/>
    <w:rsid w:val="00A504FD"/>
    <w:rsid w:val="00A5709D"/>
    <w:rsid w:val="00A60AA3"/>
    <w:rsid w:val="00A72C48"/>
    <w:rsid w:val="00A7370C"/>
    <w:rsid w:val="00A8488D"/>
    <w:rsid w:val="00A879C3"/>
    <w:rsid w:val="00A901CB"/>
    <w:rsid w:val="00A90B95"/>
    <w:rsid w:val="00A90F76"/>
    <w:rsid w:val="00AB174D"/>
    <w:rsid w:val="00AC0B3B"/>
    <w:rsid w:val="00AD509F"/>
    <w:rsid w:val="00AD5B29"/>
    <w:rsid w:val="00AE07A6"/>
    <w:rsid w:val="00AE3574"/>
    <w:rsid w:val="00AE3A32"/>
    <w:rsid w:val="00AE7D1E"/>
    <w:rsid w:val="00AF4304"/>
    <w:rsid w:val="00AF6B6D"/>
    <w:rsid w:val="00AF75F9"/>
    <w:rsid w:val="00B0575E"/>
    <w:rsid w:val="00B143E8"/>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0294"/>
    <w:rsid w:val="00C123F9"/>
    <w:rsid w:val="00C16A95"/>
    <w:rsid w:val="00C17BFF"/>
    <w:rsid w:val="00C36F4E"/>
    <w:rsid w:val="00C408CC"/>
    <w:rsid w:val="00C42A72"/>
    <w:rsid w:val="00C43721"/>
    <w:rsid w:val="00C52A8F"/>
    <w:rsid w:val="00C54786"/>
    <w:rsid w:val="00C708F8"/>
    <w:rsid w:val="00C74411"/>
    <w:rsid w:val="00C867A9"/>
    <w:rsid w:val="00C878D6"/>
    <w:rsid w:val="00C94402"/>
    <w:rsid w:val="00C9755E"/>
    <w:rsid w:val="00CB2628"/>
    <w:rsid w:val="00CB308C"/>
    <w:rsid w:val="00CC0211"/>
    <w:rsid w:val="00CC04E2"/>
    <w:rsid w:val="00CC6214"/>
    <w:rsid w:val="00CD2769"/>
    <w:rsid w:val="00CD4CDC"/>
    <w:rsid w:val="00CD59F5"/>
    <w:rsid w:val="00CD7C46"/>
    <w:rsid w:val="00CE12C5"/>
    <w:rsid w:val="00CF138C"/>
    <w:rsid w:val="00CF498E"/>
    <w:rsid w:val="00D01CC0"/>
    <w:rsid w:val="00D025AA"/>
    <w:rsid w:val="00D030D5"/>
    <w:rsid w:val="00D07164"/>
    <w:rsid w:val="00D155FD"/>
    <w:rsid w:val="00D21AAF"/>
    <w:rsid w:val="00D40D82"/>
    <w:rsid w:val="00D66AF3"/>
    <w:rsid w:val="00D76593"/>
    <w:rsid w:val="00D77948"/>
    <w:rsid w:val="00D86630"/>
    <w:rsid w:val="00D90A7B"/>
    <w:rsid w:val="00D93752"/>
    <w:rsid w:val="00D960C2"/>
    <w:rsid w:val="00DA0E5E"/>
    <w:rsid w:val="00DA45A4"/>
    <w:rsid w:val="00DB2652"/>
    <w:rsid w:val="00DC78CD"/>
    <w:rsid w:val="00DC7CAA"/>
    <w:rsid w:val="00DD446D"/>
    <w:rsid w:val="00DD6336"/>
    <w:rsid w:val="00DD6708"/>
    <w:rsid w:val="00DE16D9"/>
    <w:rsid w:val="00DE4CA6"/>
    <w:rsid w:val="00DF04A7"/>
    <w:rsid w:val="00DF1CDD"/>
    <w:rsid w:val="00E17A08"/>
    <w:rsid w:val="00E42D53"/>
    <w:rsid w:val="00E52E1F"/>
    <w:rsid w:val="00E560BB"/>
    <w:rsid w:val="00E61BA4"/>
    <w:rsid w:val="00E64AC5"/>
    <w:rsid w:val="00E73C5B"/>
    <w:rsid w:val="00E767CE"/>
    <w:rsid w:val="00E82176"/>
    <w:rsid w:val="00E85D22"/>
    <w:rsid w:val="00E87C05"/>
    <w:rsid w:val="00E92F2C"/>
    <w:rsid w:val="00EA5CF1"/>
    <w:rsid w:val="00EA67C7"/>
    <w:rsid w:val="00EA7AAA"/>
    <w:rsid w:val="00EC344C"/>
    <w:rsid w:val="00EC3508"/>
    <w:rsid w:val="00EC5721"/>
    <w:rsid w:val="00EC684F"/>
    <w:rsid w:val="00ED2765"/>
    <w:rsid w:val="00ED4BF5"/>
    <w:rsid w:val="00EE510F"/>
    <w:rsid w:val="00EF63B3"/>
    <w:rsid w:val="00F00CEE"/>
    <w:rsid w:val="00F0119F"/>
    <w:rsid w:val="00F02B66"/>
    <w:rsid w:val="00F074D5"/>
    <w:rsid w:val="00F11F8A"/>
    <w:rsid w:val="00F15588"/>
    <w:rsid w:val="00F15CDA"/>
    <w:rsid w:val="00F249A9"/>
    <w:rsid w:val="00F25312"/>
    <w:rsid w:val="00F26E94"/>
    <w:rsid w:val="00F34D27"/>
    <w:rsid w:val="00F43BC2"/>
    <w:rsid w:val="00F457DD"/>
    <w:rsid w:val="00F46C62"/>
    <w:rsid w:val="00F52254"/>
    <w:rsid w:val="00F533BE"/>
    <w:rsid w:val="00F544A3"/>
    <w:rsid w:val="00F56E35"/>
    <w:rsid w:val="00F61929"/>
    <w:rsid w:val="00F71694"/>
    <w:rsid w:val="00F76451"/>
    <w:rsid w:val="00FA5D79"/>
    <w:rsid w:val="00FA614E"/>
    <w:rsid w:val="00FC4BC9"/>
    <w:rsid w:val="00FD1D66"/>
    <w:rsid w:val="00FD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1FFE42"/>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554735677">
      <w:bodyDiv w:val="1"/>
      <w:marLeft w:val="0"/>
      <w:marRight w:val="0"/>
      <w:marTop w:val="0"/>
      <w:marBottom w:val="0"/>
      <w:divBdr>
        <w:top w:val="none" w:sz="0" w:space="0" w:color="auto"/>
        <w:left w:val="none" w:sz="0" w:space="0" w:color="auto"/>
        <w:bottom w:val="none" w:sz="0" w:space="0" w:color="auto"/>
        <w:right w:val="none" w:sz="0" w:space="0" w:color="auto"/>
      </w:divBdr>
    </w:div>
    <w:div w:id="1596985175">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oygaz.ru/publication/regulation/vovlekat-nizkoplotnuyu-zastroyku-zakonodatelstvo-o-krt-trebuet-usovershenstvovaniya-po-ryadu-polozhe/?ysclid=m7ocfifk4k424819401" TargetMode="External"/><Relationship Id="rId21" Type="http://schemas.openxmlformats.org/officeDocument/2006/relationships/hyperlink" Target="https://dvizhenie.ru/media/2556/zhsk-po-novomu-stanut-li-zhilishnye-kooperativy-alternativoj-ipoteke" TargetMode="External"/><Relationship Id="rId42" Type="http://schemas.openxmlformats.org/officeDocument/2006/relationships/hyperlink" Target="https://arspress.ru/2025/02/27/30213/" TargetMode="External"/><Relationship Id="rId47" Type="http://schemas.openxmlformats.org/officeDocument/2006/relationships/hyperlink" Target="https://ria.ru/20250228/stroitelstvo-2002089557.html?ysclid=m7o8v78t5l277808922" TargetMode="External"/><Relationship Id="rId63" Type="http://schemas.openxmlformats.org/officeDocument/2006/relationships/hyperlink" Target="https://rcmm.ru/novosti/69004-v-vologodskoj-oblasti-postrojat-dom-kultury.html" TargetMode="External"/><Relationship Id="rId68" Type="http://schemas.openxmlformats.org/officeDocument/2006/relationships/hyperlink" Target="https://tass.ru/ekonomika/23263815?ysclid=m7obsktp6q168403692" TargetMode="External"/><Relationship Id="rId84" Type="http://schemas.openxmlformats.org/officeDocument/2006/relationships/hyperlink" Target="https://www.kommersant.ru/doc/7536388?ysclid=m7oc0kennx563867374" TargetMode="External"/><Relationship Id="rId89" Type="http://schemas.openxmlformats.org/officeDocument/2006/relationships/footer" Target="footer1.xml"/><Relationship Id="rId16" Type="http://schemas.openxmlformats.org/officeDocument/2006/relationships/hyperlink" Target="https://nostroy.ru/company/news/?COMP_ID=t_news&amp;CUR_TAB=0&amp;eid=40757" TargetMode="External"/><Relationship Id="rId11" Type="http://schemas.openxmlformats.org/officeDocument/2006/relationships/hyperlink" Target="https://nostroy.ru/company/news/?COMP_ID=t_news&amp;CUR_TAB=0&amp;eid=40754" TargetMode="External"/><Relationship Id="rId32" Type="http://schemas.openxmlformats.org/officeDocument/2006/relationships/hyperlink" Target="https://mashnews.ru/pora-ekonomit.-v-rossii-xotyat-zapretit-neeffektivnyie-zdaniya.html" TargetMode="External"/><Relationship Id="rId37" Type="http://schemas.openxmlformats.org/officeDocument/2006/relationships/hyperlink" Target="https://realty.rbc.ru/news/67bf26f39a79473d2105a8c8?from=newsfeed" TargetMode="External"/><Relationship Id="rId53" Type="http://schemas.openxmlformats.org/officeDocument/2006/relationships/hyperlink" Target="https://realty.ria.ru/20250227/mgu-2001919135.html?ysclid=m7o92eum83131088459" TargetMode="External"/><Relationship Id="rId58" Type="http://schemas.openxmlformats.org/officeDocument/2006/relationships/hyperlink" Target="https://www.rbc.ru/spb_sz/27/02/2025/67c023b39a79471e4f46a89d" TargetMode="External"/><Relationship Id="rId74" Type="http://schemas.openxmlformats.org/officeDocument/2006/relationships/hyperlink" Target="https://www.kommersant.ru/doc/7535986?erid=F7NfYUJCUneRGys6EeuY" TargetMode="External"/><Relationship Id="rId79" Type="http://schemas.openxmlformats.org/officeDocument/2006/relationships/hyperlink" Target="https://www.vedomosti.ru/politics/news/2025/02/27/1094993-putin-vklyuchil-yakusheva" TargetMode="External"/><Relationship Id="rId5" Type="http://schemas.openxmlformats.org/officeDocument/2006/relationships/webSettings" Target="webSettings.xml"/><Relationship Id="rId90" Type="http://schemas.openxmlformats.org/officeDocument/2006/relationships/header" Target="header2.xml"/><Relationship Id="rId14" Type="http://schemas.openxmlformats.org/officeDocument/2006/relationships/hyperlink" Target="https://www.vedomosti.ru/press_releases/2025/02/27/vitse-prezident-nostroi-anton-moroz-vistupil-na-kruglom-stole-gosdumi-posvyaschennom-riskam-v-zhilischnom-stroitelstve" TargetMode="External"/><Relationship Id="rId22" Type="http://schemas.openxmlformats.org/officeDocument/2006/relationships/hyperlink" Target="https://www.all-sro.ru/news/nostroy-sozdaet-analiticheskiy-tsentr-pomoshchi-kompaniyam-dlya-raboty-v-parametricheskom-metode/" TargetMode="External"/><Relationship Id="rId27" Type="http://schemas.openxmlformats.org/officeDocument/2006/relationships/hyperlink" Target="https://www.mosfm.com/audios/157808?type=news" TargetMode="External"/><Relationship Id="rId30" Type="http://schemas.openxmlformats.org/officeDocument/2006/relationships/hyperlink" Target="http://zanostroy.ru/news/2025/02/27/5503.html" TargetMode="External"/><Relationship Id="rId35" Type="http://schemas.openxmlformats.org/officeDocument/2006/relationships/hyperlink" Target="https://www.all-sro.ru/news/novgorodskaya-sro-provela-obshchee-sobranie-s-uchastiem-koordinatora-nostroy/" TargetMode="External"/><Relationship Id="rId43" Type="http://schemas.openxmlformats.org/officeDocument/2006/relationships/hyperlink" Target="https://nostroy.ru/company/news/?COMP_ID=t_news&amp;CUR_TAB=0&amp;eid=40745" TargetMode="External"/><Relationship Id="rId48" Type="http://schemas.openxmlformats.org/officeDocument/2006/relationships/hyperlink" Target="https://tass.ru/ekonomika/23264181?ysclid=m7o8zj1qf417750581" TargetMode="External"/><Relationship Id="rId56" Type="http://schemas.openxmlformats.org/officeDocument/2006/relationships/hyperlink" Target="https://tass.ru/obschestvo/23264163?ysclid=m7obhsty6d815808177" TargetMode="External"/><Relationship Id="rId64" Type="http://schemas.openxmlformats.org/officeDocument/2006/relationships/hyperlink" Target="https://rcmm.ru/novosti/69003-kak-stoitsja-novyj-fok-s-krytym-katkom-v-kashire.html" TargetMode="External"/><Relationship Id="rId69" Type="http://schemas.openxmlformats.org/officeDocument/2006/relationships/hyperlink" Target="https://www.interfax-russia.ru/realty/news/vse-stroyashcheesya-v-rossii-po-ddu-zhile-budet-ocifrovano?ysclid=m7obud6uzk661744208" TargetMode="External"/><Relationship Id="rId77" Type="http://schemas.openxmlformats.org/officeDocument/2006/relationships/hyperlink" Target="https://omsk.rbc.ru/omsk/27/02/2025/67bff7d19a794782716be296" TargetMode="External"/><Relationship Id="rId8" Type="http://schemas.openxmlformats.org/officeDocument/2006/relationships/hyperlink" Target="https://nostroy.ru/company/news/?COMP_ID=t_news&amp;CUR_TAB=0&amp;eid=40755" TargetMode="External"/><Relationship Id="rId51" Type="http://schemas.openxmlformats.org/officeDocument/2006/relationships/hyperlink" Target="https://tass.ru/obschestvo/23261787?ysclid=m7o8vp3ipm46728663" TargetMode="External"/><Relationship Id="rId72" Type="http://schemas.openxmlformats.org/officeDocument/2006/relationships/hyperlink" Target="https://ufa.rbc.ru/ufa/27/02/2025/67c058ec9a7947acb745b603?from=regional_newsfeed" TargetMode="External"/><Relationship Id="rId80" Type="http://schemas.openxmlformats.org/officeDocument/2006/relationships/hyperlink" Target="https://rg.ru/2025/02/27/mishustin-prodlil-programmu-prodvizheniia-tovarov-za-rubezhom-do-2030-goda.html" TargetMode="External"/><Relationship Id="rId85" Type="http://schemas.openxmlformats.org/officeDocument/2006/relationships/hyperlink" Target="https://www.rbc.ru/economics/28/02/2025/67c036249a7947763ef9abf0?ysclid=m7oc10zjcv327225735" TargetMode="External"/><Relationship Id="rId3" Type="http://schemas.openxmlformats.org/officeDocument/2006/relationships/styles" Target="styles.xml"/><Relationship Id="rId12" Type="http://schemas.openxmlformats.org/officeDocument/2006/relationships/hyperlink" Target="https://www.vedomosti.ru/press_releases/2025/02/27/nostroi-nagrazhden-za-aktivnoe-uchastie-v-meropriyatiyah-ekosistemi-biot-2024" TargetMode="External"/><Relationship Id="rId17" Type="http://schemas.openxmlformats.org/officeDocument/2006/relationships/hyperlink" Target="http://osotk.com/novosti/2025_02_27_v_nostroy_proshla_okruzhnaya_konferentsia_stroitelnykh_sro_moskvy" TargetMode="External"/><Relationship Id="rId25" Type="http://schemas.openxmlformats.org/officeDocument/2006/relationships/hyperlink" Target="https://www.all-sro.ru/news/zatraty-dolzhny-byt-kompensirovany-ispolnitelyu-rabot-no-daleko-ne-vse-oni-uchteny-v-normativakh-eks/" TargetMode="External"/><Relationship Id="rId33" Type="http://schemas.openxmlformats.org/officeDocument/2006/relationships/hyperlink" Target="http://zanostroy.ru/news/2025/02/27/5500.html" TargetMode="External"/><Relationship Id="rId38" Type="http://schemas.openxmlformats.org/officeDocument/2006/relationships/hyperlink" Target="https://j00mla.ru/s-1-marta-chastnye-doma-budut-stroit-po-eskrou-chto-zhdet-zagorodnyj/" TargetMode="External"/><Relationship Id="rId46" Type="http://schemas.openxmlformats.org/officeDocument/2006/relationships/hyperlink" Target="http://zanostroy.ru/news/2025/02/27/5504.html" TargetMode="External"/><Relationship Id="rId59" Type="http://schemas.openxmlformats.org/officeDocument/2006/relationships/hyperlink" Target="https://spb.vedomosti.ru/realty/news/2025/02/27/1094964-srednyaya-ploschad-kvartir-v-novostroikah" TargetMode="External"/><Relationship Id="rId67" Type="http://schemas.openxmlformats.org/officeDocument/2006/relationships/hyperlink" Target="https://tass.ru/ekonomika/23264111?ysclid=m7obrkf9pu103599852" TargetMode="External"/><Relationship Id="rId20" Type="http://schemas.openxmlformats.org/officeDocument/2006/relationships/hyperlink" Target="https://nostroy.ru/company/news/?COMP_ID=t_news&amp;CUR_TAB=0&amp;eid=40750" TargetMode="External"/><Relationship Id="rId41" Type="http://schemas.openxmlformats.org/officeDocument/2006/relationships/hyperlink" Target="https://rgud.ru/market-news/s-1-marta-chastnye-doma-budut-stroit-po-eskrou-chto-zhdet-zagorodnyy-rynok-/" TargetMode="External"/><Relationship Id="rId54" Type="http://schemas.openxmlformats.org/officeDocument/2006/relationships/hyperlink" Target="https://stroygaz.ru/publication/regulation/ambitsioznye-tseli-natsionalnaya-zadacha-stroitelstvo-bolee-100-mln-kvadratov-zhilya-v-god-ostaetsya/?ysclid=m7o941onfk594881618" TargetMode="External"/><Relationship Id="rId62" Type="http://schemas.openxmlformats.org/officeDocument/2006/relationships/hyperlink" Target="https://rcmm.ru/novosti/68996-200-proverok-jekologicheskih-i-sanitarnyh-norm-provedeno-na-strojkah-moskvy.html" TargetMode="External"/><Relationship Id="rId70" Type="http://schemas.openxmlformats.org/officeDocument/2006/relationships/hyperlink" Target="https://lenta.ru/news/2025/02/27/rossiyanam-perechislili-podvodnye-kamni-pri-poluchenii-ipoteki/" TargetMode="External"/><Relationship Id="rId75" Type="http://schemas.openxmlformats.org/officeDocument/2006/relationships/hyperlink" Target="https://www.rbc.ru/finances/27/02/2025/67c014bf9a7947052d4fc476?from=newsfeed" TargetMode="External"/><Relationship Id="rId83" Type="http://schemas.openxmlformats.org/officeDocument/2006/relationships/hyperlink" Target="https://www.vedomosti.ru/economics/articles/2025/02/28/1095074-minek-nazval-riski-dlya-ekonomiki"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roygaz.ru/news/srochno-v-nomer/vitse-prezident-nostroy-anton-moroz-vystupil-na-kruglom-stole-gosdumy-posvyashchennom-riskam-v-zhili/" TargetMode="External"/><Relationship Id="rId23" Type="http://schemas.openxmlformats.org/officeDocument/2006/relationships/hyperlink" Target="https://www.all-sro.ru/news/revolyutsionnykh-izmeneniy-ne-potrebuetsya-znachitelno-dorozhe-ne-dolzhno-stat-no-podstroyka-budet-n/" TargetMode="External"/><Relationship Id="rId28" Type="http://schemas.openxmlformats.org/officeDocument/2006/relationships/hyperlink" Target="https://stroygaz.ru/publication/materials/arss-vremya-dlya-metalla-chto-pokazali-klyuchevye-itogi-i-blizhayshie-plany-stalnoy-assotsiatsii/?ysclid=m7och95lip550794201" TargetMode="External"/><Relationship Id="rId36" Type="http://schemas.openxmlformats.org/officeDocument/2006/relationships/hyperlink" Target="https://pravdaosro.ru/news/gosudarstvo-chastichno-vozmestit-raskh/" TargetMode="External"/><Relationship Id="rId49" Type="http://schemas.openxmlformats.org/officeDocument/2006/relationships/hyperlink" Target="https://realty.ria.ru/20250227/mintrans-2001914648.html?ysclid=m7o8wpgkjn111586689" TargetMode="External"/><Relationship Id="rId57" Type="http://schemas.openxmlformats.org/officeDocument/2006/relationships/hyperlink" Target="https://tass.ru/obschestvo/23264389?ysclid=m7obj1w4ec524589817" TargetMode="External"/><Relationship Id="rId10" Type="http://schemas.openxmlformats.org/officeDocument/2006/relationships/hyperlink" Target="https://stroygaz.ru/news/srochno-v-nomer/nostroy-provel-zasedanie-soveta-otraslevogo-konsortsiuma-spo-v-sfere-stroitelstva/" TargetMode="External"/><Relationship Id="rId31" Type="http://schemas.openxmlformats.org/officeDocument/2006/relationships/hyperlink" Target="https://newsrus.su/zakonodatelstvo/i13069-spk-nostroj-dobilsya-sokrashcheniya-sroka-dejstviya-svidetelstva.html" TargetMode="External"/><Relationship Id="rId44" Type="http://schemas.openxmlformats.org/officeDocument/2006/relationships/hyperlink" Target="https://www.eg-online.ru/news/495699/" TargetMode="External"/><Relationship Id="rId52" Type="http://schemas.openxmlformats.org/officeDocument/2006/relationships/hyperlink" Target="https://tass.ru/nedvizhimost/23261201?ysclid=m7o90i9hvc396146768" TargetMode="External"/><Relationship Id="rId60" Type="http://schemas.openxmlformats.org/officeDocument/2006/relationships/hyperlink" Target="https://spb.vedomosti.ru/economics/news/2025/02/27/1095025-tri-developera-zaimutsya-razrabotkoi-proekta-stroitelstva-puteprovoda-v-lenoblasti" TargetMode="External"/><Relationship Id="rId65" Type="http://schemas.openxmlformats.org/officeDocument/2006/relationships/hyperlink" Target="https://realty.ria.ru/20250227/tsb-2001908671.html?ysclid=m7obmdsur693816682" TargetMode="External"/><Relationship Id="rId73" Type="http://schemas.openxmlformats.org/officeDocument/2006/relationships/hyperlink" Target="https://www.vedomosti.ru/kapital/mortgage/news/2025/02/27/1095009-zapustil-novii-servis" TargetMode="External"/><Relationship Id="rId78" Type="http://schemas.openxmlformats.org/officeDocument/2006/relationships/hyperlink" Target="https://rg.ru/2025/02/27/putin-zaiavil-o-roste-chisla-kiberatak-na-otechestvennuiu-cifrovuiu-infrastrukturu.html" TargetMode="External"/><Relationship Id="rId81" Type="http://schemas.openxmlformats.org/officeDocument/2006/relationships/hyperlink" Target="https://tass.ru/politika/23256723?ysclid=m7oby3fp1r850976841" TargetMode="External"/><Relationship Id="rId86" Type="http://schemas.openxmlformats.org/officeDocument/2006/relationships/hyperlink" Target="https://www.rbc.ru/finances/27/02/2025/67c0700c9a7947b3d47734f5?ysclid=m7oc2bye5t187111139" TargetMode="External"/><Relationship Id="rId4" Type="http://schemas.openxmlformats.org/officeDocument/2006/relationships/settings" Target="settings.xml"/><Relationship Id="rId9" Type="http://schemas.openxmlformats.org/officeDocument/2006/relationships/hyperlink" Target="https://www.vedomosti.ru/press_releases/2025/02/27/nostroi-provel-zasedanie-soveta-otraslevogo-konsortsiuma-srednego-professionalnogo-obrazovaniya-v-sfere-stroitelstva" TargetMode="External"/><Relationship Id="rId13" Type="http://schemas.openxmlformats.org/officeDocument/2006/relationships/hyperlink" Target="https://nostroy.ru/company/news/?COMP_ID=t_news&amp;CUR_TAB=0&amp;eid=40751" TargetMode="External"/><Relationship Id="rId18" Type="http://schemas.openxmlformats.org/officeDocument/2006/relationships/hyperlink" Target="https://nostroy.ru/company/news/?COMP_ID=t_news&amp;CUR_TAB=0&amp;eid=40758" TargetMode="External"/><Relationship Id="rId39" Type="http://schemas.openxmlformats.org/officeDocument/2006/relationships/hyperlink" Target="https://fokus-vnimaniya.com/s-1-marta-chastnye-doma-bydyt-stroit-po-eskroy-chto-jdet-zagorodnyi-rynok/?utm_source=rss&amp;utm_medium=rss&amp;utm_campaign=s-1-marta-chastnye-doma-bydyt-stroit-po-eskroy-chto-jdet-zagorodnyi-rynok" TargetMode="External"/><Relationship Id="rId34" Type="http://schemas.openxmlformats.org/officeDocument/2006/relationships/hyperlink" Target="https://pravdaosro.ru/news/sro-cfo-vydvinuli-predstaviteley-v-so/" TargetMode="External"/><Relationship Id="rId50" Type="http://schemas.openxmlformats.org/officeDocument/2006/relationships/hyperlink" Target="https://minstroyrf.gov.ru/press/bolee-13-tys-chelovek-pereekhali-iz-starogo-i-avariynogo-zhilya-po-proektam-krt/" TargetMode="External"/><Relationship Id="rId55" Type="http://schemas.openxmlformats.org/officeDocument/2006/relationships/hyperlink" Target="https://tass.ru/nedvizhimost/23265517?ysclid=m7obh01ge9370249855" TargetMode="External"/><Relationship Id="rId76" Type="http://schemas.openxmlformats.org/officeDocument/2006/relationships/hyperlink" Target="https://spb.vedomosti.ru/society/articles/2025/02/27/1094835-deputati-predlozhili-subsidirovat-pokupku-rassrochku" TargetMode="External"/><Relationship Id="rId7" Type="http://schemas.openxmlformats.org/officeDocument/2006/relationships/endnotes" Target="endnotes.xml"/><Relationship Id="rId71" Type="http://schemas.openxmlformats.org/officeDocument/2006/relationships/hyperlink" Target="https://prim.rbc.ru/prim/freenews/67bfd7b19a79475af1838ca2?from=regional_newsfeed"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zsrf.ru/news/maloetaznoj-rossii-byt" TargetMode="External"/><Relationship Id="rId24" Type="http://schemas.openxmlformats.org/officeDocument/2006/relationships/hyperlink" Target="https://stroygaz.ru/publication/regulation/skolko-stoit-stroyka-eksperty-obsudili-zlobodnevnye-voprosy-finansovogo-kontrolya-v-otrasli/" TargetMode="External"/><Relationship Id="rId40" Type="http://schemas.openxmlformats.org/officeDocument/2006/relationships/hyperlink" Target="https://j00mla.ru/s-1-marta-chastnye-doma-budut-stroit-po-eskrou-chto-zhdet-zagorodnyj/?utm_source=rss&amp;utm_medium=rss&amp;utm_campaign=s-1-marta-chastnye-doma-budut-stroit-po-eskrou-chto-zhdet-zagorodnyj" TargetMode="External"/><Relationship Id="rId45" Type="http://schemas.openxmlformats.org/officeDocument/2006/relationships/hyperlink" Target="http://zanostroy.ru/news/2025/02/27/5499.html" TargetMode="External"/><Relationship Id="rId66" Type="http://schemas.openxmlformats.org/officeDocument/2006/relationships/hyperlink" Target="https://tass.ru/nedvizhimost/23257515?ysclid=m7obp5k5xb375193257" TargetMode="External"/><Relationship Id="rId87" Type="http://schemas.openxmlformats.org/officeDocument/2006/relationships/hyperlink" Target="https://rg.ru/2025/02/27/glava-cb-nabiullina-nazvala-kolebaniia-kursa-rublia-vremennym-iavleniem.html" TargetMode="External"/><Relationship Id="rId61" Type="http://schemas.openxmlformats.org/officeDocument/2006/relationships/hyperlink" Target="https://prim.rbc.ru/prim/freenews/67bffbbd9a79474b120d2e49?from=regional_newsfeed" TargetMode="External"/><Relationship Id="rId82" Type="http://schemas.openxmlformats.org/officeDocument/2006/relationships/hyperlink" Target="https://www.vedomosti.ru/economics/characters/2025/02/28/1095045-polina-kryuchkova-idet-poisk-slozhnogo-balansa" TargetMode="External"/><Relationship Id="rId19" Type="http://schemas.openxmlformats.org/officeDocument/2006/relationships/hyperlink" Target="https://www.vedomosti.ru/press_releases/2025/02/27/zhilischnie-kooperativi-kak-alternativa-ipotechnomu-kreditovaniy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F7EE4-3A4B-4B2C-90A3-C539F28E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63</Pages>
  <Words>43727</Words>
  <Characters>249250</Characters>
  <Application>Microsoft Office Word</Application>
  <DocSecurity>0</DocSecurity>
  <Lines>2077</Lines>
  <Paragraphs>584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292393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22</cp:revision>
  <cp:lastPrinted>2024-10-15T09:59:00Z</cp:lastPrinted>
  <dcterms:created xsi:type="dcterms:W3CDTF">2025-02-27T19:22:00Z</dcterms:created>
  <dcterms:modified xsi:type="dcterms:W3CDTF">2025-02-28T06:49:00Z</dcterms:modified>
</cp:coreProperties>
</file>