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2B165C"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2B165C" w:rsidRPr="007D15A9">
            <w:rPr>
              <w:rStyle w:val="a7"/>
              <w:noProof/>
            </w:rPr>
            <w:fldChar w:fldCharType="begin"/>
          </w:r>
          <w:r w:rsidR="002B165C" w:rsidRPr="007D15A9">
            <w:rPr>
              <w:rStyle w:val="a7"/>
              <w:noProof/>
            </w:rPr>
            <w:instrText xml:space="preserve"> </w:instrText>
          </w:r>
          <w:r w:rsidR="002B165C">
            <w:rPr>
              <w:noProof/>
            </w:rPr>
            <w:instrText>HYPERLINK \l "_Toc216949686"</w:instrText>
          </w:r>
          <w:r w:rsidR="002B165C" w:rsidRPr="007D15A9">
            <w:rPr>
              <w:rStyle w:val="a7"/>
              <w:noProof/>
            </w:rPr>
            <w:instrText xml:space="preserve"> </w:instrText>
          </w:r>
          <w:r w:rsidR="002B165C" w:rsidRPr="007D15A9">
            <w:rPr>
              <w:rStyle w:val="a7"/>
              <w:noProof/>
            </w:rPr>
          </w:r>
          <w:r w:rsidR="002B165C" w:rsidRPr="007D15A9">
            <w:rPr>
              <w:rStyle w:val="a7"/>
              <w:noProof/>
            </w:rPr>
            <w:fldChar w:fldCharType="separate"/>
          </w:r>
          <w:r w:rsidR="002B165C" w:rsidRPr="007D15A9">
            <w:rPr>
              <w:rStyle w:val="a7"/>
              <w:noProof/>
            </w:rPr>
            <w:t>ДЕЯТЕЛЬНОСТЬ НОСТРОЙ</w:t>
          </w:r>
          <w:r w:rsidR="002B165C">
            <w:rPr>
              <w:noProof/>
              <w:webHidden/>
            </w:rPr>
            <w:tab/>
          </w:r>
          <w:r w:rsidR="002B165C">
            <w:rPr>
              <w:noProof/>
              <w:webHidden/>
            </w:rPr>
            <w:fldChar w:fldCharType="begin"/>
          </w:r>
          <w:r w:rsidR="002B165C">
            <w:rPr>
              <w:noProof/>
              <w:webHidden/>
            </w:rPr>
            <w:instrText xml:space="preserve"> PAGEREF _Toc216949686 \h </w:instrText>
          </w:r>
          <w:r w:rsidR="002B165C">
            <w:rPr>
              <w:noProof/>
              <w:webHidden/>
            </w:rPr>
          </w:r>
          <w:r w:rsidR="002B165C">
            <w:rPr>
              <w:noProof/>
              <w:webHidden/>
            </w:rPr>
            <w:fldChar w:fldCharType="separate"/>
          </w:r>
          <w:r w:rsidR="002B165C">
            <w:rPr>
              <w:noProof/>
              <w:webHidden/>
            </w:rPr>
            <w:t>4</w:t>
          </w:r>
          <w:r w:rsidR="002B165C">
            <w:rPr>
              <w:noProof/>
              <w:webHidden/>
            </w:rPr>
            <w:fldChar w:fldCharType="end"/>
          </w:r>
          <w:r w:rsidR="002B165C" w:rsidRPr="007D15A9">
            <w:rPr>
              <w:rStyle w:val="a7"/>
              <w:noProof/>
            </w:rPr>
            <w:fldChar w:fldCharType="end"/>
          </w:r>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687" w:history="1">
            <w:r w:rsidRPr="007D15A9">
              <w:rPr>
                <w:rStyle w:val="a7"/>
                <w:noProof/>
              </w:rPr>
              <w:t>Глава Минстроя России Ирек Файзуллин провел рабочую встречу с президентом НОСТРОЙ Антоном Глушковым</w:t>
            </w:r>
            <w:r>
              <w:rPr>
                <w:noProof/>
                <w:webHidden/>
              </w:rPr>
              <w:tab/>
            </w:r>
            <w:r>
              <w:rPr>
                <w:noProof/>
                <w:webHidden/>
              </w:rPr>
              <w:fldChar w:fldCharType="begin"/>
            </w:r>
            <w:r>
              <w:rPr>
                <w:noProof/>
                <w:webHidden/>
              </w:rPr>
              <w:instrText xml:space="preserve"> PAGEREF _Toc216949687 \h </w:instrText>
            </w:r>
            <w:r>
              <w:rPr>
                <w:noProof/>
                <w:webHidden/>
              </w:rPr>
            </w:r>
            <w:r>
              <w:rPr>
                <w:noProof/>
                <w:webHidden/>
              </w:rPr>
              <w:fldChar w:fldCharType="separate"/>
            </w:r>
            <w:r>
              <w:rPr>
                <w:noProof/>
                <w:webHidden/>
              </w:rPr>
              <w:t>4</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688" w:history="1">
            <w:r w:rsidRPr="007D15A9">
              <w:rPr>
                <w:rStyle w:val="a7"/>
              </w:rPr>
              <w:t>17.12.2025 Национальное объединение строителей (nostroy.ru) Глава Минстроя России Ирек Файзуллин провел рабочую встречу с президентом НОСТРОЙ Антоном Глушковым</w:t>
            </w:r>
            <w:r>
              <w:rPr>
                <w:webHidden/>
              </w:rPr>
              <w:tab/>
            </w:r>
            <w:r>
              <w:rPr>
                <w:webHidden/>
              </w:rPr>
              <w:fldChar w:fldCharType="begin"/>
            </w:r>
            <w:r>
              <w:rPr>
                <w:webHidden/>
              </w:rPr>
              <w:instrText xml:space="preserve"> PAGEREF _Toc216949688 \h </w:instrText>
            </w:r>
            <w:r>
              <w:rPr>
                <w:webHidden/>
              </w:rPr>
            </w:r>
            <w:r>
              <w:rPr>
                <w:webHidden/>
              </w:rPr>
              <w:fldChar w:fldCharType="separate"/>
            </w:r>
            <w:r>
              <w:rPr>
                <w:webHidden/>
              </w:rPr>
              <w:t>4</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689" w:history="1">
            <w:r w:rsidRPr="007D15A9">
              <w:rPr>
                <w:rStyle w:val="a7"/>
              </w:rPr>
              <w:t>17.12.2025 Seldon News (news.myseldon.com) Налоговики по просьбе НОСТРОЙ ответили на вопросы по изменениям в налогообложении</w:t>
            </w:r>
            <w:r>
              <w:rPr>
                <w:webHidden/>
              </w:rPr>
              <w:tab/>
            </w:r>
            <w:r>
              <w:rPr>
                <w:webHidden/>
              </w:rPr>
              <w:fldChar w:fldCharType="begin"/>
            </w:r>
            <w:r>
              <w:rPr>
                <w:webHidden/>
              </w:rPr>
              <w:instrText xml:space="preserve"> PAGEREF _Toc216949689 \h </w:instrText>
            </w:r>
            <w:r>
              <w:rPr>
                <w:webHidden/>
              </w:rPr>
            </w:r>
            <w:r>
              <w:rPr>
                <w:webHidden/>
              </w:rPr>
              <w:fldChar w:fldCharType="separate"/>
            </w:r>
            <w:r>
              <w:rPr>
                <w:webHidden/>
              </w:rPr>
              <w:t>5</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690" w:history="1">
            <w:r w:rsidRPr="007D15A9">
              <w:rPr>
                <w:rStyle w:val="a7"/>
              </w:rPr>
              <w:t>17.12.2025 За-Строй.РФ (zsrf.ru) Минстрой и НОСТРОЙ обсудили развитие сройотрасли и налоговые изменения с 2026 года</w:t>
            </w:r>
            <w:r>
              <w:rPr>
                <w:webHidden/>
              </w:rPr>
              <w:tab/>
            </w:r>
            <w:r>
              <w:rPr>
                <w:webHidden/>
              </w:rPr>
              <w:fldChar w:fldCharType="begin"/>
            </w:r>
            <w:r>
              <w:rPr>
                <w:webHidden/>
              </w:rPr>
              <w:instrText xml:space="preserve"> PAGEREF _Toc216949690 \h </w:instrText>
            </w:r>
            <w:r>
              <w:rPr>
                <w:webHidden/>
              </w:rPr>
            </w:r>
            <w:r>
              <w:rPr>
                <w:webHidden/>
              </w:rPr>
              <w:fldChar w:fldCharType="separate"/>
            </w:r>
            <w:r>
              <w:rPr>
                <w:webHidden/>
              </w:rPr>
              <w:t>6</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691" w:history="1">
            <w:r w:rsidRPr="007D15A9">
              <w:rPr>
                <w:rStyle w:val="a7"/>
              </w:rPr>
              <w:t>18.12.2025 Правда о СРО (pravdaosro.ru) Минстрой и НОСТРОЙ адаптируют стройку к изменениям налогообложения</w:t>
            </w:r>
            <w:r>
              <w:rPr>
                <w:webHidden/>
              </w:rPr>
              <w:tab/>
            </w:r>
            <w:r>
              <w:rPr>
                <w:webHidden/>
              </w:rPr>
              <w:fldChar w:fldCharType="begin"/>
            </w:r>
            <w:r>
              <w:rPr>
                <w:webHidden/>
              </w:rPr>
              <w:instrText xml:space="preserve"> PAGEREF _Toc216949691 \h </w:instrText>
            </w:r>
            <w:r>
              <w:rPr>
                <w:webHidden/>
              </w:rPr>
            </w:r>
            <w:r>
              <w:rPr>
                <w:webHidden/>
              </w:rPr>
              <w:fldChar w:fldCharType="separate"/>
            </w:r>
            <w:r>
              <w:rPr>
                <w:webHidden/>
              </w:rPr>
              <w:t>7</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692" w:history="1">
            <w:r w:rsidRPr="007D15A9">
              <w:rPr>
                <w:rStyle w:val="a7"/>
                <w:noProof/>
              </w:rPr>
              <w:t>Вице-президент НОСТРОЙ Антон Мороз провел рабочее совещание с руководителями СРО Северо-Западного федерального округа</w:t>
            </w:r>
            <w:r>
              <w:rPr>
                <w:noProof/>
                <w:webHidden/>
              </w:rPr>
              <w:tab/>
            </w:r>
            <w:r>
              <w:rPr>
                <w:noProof/>
                <w:webHidden/>
              </w:rPr>
              <w:fldChar w:fldCharType="begin"/>
            </w:r>
            <w:r>
              <w:rPr>
                <w:noProof/>
                <w:webHidden/>
              </w:rPr>
              <w:instrText xml:space="preserve"> PAGEREF _Toc216949692 \h </w:instrText>
            </w:r>
            <w:r>
              <w:rPr>
                <w:noProof/>
                <w:webHidden/>
              </w:rPr>
            </w:r>
            <w:r>
              <w:rPr>
                <w:noProof/>
                <w:webHidden/>
              </w:rPr>
              <w:fldChar w:fldCharType="separate"/>
            </w:r>
            <w:r>
              <w:rPr>
                <w:noProof/>
                <w:webHidden/>
              </w:rPr>
              <w:t>7</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693" w:history="1">
            <w:r w:rsidRPr="007D15A9">
              <w:rPr>
                <w:rStyle w:val="a7"/>
              </w:rPr>
              <w:t>17.12.2025 Национальное объединение строителей (nostroy.ru) Вице-президент НОСТРОЙ Антон Мороз провел очередное рабочее совещание с руководителями СРО Северо-Западного федерального округа</w:t>
            </w:r>
            <w:r>
              <w:rPr>
                <w:webHidden/>
              </w:rPr>
              <w:tab/>
            </w:r>
            <w:r>
              <w:rPr>
                <w:webHidden/>
              </w:rPr>
              <w:fldChar w:fldCharType="begin"/>
            </w:r>
            <w:r>
              <w:rPr>
                <w:webHidden/>
              </w:rPr>
              <w:instrText xml:space="preserve"> PAGEREF _Toc216949693 \h </w:instrText>
            </w:r>
            <w:r>
              <w:rPr>
                <w:webHidden/>
              </w:rPr>
            </w:r>
            <w:r>
              <w:rPr>
                <w:webHidden/>
              </w:rPr>
              <w:fldChar w:fldCharType="separate"/>
            </w:r>
            <w:r>
              <w:rPr>
                <w:webHidden/>
              </w:rPr>
              <w:t>7</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694" w:history="1">
            <w:r w:rsidRPr="007D15A9">
              <w:rPr>
                <w:rStyle w:val="a7"/>
                <w:noProof/>
              </w:rPr>
              <w:t>Мораторий для застройщиков</w:t>
            </w:r>
            <w:r>
              <w:rPr>
                <w:noProof/>
                <w:webHidden/>
              </w:rPr>
              <w:tab/>
            </w:r>
            <w:r>
              <w:rPr>
                <w:noProof/>
                <w:webHidden/>
              </w:rPr>
              <w:fldChar w:fldCharType="begin"/>
            </w:r>
            <w:r>
              <w:rPr>
                <w:noProof/>
                <w:webHidden/>
              </w:rPr>
              <w:instrText xml:space="preserve"> PAGEREF _Toc216949694 \h </w:instrText>
            </w:r>
            <w:r>
              <w:rPr>
                <w:noProof/>
                <w:webHidden/>
              </w:rPr>
            </w:r>
            <w:r>
              <w:rPr>
                <w:noProof/>
                <w:webHidden/>
              </w:rPr>
              <w:fldChar w:fldCharType="separate"/>
            </w:r>
            <w:r>
              <w:rPr>
                <w:noProof/>
                <w:webHidden/>
              </w:rPr>
              <w:t>8</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695" w:history="1">
            <w:r w:rsidRPr="007D15A9">
              <w:rPr>
                <w:rStyle w:val="a7"/>
              </w:rPr>
              <w:t>16.12.2025 Национальное объединение строителей (nostroy.ru) Мораторий для застройщиков: продлить или отменить?</w:t>
            </w:r>
            <w:r>
              <w:rPr>
                <w:webHidden/>
              </w:rPr>
              <w:tab/>
            </w:r>
            <w:r>
              <w:rPr>
                <w:webHidden/>
              </w:rPr>
              <w:fldChar w:fldCharType="begin"/>
            </w:r>
            <w:r>
              <w:rPr>
                <w:webHidden/>
              </w:rPr>
              <w:instrText xml:space="preserve"> PAGEREF _Toc216949695 \h </w:instrText>
            </w:r>
            <w:r>
              <w:rPr>
                <w:webHidden/>
              </w:rPr>
            </w:r>
            <w:r>
              <w:rPr>
                <w:webHidden/>
              </w:rPr>
              <w:fldChar w:fldCharType="separate"/>
            </w:r>
            <w:r>
              <w:rPr>
                <w:webHidden/>
              </w:rPr>
              <w:t>8</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696" w:history="1">
            <w:r w:rsidRPr="007D15A9">
              <w:rPr>
                <w:rStyle w:val="a7"/>
                <w:noProof/>
              </w:rPr>
              <w:t>Всероссийский вебинар для строительной отрасли по изменениям в налогообложении</w:t>
            </w:r>
            <w:r>
              <w:rPr>
                <w:noProof/>
                <w:webHidden/>
              </w:rPr>
              <w:tab/>
            </w:r>
            <w:r>
              <w:rPr>
                <w:noProof/>
                <w:webHidden/>
              </w:rPr>
              <w:fldChar w:fldCharType="begin"/>
            </w:r>
            <w:r>
              <w:rPr>
                <w:noProof/>
                <w:webHidden/>
              </w:rPr>
              <w:instrText xml:space="preserve"> PAGEREF _Toc216949696 \h </w:instrText>
            </w:r>
            <w:r>
              <w:rPr>
                <w:noProof/>
                <w:webHidden/>
              </w:rPr>
            </w:r>
            <w:r>
              <w:rPr>
                <w:noProof/>
                <w:webHidden/>
              </w:rPr>
              <w:fldChar w:fldCharType="separate"/>
            </w:r>
            <w:r>
              <w:rPr>
                <w:noProof/>
                <w:webHidden/>
              </w:rPr>
              <w:t>9</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697" w:history="1">
            <w:r w:rsidRPr="007D15A9">
              <w:rPr>
                <w:rStyle w:val="a7"/>
              </w:rPr>
              <w:t>17.12.2025 Агентство новостей Строительный бизнес (ancb.ru) Налоговики по просьбе НОСТРОЙ ответили на вопросы по изменениям в налогообложении</w:t>
            </w:r>
            <w:r>
              <w:rPr>
                <w:webHidden/>
              </w:rPr>
              <w:tab/>
            </w:r>
            <w:r>
              <w:rPr>
                <w:webHidden/>
              </w:rPr>
              <w:fldChar w:fldCharType="begin"/>
            </w:r>
            <w:r>
              <w:rPr>
                <w:webHidden/>
              </w:rPr>
              <w:instrText xml:space="preserve"> PAGEREF _Toc216949697 \h </w:instrText>
            </w:r>
            <w:r>
              <w:rPr>
                <w:webHidden/>
              </w:rPr>
            </w:r>
            <w:r>
              <w:rPr>
                <w:webHidden/>
              </w:rPr>
              <w:fldChar w:fldCharType="separate"/>
            </w:r>
            <w:r>
              <w:rPr>
                <w:webHidden/>
              </w:rPr>
              <w:t>9</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698" w:history="1">
            <w:r w:rsidRPr="007D15A9">
              <w:rPr>
                <w:rStyle w:val="a7"/>
              </w:rPr>
              <w:t>17.12.2025 Объединение строителей (astroy-sro.ru) Всероссийский вебинар для строительной отрасли по изменениям в налогообложении</w:t>
            </w:r>
            <w:r>
              <w:rPr>
                <w:webHidden/>
              </w:rPr>
              <w:tab/>
            </w:r>
            <w:r>
              <w:rPr>
                <w:webHidden/>
              </w:rPr>
              <w:fldChar w:fldCharType="begin"/>
            </w:r>
            <w:r>
              <w:rPr>
                <w:webHidden/>
              </w:rPr>
              <w:instrText xml:space="preserve"> PAGEREF _Toc216949698 \h </w:instrText>
            </w:r>
            <w:r>
              <w:rPr>
                <w:webHidden/>
              </w:rPr>
            </w:r>
            <w:r>
              <w:rPr>
                <w:webHidden/>
              </w:rPr>
              <w:fldChar w:fldCharType="separate"/>
            </w:r>
            <w:r>
              <w:rPr>
                <w:webHidden/>
              </w:rPr>
              <w:t>11</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699" w:history="1">
            <w:r w:rsidRPr="007D15A9">
              <w:rPr>
                <w:rStyle w:val="a7"/>
                <w:noProof/>
              </w:rPr>
              <w:t>Интервью президента НОСТРОЙ Антона Глушкова</w:t>
            </w:r>
            <w:r>
              <w:rPr>
                <w:noProof/>
                <w:webHidden/>
              </w:rPr>
              <w:tab/>
            </w:r>
            <w:r>
              <w:rPr>
                <w:noProof/>
                <w:webHidden/>
              </w:rPr>
              <w:fldChar w:fldCharType="begin"/>
            </w:r>
            <w:r>
              <w:rPr>
                <w:noProof/>
                <w:webHidden/>
              </w:rPr>
              <w:instrText xml:space="preserve"> PAGEREF _Toc216949699 \h </w:instrText>
            </w:r>
            <w:r>
              <w:rPr>
                <w:noProof/>
                <w:webHidden/>
              </w:rPr>
            </w:r>
            <w:r>
              <w:rPr>
                <w:noProof/>
                <w:webHidden/>
              </w:rPr>
              <w:fldChar w:fldCharType="separate"/>
            </w:r>
            <w:r>
              <w:rPr>
                <w:noProof/>
                <w:webHidden/>
              </w:rPr>
              <w:t>11</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00" w:history="1">
            <w:r w:rsidRPr="007D15A9">
              <w:rPr>
                <w:rStyle w:val="a7"/>
              </w:rPr>
              <w:t>17.12.2025 Все о СРО в России (all-sro.ru) НОСТРОЙ определил свою роль: от надзора к защите интересов бизнеса</w:t>
            </w:r>
            <w:r>
              <w:rPr>
                <w:webHidden/>
              </w:rPr>
              <w:tab/>
            </w:r>
            <w:r>
              <w:rPr>
                <w:webHidden/>
              </w:rPr>
              <w:fldChar w:fldCharType="begin"/>
            </w:r>
            <w:r>
              <w:rPr>
                <w:webHidden/>
              </w:rPr>
              <w:instrText xml:space="preserve"> PAGEREF _Toc216949700 \h </w:instrText>
            </w:r>
            <w:r>
              <w:rPr>
                <w:webHidden/>
              </w:rPr>
            </w:r>
            <w:r>
              <w:rPr>
                <w:webHidden/>
              </w:rPr>
              <w:fldChar w:fldCharType="separate"/>
            </w:r>
            <w:r>
              <w:rPr>
                <w:webHidden/>
              </w:rPr>
              <w:t>11</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01" w:history="1">
            <w:r w:rsidRPr="007D15A9">
              <w:rPr>
                <w:rStyle w:val="a7"/>
              </w:rPr>
              <w:t>17.12.2025 Все о СРО в России (all-sro.ru) Реформа саморегулирования в строительстве: цифра против злоупотреблений, квалификация против рисков</w:t>
            </w:r>
            <w:r>
              <w:rPr>
                <w:webHidden/>
              </w:rPr>
              <w:tab/>
            </w:r>
            <w:r>
              <w:rPr>
                <w:webHidden/>
              </w:rPr>
              <w:fldChar w:fldCharType="begin"/>
            </w:r>
            <w:r>
              <w:rPr>
                <w:webHidden/>
              </w:rPr>
              <w:instrText xml:space="preserve"> PAGEREF _Toc216949701 \h </w:instrText>
            </w:r>
            <w:r>
              <w:rPr>
                <w:webHidden/>
              </w:rPr>
            </w:r>
            <w:r>
              <w:rPr>
                <w:webHidden/>
              </w:rPr>
              <w:fldChar w:fldCharType="separate"/>
            </w:r>
            <w:r>
              <w:rPr>
                <w:webHidden/>
              </w:rPr>
              <w:t>12</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02" w:history="1">
            <w:r w:rsidRPr="007D15A9">
              <w:rPr>
                <w:rStyle w:val="a7"/>
              </w:rPr>
              <w:t>17.12.2025 АСО Объединение строителей Кировской области (stroiteli-kirov.ru) Президент НОСТРОЙ Антон Глушков: На строительном рынке не должно остаться непрофессиональных компаний</w:t>
            </w:r>
            <w:r>
              <w:rPr>
                <w:webHidden/>
              </w:rPr>
              <w:tab/>
            </w:r>
            <w:r>
              <w:rPr>
                <w:webHidden/>
              </w:rPr>
              <w:fldChar w:fldCharType="begin"/>
            </w:r>
            <w:r>
              <w:rPr>
                <w:webHidden/>
              </w:rPr>
              <w:instrText xml:space="preserve"> PAGEREF _Toc216949702 \h </w:instrText>
            </w:r>
            <w:r>
              <w:rPr>
                <w:webHidden/>
              </w:rPr>
            </w:r>
            <w:r>
              <w:rPr>
                <w:webHidden/>
              </w:rPr>
              <w:fldChar w:fldCharType="separate"/>
            </w:r>
            <w:r>
              <w:rPr>
                <w:webHidden/>
              </w:rPr>
              <w:t>12</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03" w:history="1">
            <w:r w:rsidRPr="007D15A9">
              <w:rPr>
                <w:rStyle w:val="a7"/>
              </w:rPr>
              <w:t>17.12.2025 Seldon News (news.myseldon.com) НОСТРОЙ определил свою роль: от надзора к защите интересов бизнеса</w:t>
            </w:r>
            <w:r>
              <w:rPr>
                <w:webHidden/>
              </w:rPr>
              <w:tab/>
            </w:r>
            <w:r>
              <w:rPr>
                <w:webHidden/>
              </w:rPr>
              <w:fldChar w:fldCharType="begin"/>
            </w:r>
            <w:r>
              <w:rPr>
                <w:webHidden/>
              </w:rPr>
              <w:instrText xml:space="preserve"> PAGEREF _Toc216949703 \h </w:instrText>
            </w:r>
            <w:r>
              <w:rPr>
                <w:webHidden/>
              </w:rPr>
            </w:r>
            <w:r>
              <w:rPr>
                <w:webHidden/>
              </w:rPr>
              <w:fldChar w:fldCharType="separate"/>
            </w:r>
            <w:r>
              <w:rPr>
                <w:webHidden/>
              </w:rPr>
              <w:t>17</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04" w:history="1">
            <w:r w:rsidRPr="007D15A9">
              <w:rPr>
                <w:rStyle w:val="a7"/>
              </w:rPr>
              <w:t>17.12.2025 Seldon News (news.myseldon.com) Реформа саморегулирования в строительстве: цифра против злоупотреблений, квалификация против рисков</w:t>
            </w:r>
            <w:r>
              <w:rPr>
                <w:webHidden/>
              </w:rPr>
              <w:tab/>
            </w:r>
            <w:r>
              <w:rPr>
                <w:webHidden/>
              </w:rPr>
              <w:fldChar w:fldCharType="begin"/>
            </w:r>
            <w:r>
              <w:rPr>
                <w:webHidden/>
              </w:rPr>
              <w:instrText xml:space="preserve"> PAGEREF _Toc216949704 \h </w:instrText>
            </w:r>
            <w:r>
              <w:rPr>
                <w:webHidden/>
              </w:rPr>
            </w:r>
            <w:r>
              <w:rPr>
                <w:webHidden/>
              </w:rPr>
              <w:fldChar w:fldCharType="separate"/>
            </w:r>
            <w:r>
              <w:rPr>
                <w:webHidden/>
              </w:rPr>
              <w:t>17</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705" w:history="1">
            <w:r w:rsidRPr="007D15A9">
              <w:rPr>
                <w:rStyle w:val="a7"/>
                <w:noProof/>
              </w:rPr>
              <w:t>Комиссия по вопросам ценообразования Общественного совета при Минстрое России прошла под председательством президента НОСТРОЙ</w:t>
            </w:r>
            <w:r>
              <w:rPr>
                <w:noProof/>
                <w:webHidden/>
              </w:rPr>
              <w:tab/>
            </w:r>
            <w:r>
              <w:rPr>
                <w:noProof/>
                <w:webHidden/>
              </w:rPr>
              <w:fldChar w:fldCharType="begin"/>
            </w:r>
            <w:r>
              <w:rPr>
                <w:noProof/>
                <w:webHidden/>
              </w:rPr>
              <w:instrText xml:space="preserve"> PAGEREF _Toc216949705 \h </w:instrText>
            </w:r>
            <w:r>
              <w:rPr>
                <w:noProof/>
                <w:webHidden/>
              </w:rPr>
            </w:r>
            <w:r>
              <w:rPr>
                <w:noProof/>
                <w:webHidden/>
              </w:rPr>
              <w:fldChar w:fldCharType="separate"/>
            </w:r>
            <w:r>
              <w:rPr>
                <w:noProof/>
                <w:webHidden/>
              </w:rPr>
              <w:t>18</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06" w:history="1">
            <w:r w:rsidRPr="007D15A9">
              <w:rPr>
                <w:rStyle w:val="a7"/>
              </w:rPr>
              <w:t>17.12.2025 Про-Госзаказ.ру (pro-goszakaz.ru) Минстрой объявил охоту на заказчиков с «коэффициентами»: дела будут переданы в прокуратуру</w:t>
            </w:r>
            <w:r>
              <w:rPr>
                <w:webHidden/>
              </w:rPr>
              <w:tab/>
            </w:r>
            <w:r>
              <w:rPr>
                <w:webHidden/>
              </w:rPr>
              <w:fldChar w:fldCharType="begin"/>
            </w:r>
            <w:r>
              <w:rPr>
                <w:webHidden/>
              </w:rPr>
              <w:instrText xml:space="preserve"> PAGEREF _Toc216949706 \h </w:instrText>
            </w:r>
            <w:r>
              <w:rPr>
                <w:webHidden/>
              </w:rPr>
            </w:r>
            <w:r>
              <w:rPr>
                <w:webHidden/>
              </w:rPr>
              <w:fldChar w:fldCharType="separate"/>
            </w:r>
            <w:r>
              <w:rPr>
                <w:webHidden/>
              </w:rPr>
              <w:t>18</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707" w:history="1">
            <w:r w:rsidRPr="007D15A9">
              <w:rPr>
                <w:rStyle w:val="a7"/>
                <w:noProof/>
              </w:rPr>
              <w:t>Антон Глушков принял участие в парламентских слушаниях в Совете Федерации</w:t>
            </w:r>
            <w:r>
              <w:rPr>
                <w:noProof/>
                <w:webHidden/>
              </w:rPr>
              <w:tab/>
            </w:r>
            <w:r>
              <w:rPr>
                <w:noProof/>
                <w:webHidden/>
              </w:rPr>
              <w:fldChar w:fldCharType="begin"/>
            </w:r>
            <w:r>
              <w:rPr>
                <w:noProof/>
                <w:webHidden/>
              </w:rPr>
              <w:instrText xml:space="preserve"> PAGEREF _Toc216949707 \h </w:instrText>
            </w:r>
            <w:r>
              <w:rPr>
                <w:noProof/>
                <w:webHidden/>
              </w:rPr>
            </w:r>
            <w:r>
              <w:rPr>
                <w:noProof/>
                <w:webHidden/>
              </w:rPr>
              <w:fldChar w:fldCharType="separate"/>
            </w:r>
            <w:r>
              <w:rPr>
                <w:noProof/>
                <w:webHidden/>
              </w:rPr>
              <w:t>19</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08" w:history="1">
            <w:r w:rsidRPr="007D15A9">
              <w:rPr>
                <w:rStyle w:val="a7"/>
              </w:rPr>
              <w:t>18.12.2025 SROportal.ru Антон Глушков рассказал о НРДП в Совете Федерации</w:t>
            </w:r>
            <w:r>
              <w:rPr>
                <w:webHidden/>
              </w:rPr>
              <w:tab/>
            </w:r>
            <w:r>
              <w:rPr>
                <w:webHidden/>
              </w:rPr>
              <w:fldChar w:fldCharType="begin"/>
            </w:r>
            <w:r>
              <w:rPr>
                <w:webHidden/>
              </w:rPr>
              <w:instrText xml:space="preserve"> PAGEREF _Toc216949708 \h </w:instrText>
            </w:r>
            <w:r>
              <w:rPr>
                <w:webHidden/>
              </w:rPr>
            </w:r>
            <w:r>
              <w:rPr>
                <w:webHidden/>
              </w:rPr>
              <w:fldChar w:fldCharType="separate"/>
            </w:r>
            <w:r>
              <w:rPr>
                <w:webHidden/>
              </w:rPr>
              <w:t>19</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709" w:history="1">
            <w:r w:rsidRPr="007D15A9">
              <w:rPr>
                <w:rStyle w:val="a7"/>
                <w:noProof/>
              </w:rPr>
              <w:t>Конференция «Цифровизация в строительстве. Формирование и ведение исполнительной документации в электронном виде» в Уфе</w:t>
            </w:r>
            <w:r>
              <w:rPr>
                <w:noProof/>
                <w:webHidden/>
              </w:rPr>
              <w:tab/>
            </w:r>
            <w:r>
              <w:rPr>
                <w:noProof/>
                <w:webHidden/>
              </w:rPr>
              <w:fldChar w:fldCharType="begin"/>
            </w:r>
            <w:r>
              <w:rPr>
                <w:noProof/>
                <w:webHidden/>
              </w:rPr>
              <w:instrText xml:space="preserve"> PAGEREF _Toc216949709 \h </w:instrText>
            </w:r>
            <w:r>
              <w:rPr>
                <w:noProof/>
                <w:webHidden/>
              </w:rPr>
            </w:r>
            <w:r>
              <w:rPr>
                <w:noProof/>
                <w:webHidden/>
              </w:rPr>
              <w:fldChar w:fldCharType="separate"/>
            </w:r>
            <w:r>
              <w:rPr>
                <w:noProof/>
                <w:webHidden/>
              </w:rPr>
              <w:t>21</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10" w:history="1">
            <w:r w:rsidRPr="007D15A9">
              <w:rPr>
                <w:rStyle w:val="a7"/>
              </w:rPr>
              <w:t>17.12.2025 ГеоИнфо (geoinfo.ru) СРО «Строители Башкирии» провела конференцию по цифровизации</w:t>
            </w:r>
            <w:r>
              <w:rPr>
                <w:webHidden/>
              </w:rPr>
              <w:tab/>
            </w:r>
            <w:r>
              <w:rPr>
                <w:webHidden/>
              </w:rPr>
              <w:fldChar w:fldCharType="begin"/>
            </w:r>
            <w:r>
              <w:rPr>
                <w:webHidden/>
              </w:rPr>
              <w:instrText xml:space="preserve"> PAGEREF _Toc216949710 \h </w:instrText>
            </w:r>
            <w:r>
              <w:rPr>
                <w:webHidden/>
              </w:rPr>
            </w:r>
            <w:r>
              <w:rPr>
                <w:webHidden/>
              </w:rPr>
              <w:fldChar w:fldCharType="separate"/>
            </w:r>
            <w:r>
              <w:rPr>
                <w:webHidden/>
              </w:rPr>
              <w:t>21</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711" w:history="1">
            <w:r w:rsidRPr="007D15A9">
              <w:rPr>
                <w:rStyle w:val="a7"/>
                <w:noProof/>
              </w:rPr>
              <w:t>Национальный инвестиционно-строительный форум (НИСФ) 2025</w:t>
            </w:r>
            <w:r>
              <w:rPr>
                <w:noProof/>
                <w:webHidden/>
              </w:rPr>
              <w:tab/>
            </w:r>
            <w:r>
              <w:rPr>
                <w:noProof/>
                <w:webHidden/>
              </w:rPr>
              <w:fldChar w:fldCharType="begin"/>
            </w:r>
            <w:r>
              <w:rPr>
                <w:noProof/>
                <w:webHidden/>
              </w:rPr>
              <w:instrText xml:space="preserve"> PAGEREF _Toc216949711 \h </w:instrText>
            </w:r>
            <w:r>
              <w:rPr>
                <w:noProof/>
                <w:webHidden/>
              </w:rPr>
            </w:r>
            <w:r>
              <w:rPr>
                <w:noProof/>
                <w:webHidden/>
              </w:rPr>
              <w:fldChar w:fldCharType="separate"/>
            </w:r>
            <w:r>
              <w:rPr>
                <w:noProof/>
                <w:webHidden/>
              </w:rPr>
              <w:t>21</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12" w:history="1">
            <w:r w:rsidRPr="007D15A9">
              <w:rPr>
                <w:rStyle w:val="a7"/>
              </w:rPr>
              <w:t>17.12.2025 RUSSOFT (russoft.org) Фундамент для инновационного развития строительной отрасли</w:t>
            </w:r>
            <w:r>
              <w:rPr>
                <w:webHidden/>
              </w:rPr>
              <w:tab/>
            </w:r>
            <w:r>
              <w:rPr>
                <w:webHidden/>
              </w:rPr>
              <w:fldChar w:fldCharType="begin"/>
            </w:r>
            <w:r>
              <w:rPr>
                <w:webHidden/>
              </w:rPr>
              <w:instrText xml:space="preserve"> PAGEREF _Toc216949712 \h </w:instrText>
            </w:r>
            <w:r>
              <w:rPr>
                <w:webHidden/>
              </w:rPr>
            </w:r>
            <w:r>
              <w:rPr>
                <w:webHidden/>
              </w:rPr>
              <w:fldChar w:fldCharType="separate"/>
            </w:r>
            <w:r>
              <w:rPr>
                <w:webHidden/>
              </w:rPr>
              <w:t>21</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713" w:history="1">
            <w:r w:rsidRPr="007D15A9">
              <w:rPr>
                <w:rStyle w:val="a7"/>
                <w:noProof/>
              </w:rPr>
              <w:t>Национальный реестр специалистов в области строительства</w:t>
            </w:r>
            <w:r>
              <w:rPr>
                <w:noProof/>
                <w:webHidden/>
              </w:rPr>
              <w:tab/>
            </w:r>
            <w:r>
              <w:rPr>
                <w:noProof/>
                <w:webHidden/>
              </w:rPr>
              <w:fldChar w:fldCharType="begin"/>
            </w:r>
            <w:r>
              <w:rPr>
                <w:noProof/>
                <w:webHidden/>
              </w:rPr>
              <w:instrText xml:space="preserve"> PAGEREF _Toc216949713 \h </w:instrText>
            </w:r>
            <w:r>
              <w:rPr>
                <w:noProof/>
                <w:webHidden/>
              </w:rPr>
            </w:r>
            <w:r>
              <w:rPr>
                <w:noProof/>
                <w:webHidden/>
              </w:rPr>
              <w:fldChar w:fldCharType="separate"/>
            </w:r>
            <w:r>
              <w:rPr>
                <w:noProof/>
                <w:webHidden/>
              </w:rPr>
              <w:t>22</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14" w:history="1">
            <w:r w:rsidRPr="007D15A9">
              <w:rPr>
                <w:rStyle w:val="a7"/>
              </w:rPr>
              <w:t>17.12.2025 SPARK.ru НРС НОСТРОЙ: что это и зачем проверять специалистов заранее</w:t>
            </w:r>
            <w:r>
              <w:rPr>
                <w:webHidden/>
              </w:rPr>
              <w:tab/>
            </w:r>
            <w:r>
              <w:rPr>
                <w:webHidden/>
              </w:rPr>
              <w:fldChar w:fldCharType="begin"/>
            </w:r>
            <w:r>
              <w:rPr>
                <w:webHidden/>
              </w:rPr>
              <w:instrText xml:space="preserve"> PAGEREF _Toc216949714 \h </w:instrText>
            </w:r>
            <w:r>
              <w:rPr>
                <w:webHidden/>
              </w:rPr>
            </w:r>
            <w:r>
              <w:rPr>
                <w:webHidden/>
              </w:rPr>
              <w:fldChar w:fldCharType="separate"/>
            </w:r>
            <w:r>
              <w:rPr>
                <w:webHidden/>
              </w:rPr>
              <w:t>22</w:t>
            </w:r>
            <w:r>
              <w:rPr>
                <w:webHidden/>
              </w:rPr>
              <w:fldChar w:fldCharType="end"/>
            </w:r>
          </w:hyperlink>
        </w:p>
        <w:p w:rsidR="002B165C" w:rsidRDefault="002B165C">
          <w:pPr>
            <w:pStyle w:val="31"/>
            <w:tabs>
              <w:tab w:val="right" w:leader="dot" w:pos="9912"/>
            </w:tabs>
            <w:rPr>
              <w:rFonts w:asciiTheme="minorHAnsi" w:eastAsiaTheme="minorEastAsia" w:hAnsiTheme="minorHAnsi"/>
              <w:b w:val="0"/>
              <w:iCs w:val="0"/>
              <w:noProof/>
              <w:sz w:val="22"/>
              <w:szCs w:val="22"/>
              <w:lang w:eastAsia="ru-RU"/>
            </w:rPr>
          </w:pPr>
          <w:hyperlink w:anchor="_Toc216949715" w:history="1">
            <w:r w:rsidRPr="007D15A9">
              <w:rPr>
                <w:rStyle w:val="a7"/>
                <w:noProof/>
              </w:rPr>
              <w:t>Прочие публикации</w:t>
            </w:r>
            <w:r>
              <w:rPr>
                <w:noProof/>
                <w:webHidden/>
              </w:rPr>
              <w:tab/>
            </w:r>
            <w:r>
              <w:rPr>
                <w:noProof/>
                <w:webHidden/>
              </w:rPr>
              <w:fldChar w:fldCharType="begin"/>
            </w:r>
            <w:r>
              <w:rPr>
                <w:noProof/>
                <w:webHidden/>
              </w:rPr>
              <w:instrText xml:space="preserve"> PAGEREF _Toc216949715 \h </w:instrText>
            </w:r>
            <w:r>
              <w:rPr>
                <w:noProof/>
                <w:webHidden/>
              </w:rPr>
            </w:r>
            <w:r>
              <w:rPr>
                <w:noProof/>
                <w:webHidden/>
              </w:rPr>
              <w:fldChar w:fldCharType="separate"/>
            </w:r>
            <w:r>
              <w:rPr>
                <w:noProof/>
                <w:webHidden/>
              </w:rPr>
              <w:t>23</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16" w:history="1">
            <w:r w:rsidRPr="007D15A9">
              <w:rPr>
                <w:rStyle w:val="a7"/>
              </w:rPr>
              <w:t>18.12.2025 Правда о СРО (pravdaosro.ru) ССК УрСиб провел независимую оценку технической компетентности лабораторий</w:t>
            </w:r>
            <w:r>
              <w:rPr>
                <w:webHidden/>
              </w:rPr>
              <w:tab/>
            </w:r>
            <w:r>
              <w:rPr>
                <w:webHidden/>
              </w:rPr>
              <w:fldChar w:fldCharType="begin"/>
            </w:r>
            <w:r>
              <w:rPr>
                <w:webHidden/>
              </w:rPr>
              <w:instrText xml:space="preserve"> PAGEREF _Toc216949716 \h </w:instrText>
            </w:r>
            <w:r>
              <w:rPr>
                <w:webHidden/>
              </w:rPr>
            </w:r>
            <w:r>
              <w:rPr>
                <w:webHidden/>
              </w:rPr>
              <w:fldChar w:fldCharType="separate"/>
            </w:r>
            <w:r>
              <w:rPr>
                <w:webHidden/>
              </w:rPr>
              <w:t>23</w:t>
            </w:r>
            <w:r>
              <w:rPr>
                <w:webHidden/>
              </w:rPr>
              <w:fldChar w:fldCharType="end"/>
            </w:r>
          </w:hyperlink>
        </w:p>
        <w:p w:rsidR="002B165C" w:rsidRDefault="002B165C">
          <w:pPr>
            <w:pStyle w:val="12"/>
            <w:rPr>
              <w:rFonts w:asciiTheme="minorHAnsi" w:eastAsiaTheme="minorEastAsia" w:hAnsiTheme="minorHAnsi"/>
              <w:b w:val="0"/>
              <w:bCs w:val="0"/>
              <w:caps w:val="0"/>
              <w:noProof/>
              <w:color w:val="auto"/>
              <w:sz w:val="22"/>
              <w:szCs w:val="22"/>
              <w:lang w:eastAsia="ru-RU"/>
            </w:rPr>
          </w:pPr>
          <w:hyperlink w:anchor="_Toc216949717" w:history="1">
            <w:r w:rsidRPr="007D15A9">
              <w:rPr>
                <w:rStyle w:val="a7"/>
                <w:noProof/>
              </w:rPr>
              <w:t>ДЕЯТЕЛЬНОСТЬ СРО</w:t>
            </w:r>
            <w:r>
              <w:rPr>
                <w:noProof/>
                <w:webHidden/>
              </w:rPr>
              <w:tab/>
            </w:r>
            <w:r>
              <w:rPr>
                <w:noProof/>
                <w:webHidden/>
              </w:rPr>
              <w:fldChar w:fldCharType="begin"/>
            </w:r>
            <w:r>
              <w:rPr>
                <w:noProof/>
                <w:webHidden/>
              </w:rPr>
              <w:instrText xml:space="preserve"> PAGEREF _Toc216949717 \h </w:instrText>
            </w:r>
            <w:r>
              <w:rPr>
                <w:noProof/>
                <w:webHidden/>
              </w:rPr>
            </w:r>
            <w:r>
              <w:rPr>
                <w:noProof/>
                <w:webHidden/>
              </w:rPr>
              <w:fldChar w:fldCharType="separate"/>
            </w:r>
            <w:r>
              <w:rPr>
                <w:noProof/>
                <w:webHidden/>
              </w:rPr>
              <w:t>24</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18" w:history="1">
            <w:r w:rsidRPr="007D15A9">
              <w:rPr>
                <w:rStyle w:val="a7"/>
              </w:rPr>
              <w:t>17.12.2025 ЗаНоСтрой.РФ (zanostroy.ru) Саморегуляторы Чувашии провели семинар по охране труда в строительстве с участием опытного специалиста в этой сфере</w:t>
            </w:r>
            <w:r>
              <w:rPr>
                <w:webHidden/>
              </w:rPr>
              <w:tab/>
            </w:r>
            <w:r>
              <w:rPr>
                <w:webHidden/>
              </w:rPr>
              <w:fldChar w:fldCharType="begin"/>
            </w:r>
            <w:r>
              <w:rPr>
                <w:webHidden/>
              </w:rPr>
              <w:instrText xml:space="preserve"> PAGEREF _Toc216949718 \h </w:instrText>
            </w:r>
            <w:r>
              <w:rPr>
                <w:webHidden/>
              </w:rPr>
            </w:r>
            <w:r>
              <w:rPr>
                <w:webHidden/>
              </w:rPr>
              <w:fldChar w:fldCharType="separate"/>
            </w:r>
            <w:r>
              <w:rPr>
                <w:webHidden/>
              </w:rPr>
              <w:t>24</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19" w:history="1">
            <w:r w:rsidRPr="007D15A9">
              <w:rPr>
                <w:rStyle w:val="a7"/>
              </w:rPr>
              <w:t>17.12.2025 ЗаНоСтрой.РФ (zanostroy.ru) Фемида отказалась удовлетворить иск столичного Фонда капремонта к подмосковной СРО по нескольким причинам</w:t>
            </w:r>
            <w:r>
              <w:rPr>
                <w:webHidden/>
              </w:rPr>
              <w:tab/>
            </w:r>
            <w:r>
              <w:rPr>
                <w:webHidden/>
              </w:rPr>
              <w:fldChar w:fldCharType="begin"/>
            </w:r>
            <w:r>
              <w:rPr>
                <w:webHidden/>
              </w:rPr>
              <w:instrText xml:space="preserve"> PAGEREF _Toc216949719 \h </w:instrText>
            </w:r>
            <w:r>
              <w:rPr>
                <w:webHidden/>
              </w:rPr>
            </w:r>
            <w:r>
              <w:rPr>
                <w:webHidden/>
              </w:rPr>
              <w:fldChar w:fldCharType="separate"/>
            </w:r>
            <w:r>
              <w:rPr>
                <w:webHidden/>
              </w:rPr>
              <w:t>25</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20" w:history="1">
            <w:r w:rsidRPr="007D15A9">
              <w:rPr>
                <w:rStyle w:val="a7"/>
              </w:rPr>
              <w:t>17.12.2025 ЗаНоСтрой.РФ (zanostroy.ru) Хабаровская СРО организовала экскурсию школьников профильных классов на крупное предприятие регионального ЖКХ</w:t>
            </w:r>
            <w:r>
              <w:rPr>
                <w:webHidden/>
              </w:rPr>
              <w:tab/>
            </w:r>
            <w:r>
              <w:rPr>
                <w:webHidden/>
              </w:rPr>
              <w:fldChar w:fldCharType="begin"/>
            </w:r>
            <w:r>
              <w:rPr>
                <w:webHidden/>
              </w:rPr>
              <w:instrText xml:space="preserve"> PAGEREF _Toc216949720 \h </w:instrText>
            </w:r>
            <w:r>
              <w:rPr>
                <w:webHidden/>
              </w:rPr>
            </w:r>
            <w:r>
              <w:rPr>
                <w:webHidden/>
              </w:rPr>
              <w:fldChar w:fldCharType="separate"/>
            </w:r>
            <w:r>
              <w:rPr>
                <w:webHidden/>
              </w:rPr>
              <w:t>26</w:t>
            </w:r>
            <w:r>
              <w:rPr>
                <w:webHidden/>
              </w:rPr>
              <w:fldChar w:fldCharType="end"/>
            </w:r>
          </w:hyperlink>
        </w:p>
        <w:p w:rsidR="002B165C" w:rsidRDefault="002B165C">
          <w:pPr>
            <w:pStyle w:val="12"/>
            <w:rPr>
              <w:rFonts w:asciiTheme="minorHAnsi" w:eastAsiaTheme="minorEastAsia" w:hAnsiTheme="minorHAnsi"/>
              <w:b w:val="0"/>
              <w:bCs w:val="0"/>
              <w:caps w:val="0"/>
              <w:noProof/>
              <w:color w:val="auto"/>
              <w:sz w:val="22"/>
              <w:szCs w:val="22"/>
              <w:lang w:eastAsia="ru-RU"/>
            </w:rPr>
          </w:pPr>
          <w:hyperlink w:anchor="_Toc216949721" w:history="1">
            <w:r w:rsidRPr="007D15A9">
              <w:rPr>
                <w:rStyle w:val="a7"/>
                <w:noProof/>
              </w:rPr>
              <w:t>НОВОСТИ ОТРАСЛИ</w:t>
            </w:r>
            <w:r>
              <w:rPr>
                <w:noProof/>
                <w:webHidden/>
              </w:rPr>
              <w:tab/>
            </w:r>
            <w:r>
              <w:rPr>
                <w:noProof/>
                <w:webHidden/>
              </w:rPr>
              <w:fldChar w:fldCharType="begin"/>
            </w:r>
            <w:r>
              <w:rPr>
                <w:noProof/>
                <w:webHidden/>
              </w:rPr>
              <w:instrText xml:space="preserve"> PAGEREF _Toc216949721 \h </w:instrText>
            </w:r>
            <w:r>
              <w:rPr>
                <w:noProof/>
                <w:webHidden/>
              </w:rPr>
            </w:r>
            <w:r>
              <w:rPr>
                <w:noProof/>
                <w:webHidden/>
              </w:rPr>
              <w:fldChar w:fldCharType="separate"/>
            </w:r>
            <w:r>
              <w:rPr>
                <w:noProof/>
                <w:webHidden/>
              </w:rPr>
              <w:t>27</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22" w:history="1">
            <w:r w:rsidRPr="007D15A9">
              <w:rPr>
                <w:rStyle w:val="a7"/>
              </w:rPr>
              <w:t>17.12.2025 Российский союз промышленников и предпринимателей (rspp.ru) В РСПП обсудили сокращение средней площади квартир в новостройках</w:t>
            </w:r>
            <w:r>
              <w:rPr>
                <w:webHidden/>
              </w:rPr>
              <w:tab/>
            </w:r>
            <w:r>
              <w:rPr>
                <w:webHidden/>
              </w:rPr>
              <w:fldChar w:fldCharType="begin"/>
            </w:r>
            <w:r>
              <w:rPr>
                <w:webHidden/>
              </w:rPr>
              <w:instrText xml:space="preserve"> PAGEREF _Toc216949722 \h </w:instrText>
            </w:r>
            <w:r>
              <w:rPr>
                <w:webHidden/>
              </w:rPr>
            </w:r>
            <w:r>
              <w:rPr>
                <w:webHidden/>
              </w:rPr>
              <w:fldChar w:fldCharType="separate"/>
            </w:r>
            <w:r>
              <w:rPr>
                <w:webHidden/>
              </w:rPr>
              <w:t>27</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23" w:history="1">
            <w:r w:rsidRPr="007D15A9">
              <w:rPr>
                <w:rStyle w:val="a7"/>
              </w:rPr>
              <w:t>17.12.2025 Коммерсантъ (kommersant.ru) Хуснуллин: стратегию развития стройотрасли России актуализируют к 2026 году</w:t>
            </w:r>
            <w:r>
              <w:rPr>
                <w:webHidden/>
              </w:rPr>
              <w:tab/>
            </w:r>
            <w:r>
              <w:rPr>
                <w:webHidden/>
              </w:rPr>
              <w:fldChar w:fldCharType="begin"/>
            </w:r>
            <w:r>
              <w:rPr>
                <w:webHidden/>
              </w:rPr>
              <w:instrText xml:space="preserve"> PAGEREF _Toc216949723 \h </w:instrText>
            </w:r>
            <w:r>
              <w:rPr>
                <w:webHidden/>
              </w:rPr>
            </w:r>
            <w:r>
              <w:rPr>
                <w:webHidden/>
              </w:rPr>
              <w:fldChar w:fldCharType="separate"/>
            </w:r>
            <w:r>
              <w:rPr>
                <w:webHidden/>
              </w:rPr>
              <w:t>28</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24" w:history="1">
            <w:r w:rsidRPr="007D15A9">
              <w:rPr>
                <w:rStyle w:val="a7"/>
              </w:rPr>
              <w:t>17.12.2025 ТАСС Хуснуллин предложил взять на контроль отсрочки ввода жилья в России</w:t>
            </w:r>
            <w:r>
              <w:rPr>
                <w:webHidden/>
              </w:rPr>
              <w:tab/>
            </w:r>
            <w:r>
              <w:rPr>
                <w:webHidden/>
              </w:rPr>
              <w:fldChar w:fldCharType="begin"/>
            </w:r>
            <w:r>
              <w:rPr>
                <w:webHidden/>
              </w:rPr>
              <w:instrText xml:space="preserve"> PAGEREF _Toc216949724 \h </w:instrText>
            </w:r>
            <w:r>
              <w:rPr>
                <w:webHidden/>
              </w:rPr>
            </w:r>
            <w:r>
              <w:rPr>
                <w:webHidden/>
              </w:rPr>
              <w:fldChar w:fldCharType="separate"/>
            </w:r>
            <w:r>
              <w:rPr>
                <w:webHidden/>
              </w:rPr>
              <w:t>28</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25" w:history="1">
            <w:r w:rsidRPr="007D15A9">
              <w:rPr>
                <w:rStyle w:val="a7"/>
              </w:rPr>
              <w:t>17.12.2025 РИА Новости Строительство ВСМ Москва — Петербург идет по плану, заявил Савельев</w:t>
            </w:r>
            <w:r>
              <w:rPr>
                <w:webHidden/>
              </w:rPr>
              <w:tab/>
            </w:r>
            <w:r>
              <w:rPr>
                <w:webHidden/>
              </w:rPr>
              <w:fldChar w:fldCharType="begin"/>
            </w:r>
            <w:r>
              <w:rPr>
                <w:webHidden/>
              </w:rPr>
              <w:instrText xml:space="preserve"> PAGEREF _Toc216949725 \h </w:instrText>
            </w:r>
            <w:r>
              <w:rPr>
                <w:webHidden/>
              </w:rPr>
            </w:r>
            <w:r>
              <w:rPr>
                <w:webHidden/>
              </w:rPr>
              <w:fldChar w:fldCharType="separate"/>
            </w:r>
            <w:r>
              <w:rPr>
                <w:webHidden/>
              </w:rPr>
              <w:t>29</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26" w:history="1">
            <w:r w:rsidRPr="007D15A9">
              <w:rPr>
                <w:rStyle w:val="a7"/>
              </w:rPr>
              <w:t>17.12.2025 ТАСС В строительстве ВСМ задействовали около 14 тыс. человек</w:t>
            </w:r>
            <w:r>
              <w:rPr>
                <w:webHidden/>
              </w:rPr>
              <w:tab/>
            </w:r>
            <w:r>
              <w:rPr>
                <w:webHidden/>
              </w:rPr>
              <w:fldChar w:fldCharType="begin"/>
            </w:r>
            <w:r>
              <w:rPr>
                <w:webHidden/>
              </w:rPr>
              <w:instrText xml:space="preserve"> PAGEREF _Toc216949726 \h </w:instrText>
            </w:r>
            <w:r>
              <w:rPr>
                <w:webHidden/>
              </w:rPr>
            </w:r>
            <w:r>
              <w:rPr>
                <w:webHidden/>
              </w:rPr>
              <w:fldChar w:fldCharType="separate"/>
            </w:r>
            <w:r>
              <w:rPr>
                <w:webHidden/>
              </w:rPr>
              <w:t>29</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27" w:history="1">
            <w:r w:rsidRPr="007D15A9">
              <w:rPr>
                <w:rStyle w:val="a7"/>
              </w:rPr>
              <w:t>17.12.2025 ИНТЕРФАКС (Interfax.Ru) Принят закон о строительстве дорог в водоохранных зонах для создания объектов отдыха</w:t>
            </w:r>
            <w:r>
              <w:rPr>
                <w:webHidden/>
              </w:rPr>
              <w:tab/>
            </w:r>
            <w:r>
              <w:rPr>
                <w:webHidden/>
              </w:rPr>
              <w:fldChar w:fldCharType="begin"/>
            </w:r>
            <w:r>
              <w:rPr>
                <w:webHidden/>
              </w:rPr>
              <w:instrText xml:space="preserve"> PAGEREF _Toc216949727 \h </w:instrText>
            </w:r>
            <w:r>
              <w:rPr>
                <w:webHidden/>
              </w:rPr>
            </w:r>
            <w:r>
              <w:rPr>
                <w:webHidden/>
              </w:rPr>
              <w:fldChar w:fldCharType="separate"/>
            </w:r>
            <w:r>
              <w:rPr>
                <w:webHidden/>
              </w:rPr>
              <w:t>30</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28" w:history="1">
            <w:r w:rsidRPr="007D15A9">
              <w:rPr>
                <w:rStyle w:val="a7"/>
              </w:rPr>
              <w:t>17.12.2025 РБК Цены на строительство загородных домов в 2026 году могут вырасти на 20%</w:t>
            </w:r>
            <w:r>
              <w:rPr>
                <w:webHidden/>
              </w:rPr>
              <w:tab/>
            </w:r>
            <w:r>
              <w:rPr>
                <w:webHidden/>
              </w:rPr>
              <w:fldChar w:fldCharType="begin"/>
            </w:r>
            <w:r>
              <w:rPr>
                <w:webHidden/>
              </w:rPr>
              <w:instrText xml:space="preserve"> PAGEREF _Toc216949728 \h </w:instrText>
            </w:r>
            <w:r>
              <w:rPr>
                <w:webHidden/>
              </w:rPr>
            </w:r>
            <w:r>
              <w:rPr>
                <w:webHidden/>
              </w:rPr>
              <w:fldChar w:fldCharType="separate"/>
            </w:r>
            <w:r>
              <w:rPr>
                <w:webHidden/>
              </w:rPr>
              <w:t>30</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29" w:history="1">
            <w:r w:rsidRPr="007D15A9">
              <w:rPr>
                <w:rStyle w:val="a7"/>
              </w:rPr>
              <w:t>17.12.2025 ТАСС Экономист Шацкая оценила в 30% дефицит кадров в сфере строительства</w:t>
            </w:r>
            <w:r>
              <w:rPr>
                <w:webHidden/>
              </w:rPr>
              <w:tab/>
            </w:r>
            <w:r>
              <w:rPr>
                <w:webHidden/>
              </w:rPr>
              <w:fldChar w:fldCharType="begin"/>
            </w:r>
            <w:r>
              <w:rPr>
                <w:webHidden/>
              </w:rPr>
              <w:instrText xml:space="preserve"> PAGEREF _Toc216949729 \h </w:instrText>
            </w:r>
            <w:r>
              <w:rPr>
                <w:webHidden/>
              </w:rPr>
            </w:r>
            <w:r>
              <w:rPr>
                <w:webHidden/>
              </w:rPr>
              <w:fldChar w:fldCharType="separate"/>
            </w:r>
            <w:r>
              <w:rPr>
                <w:webHidden/>
              </w:rPr>
              <w:t>31</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30" w:history="1">
            <w:r w:rsidRPr="007D15A9">
              <w:rPr>
                <w:rStyle w:val="a7"/>
              </w:rPr>
              <w:t>17.12.2025 РИА Новости Эксперты рассказали о спросе на титульное страхование на фоне дела Долиной</w:t>
            </w:r>
            <w:r>
              <w:rPr>
                <w:webHidden/>
              </w:rPr>
              <w:tab/>
            </w:r>
            <w:r>
              <w:rPr>
                <w:webHidden/>
              </w:rPr>
              <w:fldChar w:fldCharType="begin"/>
            </w:r>
            <w:r>
              <w:rPr>
                <w:webHidden/>
              </w:rPr>
              <w:instrText xml:space="preserve"> PAGEREF _Toc216949730 \h </w:instrText>
            </w:r>
            <w:r>
              <w:rPr>
                <w:webHidden/>
              </w:rPr>
            </w:r>
            <w:r>
              <w:rPr>
                <w:webHidden/>
              </w:rPr>
              <w:fldChar w:fldCharType="separate"/>
            </w:r>
            <w:r>
              <w:rPr>
                <w:webHidden/>
              </w:rPr>
              <w:t>31</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31" w:history="1">
            <w:r w:rsidRPr="007D15A9">
              <w:rPr>
                <w:rStyle w:val="a7"/>
              </w:rPr>
              <w:t>17.12.2025 РИА Новости Белоусов рассказал о сокращении проектов строительства Минобороны</w:t>
            </w:r>
            <w:r>
              <w:rPr>
                <w:webHidden/>
              </w:rPr>
              <w:tab/>
            </w:r>
            <w:r>
              <w:rPr>
                <w:webHidden/>
              </w:rPr>
              <w:fldChar w:fldCharType="begin"/>
            </w:r>
            <w:r>
              <w:rPr>
                <w:webHidden/>
              </w:rPr>
              <w:instrText xml:space="preserve"> PAGEREF _Toc216949731 \h </w:instrText>
            </w:r>
            <w:r>
              <w:rPr>
                <w:webHidden/>
              </w:rPr>
            </w:r>
            <w:r>
              <w:rPr>
                <w:webHidden/>
              </w:rPr>
              <w:fldChar w:fldCharType="separate"/>
            </w:r>
            <w:r>
              <w:rPr>
                <w:webHidden/>
              </w:rPr>
              <w:t>32</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32" w:history="1">
            <w:r w:rsidRPr="007D15A9">
              <w:rPr>
                <w:rStyle w:val="a7"/>
              </w:rPr>
              <w:t>17.12.2025 РИА Новости Белоусов: в России провели масштабную инвентаризацию строящихся объектов ВСК</w:t>
            </w:r>
            <w:r>
              <w:rPr>
                <w:webHidden/>
              </w:rPr>
              <w:tab/>
            </w:r>
            <w:r>
              <w:rPr>
                <w:webHidden/>
              </w:rPr>
              <w:fldChar w:fldCharType="begin"/>
            </w:r>
            <w:r>
              <w:rPr>
                <w:webHidden/>
              </w:rPr>
              <w:instrText xml:space="preserve"> PAGEREF _Toc216949732 \h </w:instrText>
            </w:r>
            <w:r>
              <w:rPr>
                <w:webHidden/>
              </w:rPr>
            </w:r>
            <w:r>
              <w:rPr>
                <w:webHidden/>
              </w:rPr>
              <w:fldChar w:fldCharType="separate"/>
            </w:r>
            <w:r>
              <w:rPr>
                <w:webHidden/>
              </w:rPr>
              <w:t>32</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33" w:history="1">
            <w:r w:rsidRPr="007D15A9">
              <w:rPr>
                <w:rStyle w:val="a7"/>
              </w:rPr>
              <w:t>17.12.2025 Строительная газета (stroygaz.ru) Правила присоединения новостроек к инженерным сетям будут упрощены</w:t>
            </w:r>
            <w:r>
              <w:rPr>
                <w:webHidden/>
              </w:rPr>
              <w:tab/>
            </w:r>
            <w:r>
              <w:rPr>
                <w:webHidden/>
              </w:rPr>
              <w:fldChar w:fldCharType="begin"/>
            </w:r>
            <w:r>
              <w:rPr>
                <w:webHidden/>
              </w:rPr>
              <w:instrText xml:space="preserve"> PAGEREF _Toc216949733 \h </w:instrText>
            </w:r>
            <w:r>
              <w:rPr>
                <w:webHidden/>
              </w:rPr>
            </w:r>
            <w:r>
              <w:rPr>
                <w:webHidden/>
              </w:rPr>
              <w:fldChar w:fldCharType="separate"/>
            </w:r>
            <w:r>
              <w:rPr>
                <w:webHidden/>
              </w:rPr>
              <w:t>32</w:t>
            </w:r>
            <w:r>
              <w:rPr>
                <w:webHidden/>
              </w:rPr>
              <w:fldChar w:fldCharType="end"/>
            </w:r>
          </w:hyperlink>
        </w:p>
        <w:p w:rsidR="002B165C" w:rsidRDefault="002B165C">
          <w:pPr>
            <w:pStyle w:val="12"/>
            <w:rPr>
              <w:rFonts w:asciiTheme="minorHAnsi" w:eastAsiaTheme="minorEastAsia" w:hAnsiTheme="minorHAnsi"/>
              <w:b w:val="0"/>
              <w:bCs w:val="0"/>
              <w:caps w:val="0"/>
              <w:noProof/>
              <w:color w:val="auto"/>
              <w:sz w:val="22"/>
              <w:szCs w:val="22"/>
              <w:lang w:eastAsia="ru-RU"/>
            </w:rPr>
          </w:pPr>
          <w:hyperlink w:anchor="_Toc216949734" w:history="1">
            <w:r w:rsidRPr="007D15A9">
              <w:rPr>
                <w:rStyle w:val="a7"/>
                <w:noProof/>
              </w:rPr>
              <w:t>РЕГИОНАЛЬНЫЕ НОВОСТИ</w:t>
            </w:r>
            <w:r>
              <w:rPr>
                <w:noProof/>
                <w:webHidden/>
              </w:rPr>
              <w:tab/>
            </w:r>
            <w:r>
              <w:rPr>
                <w:noProof/>
                <w:webHidden/>
              </w:rPr>
              <w:fldChar w:fldCharType="begin"/>
            </w:r>
            <w:r>
              <w:rPr>
                <w:noProof/>
                <w:webHidden/>
              </w:rPr>
              <w:instrText xml:space="preserve"> PAGEREF _Toc216949734 \h </w:instrText>
            </w:r>
            <w:r>
              <w:rPr>
                <w:noProof/>
                <w:webHidden/>
              </w:rPr>
            </w:r>
            <w:r>
              <w:rPr>
                <w:noProof/>
                <w:webHidden/>
              </w:rPr>
              <w:fldChar w:fldCharType="separate"/>
            </w:r>
            <w:r>
              <w:rPr>
                <w:noProof/>
                <w:webHidden/>
              </w:rPr>
              <w:t>33</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35" w:history="1">
            <w:r w:rsidRPr="007D15A9">
              <w:rPr>
                <w:rStyle w:val="a7"/>
              </w:rPr>
              <w:t>18.12.2025 Российская газета (rg.ru) Свыше полумиллиона квадратных метров жилья введут в Хабаровском крае по итогам года</w:t>
            </w:r>
            <w:r>
              <w:rPr>
                <w:webHidden/>
              </w:rPr>
              <w:tab/>
            </w:r>
            <w:r>
              <w:rPr>
                <w:webHidden/>
              </w:rPr>
              <w:fldChar w:fldCharType="begin"/>
            </w:r>
            <w:r>
              <w:rPr>
                <w:webHidden/>
              </w:rPr>
              <w:instrText xml:space="preserve"> PAGEREF _Toc216949735 \h </w:instrText>
            </w:r>
            <w:r>
              <w:rPr>
                <w:webHidden/>
              </w:rPr>
            </w:r>
            <w:r>
              <w:rPr>
                <w:webHidden/>
              </w:rPr>
              <w:fldChar w:fldCharType="separate"/>
            </w:r>
            <w:r>
              <w:rPr>
                <w:webHidden/>
              </w:rPr>
              <w:t>33</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36" w:history="1">
            <w:r w:rsidRPr="007D15A9">
              <w:rPr>
                <w:rStyle w:val="a7"/>
              </w:rPr>
              <w:t>16.12.2025 Минстрой РФ (minstroyrf.ru) В Минстрое России обсудили реализацию пилотного проекта по строительству передовой школы в Новгородской области</w:t>
            </w:r>
            <w:r>
              <w:rPr>
                <w:webHidden/>
              </w:rPr>
              <w:tab/>
            </w:r>
            <w:r>
              <w:rPr>
                <w:webHidden/>
              </w:rPr>
              <w:fldChar w:fldCharType="begin"/>
            </w:r>
            <w:r>
              <w:rPr>
                <w:webHidden/>
              </w:rPr>
              <w:instrText xml:space="preserve"> PAGEREF _Toc216949736 \h </w:instrText>
            </w:r>
            <w:r>
              <w:rPr>
                <w:webHidden/>
              </w:rPr>
            </w:r>
            <w:r>
              <w:rPr>
                <w:webHidden/>
              </w:rPr>
              <w:fldChar w:fldCharType="separate"/>
            </w:r>
            <w:r>
              <w:rPr>
                <w:webHidden/>
              </w:rPr>
              <w:t>35</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37" w:history="1">
            <w:r w:rsidRPr="007D15A9">
              <w:rPr>
                <w:rStyle w:val="a7"/>
              </w:rPr>
              <w:t>17.12.2025 РИА Новости Роман Заварин обсудил жилищную политику на заседании Совета законодателей РФ</w:t>
            </w:r>
            <w:r>
              <w:rPr>
                <w:webHidden/>
              </w:rPr>
              <w:tab/>
            </w:r>
            <w:r>
              <w:rPr>
                <w:webHidden/>
              </w:rPr>
              <w:fldChar w:fldCharType="begin"/>
            </w:r>
            <w:r>
              <w:rPr>
                <w:webHidden/>
              </w:rPr>
              <w:instrText xml:space="preserve"> PAGEREF _Toc216949737 \h </w:instrText>
            </w:r>
            <w:r>
              <w:rPr>
                <w:webHidden/>
              </w:rPr>
            </w:r>
            <w:r>
              <w:rPr>
                <w:webHidden/>
              </w:rPr>
              <w:fldChar w:fldCharType="separate"/>
            </w:r>
            <w:r>
              <w:rPr>
                <w:webHidden/>
              </w:rPr>
              <w:t>35</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38" w:history="1">
            <w:r w:rsidRPr="007D15A9">
              <w:rPr>
                <w:rStyle w:val="a7"/>
              </w:rPr>
              <w:t>17.12.2025 РИА Новости Собянин: в "Сколково" построят три станции Филевской линии метро</w:t>
            </w:r>
            <w:r>
              <w:rPr>
                <w:webHidden/>
              </w:rPr>
              <w:tab/>
            </w:r>
            <w:r>
              <w:rPr>
                <w:webHidden/>
              </w:rPr>
              <w:fldChar w:fldCharType="begin"/>
            </w:r>
            <w:r>
              <w:rPr>
                <w:webHidden/>
              </w:rPr>
              <w:instrText xml:space="preserve"> PAGEREF _Toc216949738 \h </w:instrText>
            </w:r>
            <w:r>
              <w:rPr>
                <w:webHidden/>
              </w:rPr>
            </w:r>
            <w:r>
              <w:rPr>
                <w:webHidden/>
              </w:rPr>
              <w:fldChar w:fldCharType="separate"/>
            </w:r>
            <w:r>
              <w:rPr>
                <w:webHidden/>
              </w:rPr>
              <w:t>36</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39" w:history="1">
            <w:r w:rsidRPr="007D15A9">
              <w:rPr>
                <w:rStyle w:val="a7"/>
              </w:rPr>
              <w:t>17.12.2025 РИА Новости Овчинский: в Троицке появится жилой дом по программе "Московские кварталы"</w:t>
            </w:r>
            <w:r>
              <w:rPr>
                <w:webHidden/>
              </w:rPr>
              <w:tab/>
            </w:r>
            <w:r>
              <w:rPr>
                <w:webHidden/>
              </w:rPr>
              <w:fldChar w:fldCharType="begin"/>
            </w:r>
            <w:r>
              <w:rPr>
                <w:webHidden/>
              </w:rPr>
              <w:instrText xml:space="preserve"> PAGEREF _Toc216949739 \h </w:instrText>
            </w:r>
            <w:r>
              <w:rPr>
                <w:webHidden/>
              </w:rPr>
            </w:r>
            <w:r>
              <w:rPr>
                <w:webHidden/>
              </w:rPr>
              <w:fldChar w:fldCharType="separate"/>
            </w:r>
            <w:r>
              <w:rPr>
                <w:webHidden/>
              </w:rPr>
              <w:t>37</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0" w:history="1">
            <w:r w:rsidRPr="007D15A9">
              <w:rPr>
                <w:rStyle w:val="a7"/>
              </w:rPr>
              <w:t>17.12.2025 ТАСС В Петербурге начали строительство развязки для входа ВСМ в город</w:t>
            </w:r>
            <w:r>
              <w:rPr>
                <w:webHidden/>
              </w:rPr>
              <w:tab/>
            </w:r>
            <w:r>
              <w:rPr>
                <w:webHidden/>
              </w:rPr>
              <w:fldChar w:fldCharType="begin"/>
            </w:r>
            <w:r>
              <w:rPr>
                <w:webHidden/>
              </w:rPr>
              <w:instrText xml:space="preserve"> PAGEREF _Toc216949740 \h </w:instrText>
            </w:r>
            <w:r>
              <w:rPr>
                <w:webHidden/>
              </w:rPr>
            </w:r>
            <w:r>
              <w:rPr>
                <w:webHidden/>
              </w:rPr>
              <w:fldChar w:fldCharType="separate"/>
            </w:r>
            <w:r>
              <w:rPr>
                <w:webHidden/>
              </w:rPr>
              <w:t>37</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1" w:history="1">
            <w:r w:rsidRPr="007D15A9">
              <w:rPr>
                <w:rStyle w:val="a7"/>
              </w:rPr>
              <w:t>17.12.2025 ТАСС Строительство зданий для потенциальных резидентов нужно для бизнеса в ДФО</w:t>
            </w:r>
            <w:r>
              <w:rPr>
                <w:webHidden/>
              </w:rPr>
              <w:tab/>
            </w:r>
            <w:r>
              <w:rPr>
                <w:webHidden/>
              </w:rPr>
              <w:fldChar w:fldCharType="begin"/>
            </w:r>
            <w:r>
              <w:rPr>
                <w:webHidden/>
              </w:rPr>
              <w:instrText xml:space="preserve"> PAGEREF _Toc216949741 \h </w:instrText>
            </w:r>
            <w:r>
              <w:rPr>
                <w:webHidden/>
              </w:rPr>
            </w:r>
            <w:r>
              <w:rPr>
                <w:webHidden/>
              </w:rPr>
              <w:fldChar w:fldCharType="separate"/>
            </w:r>
            <w:r>
              <w:rPr>
                <w:webHidden/>
              </w:rPr>
              <w:t>38</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2" w:history="1">
            <w:r w:rsidRPr="007D15A9">
              <w:rPr>
                <w:rStyle w:val="a7"/>
              </w:rPr>
              <w:t>17.12.2025 РИА Новости Второй этап строительства современного теннисного центра начался в Смоленске</w:t>
            </w:r>
            <w:r>
              <w:rPr>
                <w:webHidden/>
              </w:rPr>
              <w:tab/>
            </w:r>
            <w:r>
              <w:rPr>
                <w:webHidden/>
              </w:rPr>
              <w:fldChar w:fldCharType="begin"/>
            </w:r>
            <w:r>
              <w:rPr>
                <w:webHidden/>
              </w:rPr>
              <w:instrText xml:space="preserve"> PAGEREF _Toc216949742 \h </w:instrText>
            </w:r>
            <w:r>
              <w:rPr>
                <w:webHidden/>
              </w:rPr>
            </w:r>
            <w:r>
              <w:rPr>
                <w:webHidden/>
              </w:rPr>
              <w:fldChar w:fldCharType="separate"/>
            </w:r>
            <w:r>
              <w:rPr>
                <w:webHidden/>
              </w:rPr>
              <w:t>38</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3" w:history="1">
            <w:r w:rsidRPr="007D15A9">
              <w:rPr>
                <w:rStyle w:val="a7"/>
              </w:rPr>
              <w:t>17.12.2025 ИНТЕРФАКС (Interfax-Russia.Ru) Деформация зданий может начаться в Арктике из-за таяния вечной мерзлоты</w:t>
            </w:r>
            <w:r>
              <w:rPr>
                <w:webHidden/>
              </w:rPr>
              <w:tab/>
            </w:r>
            <w:r>
              <w:rPr>
                <w:webHidden/>
              </w:rPr>
              <w:fldChar w:fldCharType="begin"/>
            </w:r>
            <w:r>
              <w:rPr>
                <w:webHidden/>
              </w:rPr>
              <w:instrText xml:space="preserve"> PAGEREF _Toc216949743 \h </w:instrText>
            </w:r>
            <w:r>
              <w:rPr>
                <w:webHidden/>
              </w:rPr>
            </w:r>
            <w:r>
              <w:rPr>
                <w:webHidden/>
              </w:rPr>
              <w:fldChar w:fldCharType="separate"/>
            </w:r>
            <w:r>
              <w:rPr>
                <w:webHidden/>
              </w:rPr>
              <w:t>39</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4" w:history="1">
            <w:r w:rsidRPr="007D15A9">
              <w:rPr>
                <w:rStyle w:val="a7"/>
              </w:rPr>
              <w:t>17.12.2025 ИНТЕРФАКС - Недвижимость (realty.interfax.ru) Сразу пять щитов работают на проходке тоннелей метро в Петербурге</w:t>
            </w:r>
            <w:r>
              <w:rPr>
                <w:webHidden/>
              </w:rPr>
              <w:tab/>
            </w:r>
            <w:r>
              <w:rPr>
                <w:webHidden/>
              </w:rPr>
              <w:fldChar w:fldCharType="begin"/>
            </w:r>
            <w:r>
              <w:rPr>
                <w:webHidden/>
              </w:rPr>
              <w:instrText xml:space="preserve"> PAGEREF _Toc216949744 \h </w:instrText>
            </w:r>
            <w:r>
              <w:rPr>
                <w:webHidden/>
              </w:rPr>
            </w:r>
            <w:r>
              <w:rPr>
                <w:webHidden/>
              </w:rPr>
              <w:fldChar w:fldCharType="separate"/>
            </w:r>
            <w:r>
              <w:rPr>
                <w:webHidden/>
              </w:rPr>
              <w:t>39</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5" w:history="1">
            <w:r w:rsidRPr="007D15A9">
              <w:rPr>
                <w:rStyle w:val="a7"/>
              </w:rPr>
              <w:t>17.12.2025 ИНТЕРФАКС (Interfax-Russia.Ru) Школа в микрорайоне Лукино-Варино Лосино-Петровского округа готова на 65%</w:t>
            </w:r>
            <w:r>
              <w:rPr>
                <w:webHidden/>
              </w:rPr>
              <w:tab/>
            </w:r>
            <w:r>
              <w:rPr>
                <w:webHidden/>
              </w:rPr>
              <w:fldChar w:fldCharType="begin"/>
            </w:r>
            <w:r>
              <w:rPr>
                <w:webHidden/>
              </w:rPr>
              <w:instrText xml:space="preserve"> PAGEREF _Toc216949745 \h </w:instrText>
            </w:r>
            <w:r>
              <w:rPr>
                <w:webHidden/>
              </w:rPr>
            </w:r>
            <w:r>
              <w:rPr>
                <w:webHidden/>
              </w:rPr>
              <w:fldChar w:fldCharType="separate"/>
            </w:r>
            <w:r>
              <w:rPr>
                <w:webHidden/>
              </w:rPr>
              <w:t>40</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6" w:history="1">
            <w:r w:rsidRPr="007D15A9">
              <w:rPr>
                <w:rStyle w:val="a7"/>
              </w:rPr>
              <w:t>17.12.2025 МК (mk.ru) В «старой» Москве предложение новостроек упало за год на четверть</w:t>
            </w:r>
            <w:r>
              <w:rPr>
                <w:webHidden/>
              </w:rPr>
              <w:tab/>
            </w:r>
            <w:r>
              <w:rPr>
                <w:webHidden/>
              </w:rPr>
              <w:fldChar w:fldCharType="begin"/>
            </w:r>
            <w:r>
              <w:rPr>
                <w:webHidden/>
              </w:rPr>
              <w:instrText xml:space="preserve"> PAGEREF _Toc216949746 \h </w:instrText>
            </w:r>
            <w:r>
              <w:rPr>
                <w:webHidden/>
              </w:rPr>
            </w:r>
            <w:r>
              <w:rPr>
                <w:webHidden/>
              </w:rPr>
              <w:fldChar w:fldCharType="separate"/>
            </w:r>
            <w:r>
              <w:rPr>
                <w:webHidden/>
              </w:rPr>
              <w:t>40</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7" w:history="1">
            <w:r w:rsidRPr="007D15A9">
              <w:rPr>
                <w:rStyle w:val="a7"/>
              </w:rPr>
              <w:t>17.12.2025 МК (mk.ru) В Краснодаре возле улицы Лизы Чайкиной возводят новую школу на 1 550 учеников</w:t>
            </w:r>
            <w:r>
              <w:rPr>
                <w:webHidden/>
              </w:rPr>
              <w:tab/>
            </w:r>
            <w:r>
              <w:rPr>
                <w:webHidden/>
              </w:rPr>
              <w:fldChar w:fldCharType="begin"/>
            </w:r>
            <w:r>
              <w:rPr>
                <w:webHidden/>
              </w:rPr>
              <w:instrText xml:space="preserve"> PAGEREF _Toc216949747 \h </w:instrText>
            </w:r>
            <w:r>
              <w:rPr>
                <w:webHidden/>
              </w:rPr>
            </w:r>
            <w:r>
              <w:rPr>
                <w:webHidden/>
              </w:rPr>
              <w:fldChar w:fldCharType="separate"/>
            </w:r>
            <w:r>
              <w:rPr>
                <w:webHidden/>
              </w:rPr>
              <w:t>41</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8" w:history="1">
            <w:r w:rsidRPr="007D15A9">
              <w:rPr>
                <w:rStyle w:val="a7"/>
              </w:rPr>
              <w:t>17.12.2025 МК (mk.ru) В шестом микрорайоне Йошкар-Олы стартовало строительство школы</w:t>
            </w:r>
            <w:r>
              <w:rPr>
                <w:webHidden/>
              </w:rPr>
              <w:tab/>
            </w:r>
            <w:r>
              <w:rPr>
                <w:webHidden/>
              </w:rPr>
              <w:fldChar w:fldCharType="begin"/>
            </w:r>
            <w:r>
              <w:rPr>
                <w:webHidden/>
              </w:rPr>
              <w:instrText xml:space="preserve"> PAGEREF _Toc216949748 \h </w:instrText>
            </w:r>
            <w:r>
              <w:rPr>
                <w:webHidden/>
              </w:rPr>
            </w:r>
            <w:r>
              <w:rPr>
                <w:webHidden/>
              </w:rPr>
              <w:fldChar w:fldCharType="separate"/>
            </w:r>
            <w:r>
              <w:rPr>
                <w:webHidden/>
              </w:rPr>
              <w:t>42</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49" w:history="1">
            <w:r w:rsidRPr="007D15A9">
              <w:rPr>
                <w:rStyle w:val="a7"/>
              </w:rPr>
              <w:t>17.12.2025 МК (mk.ru) Ефимов сообщил о проходке тоннеля Бирюлевской линии щитом «Эсмина»</w:t>
            </w:r>
            <w:r>
              <w:rPr>
                <w:webHidden/>
              </w:rPr>
              <w:tab/>
            </w:r>
            <w:r>
              <w:rPr>
                <w:webHidden/>
              </w:rPr>
              <w:fldChar w:fldCharType="begin"/>
            </w:r>
            <w:r>
              <w:rPr>
                <w:webHidden/>
              </w:rPr>
              <w:instrText xml:space="preserve"> PAGEREF _Toc216949749 \h </w:instrText>
            </w:r>
            <w:r>
              <w:rPr>
                <w:webHidden/>
              </w:rPr>
            </w:r>
            <w:r>
              <w:rPr>
                <w:webHidden/>
              </w:rPr>
              <w:fldChar w:fldCharType="separate"/>
            </w:r>
            <w:r>
              <w:rPr>
                <w:webHidden/>
              </w:rPr>
              <w:t>42</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50" w:history="1">
            <w:r w:rsidRPr="007D15A9">
              <w:rPr>
                <w:rStyle w:val="a7"/>
              </w:rPr>
              <w:t>17.12.2025 МК (mk.ru) Под Симферополем завершено строительство школы на 600 учеников</w:t>
            </w:r>
            <w:r>
              <w:rPr>
                <w:webHidden/>
              </w:rPr>
              <w:tab/>
            </w:r>
            <w:r>
              <w:rPr>
                <w:webHidden/>
              </w:rPr>
              <w:fldChar w:fldCharType="begin"/>
            </w:r>
            <w:r>
              <w:rPr>
                <w:webHidden/>
              </w:rPr>
              <w:instrText xml:space="preserve"> PAGEREF _Toc216949750 \h </w:instrText>
            </w:r>
            <w:r>
              <w:rPr>
                <w:webHidden/>
              </w:rPr>
            </w:r>
            <w:r>
              <w:rPr>
                <w:webHidden/>
              </w:rPr>
              <w:fldChar w:fldCharType="separate"/>
            </w:r>
            <w:r>
              <w:rPr>
                <w:webHidden/>
              </w:rPr>
              <w:t>42</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51" w:history="1">
            <w:r w:rsidRPr="007D15A9">
              <w:rPr>
                <w:rStyle w:val="a7"/>
              </w:rPr>
              <w:t>17.12.2025 МК (mk.ru) В поселке Знаменском завершили строительство крупнейшего детсада на 380 мест</w:t>
            </w:r>
            <w:r>
              <w:rPr>
                <w:webHidden/>
              </w:rPr>
              <w:tab/>
            </w:r>
            <w:r>
              <w:rPr>
                <w:webHidden/>
              </w:rPr>
              <w:fldChar w:fldCharType="begin"/>
            </w:r>
            <w:r>
              <w:rPr>
                <w:webHidden/>
              </w:rPr>
              <w:instrText xml:space="preserve"> PAGEREF _Toc216949751 \h </w:instrText>
            </w:r>
            <w:r>
              <w:rPr>
                <w:webHidden/>
              </w:rPr>
            </w:r>
            <w:r>
              <w:rPr>
                <w:webHidden/>
              </w:rPr>
              <w:fldChar w:fldCharType="separate"/>
            </w:r>
            <w:r>
              <w:rPr>
                <w:webHidden/>
              </w:rPr>
              <w:t>43</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52" w:history="1">
            <w:r w:rsidRPr="007D15A9">
              <w:rPr>
                <w:rStyle w:val="a7"/>
              </w:rPr>
              <w:t>17.12.2025 РБК На севере Петербурга построят еще один крупный жилой квартал</w:t>
            </w:r>
            <w:r>
              <w:rPr>
                <w:webHidden/>
              </w:rPr>
              <w:tab/>
            </w:r>
            <w:r>
              <w:rPr>
                <w:webHidden/>
              </w:rPr>
              <w:fldChar w:fldCharType="begin"/>
            </w:r>
            <w:r>
              <w:rPr>
                <w:webHidden/>
              </w:rPr>
              <w:instrText xml:space="preserve"> PAGEREF _Toc216949752 \h </w:instrText>
            </w:r>
            <w:r>
              <w:rPr>
                <w:webHidden/>
              </w:rPr>
            </w:r>
            <w:r>
              <w:rPr>
                <w:webHidden/>
              </w:rPr>
              <w:fldChar w:fldCharType="separate"/>
            </w:r>
            <w:r>
              <w:rPr>
                <w:webHidden/>
              </w:rPr>
              <w:t>43</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53" w:history="1">
            <w:r w:rsidRPr="007D15A9">
              <w:rPr>
                <w:rStyle w:val="a7"/>
              </w:rPr>
              <w:t>17.12.2025 Российская газета (rg.ru) Мэр Новосибирска проинспектировал стройплощадку спортивного объекта на Затулинке</w:t>
            </w:r>
            <w:r>
              <w:rPr>
                <w:webHidden/>
              </w:rPr>
              <w:tab/>
            </w:r>
            <w:r>
              <w:rPr>
                <w:webHidden/>
              </w:rPr>
              <w:fldChar w:fldCharType="begin"/>
            </w:r>
            <w:r>
              <w:rPr>
                <w:webHidden/>
              </w:rPr>
              <w:instrText xml:space="preserve"> PAGEREF _Toc216949753 \h </w:instrText>
            </w:r>
            <w:r>
              <w:rPr>
                <w:webHidden/>
              </w:rPr>
            </w:r>
            <w:r>
              <w:rPr>
                <w:webHidden/>
              </w:rPr>
              <w:fldChar w:fldCharType="separate"/>
            </w:r>
            <w:r>
              <w:rPr>
                <w:webHidden/>
              </w:rPr>
              <w:t>44</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54" w:history="1">
            <w:r w:rsidRPr="007D15A9">
              <w:rPr>
                <w:rStyle w:val="a7"/>
              </w:rPr>
              <w:t>17.12.2025 Российская газета (rg.ru) С 1 января 2026 года в Петербурге "разморозят" закон о КРТ</w:t>
            </w:r>
            <w:r>
              <w:rPr>
                <w:webHidden/>
              </w:rPr>
              <w:tab/>
            </w:r>
            <w:r>
              <w:rPr>
                <w:webHidden/>
              </w:rPr>
              <w:fldChar w:fldCharType="begin"/>
            </w:r>
            <w:r>
              <w:rPr>
                <w:webHidden/>
              </w:rPr>
              <w:instrText xml:space="preserve"> PAGEREF _Toc216949754 \h </w:instrText>
            </w:r>
            <w:r>
              <w:rPr>
                <w:webHidden/>
              </w:rPr>
            </w:r>
            <w:r>
              <w:rPr>
                <w:webHidden/>
              </w:rPr>
              <w:fldChar w:fldCharType="separate"/>
            </w:r>
            <w:r>
              <w:rPr>
                <w:webHidden/>
              </w:rPr>
              <w:t>44</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55" w:history="1">
            <w:r w:rsidRPr="007D15A9">
              <w:rPr>
                <w:rStyle w:val="a7"/>
              </w:rPr>
              <w:t>17.12.2025 Российская газета (rg.ru) Затянувшимся строительством больницы в Югре заинтересовались правоохранители</w:t>
            </w:r>
            <w:r>
              <w:rPr>
                <w:webHidden/>
              </w:rPr>
              <w:tab/>
            </w:r>
            <w:r>
              <w:rPr>
                <w:webHidden/>
              </w:rPr>
              <w:fldChar w:fldCharType="begin"/>
            </w:r>
            <w:r>
              <w:rPr>
                <w:webHidden/>
              </w:rPr>
              <w:instrText xml:space="preserve"> PAGEREF _Toc216949755 \h </w:instrText>
            </w:r>
            <w:r>
              <w:rPr>
                <w:webHidden/>
              </w:rPr>
            </w:r>
            <w:r>
              <w:rPr>
                <w:webHidden/>
              </w:rPr>
              <w:fldChar w:fldCharType="separate"/>
            </w:r>
            <w:r>
              <w:rPr>
                <w:webHidden/>
              </w:rPr>
              <w:t>45</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56" w:history="1">
            <w:r w:rsidRPr="007D15A9">
              <w:rPr>
                <w:rStyle w:val="a7"/>
              </w:rPr>
              <w:t>17.12.2025 ИА REGNUM Герой России Енин стал первым зампредом строительного комитета Ленобласти</w:t>
            </w:r>
            <w:r>
              <w:rPr>
                <w:webHidden/>
              </w:rPr>
              <w:tab/>
            </w:r>
            <w:r>
              <w:rPr>
                <w:webHidden/>
              </w:rPr>
              <w:fldChar w:fldCharType="begin"/>
            </w:r>
            <w:r>
              <w:rPr>
                <w:webHidden/>
              </w:rPr>
              <w:instrText xml:space="preserve"> PAGEREF _Toc216949756 \h </w:instrText>
            </w:r>
            <w:r>
              <w:rPr>
                <w:webHidden/>
              </w:rPr>
            </w:r>
            <w:r>
              <w:rPr>
                <w:webHidden/>
              </w:rPr>
              <w:fldChar w:fldCharType="separate"/>
            </w:r>
            <w:r>
              <w:rPr>
                <w:webHidden/>
              </w:rPr>
              <w:t>45</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57" w:history="1">
            <w:r w:rsidRPr="007D15A9">
              <w:rPr>
                <w:rStyle w:val="a7"/>
              </w:rPr>
              <w:t>17.12.2025 ТАСС В Красноярске задержали начальника краевого управления строительства</w:t>
            </w:r>
            <w:r>
              <w:rPr>
                <w:webHidden/>
              </w:rPr>
              <w:tab/>
            </w:r>
            <w:r>
              <w:rPr>
                <w:webHidden/>
              </w:rPr>
              <w:fldChar w:fldCharType="begin"/>
            </w:r>
            <w:r>
              <w:rPr>
                <w:webHidden/>
              </w:rPr>
              <w:instrText xml:space="preserve"> PAGEREF _Toc216949757 \h </w:instrText>
            </w:r>
            <w:r>
              <w:rPr>
                <w:webHidden/>
              </w:rPr>
            </w:r>
            <w:r>
              <w:rPr>
                <w:webHidden/>
              </w:rPr>
              <w:fldChar w:fldCharType="separate"/>
            </w:r>
            <w:r>
              <w:rPr>
                <w:webHidden/>
              </w:rPr>
              <w:t>46</w:t>
            </w:r>
            <w:r>
              <w:rPr>
                <w:webHidden/>
              </w:rPr>
              <w:fldChar w:fldCharType="end"/>
            </w:r>
          </w:hyperlink>
        </w:p>
        <w:p w:rsidR="002B165C" w:rsidRDefault="002B165C">
          <w:pPr>
            <w:pStyle w:val="12"/>
            <w:rPr>
              <w:rFonts w:asciiTheme="minorHAnsi" w:eastAsiaTheme="minorEastAsia" w:hAnsiTheme="minorHAnsi"/>
              <w:b w:val="0"/>
              <w:bCs w:val="0"/>
              <w:caps w:val="0"/>
              <w:noProof/>
              <w:color w:val="auto"/>
              <w:sz w:val="22"/>
              <w:szCs w:val="22"/>
              <w:lang w:eastAsia="ru-RU"/>
            </w:rPr>
          </w:pPr>
          <w:hyperlink w:anchor="_Toc216949758" w:history="1">
            <w:r w:rsidRPr="007D15A9">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_Toc216949758 \h </w:instrText>
            </w:r>
            <w:r>
              <w:rPr>
                <w:noProof/>
                <w:webHidden/>
              </w:rPr>
            </w:r>
            <w:r>
              <w:rPr>
                <w:noProof/>
                <w:webHidden/>
              </w:rPr>
              <w:fldChar w:fldCharType="separate"/>
            </w:r>
            <w:r>
              <w:rPr>
                <w:noProof/>
                <w:webHidden/>
              </w:rPr>
              <w:t>46</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59" w:history="1">
            <w:r w:rsidRPr="007D15A9">
              <w:rPr>
                <w:rStyle w:val="a7"/>
              </w:rPr>
              <w:t>17.12.2025 Коммерсантъ (kommersant.ru) Хуснуллин: доля рыночной ипотеки в России упала до исторического минимума</w:t>
            </w:r>
            <w:r>
              <w:rPr>
                <w:webHidden/>
              </w:rPr>
              <w:tab/>
            </w:r>
            <w:r>
              <w:rPr>
                <w:webHidden/>
              </w:rPr>
              <w:fldChar w:fldCharType="begin"/>
            </w:r>
            <w:r>
              <w:rPr>
                <w:webHidden/>
              </w:rPr>
              <w:instrText xml:space="preserve"> PAGEREF _Toc216949759 \h </w:instrText>
            </w:r>
            <w:r>
              <w:rPr>
                <w:webHidden/>
              </w:rPr>
            </w:r>
            <w:r>
              <w:rPr>
                <w:webHidden/>
              </w:rPr>
              <w:fldChar w:fldCharType="separate"/>
            </w:r>
            <w:r>
              <w:rPr>
                <w:webHidden/>
              </w:rPr>
              <w:t>46</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0" w:history="1">
            <w:r w:rsidRPr="007D15A9">
              <w:rPr>
                <w:rStyle w:val="a7"/>
              </w:rPr>
              <w:t>17.12.2025 ТАСС На "Госуслугах" появился раздел о выплатах на погашение ипотеки для многодетных</w:t>
            </w:r>
            <w:r>
              <w:rPr>
                <w:webHidden/>
              </w:rPr>
              <w:tab/>
            </w:r>
            <w:r>
              <w:rPr>
                <w:webHidden/>
              </w:rPr>
              <w:fldChar w:fldCharType="begin"/>
            </w:r>
            <w:r>
              <w:rPr>
                <w:webHidden/>
              </w:rPr>
              <w:instrText xml:space="preserve"> PAGEREF _Toc216949760 \h </w:instrText>
            </w:r>
            <w:r>
              <w:rPr>
                <w:webHidden/>
              </w:rPr>
            </w:r>
            <w:r>
              <w:rPr>
                <w:webHidden/>
              </w:rPr>
              <w:fldChar w:fldCharType="separate"/>
            </w:r>
            <w:r>
              <w:rPr>
                <w:webHidden/>
              </w:rPr>
              <w:t>47</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1" w:history="1">
            <w:r w:rsidRPr="007D15A9">
              <w:rPr>
                <w:rStyle w:val="a7"/>
              </w:rPr>
              <w:t>17.12.2025 Российская газета (rg.ru) Каждая пятая квартира сдается дольщикам с задержкой сроков</w:t>
            </w:r>
            <w:r>
              <w:rPr>
                <w:webHidden/>
              </w:rPr>
              <w:tab/>
            </w:r>
            <w:r>
              <w:rPr>
                <w:webHidden/>
              </w:rPr>
              <w:fldChar w:fldCharType="begin"/>
            </w:r>
            <w:r>
              <w:rPr>
                <w:webHidden/>
              </w:rPr>
              <w:instrText xml:space="preserve"> PAGEREF _Toc216949761 \h </w:instrText>
            </w:r>
            <w:r>
              <w:rPr>
                <w:webHidden/>
              </w:rPr>
            </w:r>
            <w:r>
              <w:rPr>
                <w:webHidden/>
              </w:rPr>
              <w:fldChar w:fldCharType="separate"/>
            </w:r>
            <w:r>
              <w:rPr>
                <w:webHidden/>
              </w:rPr>
              <w:t>47</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2" w:history="1">
            <w:r w:rsidRPr="007D15A9">
              <w:rPr>
                <w:rStyle w:val="a7"/>
              </w:rPr>
              <w:t>17.12.2025 ИНТЕРФАКС (Interfax-Russia.Ru) Штрафы за просрочку ввода все равно придется платить - Хуснуллин</w:t>
            </w:r>
            <w:r>
              <w:rPr>
                <w:webHidden/>
              </w:rPr>
              <w:tab/>
            </w:r>
            <w:r>
              <w:rPr>
                <w:webHidden/>
              </w:rPr>
              <w:fldChar w:fldCharType="begin"/>
            </w:r>
            <w:r>
              <w:rPr>
                <w:webHidden/>
              </w:rPr>
              <w:instrText xml:space="preserve"> PAGEREF _Toc216949762 \h </w:instrText>
            </w:r>
            <w:r>
              <w:rPr>
                <w:webHidden/>
              </w:rPr>
            </w:r>
            <w:r>
              <w:rPr>
                <w:webHidden/>
              </w:rPr>
              <w:fldChar w:fldCharType="separate"/>
            </w:r>
            <w:r>
              <w:rPr>
                <w:webHidden/>
              </w:rPr>
              <w:t>47</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3" w:history="1">
            <w:r w:rsidRPr="007D15A9">
              <w:rPr>
                <w:rStyle w:val="a7"/>
              </w:rPr>
              <w:t>17.12.2025 Известия (iz.ru) Аналитики назвали самое популярное ипотечное жилье в 2025 году</w:t>
            </w:r>
            <w:r>
              <w:rPr>
                <w:webHidden/>
              </w:rPr>
              <w:tab/>
            </w:r>
            <w:r>
              <w:rPr>
                <w:webHidden/>
              </w:rPr>
              <w:fldChar w:fldCharType="begin"/>
            </w:r>
            <w:r>
              <w:rPr>
                <w:webHidden/>
              </w:rPr>
              <w:instrText xml:space="preserve"> PAGEREF _Toc216949763 \h </w:instrText>
            </w:r>
            <w:r>
              <w:rPr>
                <w:webHidden/>
              </w:rPr>
            </w:r>
            <w:r>
              <w:rPr>
                <w:webHidden/>
              </w:rPr>
              <w:fldChar w:fldCharType="separate"/>
            </w:r>
            <w:r>
              <w:rPr>
                <w:webHidden/>
              </w:rPr>
              <w:t>48</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4" w:history="1">
            <w:r w:rsidRPr="007D15A9">
              <w:rPr>
                <w:rStyle w:val="a7"/>
              </w:rPr>
              <w:t>17.12.2025 ТАСС В Москве выдачи ипотеки снизились на 16,3% в ноябре</w:t>
            </w:r>
            <w:r>
              <w:rPr>
                <w:webHidden/>
              </w:rPr>
              <w:tab/>
            </w:r>
            <w:r>
              <w:rPr>
                <w:webHidden/>
              </w:rPr>
              <w:fldChar w:fldCharType="begin"/>
            </w:r>
            <w:r>
              <w:rPr>
                <w:webHidden/>
              </w:rPr>
              <w:instrText xml:space="preserve"> PAGEREF _Toc216949764 \h </w:instrText>
            </w:r>
            <w:r>
              <w:rPr>
                <w:webHidden/>
              </w:rPr>
            </w:r>
            <w:r>
              <w:rPr>
                <w:webHidden/>
              </w:rPr>
              <w:fldChar w:fldCharType="separate"/>
            </w:r>
            <w:r>
              <w:rPr>
                <w:webHidden/>
              </w:rPr>
              <w:t>48</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5" w:history="1">
            <w:r w:rsidRPr="007D15A9">
              <w:rPr>
                <w:rStyle w:val="a7"/>
              </w:rPr>
              <w:t>17.12.2025 Ведомости (vedomosti.ru) Парламент Хабаровского края хочет ввести новые ставки по семейной ипотеке</w:t>
            </w:r>
            <w:r>
              <w:rPr>
                <w:webHidden/>
              </w:rPr>
              <w:tab/>
            </w:r>
            <w:r>
              <w:rPr>
                <w:webHidden/>
              </w:rPr>
              <w:fldChar w:fldCharType="begin"/>
            </w:r>
            <w:r>
              <w:rPr>
                <w:webHidden/>
              </w:rPr>
              <w:instrText xml:space="preserve"> PAGEREF _Toc216949765 \h </w:instrText>
            </w:r>
            <w:r>
              <w:rPr>
                <w:webHidden/>
              </w:rPr>
            </w:r>
            <w:r>
              <w:rPr>
                <w:webHidden/>
              </w:rPr>
              <w:fldChar w:fldCharType="separate"/>
            </w:r>
            <w:r>
              <w:rPr>
                <w:webHidden/>
              </w:rPr>
              <w:t>49</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6" w:history="1">
            <w:r w:rsidRPr="007D15A9">
              <w:rPr>
                <w:rStyle w:val="a7"/>
              </w:rPr>
              <w:t>17.12.2025 РБК Число выданных ипотек на Ставрополье снизилось на 5% за месяц</w:t>
            </w:r>
            <w:r>
              <w:rPr>
                <w:webHidden/>
              </w:rPr>
              <w:tab/>
            </w:r>
            <w:r>
              <w:rPr>
                <w:webHidden/>
              </w:rPr>
              <w:fldChar w:fldCharType="begin"/>
            </w:r>
            <w:r>
              <w:rPr>
                <w:webHidden/>
              </w:rPr>
              <w:instrText xml:space="preserve"> PAGEREF _Toc216949766 \h </w:instrText>
            </w:r>
            <w:r>
              <w:rPr>
                <w:webHidden/>
              </w:rPr>
            </w:r>
            <w:r>
              <w:rPr>
                <w:webHidden/>
              </w:rPr>
              <w:fldChar w:fldCharType="separate"/>
            </w:r>
            <w:r>
              <w:rPr>
                <w:webHidden/>
              </w:rPr>
              <w:t>49</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7" w:history="1">
            <w:r w:rsidRPr="007D15A9">
              <w:rPr>
                <w:rStyle w:val="a7"/>
              </w:rPr>
              <w:t>17.12.2025 РБК+ (rbcplus.ru) «Уралсиб» - в топ-10 рейтинга по объемам выдачи ипотек за 10 месяцев</w:t>
            </w:r>
            <w:r>
              <w:rPr>
                <w:webHidden/>
              </w:rPr>
              <w:tab/>
            </w:r>
            <w:r>
              <w:rPr>
                <w:webHidden/>
              </w:rPr>
              <w:fldChar w:fldCharType="begin"/>
            </w:r>
            <w:r>
              <w:rPr>
                <w:webHidden/>
              </w:rPr>
              <w:instrText xml:space="preserve"> PAGEREF _Toc216949767 \h </w:instrText>
            </w:r>
            <w:r>
              <w:rPr>
                <w:webHidden/>
              </w:rPr>
            </w:r>
            <w:r>
              <w:rPr>
                <w:webHidden/>
              </w:rPr>
              <w:fldChar w:fldCharType="separate"/>
            </w:r>
            <w:r>
              <w:rPr>
                <w:webHidden/>
              </w:rPr>
              <w:t>50</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8" w:history="1">
            <w:r w:rsidRPr="007D15A9">
              <w:rPr>
                <w:rStyle w:val="a7"/>
              </w:rPr>
              <w:t>17.12.2025 РБК Как метрики надежности застройщика показывают его устойчивость</w:t>
            </w:r>
            <w:r>
              <w:rPr>
                <w:webHidden/>
              </w:rPr>
              <w:tab/>
            </w:r>
            <w:r>
              <w:rPr>
                <w:webHidden/>
              </w:rPr>
              <w:fldChar w:fldCharType="begin"/>
            </w:r>
            <w:r>
              <w:rPr>
                <w:webHidden/>
              </w:rPr>
              <w:instrText xml:space="preserve"> PAGEREF _Toc216949768 \h </w:instrText>
            </w:r>
            <w:r>
              <w:rPr>
                <w:webHidden/>
              </w:rPr>
            </w:r>
            <w:r>
              <w:rPr>
                <w:webHidden/>
              </w:rPr>
              <w:fldChar w:fldCharType="separate"/>
            </w:r>
            <w:r>
              <w:rPr>
                <w:webHidden/>
              </w:rPr>
              <w:t>50</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69" w:history="1">
            <w:r w:rsidRPr="007D15A9">
              <w:rPr>
                <w:rStyle w:val="a7"/>
              </w:rPr>
              <w:t>17.12.2025 ИНТЕРФАКС (Interfax-Russia.Ru) "Главстрой Санкт-Петербург" приобрел 3 га земли на севере Петербурга под возведение жилья и гостиницы</w:t>
            </w:r>
            <w:r>
              <w:rPr>
                <w:webHidden/>
              </w:rPr>
              <w:tab/>
            </w:r>
            <w:r>
              <w:rPr>
                <w:webHidden/>
              </w:rPr>
              <w:fldChar w:fldCharType="begin"/>
            </w:r>
            <w:r>
              <w:rPr>
                <w:webHidden/>
              </w:rPr>
              <w:instrText xml:space="preserve"> PAGEREF _Toc216949769 \h </w:instrText>
            </w:r>
            <w:r>
              <w:rPr>
                <w:webHidden/>
              </w:rPr>
            </w:r>
            <w:r>
              <w:rPr>
                <w:webHidden/>
              </w:rPr>
              <w:fldChar w:fldCharType="separate"/>
            </w:r>
            <w:r>
              <w:rPr>
                <w:webHidden/>
              </w:rPr>
              <w:t>51</w:t>
            </w:r>
            <w:r>
              <w:rPr>
                <w:webHidden/>
              </w:rPr>
              <w:fldChar w:fldCharType="end"/>
            </w:r>
          </w:hyperlink>
        </w:p>
        <w:p w:rsidR="002B165C" w:rsidRDefault="002B165C">
          <w:pPr>
            <w:pStyle w:val="12"/>
            <w:rPr>
              <w:rFonts w:asciiTheme="minorHAnsi" w:eastAsiaTheme="minorEastAsia" w:hAnsiTheme="minorHAnsi"/>
              <w:b w:val="0"/>
              <w:bCs w:val="0"/>
              <w:caps w:val="0"/>
              <w:noProof/>
              <w:color w:val="auto"/>
              <w:sz w:val="22"/>
              <w:szCs w:val="22"/>
              <w:lang w:eastAsia="ru-RU"/>
            </w:rPr>
          </w:pPr>
          <w:hyperlink w:anchor="_Toc216949770" w:history="1">
            <w:r w:rsidRPr="007D15A9">
              <w:rPr>
                <w:rStyle w:val="a7"/>
                <w:noProof/>
              </w:rPr>
              <w:t>ЭКОНОМИЧЕСКИЕ НОВОСТИ</w:t>
            </w:r>
            <w:r>
              <w:rPr>
                <w:noProof/>
                <w:webHidden/>
              </w:rPr>
              <w:tab/>
            </w:r>
            <w:r>
              <w:rPr>
                <w:noProof/>
                <w:webHidden/>
              </w:rPr>
              <w:fldChar w:fldCharType="begin"/>
            </w:r>
            <w:r>
              <w:rPr>
                <w:noProof/>
                <w:webHidden/>
              </w:rPr>
              <w:instrText xml:space="preserve"> PAGEREF _Toc216949770 \h </w:instrText>
            </w:r>
            <w:r>
              <w:rPr>
                <w:noProof/>
                <w:webHidden/>
              </w:rPr>
            </w:r>
            <w:r>
              <w:rPr>
                <w:noProof/>
                <w:webHidden/>
              </w:rPr>
              <w:fldChar w:fldCharType="separate"/>
            </w:r>
            <w:r>
              <w:rPr>
                <w:noProof/>
                <w:webHidden/>
              </w:rPr>
              <w:t>52</w:t>
            </w:r>
            <w:r>
              <w:rPr>
                <w:noProof/>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71" w:history="1">
            <w:r w:rsidRPr="007D15A9">
              <w:rPr>
                <w:rStyle w:val="a7"/>
              </w:rPr>
              <w:t>17.12.2025 Российская газета Путин подвел итоги СВО за 2025 год на расширенном заседании коллегии Минобороны</w:t>
            </w:r>
            <w:r>
              <w:rPr>
                <w:webHidden/>
              </w:rPr>
              <w:tab/>
            </w:r>
            <w:r>
              <w:rPr>
                <w:webHidden/>
              </w:rPr>
              <w:fldChar w:fldCharType="begin"/>
            </w:r>
            <w:r>
              <w:rPr>
                <w:webHidden/>
              </w:rPr>
              <w:instrText xml:space="preserve"> PAGEREF _Toc216949771 \h </w:instrText>
            </w:r>
            <w:r>
              <w:rPr>
                <w:webHidden/>
              </w:rPr>
            </w:r>
            <w:r>
              <w:rPr>
                <w:webHidden/>
              </w:rPr>
              <w:fldChar w:fldCharType="separate"/>
            </w:r>
            <w:r>
              <w:rPr>
                <w:webHidden/>
              </w:rPr>
              <w:t>52</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72" w:history="1">
            <w:r w:rsidRPr="007D15A9">
              <w:rPr>
                <w:rStyle w:val="a7"/>
              </w:rPr>
              <w:t>17.12.2025 Российская газета Михаил Мишустин рассказал о работе над новыми мерами против кибермошенников</w:t>
            </w:r>
            <w:r>
              <w:rPr>
                <w:webHidden/>
              </w:rPr>
              <w:tab/>
            </w:r>
            <w:r>
              <w:rPr>
                <w:webHidden/>
              </w:rPr>
              <w:fldChar w:fldCharType="begin"/>
            </w:r>
            <w:r>
              <w:rPr>
                <w:webHidden/>
              </w:rPr>
              <w:instrText xml:space="preserve"> PAGEREF _Toc216949772 \h </w:instrText>
            </w:r>
            <w:r>
              <w:rPr>
                <w:webHidden/>
              </w:rPr>
            </w:r>
            <w:r>
              <w:rPr>
                <w:webHidden/>
              </w:rPr>
              <w:fldChar w:fldCharType="separate"/>
            </w:r>
            <w:r>
              <w:rPr>
                <w:webHidden/>
              </w:rPr>
              <w:t>53</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73" w:history="1">
            <w:r w:rsidRPr="007D15A9">
              <w:rPr>
                <w:rStyle w:val="a7"/>
              </w:rPr>
              <w:t>18.12.2025 Ведомости Кабмин подготовил индикаторы повышения уровня технологического развития</w:t>
            </w:r>
            <w:r>
              <w:rPr>
                <w:webHidden/>
              </w:rPr>
              <w:tab/>
            </w:r>
            <w:r>
              <w:rPr>
                <w:webHidden/>
              </w:rPr>
              <w:fldChar w:fldCharType="begin"/>
            </w:r>
            <w:r>
              <w:rPr>
                <w:webHidden/>
              </w:rPr>
              <w:instrText xml:space="preserve"> PAGEREF _Toc216949773 \h </w:instrText>
            </w:r>
            <w:r>
              <w:rPr>
                <w:webHidden/>
              </w:rPr>
            </w:r>
            <w:r>
              <w:rPr>
                <w:webHidden/>
              </w:rPr>
              <w:fldChar w:fldCharType="separate"/>
            </w:r>
            <w:r>
              <w:rPr>
                <w:webHidden/>
              </w:rPr>
              <w:t>54</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74" w:history="1">
            <w:r w:rsidRPr="007D15A9">
              <w:rPr>
                <w:rStyle w:val="a7"/>
              </w:rPr>
              <w:t>17.12.2025 Российская газета Валентина Матвиенко оценила работу сенаторов с кабмином</w:t>
            </w:r>
            <w:r>
              <w:rPr>
                <w:webHidden/>
              </w:rPr>
              <w:tab/>
            </w:r>
            <w:r>
              <w:rPr>
                <w:webHidden/>
              </w:rPr>
              <w:fldChar w:fldCharType="begin"/>
            </w:r>
            <w:r>
              <w:rPr>
                <w:webHidden/>
              </w:rPr>
              <w:instrText xml:space="preserve"> PAGEREF _Toc216949774 \h </w:instrText>
            </w:r>
            <w:r>
              <w:rPr>
                <w:webHidden/>
              </w:rPr>
            </w:r>
            <w:r>
              <w:rPr>
                <w:webHidden/>
              </w:rPr>
              <w:fldChar w:fldCharType="separate"/>
            </w:r>
            <w:r>
              <w:rPr>
                <w:webHidden/>
              </w:rPr>
              <w:t>55</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75" w:history="1">
            <w:r w:rsidRPr="007D15A9">
              <w:rPr>
                <w:rStyle w:val="a7"/>
              </w:rPr>
              <w:t>17.12.2025 Независимая газета (ng.ru) Экономисты надеются на завершение политики охлаждения</w:t>
            </w:r>
            <w:r>
              <w:rPr>
                <w:webHidden/>
              </w:rPr>
              <w:tab/>
            </w:r>
            <w:r>
              <w:rPr>
                <w:webHidden/>
              </w:rPr>
              <w:fldChar w:fldCharType="begin"/>
            </w:r>
            <w:r>
              <w:rPr>
                <w:webHidden/>
              </w:rPr>
              <w:instrText xml:space="preserve"> PAGEREF _Toc216949775 \h </w:instrText>
            </w:r>
            <w:r>
              <w:rPr>
                <w:webHidden/>
              </w:rPr>
            </w:r>
            <w:r>
              <w:rPr>
                <w:webHidden/>
              </w:rPr>
              <w:fldChar w:fldCharType="separate"/>
            </w:r>
            <w:r>
              <w:rPr>
                <w:webHidden/>
              </w:rPr>
              <w:t>56</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76" w:history="1">
            <w:r w:rsidRPr="007D15A9">
              <w:rPr>
                <w:rStyle w:val="a7"/>
              </w:rPr>
              <w:t>18.12.2025 Ведомости Эксперты ожидают стагнацию добычи и экспорта российского угля в ближайшие годы</w:t>
            </w:r>
            <w:r>
              <w:rPr>
                <w:webHidden/>
              </w:rPr>
              <w:tab/>
            </w:r>
            <w:r>
              <w:rPr>
                <w:webHidden/>
              </w:rPr>
              <w:fldChar w:fldCharType="begin"/>
            </w:r>
            <w:r>
              <w:rPr>
                <w:webHidden/>
              </w:rPr>
              <w:instrText xml:space="preserve"> PAGEREF _Toc216949776 \h </w:instrText>
            </w:r>
            <w:r>
              <w:rPr>
                <w:webHidden/>
              </w:rPr>
            </w:r>
            <w:r>
              <w:rPr>
                <w:webHidden/>
              </w:rPr>
              <w:fldChar w:fldCharType="separate"/>
            </w:r>
            <w:r>
              <w:rPr>
                <w:webHidden/>
              </w:rPr>
              <w:t>57</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77" w:history="1">
            <w:r w:rsidRPr="007D15A9">
              <w:rPr>
                <w:rStyle w:val="a7"/>
              </w:rPr>
              <w:t>18.12.2025 Ведомости (vedomosti.ru) Бизнес назвал главные тренды в экономике в уходящем и новом году</w:t>
            </w:r>
            <w:r>
              <w:rPr>
                <w:webHidden/>
              </w:rPr>
              <w:tab/>
            </w:r>
            <w:r>
              <w:rPr>
                <w:webHidden/>
              </w:rPr>
              <w:fldChar w:fldCharType="begin"/>
            </w:r>
            <w:r>
              <w:rPr>
                <w:webHidden/>
              </w:rPr>
              <w:instrText xml:space="preserve"> PAGEREF _Toc216949777 \h </w:instrText>
            </w:r>
            <w:r>
              <w:rPr>
                <w:webHidden/>
              </w:rPr>
            </w:r>
            <w:r>
              <w:rPr>
                <w:webHidden/>
              </w:rPr>
              <w:fldChar w:fldCharType="separate"/>
            </w:r>
            <w:r>
              <w:rPr>
                <w:webHidden/>
              </w:rPr>
              <w:t>59</w:t>
            </w:r>
            <w:r>
              <w:rPr>
                <w:webHidden/>
              </w:rPr>
              <w:fldChar w:fldCharType="end"/>
            </w:r>
          </w:hyperlink>
        </w:p>
        <w:p w:rsidR="002B165C" w:rsidRDefault="002B165C">
          <w:pPr>
            <w:pStyle w:val="41"/>
            <w:tabs>
              <w:tab w:val="right" w:leader="dot" w:pos="9912"/>
            </w:tabs>
            <w:rPr>
              <w:rFonts w:asciiTheme="minorHAnsi" w:eastAsiaTheme="minorEastAsia" w:hAnsiTheme="minorHAnsi" w:cstheme="minorBidi"/>
              <w:sz w:val="22"/>
              <w:lang w:eastAsia="ru-RU"/>
            </w:rPr>
          </w:pPr>
          <w:hyperlink w:anchor="_Toc216949778" w:history="1">
            <w:r w:rsidRPr="007D15A9">
              <w:rPr>
                <w:rStyle w:val="a7"/>
              </w:rPr>
              <w:t>17.12.2025 Российская газета (rg.ru) В Минэнерго готовят предложения по поддержке строительства гидроэлектростанций</w:t>
            </w:r>
            <w:r>
              <w:rPr>
                <w:webHidden/>
              </w:rPr>
              <w:tab/>
            </w:r>
            <w:r>
              <w:rPr>
                <w:webHidden/>
              </w:rPr>
              <w:fldChar w:fldCharType="begin"/>
            </w:r>
            <w:r>
              <w:rPr>
                <w:webHidden/>
              </w:rPr>
              <w:instrText xml:space="preserve"> PAGEREF _Toc216949778 \h </w:instrText>
            </w:r>
            <w:r>
              <w:rPr>
                <w:webHidden/>
              </w:rPr>
            </w:r>
            <w:r>
              <w:rPr>
                <w:webHidden/>
              </w:rPr>
              <w:fldChar w:fldCharType="separate"/>
            </w:r>
            <w:r>
              <w:rPr>
                <w:webHidden/>
              </w:rPr>
              <w:t>60</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6949686"/>
      <w:r w:rsidRPr="00643995">
        <w:t>ДЕЯТЕЛЬНОСТЬ НОСТРОЙ</w:t>
      </w:r>
      <w:bookmarkEnd w:id="2"/>
    </w:p>
    <w:p w:rsidR="00C62D73" w:rsidRDefault="00854A2D" w:rsidP="00C62D73">
      <w:pPr>
        <w:pStyle w:val="3"/>
      </w:pPr>
      <w:bookmarkStart w:id="3" w:name="_Toc216949687"/>
      <w:r>
        <w:rPr>
          <w:rStyle w:val="DocumentName"/>
        </w:rPr>
        <w:t>Глава Минстроя России Ирек Файзуллин провел рабочую встречу с президентом НОСТРОЙ Антоном Глушковым</w:t>
      </w:r>
      <w:bookmarkEnd w:id="3"/>
    </w:p>
    <w:p w:rsidR="00800521" w:rsidRDefault="00800521" w:rsidP="00800521">
      <w:pPr>
        <w:pStyle w:val="4"/>
      </w:pPr>
      <w:bookmarkStart w:id="4" w:name="_Toc216894064"/>
      <w:bookmarkStart w:id="5" w:name="_Toc216949688"/>
      <w:r>
        <w:rPr>
          <w:rStyle w:val="DocumentDate"/>
        </w:rPr>
        <w:t>17.12.2025</w:t>
      </w:r>
      <w:r>
        <w:br/>
      </w:r>
      <w:r>
        <w:rPr>
          <w:rStyle w:val="DocumentSource"/>
        </w:rPr>
        <w:t>Национальное объединение строителей (nostroy.ru)</w:t>
      </w:r>
      <w:r>
        <w:br/>
      </w:r>
      <w:r>
        <w:rPr>
          <w:rStyle w:val="DocumentName"/>
        </w:rPr>
        <w:t>Глава Минстроя России Ирек Файзуллин провел рабочую встречу с президентом НОСТРОЙ Антоном Глушковым</w:t>
      </w:r>
      <w:bookmarkEnd w:id="4"/>
      <w:bookmarkEnd w:id="5"/>
    </w:p>
    <w:p w:rsidR="00800521" w:rsidRDefault="00800521" w:rsidP="00854A2D">
      <w:pPr>
        <w:pStyle w:val="5"/>
      </w:pPr>
      <w:r>
        <w:t xml:space="preserve">На встрече Министр </w:t>
      </w:r>
      <w:r>
        <w:rPr>
          <w:b/>
        </w:rPr>
        <w:t>строительства</w:t>
      </w:r>
      <w:r>
        <w:t xml:space="preserve"> и ЖКХ РФ Ирек Файзуллин и </w:t>
      </w:r>
      <w:r>
        <w:rPr>
          <w:b/>
        </w:rPr>
        <w:t>глава Национального объединения строителей (НОСТРОЙ</w:t>
      </w:r>
      <w:r>
        <w:t xml:space="preserve">) Антон </w:t>
      </w:r>
      <w:r>
        <w:rPr>
          <w:b/>
        </w:rPr>
        <w:t>Глушков</w:t>
      </w:r>
      <w:r>
        <w:t xml:space="preserve"> обсудили стратегические вопросы развития </w:t>
      </w:r>
      <w:r>
        <w:rPr>
          <w:b/>
        </w:rPr>
        <w:t>строительной</w:t>
      </w:r>
      <w:r>
        <w:t xml:space="preserve"> отрасли, внедрения цифровых технологий и перехода компаний на современные отраслевые стандарты. Эта работа ведется, в том числе, в рамках нацпроекта «Инфраструктура для жизни».</w:t>
      </w:r>
    </w:p>
    <w:p w:rsidR="00800521" w:rsidRDefault="00800521" w:rsidP="00800521">
      <w:pPr>
        <w:pStyle w:val="DocumentBody"/>
      </w:pPr>
      <w:r>
        <w:t>Отдельно были рассмотрены вопросы повышения производительности труда, квалификации специалистов, совершенствования правового регулирования в отрасли и расширения импортозамещения строительных материалов.</w:t>
      </w:r>
    </w:p>
    <w:p w:rsidR="00800521" w:rsidRDefault="00800521" w:rsidP="00800521">
      <w:pPr>
        <w:pStyle w:val="DocumentBody"/>
      </w:pPr>
      <w:r>
        <w:t>Обсудили вопросы работы строительной отрасли в связи со вступающими в силу с 1 января 2026 года изменениями в налоговом законодательстве и применением специальных налоговых режимов.</w:t>
      </w:r>
    </w:p>
    <w:p w:rsidR="00800521" w:rsidRDefault="00800521" w:rsidP="00800521">
      <w:pPr>
        <w:pStyle w:val="DocumentBody"/>
      </w:pPr>
      <w:r>
        <w:t xml:space="preserve">Рассмотрели также вопросы корреляции данных изменений с градостроительным и закупочным законодательством. По оценкам </w:t>
      </w:r>
      <w:r>
        <w:rPr>
          <w:b/>
        </w:rPr>
        <w:t>НОСТРОЙ</w:t>
      </w:r>
      <w:r>
        <w:t>, поправки затронут более 7 тыс. строительных компаний - членов СРО, а также 55,1 тыс. государственных и муниципальных контрактов. Для адаптации отрасли к новым условиям рассмотрели вопросы обеспечения переходных норм.</w:t>
      </w:r>
    </w:p>
    <w:p w:rsidR="00800521" w:rsidRDefault="00800521" w:rsidP="00800521">
      <w:pPr>
        <w:pStyle w:val="DocumentBody"/>
      </w:pPr>
      <w:r>
        <w:t xml:space="preserve">Министерство совместно с </w:t>
      </w:r>
      <w:r>
        <w:rPr>
          <w:b/>
        </w:rPr>
        <w:t>НОСТРОЙ</w:t>
      </w:r>
      <w:r>
        <w:t xml:space="preserve"> продолжает проводить детальный мониторинг экономических факторов, включая анализ стоимости квадратного метра, цен на строительные ресурсы и логистические расходы.</w:t>
      </w:r>
    </w:p>
    <w:p w:rsidR="00800521" w:rsidRDefault="00800521" w:rsidP="00800521">
      <w:pPr>
        <w:pStyle w:val="DocumentBody"/>
      </w:pPr>
      <w:r>
        <w:t>Взаимодействие по реализации совместных проектов, направленных на развитие строительного комплекса, будет активно продолжено, в том числе в рамках национального проекта «Инфраструктура для жизни».</w:t>
      </w:r>
    </w:p>
    <w:p w:rsidR="00800521" w:rsidRDefault="002B165C" w:rsidP="00800521">
      <w:hyperlink r:id="rId8" w:history="1">
        <w:r w:rsidR="00800521">
          <w:rPr>
            <w:rStyle w:val="DocumentOriginalLink"/>
          </w:rPr>
          <w:t>https://nostroy.ru/company/news/?COMP_ID=t_news&amp;CUR_TAB=0&amp;eid=42398</w:t>
        </w:r>
      </w:hyperlink>
    </w:p>
    <w:p w:rsidR="00800521" w:rsidRDefault="00800521" w:rsidP="00800521">
      <w:r>
        <w:rPr>
          <w:sz w:val="18"/>
        </w:rPr>
        <w:t>назад: </w:t>
      </w:r>
      <w:hyperlink w:anchor="ref_toc" w:history="1">
        <w:r>
          <w:rPr>
            <w:rStyle w:val="NavigationLink"/>
          </w:rPr>
          <w:t>оглавление</w:t>
        </w:r>
      </w:hyperlink>
    </w:p>
    <w:p w:rsidR="00800521" w:rsidRDefault="00800521" w:rsidP="00800521">
      <w:pPr>
        <w:pStyle w:val="TitleDoubles"/>
      </w:pPr>
      <w:r>
        <w:t>Сообщения с аналогичным содержанием:</w:t>
      </w:r>
    </w:p>
    <w:p w:rsidR="00800521" w:rsidRDefault="00800521" w:rsidP="00800521">
      <w:pPr>
        <w:pStyle w:val="DocumentDoubles"/>
      </w:pPr>
      <w:r>
        <w:t>17.12.2025 Ведомости (vedomosti.ru)</w:t>
      </w:r>
      <w:r>
        <w:br/>
        <w:t>Глава Минстроя России Ирек Файзуллин провел рабочую встречу с президентом НОСТРОЙ Антоном Глушковым</w:t>
      </w:r>
      <w:r>
        <w:br/>
      </w:r>
      <w:hyperlink r:id="rId9" w:history="1">
        <w:r>
          <w:rPr>
            <w:rStyle w:val="DoubleOriginalLink"/>
          </w:rPr>
          <w:t>https://www.vedomosti.ru/press_releases/2025/12/17/glava-minstroya-rossii-irek-faizullin-provel-rabochuyu-vstrechu-s-prezidentom-nostroi-antonom-glushkovim</w:t>
        </w:r>
      </w:hyperlink>
    </w:p>
    <w:p w:rsidR="00800521" w:rsidRDefault="00800521" w:rsidP="00800521">
      <w:pPr>
        <w:pStyle w:val="DocumentDoubles"/>
      </w:pPr>
      <w:r>
        <w:t>17.12.2025 Seldon News (news.myseldon.com)</w:t>
      </w:r>
      <w:r>
        <w:br/>
        <w:t>Глава Минстроя России Ирек Файзуллин провел рабочую встречу с президентом НОСТРОЙ Антоном Глушковым</w:t>
      </w:r>
      <w:r>
        <w:br/>
      </w:r>
      <w:hyperlink r:id="rId10" w:history="1">
        <w:r>
          <w:rPr>
            <w:rStyle w:val="DoubleOriginalLink"/>
          </w:rPr>
          <w:t>https://myseldon.com/ru/news/index/339387610</w:t>
        </w:r>
      </w:hyperlink>
    </w:p>
    <w:p w:rsidR="00800521" w:rsidRDefault="00800521" w:rsidP="00800521">
      <w:pPr>
        <w:pStyle w:val="DocumentDoubles"/>
      </w:pPr>
      <w:r>
        <w:t>17.12.2025 Seldon News (news.myseldon.com)</w:t>
      </w:r>
      <w:r>
        <w:br/>
        <w:t>Ирек Файзуллин и Антон Глушков обсудили ряд стратегических вопросов развития стройотрасли</w:t>
      </w:r>
      <w:r>
        <w:br/>
      </w:r>
      <w:hyperlink r:id="rId11" w:history="1">
        <w:r>
          <w:rPr>
            <w:rStyle w:val="DoubleOriginalLink"/>
          </w:rPr>
          <w:t>https://myseldon.com/ru/news/index/339393412</w:t>
        </w:r>
      </w:hyperlink>
    </w:p>
    <w:p w:rsidR="00800521" w:rsidRDefault="00800521" w:rsidP="00800521">
      <w:pPr>
        <w:pStyle w:val="DocumentDoubles"/>
      </w:pPr>
      <w:r>
        <w:t>17.12.2025 ЗаНоСтрой.РФ (zanostroy.ru)</w:t>
      </w:r>
      <w:r>
        <w:br/>
        <w:t>Ирек Файзуллин и Антон Глушков обсудили ряд стратегических вопросов развития стройотрасли</w:t>
      </w:r>
      <w:r>
        <w:br/>
      </w:r>
      <w:hyperlink r:id="rId12" w:history="1">
        <w:r>
          <w:rPr>
            <w:rStyle w:val="DoubleOriginalLink"/>
          </w:rPr>
          <w:t>http://zanostroy.ru/news/2025/12/17/6927.html</w:t>
        </w:r>
      </w:hyperlink>
    </w:p>
    <w:p w:rsidR="00800521" w:rsidRDefault="00800521" w:rsidP="00800521">
      <w:pPr>
        <w:pStyle w:val="DocumentDoubles"/>
      </w:pPr>
      <w:r>
        <w:t>17.12.2025 Лента новостей Курска (kursk-news.net)</w:t>
      </w:r>
      <w:r>
        <w:br/>
        <w:t>Глава Минстроя России Ирек Файзуллин провел рабочую встречу с президентом Национального объединения строителей (НОСТРОЙ) Антоном Глушковым</w:t>
      </w:r>
      <w:r>
        <w:br/>
      </w:r>
      <w:hyperlink r:id="rId13" w:history="1">
        <w:r>
          <w:rPr>
            <w:rStyle w:val="DoubleOriginalLink"/>
          </w:rPr>
          <w:t>https://news-kursk.ru/society/2025/12/17/123387.html</w:t>
        </w:r>
      </w:hyperlink>
    </w:p>
    <w:p w:rsidR="00800521" w:rsidRDefault="00800521" w:rsidP="00800521">
      <w:pPr>
        <w:pStyle w:val="DocumentDoubles"/>
      </w:pPr>
      <w:r>
        <w:t>17.12.2025 Seldon News (news.myseldon.com)</w:t>
      </w:r>
      <w:r>
        <w:br/>
        <w:t>Изменения в налоговом законодательстве затронут более семи тысяч стройкомпаний - членов СРО</w:t>
      </w:r>
      <w:r>
        <w:br/>
      </w:r>
      <w:hyperlink r:id="rId14" w:history="1">
        <w:r>
          <w:rPr>
            <w:rStyle w:val="DoubleOriginalLink"/>
          </w:rPr>
          <w:t>https://myseldon.com/ru/news/index/339400237</w:t>
        </w:r>
      </w:hyperlink>
    </w:p>
    <w:p w:rsidR="00800521" w:rsidRDefault="00800521" w:rsidP="00800521">
      <w:pPr>
        <w:pStyle w:val="DocumentDoubles"/>
      </w:pPr>
      <w:r>
        <w:t>17.12.2025 Seldon News (news.myseldon.com)</w:t>
      </w:r>
      <w:r>
        <w:br/>
        <w:t>Антон Глушков встретился с Министром строительства и ЖКХ РФ</w:t>
      </w:r>
      <w:r>
        <w:br/>
      </w:r>
      <w:hyperlink r:id="rId15" w:history="1">
        <w:r>
          <w:rPr>
            <w:rStyle w:val="DoubleOriginalLink"/>
          </w:rPr>
          <w:t>https://myseldon.com/ru/news/index/339400394</w:t>
        </w:r>
      </w:hyperlink>
    </w:p>
    <w:p w:rsidR="00800521" w:rsidRDefault="00800521" w:rsidP="00800521">
      <w:pPr>
        <w:pStyle w:val="DocumentDoubles"/>
      </w:pPr>
      <w:r>
        <w:t>17.12.2025 Строительная газета (stroygaz.ru)</w:t>
      </w:r>
      <w:r>
        <w:br/>
        <w:t>Изменения в налоговом законодательстве затронут более семи тысяч стройкомпаний - членов СРО</w:t>
      </w:r>
      <w:r>
        <w:br/>
      </w:r>
      <w:hyperlink r:id="rId16" w:history="1">
        <w:r>
          <w:rPr>
            <w:rStyle w:val="DoubleOriginalLink"/>
          </w:rPr>
          <w:t>https://stroygaz.ru/news/srochno-v-nomer/izmeneniya-v-nalogovom-zakonodatelstve-zatronut-bolee-semi-tysyach-stroykompaniy-chlenov-sro/</w:t>
        </w:r>
      </w:hyperlink>
    </w:p>
    <w:p w:rsidR="00800521" w:rsidRDefault="00800521" w:rsidP="00800521">
      <w:pPr>
        <w:pStyle w:val="DocumentDoubles"/>
      </w:pPr>
      <w:r>
        <w:t>17.12.2025 Строительная газета (stroygaz.ru)</w:t>
      </w:r>
      <w:r>
        <w:br/>
        <w:t>Изменения в налоговом законодательстве затронут более семи тысяч стройкомпаний - членов СРО</w:t>
      </w:r>
      <w:r>
        <w:br/>
      </w:r>
      <w:hyperlink r:id="rId17" w:history="1">
        <w:r>
          <w:rPr>
            <w:rStyle w:val="DoubleOriginalLink"/>
          </w:rPr>
          <w:t>http://stroygaz.ru:80/news/srochno-v-nomer/izmeneniya-v-nalogovom-zakonodatelstve-zatronut-bolee-semi-tysyach-stroykompaniy-chlenov-sro/</w:t>
        </w:r>
      </w:hyperlink>
    </w:p>
    <w:p w:rsidR="00800521" w:rsidRDefault="00800521" w:rsidP="00800521">
      <w:pPr>
        <w:pStyle w:val="DocumentDoubles"/>
      </w:pPr>
      <w:r>
        <w:t>17.12.2025 Строительство.ru - Новости (rcmm.ru)</w:t>
      </w:r>
      <w:r>
        <w:br/>
        <w:t>Глава Минстроя РФ провел рабочую встречу с президентом НОСТРОЙ</w:t>
      </w:r>
      <w:r>
        <w:br/>
      </w:r>
      <w:hyperlink r:id="rId18" w:history="1">
        <w:r>
          <w:rPr>
            <w:rStyle w:val="DoubleOriginalLink"/>
          </w:rPr>
          <w:t>https://rcmm.ru/novosti/72303-glava-minstroja-rf-provel-rabochuju-vstrechu-s-prezidentom-nostroj.html</w:t>
        </w:r>
      </w:hyperlink>
    </w:p>
    <w:p w:rsidR="00800521" w:rsidRDefault="00800521" w:rsidP="00800521">
      <w:pPr>
        <w:pStyle w:val="DocumentDoubles"/>
      </w:pPr>
      <w:r>
        <w:t>17.12.2025 Seldon News (news.myseldon.com)</w:t>
      </w:r>
      <w:r>
        <w:br/>
        <w:t>Глава Минстроя РФ провел рабочую встречу с президентом НОСТРОЙ</w:t>
      </w:r>
      <w:r>
        <w:br/>
      </w:r>
      <w:hyperlink r:id="rId19" w:history="1">
        <w:r>
          <w:rPr>
            <w:rStyle w:val="DoubleOriginalLink"/>
          </w:rPr>
          <w:t>https://myseldon.com/ru/news/index/339404055</w:t>
        </w:r>
      </w:hyperlink>
    </w:p>
    <w:p w:rsidR="00AC7454" w:rsidRDefault="00AC7454" w:rsidP="00AC7454">
      <w:pPr>
        <w:pStyle w:val="4"/>
      </w:pPr>
      <w:bookmarkStart w:id="6" w:name="_Toc216937238"/>
      <w:bookmarkStart w:id="7" w:name="_Toc216894062"/>
      <w:bookmarkStart w:id="8" w:name="_Toc216949689"/>
      <w:r>
        <w:rPr>
          <w:rStyle w:val="DocumentDate"/>
        </w:rPr>
        <w:t>17.12.2025</w:t>
      </w:r>
      <w:r>
        <w:br/>
      </w:r>
      <w:r>
        <w:rPr>
          <w:rStyle w:val="DocumentSource"/>
        </w:rPr>
        <w:t>Seldon News (news.myseldon.com)</w:t>
      </w:r>
      <w:r>
        <w:br/>
      </w:r>
      <w:r>
        <w:rPr>
          <w:rStyle w:val="DocumentName"/>
        </w:rPr>
        <w:t>Налоговики по просьбе НОСТРОЙ ответили на вопросы по изменениям в налогообложении</w:t>
      </w:r>
      <w:bookmarkEnd w:id="6"/>
      <w:bookmarkEnd w:id="8"/>
    </w:p>
    <w:p w:rsidR="00AC7454" w:rsidRDefault="00AC7454" w:rsidP="00AC7454">
      <w:pPr>
        <w:pStyle w:val="DocumentBody"/>
      </w:pPr>
      <w:r>
        <w:t xml:space="preserve">17 декабря </w:t>
      </w:r>
      <w:r>
        <w:rPr>
          <w:b/>
        </w:rPr>
        <w:t>Национальное объединение строителей</w:t>
      </w:r>
      <w:r>
        <w:t xml:space="preserve"> совместно с налоговой службой по крупнейшим налогоплательщикам провел Всероссийский вебинар, посвященный грядущим изменениям в налоговом законодательстве. Мероприятие было адресовано представителям строительных компаний и СРО, а также специалистам строительной отрасли, которым предстоит на практике применять новые требования с 1 января 2026 года.</w:t>
      </w:r>
    </w:p>
    <w:p w:rsidR="00AC7454" w:rsidRDefault="00AC7454" w:rsidP="00AC7454">
      <w:pPr>
        <w:pStyle w:val="DocumentBody"/>
      </w:pPr>
      <w:r>
        <w:t xml:space="preserve">Напомним, что с 1 января 2026 года с 20% до 22% повышается ставка НДС, а также меняются условия применения специальных налоговых режимов. Но больше всего вопросов у отрасли вызывает корреляция данных изменений с градостроительным и закупочным законодательством, где ключевым институтом является твердая цена контракта и компенсационный подход затрат подрядчика в ценообразовании. По оценкам </w:t>
      </w:r>
      <w:r>
        <w:rPr>
          <w:b/>
        </w:rPr>
        <w:t>НОСТРОЙ</w:t>
      </w:r>
      <w:r>
        <w:t>, поправки затронут более 7 тысяч строительных компаний - членов СРО с оборотом от 20 до 60 млн рублей (им теперь придется платить 22% НДС), а также 55,1 тыс. государственных и муниципальных контрактов на общую сумму 13,57 трлн рублей, которые были рассчитаны и исполняются по текущим требованиям.</w:t>
      </w:r>
    </w:p>
    <w:p w:rsidR="00AC7454" w:rsidRDefault="00AC7454" w:rsidP="00AC7454">
      <w:pPr>
        <w:pStyle w:val="DocumentBody"/>
      </w:pPr>
      <w:r>
        <w:t xml:space="preserve">Мероприятие прошло под руководством </w:t>
      </w:r>
      <w:r>
        <w:rPr>
          <w:b/>
        </w:rPr>
        <w:t>президента НОСТРОЙ</w:t>
      </w:r>
      <w:r>
        <w:t xml:space="preserve"> Антона </w:t>
      </w:r>
      <w:r>
        <w:rPr>
          <w:b/>
        </w:rPr>
        <w:t>Глушкова</w:t>
      </w:r>
      <w:r>
        <w:t xml:space="preserve"> - он был инициатором вебинара на основе многочисленных запросов от </w:t>
      </w:r>
      <w:r>
        <w:rPr>
          <w:b/>
        </w:rPr>
        <w:t>строительной</w:t>
      </w:r>
      <w:r>
        <w:t xml:space="preserve"> отрасли. В своем выступлении он отметил ключевую роль в защите интересов </w:t>
      </w:r>
      <w:r>
        <w:rPr>
          <w:b/>
        </w:rPr>
        <w:t>строителей</w:t>
      </w:r>
      <w:r>
        <w:t xml:space="preserve"> , которое обязывает законодателя устранить правовые пробелы, связанные с переходным периодом. До внесения соответствующих поправок подрядчикам рекомендуется обращаться в суд для компенсации дополнительных расходов.</w:t>
      </w:r>
    </w:p>
    <w:p w:rsidR="00AC7454" w:rsidRDefault="00AC7454" w:rsidP="00AC7454">
      <w:pPr>
        <w:pStyle w:val="DocumentBody"/>
      </w:pPr>
      <w:r>
        <w:t>На вебинаре представители налоговой службы по крупнейшим налогоплательщикам Ирина Александрова и Ольга Кузнецова, курирующие в инспекции строительный сектор, которые разъяснили новые правила выставления счетов-фактур, порядок возмещения и уплаты НДС, а также условия перехода с упрощенной системы налогообложения на общую.</w:t>
      </w:r>
    </w:p>
    <w:p w:rsidR="00AC7454" w:rsidRDefault="00AC7454" w:rsidP="00AC7454">
      <w:pPr>
        <w:pStyle w:val="DocumentBody"/>
      </w:pPr>
      <w:r>
        <w:t>Ольга Кузнецова также ответила на поступившие к вебинару вопросы.</w:t>
      </w:r>
    </w:p>
    <w:p w:rsidR="00AC7454" w:rsidRDefault="00AC7454" w:rsidP="00AC7454">
      <w:pPr>
        <w:pStyle w:val="DocumentBody"/>
      </w:pPr>
      <w:r>
        <w:t>По контракту, заключенному в декабре 2025 года, предусмотрен аванс 2025 года и выполнение работ в 2026-м. По какой ставке НДС должны быть оформлены работы при реализации контракта?</w:t>
      </w:r>
    </w:p>
    <w:p w:rsidR="00AC7454" w:rsidRDefault="00AC7454" w:rsidP="00AC7454">
      <w:pPr>
        <w:pStyle w:val="DocumentBody"/>
      </w:pPr>
      <w:r>
        <w:t>Ответ: Работы подлежат отражению в учете по ставке 22%. Если аванс получен в 2025 году, то стороны применяли ставку 20%, заказчик этот НДС ставит к вычету, исполнитель его исчисляет. При подписании акта выполненных работ в 2026 году применяется ставка, действующая уже на эту дату, - 22%. Исполнитель выставляет счет-фактуры по ставке 22%, заказчик принимает этот НДС к вычету и одновременно восстанавливает к уплате ранее принятый аванс по ставке 20%.</w:t>
      </w:r>
    </w:p>
    <w:p w:rsidR="00AC7454" w:rsidRDefault="00AC7454" w:rsidP="00AC7454">
      <w:pPr>
        <w:pStyle w:val="DocumentBody"/>
      </w:pPr>
      <w:r>
        <w:t>Условиями контракта предусмотрено выполнение работ в 2025 году, а оплата в 2026 году. Меняется ли в таком случае по данному контракту ставка НДС?</w:t>
      </w:r>
    </w:p>
    <w:p w:rsidR="00AC7454" w:rsidRDefault="00AC7454" w:rsidP="00AC7454">
      <w:pPr>
        <w:pStyle w:val="DocumentBody"/>
      </w:pPr>
      <w:r>
        <w:t>Ответ: Нет, не изменяется ответ. Все операции по данному контракту учитываются по ставке 20%. Моментом определения налоговой базы является дата реализации, то есть дата подписания в 2025 году. Ставка НДС фиксируется на эту дату. Исполнитель обязан выставить счет фактуру с 20% и в 2025 году. Последующая оплата в 2026 году не влияет на этот порядок налогообложения.</w:t>
      </w:r>
    </w:p>
    <w:p w:rsidR="00AC7454" w:rsidRDefault="00AC7454" w:rsidP="00AC7454">
      <w:pPr>
        <w:pStyle w:val="DocumentBody"/>
      </w:pPr>
      <w:r>
        <w:t>Как быть с уже заключенными контрактами, если условие о цене в них сформулировано с указанием конкретной ставки 20%?</w:t>
      </w:r>
    </w:p>
    <w:p w:rsidR="00AC7454" w:rsidRDefault="00AC7454" w:rsidP="00AC7454">
      <w:pPr>
        <w:pStyle w:val="DocumentBody"/>
      </w:pPr>
      <w:r>
        <w:t>Ответ: Здесь можно только рекомендовать заключить дополнительное соглашение по данному контракту. В любом случае необходимо все контракты проанализировать и посмотреть. Здесь нужны переговоры двух сторон, чтобы закрепить договоренности о данной налоговой ставке.</w:t>
      </w:r>
    </w:p>
    <w:p w:rsidR="00AC7454" w:rsidRDefault="00AC7454" w:rsidP="00AC7454">
      <w:pPr>
        <w:pStyle w:val="DocumentBody"/>
      </w:pPr>
      <w:r>
        <w:t>Компания находится в упрощенной системе налогообложения. С 2026 года становится плательщиком налога на добавленную стоимость. Выручка не превышает 250 миллионов. Можем ли мы выбрать ставку 22% и иметь право на вычет входного НДС?</w:t>
      </w:r>
    </w:p>
    <w:p w:rsidR="00AC7454" w:rsidRDefault="00AC7454" w:rsidP="00AC7454">
      <w:pPr>
        <w:pStyle w:val="DocumentBody"/>
      </w:pPr>
      <w:r>
        <w:t>Ответ: Да, можно выбрать 22% и иметь право на налоговый вычет по НДС. Организации, которые находятся на упрощенной системе налогообложения, сами выбирают ставку, то есть у нас есть и не только 22%, и 10%, есть и 0%. Но, опять же, нужно смотреть по доходной части и применять ко всем операциям. С 1 января 2026 г., если сумма доходов компании за 2025 год превышает 20 млн рублей, но не превышает 250 миллионов рублей, ставка на упрощенной системе налогообложения будет 5%. С 1 января 2027 года сумма доходов за 2026 год должна превышать 15 миллионов рублей, но не превышать 272,5 миллионов рублей.</w:t>
      </w:r>
    </w:p>
    <w:p w:rsidR="00AC7454" w:rsidRDefault="00AC7454" w:rsidP="00AC7454">
      <w:pPr>
        <w:pStyle w:val="DocumentBody"/>
      </w:pPr>
      <w:r>
        <w:t>По итогам 2024 года превышен лимит доходов 60 миллионов. В 2025 году компания стала плательщиком НДС. А как будет в 2026 году?</w:t>
      </w:r>
    </w:p>
    <w:p w:rsidR="00AC7454" w:rsidRDefault="00AC7454" w:rsidP="00AC7454">
      <w:pPr>
        <w:pStyle w:val="DocumentBody"/>
      </w:pPr>
      <w:r>
        <w:t>Ответ: Если доходы 2025 года не превысит утвержденный лимит, то в 2026 году организация освобождается от уплаты НДС. Следует учитывать плановое ежегодное поэтапное снижение лимита для применения в последующие годы для освобождения от НДС. В 2026 году это 20 млн рублей.</w:t>
      </w:r>
    </w:p>
    <w:p w:rsidR="00AC7454" w:rsidRDefault="00AC7454" w:rsidP="00AC7454">
      <w:pPr>
        <w:pStyle w:val="DocumentBody"/>
      </w:pPr>
      <w:r>
        <w:t>. Можно ли добровольно перейти на уплату НДС, находясь на упрощенной системе налогообложения?</w:t>
      </w:r>
    </w:p>
    <w:p w:rsidR="00AC7454" w:rsidRDefault="00AC7454" w:rsidP="00AC7454">
      <w:pPr>
        <w:pStyle w:val="DocumentBody"/>
      </w:pPr>
      <w:r>
        <w:t>Ответ: Да, можно. Есть два законных способа. Один способ - это разовое выставление счетов-фактур с НДС. Это статья 173.1 Налогового кодекса. То есть организация остается на УСН, но по просьбе контрагента выставляет счета-фактуры с выделенным НДС, которые должны уплатить в бюджет. Второй вариант - полный переход с УСН на обычную систему. Это осуществляется с начала календарного года путем подачи в налоговую инспекцию соответствующими уведомлениями. После этого организация становится полноценным плательщиком НДС с правом на налоговый вычет.</w:t>
      </w:r>
    </w:p>
    <w:p w:rsidR="00AC7454" w:rsidRDefault="00AC7454" w:rsidP="00AC7454">
      <w:pPr>
        <w:pStyle w:val="DocumentBody"/>
      </w:pPr>
      <w:r>
        <w:t>Какая ответственность грозит за несовременный переход с УСН на обычную систему уплаты налога?</w:t>
      </w:r>
    </w:p>
    <w:p w:rsidR="00AC7454" w:rsidRDefault="00AC7454" w:rsidP="00AC7454">
      <w:pPr>
        <w:pStyle w:val="DocumentBody"/>
      </w:pPr>
      <w:r>
        <w:t>Ответ: Штраф именно за несвоевременный переход не предусмотрен, а ответственность наступает за последствия - за неуплату или неполную уплату налогов по общей системе. Это налог на прибыль, НДС, налог на имущество (122-я статья Налогового кодекса). Дополнительно также будут начислены пени за просрочку уплаты налогов. Рекомендуется при обнаружении ошибки самостоятельно подавать уточненные декларации, чтобы избежать несвоевременной уплаты. И за задержку при подаче уведомлений об утрате права на УСН есть штраф 200 рублей по статье 126 Налогового кодекса.</w:t>
      </w:r>
    </w:p>
    <w:p w:rsidR="00AC7454" w:rsidRDefault="00AC7454" w:rsidP="00AC7454">
      <w:pPr>
        <w:pStyle w:val="DocumentBody"/>
      </w:pPr>
      <w:r>
        <w:t xml:space="preserve">Полностью посмотреть ответы налоговиков на вопросы можно на сайте </w:t>
      </w:r>
      <w:r>
        <w:rPr>
          <w:b/>
        </w:rPr>
        <w:t>НОСТРОЙ</w:t>
      </w:r>
      <w:r>
        <w:t xml:space="preserve"> по ссылке:</w:t>
      </w:r>
    </w:p>
    <w:p w:rsidR="00AC7454" w:rsidRDefault="00AC7454" w:rsidP="00AC7454">
      <w:pPr>
        <w:pStyle w:val="DocumentBody"/>
      </w:pPr>
      <w:r>
        <w:t xml:space="preserve">Заместитель руководителя аппарата </w:t>
      </w:r>
      <w:r>
        <w:rPr>
          <w:b/>
        </w:rPr>
        <w:t>НОСТРОЙ</w:t>
      </w:r>
      <w:r>
        <w:t xml:space="preserve"> Павел Малахов, представил , которые сталкиваются с необходимостью приведения контрактов в соответствие с новыми нормами. Он отметил, что в законодательстве сохраняются пробелы, особенно в части согласования изменений с Градостроительным кодексом и Федеральным законом № 44-ФЗ о закупках.</w:t>
      </w:r>
    </w:p>
    <w:p w:rsidR="00AC7454" w:rsidRDefault="00AC7454" w:rsidP="00AC7454">
      <w:pPr>
        <w:pStyle w:val="DocumentBody"/>
      </w:pPr>
      <w:r>
        <w:t xml:space="preserve">В завершении вебинара Антон </w:t>
      </w:r>
      <w:r>
        <w:rPr>
          <w:b/>
        </w:rPr>
        <w:t>Глушков</w:t>
      </w:r>
      <w:r>
        <w:t xml:space="preserve"> сообщил, что </w:t>
      </w:r>
      <w:r>
        <w:rPr>
          <w:b/>
        </w:rPr>
        <w:t>НОСТРОЙ</w:t>
      </w:r>
      <w:r>
        <w:t xml:space="preserve"> открыл мониторинг ситуации и ведет прием информации от компаний, столкнувшихся с отказами заказчиков в увеличении цены контракта из-за роста НДС. Все собранные данные будут направлены в Минстрой России для дальнейшего регулирования. О всех фактах отказа со стороны заказчиков урегулировать в контрактах вступающие в силу изменения законодательства в налоговой сфере необходимо направлять информацию по адресу</w:t>
      </w:r>
    </w:p>
    <w:p w:rsidR="00AC7454" w:rsidRDefault="00AC7454" w:rsidP="00AC7454">
      <w:pPr>
        <w:pStyle w:val="DocumentBody"/>
      </w:pPr>
      <w:r>
        <w:t xml:space="preserve">Также </w:t>
      </w:r>
      <w:r>
        <w:rPr>
          <w:b/>
        </w:rPr>
        <w:t>президент НОСТРОЙ</w:t>
      </w:r>
      <w:r>
        <w:t xml:space="preserve"> анонсировал проведение совместно с представителями налоговой службы весной 2026 года большого семинара для саморегулируемых организаций и их членов о ведении налогового учета.</w:t>
      </w:r>
    </w:p>
    <w:p w:rsidR="00AC7454" w:rsidRDefault="002B165C" w:rsidP="00AC7454">
      <w:hyperlink r:id="rId20" w:history="1">
        <w:r w:rsidR="00AC7454">
          <w:rPr>
            <w:rStyle w:val="DocumentOriginalLink"/>
          </w:rPr>
          <w:t>https://myseldon.com/ru/news/index/339417252</w:t>
        </w:r>
      </w:hyperlink>
    </w:p>
    <w:p w:rsidR="00AC7454" w:rsidRDefault="00AC7454" w:rsidP="00AC7454">
      <w:r>
        <w:rPr>
          <w:sz w:val="18"/>
        </w:rPr>
        <w:t>назад: </w:t>
      </w:r>
      <w:hyperlink w:anchor="ref_toc" w:history="1">
        <w:r>
          <w:rPr>
            <w:rStyle w:val="NavigationLink"/>
          </w:rPr>
          <w:t>оглавление</w:t>
        </w:r>
      </w:hyperlink>
    </w:p>
    <w:p w:rsidR="00800521" w:rsidRDefault="00800521" w:rsidP="00800521">
      <w:pPr>
        <w:pStyle w:val="4"/>
      </w:pPr>
      <w:bookmarkStart w:id="9" w:name="_Toc216949690"/>
      <w:r>
        <w:rPr>
          <w:rStyle w:val="DocumentDate"/>
        </w:rPr>
        <w:t>17.12.2025</w:t>
      </w:r>
      <w:r>
        <w:br/>
      </w:r>
      <w:r>
        <w:rPr>
          <w:rStyle w:val="DocumentSource"/>
        </w:rPr>
        <w:t>За-Строй.РФ (zsrf.ru)</w:t>
      </w:r>
      <w:r>
        <w:br/>
      </w:r>
      <w:r>
        <w:rPr>
          <w:rStyle w:val="DocumentName"/>
        </w:rPr>
        <w:t>Минстрой и НОСТРОЙ обсудили развитие сройотрасли и налоговые изменения с 2026 года</w:t>
      </w:r>
      <w:bookmarkEnd w:id="7"/>
      <w:bookmarkEnd w:id="9"/>
    </w:p>
    <w:p w:rsidR="00800521" w:rsidRDefault="00800521" w:rsidP="00800521">
      <w:pPr>
        <w:pStyle w:val="DocumentBody"/>
      </w:pPr>
      <w:r>
        <w:t xml:space="preserve">Минстрой и </w:t>
      </w:r>
      <w:r>
        <w:rPr>
          <w:b/>
        </w:rPr>
        <w:t>НОСТРОЙ</w:t>
      </w:r>
      <w:r>
        <w:t xml:space="preserve"> обсудили будущее стройотрасли</w:t>
      </w:r>
    </w:p>
    <w:p w:rsidR="00800521" w:rsidRDefault="00800521" w:rsidP="00800521">
      <w:pPr>
        <w:pStyle w:val="DocumentBody"/>
      </w:pPr>
      <w:r>
        <w:t xml:space="preserve">Минстрой России и </w:t>
      </w:r>
      <w:r>
        <w:rPr>
          <w:b/>
        </w:rPr>
        <w:t>НОСТРОЙ</w:t>
      </w:r>
      <w:r>
        <w:t xml:space="preserve"> рассмотрели вопросы цифровизации, налоговых изменений с 2026 года и адаптации строительных компаний к новым условиям работы</w:t>
      </w:r>
    </w:p>
    <w:p w:rsidR="00800521" w:rsidRDefault="00800521" w:rsidP="00800521">
      <w:pPr>
        <w:pStyle w:val="DocumentBody"/>
      </w:pPr>
      <w:r>
        <w:t xml:space="preserve">Министр </w:t>
      </w:r>
      <w:r>
        <w:rPr>
          <w:b/>
        </w:rPr>
        <w:t>строительства</w:t>
      </w:r>
      <w:r>
        <w:t xml:space="preserve"> и ЖКХ РФ Ирек Файзуллин и </w:t>
      </w:r>
      <w:r>
        <w:rPr>
          <w:b/>
        </w:rPr>
        <w:t>президент Национального объединения строителей</w:t>
      </w:r>
      <w:r>
        <w:t xml:space="preserve"> Антон </w:t>
      </w:r>
      <w:r>
        <w:rPr>
          <w:b/>
        </w:rPr>
        <w:t>Глушков</w:t>
      </w:r>
      <w:r>
        <w:t xml:space="preserve"> провели рабочую встречу, посвящённую текущим и стратегическим вопросам развития </w:t>
      </w:r>
      <w:r>
        <w:rPr>
          <w:b/>
        </w:rPr>
        <w:t>строительной</w:t>
      </w:r>
      <w:r>
        <w:t xml:space="preserve"> отрасли. Обсуждение прошло в контексте реализации национального проекта "Инфраструктура для жизни".</w:t>
      </w:r>
    </w:p>
    <w:p w:rsidR="00800521" w:rsidRDefault="00800521" w:rsidP="00800521">
      <w:pPr>
        <w:pStyle w:val="DocumentBody"/>
      </w:pPr>
      <w:r>
        <w:t>Стороны уделили внимание внедрению цифровых технологий, переходу строительных компаний на современные отраслевые стандарты, а также вопросам повышения производительности труда и уровня квалификации специалистов. Отдельным блоком рассматривалось совершенствование правового регулирования и расширение использования отечественных строительных материалов.</w:t>
      </w:r>
    </w:p>
    <w:p w:rsidR="00800521" w:rsidRDefault="00800521" w:rsidP="00800521">
      <w:pPr>
        <w:pStyle w:val="DocumentBody"/>
      </w:pPr>
      <w:r>
        <w:t xml:space="preserve">Значительная часть встречи была посвящена изменениям в налоговом законодательстве, которые вступят в силу с 1 января 2026 года, а также применению специальных налоговых режимов в строительстве. Обсуждалась взаимосвязь новых налоговых норм с градостроительным и закупочным законодательством. По оценке </w:t>
      </w:r>
      <w:r>
        <w:rPr>
          <w:b/>
        </w:rPr>
        <w:t>НОСТРОЙ</w:t>
      </w:r>
      <w:r>
        <w:t>, поправки затронут более 7 тыс. строительных компаний - членов саморегулируемых организаций, а также свыше 55 тыс. государственных и муниципальных контрактов. В этой связи поднимался вопрос о необходимости переходных механизмов для адаптации отрасли.</w:t>
      </w:r>
    </w:p>
    <w:p w:rsidR="00800521" w:rsidRDefault="00800521" w:rsidP="00800521">
      <w:pPr>
        <w:pStyle w:val="DocumentBody"/>
      </w:pPr>
      <w:r>
        <w:t xml:space="preserve">Минстрой и </w:t>
      </w:r>
      <w:r>
        <w:rPr>
          <w:b/>
        </w:rPr>
        <w:t>НОСТРОЙ</w:t>
      </w:r>
      <w:r>
        <w:t xml:space="preserve"> также продолжают совместный мониторинг экономических показателей. В фокусе остаются динамика стоимости квадратного метра, цены на строительные ресурсы и логистические издержки, которые напрямую влияют на устойчивость проектов.</w:t>
      </w:r>
    </w:p>
    <w:p w:rsidR="00800521" w:rsidRDefault="00800521" w:rsidP="00800521">
      <w:pPr>
        <w:pStyle w:val="DocumentBody"/>
      </w:pPr>
      <w:r>
        <w:t>Последовательное обсуждение таких вопросов показывает, что отрасль заранее готовится к изменениям и старается выстроить более предсказуемые условия работы. Именно согласованность действий регулятора и профессионального сообщества станет ключевым фактором мягкого перехода к новым правилам и сохранения стабильности строительного рынка в ближайшие годы.</w:t>
      </w:r>
    </w:p>
    <w:p w:rsidR="00800521" w:rsidRDefault="002B165C" w:rsidP="00800521">
      <w:hyperlink r:id="rId21" w:history="1">
        <w:r w:rsidR="00800521">
          <w:rPr>
            <w:rStyle w:val="DocumentOriginalLink"/>
          </w:rPr>
          <w:t>https://zsrf.ru/news/minstroj-i-nostroj-obsudili-budusee-strojotrasli</w:t>
        </w:r>
      </w:hyperlink>
    </w:p>
    <w:p w:rsidR="00800521" w:rsidRDefault="00800521" w:rsidP="00800521">
      <w:r>
        <w:rPr>
          <w:sz w:val="18"/>
        </w:rPr>
        <w:t>назад: </w:t>
      </w:r>
      <w:hyperlink w:anchor="ref_toc" w:history="1">
        <w:r>
          <w:rPr>
            <w:rStyle w:val="NavigationLink"/>
          </w:rPr>
          <w:t>оглавление</w:t>
        </w:r>
      </w:hyperlink>
    </w:p>
    <w:p w:rsidR="00AC7454" w:rsidRDefault="00AC7454" w:rsidP="00AC7454">
      <w:pPr>
        <w:pStyle w:val="4"/>
      </w:pPr>
      <w:bookmarkStart w:id="10" w:name="_Toc216937236"/>
      <w:bookmarkStart w:id="11" w:name="_Toc216949691"/>
      <w:r>
        <w:rPr>
          <w:rStyle w:val="DocumentDate"/>
        </w:rPr>
        <w:t>18.12.2025</w:t>
      </w:r>
      <w:r>
        <w:br/>
      </w:r>
      <w:r>
        <w:rPr>
          <w:rStyle w:val="DocumentSource"/>
        </w:rPr>
        <w:t>Правда о СРО (pravdaosro.ru)</w:t>
      </w:r>
      <w:r>
        <w:br/>
      </w:r>
      <w:r>
        <w:rPr>
          <w:rStyle w:val="DocumentName"/>
        </w:rPr>
        <w:t>Минстрой и НОСТРОЙ адаптируют стройку к изменениям налогообложения</w:t>
      </w:r>
      <w:bookmarkEnd w:id="10"/>
      <w:bookmarkEnd w:id="11"/>
    </w:p>
    <w:p w:rsidR="00AC7454" w:rsidRDefault="00AC7454" w:rsidP="00AC7454">
      <w:pPr>
        <w:pStyle w:val="DocumentBody"/>
      </w:pPr>
      <w:r>
        <w:t xml:space="preserve">17 декабря 2025 года глава Минстроя России Ирек Файзуллин и </w:t>
      </w:r>
      <w:r>
        <w:rPr>
          <w:b/>
        </w:rPr>
        <w:t>президент Национального объединения строителей (НОСТРОЙ</w:t>
      </w:r>
      <w:r>
        <w:t xml:space="preserve">) Антон </w:t>
      </w:r>
      <w:r>
        <w:rPr>
          <w:b/>
        </w:rPr>
        <w:t>Глушков</w:t>
      </w:r>
      <w:r>
        <w:t xml:space="preserve"> обсудили влияние изменений в Налоговом кодексе РФ и применение специальных налоговых режимов на градостроительное и закупочное законодательство.</w:t>
      </w:r>
    </w:p>
    <w:p w:rsidR="00AC7454" w:rsidRDefault="00AC7454" w:rsidP="00AC7454">
      <w:pPr>
        <w:pStyle w:val="DocumentBody"/>
      </w:pPr>
      <w:r>
        <w:t xml:space="preserve">По оценкам </w:t>
      </w:r>
      <w:r>
        <w:rPr>
          <w:b/>
        </w:rPr>
        <w:t>НОСТРОЙ</w:t>
      </w:r>
      <w:r>
        <w:t>, поправки затронут более 7 тысяч строительных компаний - членов саморегулируемых организаций (СРО), а также 55,1 тысячу государственных и муниципальных контрактов.</w:t>
      </w:r>
    </w:p>
    <w:p w:rsidR="00AC7454" w:rsidRDefault="00AC7454" w:rsidP="00AC7454">
      <w:pPr>
        <w:pStyle w:val="DocumentBody"/>
      </w:pPr>
      <w:r>
        <w:t>Стороны рассмотрели варианты переходных норм для адаптации отрасли к новым условиям.</w:t>
      </w:r>
    </w:p>
    <w:p w:rsidR="00AC7454" w:rsidRDefault="00AC7454" w:rsidP="00AC7454">
      <w:pPr>
        <w:pStyle w:val="DocumentBody"/>
      </w:pPr>
      <w:r>
        <w:t>Также в рамках повестки обсуждались вопросы:</w:t>
      </w:r>
      <w:r w:rsidR="005F2011">
        <w:t xml:space="preserve"> </w:t>
      </w:r>
    </w:p>
    <w:p w:rsidR="00AC7454" w:rsidRDefault="00AC7454" w:rsidP="00AC7454">
      <w:pPr>
        <w:pStyle w:val="DocumentBody"/>
        <w:numPr>
          <w:ilvl w:val="0"/>
          <w:numId w:val="38"/>
        </w:numPr>
        <w:spacing w:after="0"/>
        <w:ind w:left="357" w:hanging="357"/>
      </w:pPr>
      <w:r>
        <w:t xml:space="preserve">стратегического развития строительной отрасли; </w:t>
      </w:r>
    </w:p>
    <w:p w:rsidR="00AC7454" w:rsidRDefault="00AC7454" w:rsidP="00AC7454">
      <w:pPr>
        <w:pStyle w:val="DocumentBody"/>
        <w:numPr>
          <w:ilvl w:val="0"/>
          <w:numId w:val="38"/>
        </w:numPr>
        <w:spacing w:after="0"/>
        <w:ind w:left="357" w:hanging="357"/>
      </w:pPr>
      <w:r>
        <w:t xml:space="preserve">внедрения цифровых технологий; </w:t>
      </w:r>
    </w:p>
    <w:p w:rsidR="00AC7454" w:rsidRDefault="00AC7454" w:rsidP="00AC7454">
      <w:pPr>
        <w:pStyle w:val="DocumentBody"/>
        <w:numPr>
          <w:ilvl w:val="0"/>
          <w:numId w:val="38"/>
        </w:numPr>
        <w:spacing w:after="0"/>
        <w:ind w:left="357" w:hanging="357"/>
      </w:pPr>
      <w:r>
        <w:t xml:space="preserve">перехода компаний на современные отраслевые стандарты; </w:t>
      </w:r>
    </w:p>
    <w:p w:rsidR="00AC7454" w:rsidRDefault="00AC7454" w:rsidP="00AC7454">
      <w:pPr>
        <w:pStyle w:val="DocumentBody"/>
        <w:numPr>
          <w:ilvl w:val="0"/>
          <w:numId w:val="38"/>
        </w:numPr>
        <w:spacing w:after="0"/>
        <w:ind w:left="357" w:hanging="357"/>
      </w:pPr>
      <w:r>
        <w:t xml:space="preserve">совершенствования правового регулирования; </w:t>
      </w:r>
    </w:p>
    <w:p w:rsidR="00AC7454" w:rsidRDefault="00AC7454" w:rsidP="00AC7454">
      <w:pPr>
        <w:pStyle w:val="DocumentBody"/>
        <w:numPr>
          <w:ilvl w:val="0"/>
          <w:numId w:val="38"/>
        </w:numPr>
        <w:spacing w:after="0"/>
        <w:ind w:left="357" w:hanging="357"/>
      </w:pPr>
      <w:r>
        <w:t xml:space="preserve">расширения импортозамещения строительных материалов </w:t>
      </w:r>
    </w:p>
    <w:p w:rsidR="00AC7454" w:rsidRDefault="00AC7454" w:rsidP="00AC7454">
      <w:pPr>
        <w:pStyle w:val="DocumentBody"/>
        <w:numPr>
          <w:ilvl w:val="0"/>
          <w:numId w:val="38"/>
        </w:numPr>
        <w:spacing w:after="0"/>
        <w:ind w:left="357" w:hanging="357"/>
      </w:pPr>
      <w:r>
        <w:t>повышения производительности труда и квалификации специалистов.</w:t>
      </w:r>
      <w:r w:rsidR="005F2011">
        <w:t xml:space="preserve"> </w:t>
      </w:r>
    </w:p>
    <w:p w:rsidR="00AC7454" w:rsidRDefault="002B165C" w:rsidP="00AC7454">
      <w:hyperlink r:id="rId22" w:history="1">
        <w:r w:rsidR="00AC7454">
          <w:rPr>
            <w:rStyle w:val="DocumentOriginalLink"/>
          </w:rPr>
          <w:t>https://pravdaosro.ru/news/nostroy/minstroy-i-nostroy-adaptiruyut-stroyk/</w:t>
        </w:r>
      </w:hyperlink>
    </w:p>
    <w:p w:rsidR="00AC7454" w:rsidRDefault="00AC7454" w:rsidP="00AC7454">
      <w:r>
        <w:rPr>
          <w:sz w:val="18"/>
        </w:rPr>
        <w:t>назад: </w:t>
      </w:r>
      <w:hyperlink w:anchor="ref_toc" w:history="1">
        <w:r>
          <w:rPr>
            <w:rStyle w:val="NavigationLink"/>
          </w:rPr>
          <w:t>оглавление</w:t>
        </w:r>
      </w:hyperlink>
    </w:p>
    <w:p w:rsidR="005F2011" w:rsidRDefault="00854A2D" w:rsidP="00C62D73">
      <w:pPr>
        <w:pStyle w:val="3"/>
      </w:pPr>
      <w:bookmarkStart w:id="12" w:name="_Toc216949692"/>
      <w:r>
        <w:rPr>
          <w:rStyle w:val="DocumentName"/>
        </w:rPr>
        <w:t>Вице-президент НОСТРОЙ Антон Мороз провел рабочее совещание с руководителями СРО Северо-Западного федерального округа</w:t>
      </w:r>
      <w:bookmarkEnd w:id="12"/>
      <w:r w:rsidR="005F2011">
        <w:t xml:space="preserve"> </w:t>
      </w:r>
    </w:p>
    <w:p w:rsidR="00800521" w:rsidRDefault="00800521" w:rsidP="00800521">
      <w:pPr>
        <w:pStyle w:val="4"/>
      </w:pPr>
      <w:bookmarkStart w:id="13" w:name="_Toc216894061"/>
      <w:bookmarkStart w:id="14" w:name="_Toc216949693"/>
      <w:r>
        <w:rPr>
          <w:rStyle w:val="DocumentDate"/>
        </w:rPr>
        <w:t>17.12.2025</w:t>
      </w:r>
      <w:r>
        <w:br/>
      </w:r>
      <w:r>
        <w:rPr>
          <w:rStyle w:val="DocumentSource"/>
        </w:rPr>
        <w:t>Национальное объединение строителей (nostroy.ru)</w:t>
      </w:r>
      <w:r>
        <w:br/>
      </w:r>
      <w:r>
        <w:rPr>
          <w:rStyle w:val="DocumentName"/>
        </w:rPr>
        <w:t>Вице-президент НОСТРОЙ Антон Мороз провел очередное рабочее совещание с руководителями СРО Северо-Западного федерального округа</w:t>
      </w:r>
      <w:bookmarkEnd w:id="13"/>
      <w:bookmarkEnd w:id="14"/>
    </w:p>
    <w:p w:rsidR="00800521" w:rsidRDefault="00800521" w:rsidP="00854A2D">
      <w:pPr>
        <w:pStyle w:val="5"/>
      </w:pPr>
      <w:r>
        <w:t xml:space="preserve">17 декабря 2025 года в формате видео-конференц-связи состоялось очередное рабочее совещание вице-президента </w:t>
      </w:r>
      <w:r>
        <w:rPr>
          <w:b/>
        </w:rPr>
        <w:t>Национального объединения строителей</w:t>
      </w:r>
      <w:r>
        <w:t xml:space="preserve">, координатора </w:t>
      </w:r>
      <w:r>
        <w:rPr>
          <w:b/>
        </w:rPr>
        <w:t>НОСТРОЙ</w:t>
      </w:r>
      <w:r>
        <w:t xml:space="preserve"> по Северо-Западному федеральному округу Антона </w:t>
      </w:r>
      <w:r>
        <w:rPr>
          <w:b/>
        </w:rPr>
        <w:t>Мороза</w:t>
      </w:r>
      <w:r>
        <w:t xml:space="preserve"> с руководителями саморегулируемых организаций.</w:t>
      </w:r>
    </w:p>
    <w:p w:rsidR="00800521" w:rsidRDefault="00800521" w:rsidP="00800521">
      <w:pPr>
        <w:pStyle w:val="DocumentBody"/>
      </w:pPr>
      <w:r>
        <w:t>Участники встречи ознакомились с предложениями ассоциаций - Саморегулируемой организации «Строители Ленинградской области», Некоммерческого партнерства «Саморегулируемая организация «Строительный союз Калининградской области», «Строители железнодорожных комплексов» и регионального отраслевого объединения работодателей «Саморегулируемая организация «Строительный Комплекс Вологодчины» - по вопросу совершенствования механизма саморегулирования в России. Поводом для выработки инициатив послужила одна из самых обсуждаемых в последнее тем в системе саморегулирования: вступление в силу Федерального закона от 31.07.2025 № 309-ФЗ «О внесении изменений в Градостроительный кодекс Российской Федерации» с 1 марта 2026 года.</w:t>
      </w:r>
    </w:p>
    <w:p w:rsidR="00800521" w:rsidRDefault="00800521" w:rsidP="00800521">
      <w:pPr>
        <w:pStyle w:val="DocumentBody"/>
      </w:pPr>
      <w:r>
        <w:t xml:space="preserve">Антон </w:t>
      </w:r>
      <w:r>
        <w:rPr>
          <w:b/>
        </w:rPr>
        <w:t>Мороз</w:t>
      </w:r>
      <w:r>
        <w:t xml:space="preserve"> сообщил о поступившем от исполнительного директора Ассоциации СРО СНО «Стройбизнесинвест» Александра Шилова обращении о включении юриста СРО Зубер Марины Сергеевны в состав Научно-консультативной комиссии </w:t>
      </w:r>
      <w:r>
        <w:rPr>
          <w:b/>
        </w:rPr>
        <w:t>НОСТРОЙ</w:t>
      </w:r>
      <w:r>
        <w:t xml:space="preserve">. Участники совещания поддержали ее кандидатуру, приняв решение обратиться с соответствующим ходатайством в адрес </w:t>
      </w:r>
      <w:r>
        <w:rPr>
          <w:b/>
        </w:rPr>
        <w:t>Национального объединения строителей</w:t>
      </w:r>
      <w:r>
        <w:t>.</w:t>
      </w:r>
    </w:p>
    <w:p w:rsidR="00800521" w:rsidRDefault="00800521" w:rsidP="00800521">
      <w:pPr>
        <w:pStyle w:val="DocumentBody"/>
      </w:pPr>
      <w:r>
        <w:t xml:space="preserve">В завершение Антон </w:t>
      </w:r>
      <w:r>
        <w:rPr>
          <w:b/>
        </w:rPr>
        <w:t>Мороз</w:t>
      </w:r>
      <w:r>
        <w:t xml:space="preserve"> поздравил коллег с наступающим Новым годом:</w:t>
      </w:r>
    </w:p>
    <w:p w:rsidR="00800521" w:rsidRDefault="00800521" w:rsidP="00800521">
      <w:pPr>
        <w:pStyle w:val="DocumentBody"/>
      </w:pPr>
      <w:r>
        <w:t>«Пусть 2026 год принесет всем нам новые возможности, вдохновение и радость от нашей совместной работы. Желаю крепкого здоровья, благополучия и гармонии в личной жизни. Пусть все наши проекты реализуются успешно, наши коллективы по-прежнему будут дружными и сплоченными, а каждый день наполнится позитивом, новыми достижениями и приятными сюрпризами. Счастья, удачи и всего самого наилучшего в Новом году!».</w:t>
      </w:r>
    </w:p>
    <w:p w:rsidR="00800521" w:rsidRDefault="002B165C" w:rsidP="00800521">
      <w:hyperlink r:id="rId23" w:history="1">
        <w:r w:rsidR="00800521">
          <w:rPr>
            <w:rStyle w:val="DocumentOriginalLink"/>
          </w:rPr>
          <w:t>https://nostroy.ru/company/news/?COMP_ID=t_news&amp;CUR_TAB=0&amp;eid=42401</w:t>
        </w:r>
      </w:hyperlink>
    </w:p>
    <w:p w:rsidR="00800521" w:rsidRDefault="00800521" w:rsidP="00800521">
      <w:r>
        <w:rPr>
          <w:sz w:val="18"/>
        </w:rPr>
        <w:t>назад: </w:t>
      </w:r>
      <w:hyperlink w:anchor="ref_toc" w:history="1">
        <w:r>
          <w:rPr>
            <w:rStyle w:val="NavigationLink"/>
          </w:rPr>
          <w:t>оглавление</w:t>
        </w:r>
      </w:hyperlink>
    </w:p>
    <w:p w:rsidR="00800521" w:rsidRDefault="00800521" w:rsidP="00800521">
      <w:pPr>
        <w:pStyle w:val="TitleDoubles"/>
      </w:pPr>
      <w:r>
        <w:t>Сообщения с аналогичным содержанием:</w:t>
      </w:r>
    </w:p>
    <w:p w:rsidR="00800521" w:rsidRDefault="00800521" w:rsidP="00800521">
      <w:pPr>
        <w:pStyle w:val="DocumentDoubles"/>
      </w:pPr>
      <w:r>
        <w:t>17.12.2025 Ведомости (vedomosti.ru)</w:t>
      </w:r>
      <w:r>
        <w:br/>
        <w:t>Вице-президент НОСТРОЙ Антон Мороз провел очередное рабочее совещание с руководителями СРО Северо-Западного федерального округа</w:t>
      </w:r>
      <w:r>
        <w:br/>
      </w:r>
      <w:hyperlink r:id="rId24" w:history="1">
        <w:r>
          <w:rPr>
            <w:rStyle w:val="DoubleOriginalLink"/>
          </w:rPr>
          <w:t>https://www.vedomosti.ru/press_releases/2025/12/17/vitse-prezident-nostroi-anton-moroz-provel-ocherednoe-rabochee-soveschanie-s-rukovoditelyami-sro-severo-zapadnogo-federalnogo-okruga</w:t>
        </w:r>
      </w:hyperlink>
    </w:p>
    <w:p w:rsidR="00800521" w:rsidRDefault="00800521" w:rsidP="00800521">
      <w:pPr>
        <w:pStyle w:val="DocumentDoubles"/>
      </w:pPr>
      <w:r>
        <w:t>17.12.2025 Seldon News (news.myseldon.com)</w:t>
      </w:r>
      <w:r>
        <w:br/>
        <w:t>Вице-президент НОСТРОЙ Антон Мороз провел очередное рабочее совещание с руководителями СРО Северо-Западного федерального округа</w:t>
      </w:r>
      <w:r>
        <w:br/>
      </w:r>
      <w:hyperlink r:id="rId25" w:history="1">
        <w:r>
          <w:rPr>
            <w:rStyle w:val="DoubleOriginalLink"/>
          </w:rPr>
          <w:t>https://myseldon.com/ru/news/index/339407444</w:t>
        </w:r>
      </w:hyperlink>
    </w:p>
    <w:p w:rsidR="005F2011" w:rsidRDefault="00854A2D" w:rsidP="00800521">
      <w:pPr>
        <w:pStyle w:val="3"/>
      </w:pPr>
      <w:bookmarkStart w:id="15" w:name="_Toc216854354"/>
      <w:bookmarkStart w:id="16" w:name="_Toc216949694"/>
      <w:r>
        <w:rPr>
          <w:rStyle w:val="DocumentName"/>
        </w:rPr>
        <w:t>Мораторий для застройщиков</w:t>
      </w:r>
      <w:bookmarkEnd w:id="15"/>
      <w:bookmarkEnd w:id="16"/>
      <w:r w:rsidR="005F2011">
        <w:t xml:space="preserve"> </w:t>
      </w:r>
    </w:p>
    <w:p w:rsidR="00800521" w:rsidRDefault="00800521" w:rsidP="00800521">
      <w:pPr>
        <w:pStyle w:val="4"/>
      </w:pPr>
      <w:bookmarkStart w:id="17" w:name="_Toc216894067"/>
      <w:bookmarkStart w:id="18" w:name="_Toc216949695"/>
      <w:r>
        <w:rPr>
          <w:rStyle w:val="DocumentDate"/>
        </w:rPr>
        <w:t>16.12.2025</w:t>
      </w:r>
      <w:r>
        <w:br/>
      </w:r>
      <w:r>
        <w:rPr>
          <w:rStyle w:val="DocumentSource"/>
        </w:rPr>
        <w:t>Национальное объединение строителей (nostroy.ru)</w:t>
      </w:r>
      <w:r>
        <w:br/>
      </w:r>
      <w:r>
        <w:rPr>
          <w:rStyle w:val="DocumentName"/>
        </w:rPr>
        <w:t>Мораторий для застройщиков: продлить или отменить?</w:t>
      </w:r>
      <w:bookmarkEnd w:id="17"/>
      <w:bookmarkEnd w:id="18"/>
    </w:p>
    <w:p w:rsidR="00800521" w:rsidRDefault="00800521" w:rsidP="00800521">
      <w:pPr>
        <w:pStyle w:val="DocumentBody"/>
      </w:pPr>
      <w:r>
        <w:t>Минстрой предложил продлить еще на один год мораторий, запрещающий дольщикам взыскивать с застройщиков неустойки, сообщает «Движение.ру». На данный момент мера действует до 31 декабря 2025 года, ее отмена станет испытанием для рынка недвижимости из-за накопившихся долгов в 100 млрд рублей. Рассрочка для погашения неустоек, которую рассматривают в Минстрое, может смягчить удар.</w:t>
      </w:r>
    </w:p>
    <w:p w:rsidR="00800521" w:rsidRDefault="00800521" w:rsidP="00800521">
      <w:pPr>
        <w:pStyle w:val="DocumentBody"/>
      </w:pPr>
      <w:r>
        <w:t>Министерство строительства и ЖКХ РФ подготовило ко второму чтению законопроекта по изменению Градостроительного кодекса ряд поправок, следует из повестки заседания правительственной комиссии по законотворчеству от 15 декабря. В их числе: предложение завершить отсрочку исполнения судебных решений в пользу дольщиков, вынесенных до конца 2023 года, с 1 февраля 2026 года. Уже присужденные штрафы за 2024-2025 годы застройщики смогут выплачивать в рассрочку в течение 2027 года.</w:t>
      </w:r>
    </w:p>
    <w:p w:rsidR="00800521" w:rsidRDefault="00800521" w:rsidP="00800521">
      <w:pPr>
        <w:pStyle w:val="DocumentBody"/>
      </w:pPr>
      <w:r>
        <w:t>Мораторий освобождает компании от обязанности выплачивать покупателям неустойку, включая штрафы и пени, за просрочку передачи жилья в новых домах и недочеты в отделке. Он действует в разных форматах с 2020 года. В последний раз его ввели 22 марта 2024 года - с этого момента, по оценкам властей, накопилось более 100 млрд руб. штрафов.</w:t>
      </w:r>
    </w:p>
    <w:p w:rsidR="00800521" w:rsidRDefault="00800521" w:rsidP="00800521">
      <w:pPr>
        <w:pStyle w:val="DocumentBody"/>
      </w:pPr>
      <w:r>
        <w:t xml:space="preserve">При этом в </w:t>
      </w:r>
      <w:r>
        <w:rPr>
          <w:b/>
        </w:rPr>
        <w:t>Национальном объединении строителей (НОСТРОЙ</w:t>
      </w:r>
      <w:r>
        <w:t>) рассказали, что на конец 2025 года застройщики накопили от 60 до 100 млрд рублей неустоек, а среднегодовой размер выплат может составлять от 23 до 33 млрд рублей.</w:t>
      </w:r>
    </w:p>
    <w:p w:rsidR="00800521" w:rsidRDefault="00800521" w:rsidP="00854A2D">
      <w:pPr>
        <w:pStyle w:val="5"/>
      </w:pPr>
      <w:r>
        <w:t xml:space="preserve">Размер задолженности создает значительное финансовое бремя для застройщиков, особенно небольших региональных игроков. В нынешних экономических условиях компании могут испытывать временные трудности с финансированием проектов до перехода бизнес-стройки к реструктуризации штрафов и неустоек, рассказал </w:t>
      </w:r>
      <w:r>
        <w:rPr>
          <w:b/>
        </w:rPr>
        <w:t>президент НОСТРОЙ</w:t>
      </w:r>
      <w:r>
        <w:t xml:space="preserve"> Антон </w:t>
      </w:r>
      <w:r>
        <w:rPr>
          <w:b/>
        </w:rPr>
        <w:t>Глушков</w:t>
      </w:r>
      <w:r>
        <w:t>. Подобную рассрочку по выплате претензий также рассматривал Минстрой. Это помогло бы избежать резкого роста требований по погашению накопившихся долгов девелоперов.</w:t>
      </w:r>
    </w:p>
    <w:p w:rsidR="00800521" w:rsidRDefault="00800521" w:rsidP="00800521">
      <w:pPr>
        <w:pStyle w:val="DocumentBody"/>
      </w:pPr>
      <w:r>
        <w:t>Если мораторий отменят и вместо него введут рассрочку, механизм станет эффективным, так как компании будут заинтересованы в долгих и гибких графиках платежей. Однако сроки фактической выплаты всей суммы должны напрямую зависеть от условий, согласованных с дольщиками и регулирующими органами, а также учитывать ситуацию на рынке для минимизации системных рисков отрасли, считает эксперт группы корпоративных рейтингов АКРА Андрей Носов.</w:t>
      </w:r>
    </w:p>
    <w:p w:rsidR="00800521" w:rsidRDefault="00800521" w:rsidP="00800521">
      <w:pPr>
        <w:pStyle w:val="DocumentBody"/>
      </w:pPr>
      <w:r>
        <w:t xml:space="preserve">Инструмент может быть актуален практически для всех застройщиков, особенно специализирующихся на массовом сегменте, говорит </w:t>
      </w:r>
      <w:r>
        <w:rPr>
          <w:b/>
        </w:rPr>
        <w:t>президент НОСТРОЙ</w:t>
      </w:r>
      <w:r>
        <w:t xml:space="preserve"> Антон </w:t>
      </w:r>
      <w:r>
        <w:rPr>
          <w:b/>
        </w:rPr>
        <w:t>Глушков</w:t>
      </w:r>
      <w:r>
        <w:t>. Механизм снимет обязанность выплаты всей задолженности одновременно, что позволит оптимизировать финансовые модели проектов. При его помощи девелоперы смогут ликвидировать задолженность примерно за 3-4 года.</w:t>
      </w:r>
    </w:p>
    <w:p w:rsidR="00800521" w:rsidRDefault="00800521" w:rsidP="00800521">
      <w:pPr>
        <w:pStyle w:val="DocumentBody"/>
      </w:pPr>
      <w:r>
        <w:t xml:space="preserve">«Это безусловно своевременное решение - продлевать мораторий на штрафы для застройщиков дальше нельзя. Мера исчерпала свой полезный ресурс, прошло три года с момента ее введения, и у бизнеса было время адаптироваться к новым реалиям. К тому же продление моратория будет способствовать только накоплению общей суммы штрафов. Однако негативных последствий избежать будет сложно - возможны проблемы с завершением текущих строительных проектов, за которыми последуют новые судебные процессы», - добавил </w:t>
      </w:r>
      <w:r>
        <w:rPr>
          <w:b/>
        </w:rPr>
        <w:t>президент НОСТРОЙ</w:t>
      </w:r>
      <w:r>
        <w:t>.</w:t>
      </w:r>
    </w:p>
    <w:p w:rsidR="00800521" w:rsidRDefault="00800521" w:rsidP="00800521">
      <w:pPr>
        <w:pStyle w:val="DocumentBody"/>
      </w:pPr>
      <w:r>
        <w:t>По словам руководителя направления жилой недвижимости, директора CORE.XP Екатерины Ломтевой, сами власти признают, что в случае взыскания всей суммы сразу и без рассрочки, часть застройщиков может испытывать финансовые трудности, именно поэтому и обсуждался механизм реструктуризации. На сегодняшний день отрасль в целом устойчива, системных рисков банкротств нет, массовых банкротств не допустит государство, но «зона турбулентности» неизбежно придется на средних и небольших игроков с узким портфелем и слабыми продажами, объяснила эксперт.</w:t>
      </w:r>
    </w:p>
    <w:p w:rsidR="00800521" w:rsidRDefault="00800521" w:rsidP="00800521">
      <w:pPr>
        <w:pStyle w:val="DocumentBody"/>
      </w:pPr>
      <w:r>
        <w:t>Сама по себе отмена моратория не является риском для устойчивых игроков, выполняющих обязательства в срок. Однако для ряда компаний это может означать повышение финансовой нагрузки, отметила директор консалтингового центра «Петербургская Недвижимость» (входит в холдинг Setl Group) Ольга Трошева.</w:t>
      </w:r>
    </w:p>
    <w:p w:rsidR="00800521" w:rsidRDefault="00800521" w:rsidP="00800521">
      <w:pPr>
        <w:pStyle w:val="DocumentBody"/>
      </w:pPr>
      <w:r>
        <w:t xml:space="preserve">С отменой моратория дольщики смогут снова почувствовать себя более защищенными законодательно, поскольку за сданную позже срока или ненадлежащего качества квартиру они смогут взыскать с застройщиков денежную компенсацию. Но, вероятно, более позитивно изменения скажутся на тех, кто уже приобрел жилье. Для потенциальных покупателей ключевое значение будут иметь другие факторы, говорит </w:t>
      </w:r>
      <w:r>
        <w:rPr>
          <w:b/>
        </w:rPr>
        <w:t>президент НОСТРОЙ</w:t>
      </w:r>
      <w:r>
        <w:t>.</w:t>
      </w:r>
    </w:p>
    <w:p w:rsidR="00800521" w:rsidRDefault="00800521" w:rsidP="00800521">
      <w:pPr>
        <w:pStyle w:val="DocumentBody"/>
      </w:pPr>
      <w:r>
        <w:rPr>
          <w:b/>
        </w:rPr>
        <w:t>Глава нацобъединения</w:t>
      </w:r>
      <w:r>
        <w:t xml:space="preserve"> считает, что постепенного оживления строительного рынка следует ожидать во второй половине 2026 года. Это будет связано, в первую очередь, со снижением ставок по ипотечным кредитам и улучшением общего фона в экономике. Отмена моратория как временной антикризисной меры также будет означать повышение определенности и стабильности в отрасли как для застройщиков, так и для дольщиков.</w:t>
      </w:r>
    </w:p>
    <w:p w:rsidR="00800521" w:rsidRDefault="002B165C" w:rsidP="00800521">
      <w:hyperlink r:id="rId26" w:history="1">
        <w:r w:rsidR="00800521">
          <w:rPr>
            <w:rStyle w:val="DocumentOriginalLink"/>
          </w:rPr>
          <w:t>https://nostroy.ru/company/news/?COMP_ID=t_news&amp;CUR_TAB=0&amp;eid=42382</w:t>
        </w:r>
      </w:hyperlink>
    </w:p>
    <w:p w:rsidR="00800521" w:rsidRDefault="00800521" w:rsidP="00800521">
      <w:r>
        <w:rPr>
          <w:sz w:val="18"/>
        </w:rPr>
        <w:t>назад: </w:t>
      </w:r>
      <w:hyperlink w:anchor="ref_toc" w:history="1">
        <w:r>
          <w:rPr>
            <w:rStyle w:val="NavigationLink"/>
          </w:rPr>
          <w:t>оглавление</w:t>
        </w:r>
      </w:hyperlink>
    </w:p>
    <w:p w:rsidR="005F2011" w:rsidRDefault="00854A2D" w:rsidP="003D301B">
      <w:pPr>
        <w:pStyle w:val="3"/>
      </w:pPr>
      <w:bookmarkStart w:id="19" w:name="_Toc216949696"/>
      <w:r>
        <w:rPr>
          <w:rStyle w:val="DocumentName"/>
        </w:rPr>
        <w:t>Всероссийский вебинар для строительной отрасли по изменениям в налогообложении</w:t>
      </w:r>
      <w:bookmarkEnd w:id="19"/>
      <w:r w:rsidR="005F2011">
        <w:t xml:space="preserve"> </w:t>
      </w:r>
    </w:p>
    <w:p w:rsidR="00800521" w:rsidRDefault="00800521" w:rsidP="00800521">
      <w:pPr>
        <w:pStyle w:val="4"/>
      </w:pPr>
      <w:bookmarkStart w:id="20" w:name="_Toc216894060"/>
      <w:bookmarkStart w:id="21" w:name="_Toc179828439"/>
      <w:bookmarkStart w:id="22" w:name="_Toc522704655"/>
      <w:bookmarkStart w:id="23" w:name="_Toc216949697"/>
      <w:r>
        <w:rPr>
          <w:rStyle w:val="DocumentDate"/>
        </w:rPr>
        <w:t>17.12.2025</w:t>
      </w:r>
      <w:r>
        <w:br/>
      </w:r>
      <w:r>
        <w:rPr>
          <w:rStyle w:val="DocumentSource"/>
        </w:rPr>
        <w:t>Агентство новостей Строительный бизнес (ancb.ru)</w:t>
      </w:r>
      <w:r>
        <w:br/>
      </w:r>
      <w:r>
        <w:rPr>
          <w:rStyle w:val="DocumentName"/>
        </w:rPr>
        <w:t>Налоговики по просьбе НОСТРОЙ ответили на вопросы по изменениям в налогообложении</w:t>
      </w:r>
      <w:bookmarkEnd w:id="20"/>
      <w:bookmarkEnd w:id="23"/>
    </w:p>
    <w:p w:rsidR="00800521" w:rsidRDefault="00800521" w:rsidP="00854A2D">
      <w:pPr>
        <w:pStyle w:val="5"/>
      </w:pPr>
      <w:r>
        <w:t xml:space="preserve">17 декабря </w:t>
      </w:r>
      <w:r>
        <w:rPr>
          <w:b/>
        </w:rPr>
        <w:t>Национальное объединение строителей</w:t>
      </w:r>
      <w:r>
        <w:t xml:space="preserve"> совместно с налоговой службой по крупнейшим налогоплательщикам провел Всероссийский вебинар, посвященный грядущим изменениям в налоговом законодательстве. Мероприятие было адресовано представителям строительных компаний и СРО, а также специалистам строительной отрасли, которым предстоит на практике применять новые требования с 1 января 2026 года.</w:t>
      </w:r>
    </w:p>
    <w:p w:rsidR="00800521" w:rsidRDefault="00800521" w:rsidP="00800521">
      <w:pPr>
        <w:pStyle w:val="DocumentBody"/>
      </w:pPr>
      <w:r>
        <w:t xml:space="preserve">Напомним, что с 1 января 2026 года с 20% до 22% повышается ставка НДС, а также меняются условия применения специальных налоговых режимов. Но больше всего вопросов у отрасли вызывает корреляция данных изменений с градостроительным и закупочным законодательством, где ключевым институтом является твердая цена контракта и компенсационный подход затрат подрядчика в ценообразовании. По оценкам </w:t>
      </w:r>
      <w:r>
        <w:rPr>
          <w:b/>
        </w:rPr>
        <w:t>НОСТРОЙ</w:t>
      </w:r>
      <w:r>
        <w:t>, поправки затронут более 7 тысяч строительных компаний - членов СРО с оборотом от 20 до 60 млн рублей (им теперь придется платить 22% НДС), а также 55,1 тыс. государственных и муниципальных контрактов на общую сумму 13,57 трлн рублей, которые были рассчитаны и исполняются по текущим требованиям.</w:t>
      </w:r>
    </w:p>
    <w:p w:rsidR="00800521" w:rsidRDefault="00800521" w:rsidP="00800521">
      <w:pPr>
        <w:pStyle w:val="DocumentBody"/>
      </w:pPr>
      <w:r>
        <w:t xml:space="preserve">Мероприятие прошло под руководством </w:t>
      </w:r>
      <w:r>
        <w:rPr>
          <w:b/>
        </w:rPr>
        <w:t>президента НОСТРОЙ</w:t>
      </w:r>
      <w:r>
        <w:t xml:space="preserve"> Антона </w:t>
      </w:r>
      <w:r>
        <w:rPr>
          <w:b/>
        </w:rPr>
        <w:t>Глушкова</w:t>
      </w:r>
      <w:r>
        <w:t xml:space="preserve"> - он был инициатором вебинара на основе многочисленных запросов от </w:t>
      </w:r>
      <w:r>
        <w:rPr>
          <w:b/>
        </w:rPr>
        <w:t>строительной</w:t>
      </w:r>
      <w:r>
        <w:t xml:space="preserve"> отрасли. В своем выступлении он отметил ключевую роль в защите интересов </w:t>
      </w:r>
      <w:r>
        <w:rPr>
          <w:b/>
        </w:rPr>
        <w:t>строителей</w:t>
      </w:r>
      <w:r>
        <w:t xml:space="preserve"> постановления Конституционного суда РФ от 25 ноября 2025 года, которое обязывает законодателя устранить правовые пробелы, связанные с переходным периодом. До внесения соответствующих поправок подрядчикам рекомендуется обращаться в суд для компенсации дополнительных расходов.</w:t>
      </w:r>
    </w:p>
    <w:p w:rsidR="00800521" w:rsidRDefault="00800521" w:rsidP="00800521">
      <w:pPr>
        <w:pStyle w:val="DocumentBody"/>
      </w:pPr>
      <w:r>
        <w:t>На вебинаре выступили представители налоговой службы по крупнейшим налогоплательщикам Ирина Александрова и Ольга Кузнецова, курирующие в инспекции строительный сектор, которые разъяснили новые правила выставления счетов-фактур, порядок возмещения и уплаты НДС, а также условия перехода с упрощенной системы налогообложения на общую.</w:t>
      </w:r>
    </w:p>
    <w:p w:rsidR="00800521" w:rsidRDefault="00800521" w:rsidP="00800521">
      <w:pPr>
        <w:pStyle w:val="DocumentBody"/>
      </w:pPr>
      <w:r>
        <w:t>Ольга Кузнецова также ответила на поступившие к вебинару вопросы.</w:t>
      </w:r>
    </w:p>
    <w:p w:rsidR="00800521" w:rsidRDefault="00800521" w:rsidP="00800521">
      <w:pPr>
        <w:pStyle w:val="DocumentBody"/>
      </w:pPr>
      <w:r>
        <w:t>По контракту, заключенному в декабре 2025 года, предусмотрен аванс 2025 года и выполнение работ в 2026-м. По какой ставке НДС должны быть оформлены работы при реализации контракта?</w:t>
      </w:r>
    </w:p>
    <w:p w:rsidR="00800521" w:rsidRDefault="00800521" w:rsidP="00800521">
      <w:pPr>
        <w:pStyle w:val="DocumentBody"/>
      </w:pPr>
      <w:r>
        <w:t>Ответ: Работы подлежат отражению в учете по ставке 22%. Если аванс получен в 2025 году, то стороны применяли ставку 20%, заказчик этот НДС ставит к вычету, исполнитель его исчисляет. При подписании акта выполненных работ в 2026 году применяется ставка, действующая уже на эту дату, - 22%. Исполнитель выставляет счет-фактуры по ставке 22%, заказчик принимает этот НДС к вычету и одновременно восстанавливает к уплате ранее принятый аванс по ставке 20%.</w:t>
      </w:r>
    </w:p>
    <w:p w:rsidR="00800521" w:rsidRDefault="00800521" w:rsidP="00800521">
      <w:pPr>
        <w:pStyle w:val="DocumentBody"/>
      </w:pPr>
      <w:r>
        <w:t>Условиями контракта предусмотрено выполнение работ в 2025 году, а оплата в 2026 году. Меняется ли в таком случае по данному контракту ставка НДС?</w:t>
      </w:r>
    </w:p>
    <w:p w:rsidR="00800521" w:rsidRDefault="00800521" w:rsidP="00800521">
      <w:pPr>
        <w:pStyle w:val="DocumentBody"/>
      </w:pPr>
      <w:r>
        <w:t>Ответ: Нет, не изменяется ответ. Все операции по данному контракту учитываются по ставке 20%. Моментом определения налоговой базы является дата реализации, то есть дата подписания в 2025 году. Ставка НДС фиксируется на эту дату. Исполнитель обязан выставить счет фактуру с 20% и в 2025 году. Последующая оплата в 2026 году не влияет на этот порядок налогообложения.</w:t>
      </w:r>
    </w:p>
    <w:p w:rsidR="00800521" w:rsidRDefault="00800521" w:rsidP="00800521">
      <w:pPr>
        <w:pStyle w:val="DocumentBody"/>
      </w:pPr>
      <w:r>
        <w:t>Как быть с уже заключенными контрактами, если условие о цене в них сформулировано с указанием конкретной ставки 20%?</w:t>
      </w:r>
    </w:p>
    <w:p w:rsidR="00800521" w:rsidRDefault="00800521" w:rsidP="00800521">
      <w:pPr>
        <w:pStyle w:val="DocumentBody"/>
      </w:pPr>
      <w:r>
        <w:t>Ответ: Здесь можно только рекомендовать заключить дополнительное соглашение по данному контракту. В любом случае необходимо все контракты проанализировать и посмотреть. Здесь нужны переговоры двух сторон, чтобы закрепить договоренности о данной налоговой ставке.</w:t>
      </w:r>
    </w:p>
    <w:p w:rsidR="00800521" w:rsidRDefault="00800521" w:rsidP="00800521">
      <w:pPr>
        <w:pStyle w:val="DocumentBody"/>
      </w:pPr>
      <w:r>
        <w:t>Компания находится в упрощенной системе налогообложения. С 2026 года становится плательщиком налога на добавленную стоимость. Выручка не превышает 250 миллионов. Можем ли мы выбрать ставку 22% и иметь право на вычет входного НДС?</w:t>
      </w:r>
    </w:p>
    <w:p w:rsidR="00800521" w:rsidRDefault="00800521" w:rsidP="00800521">
      <w:pPr>
        <w:pStyle w:val="DocumentBody"/>
      </w:pPr>
      <w:r>
        <w:t>Ответ: Да, можно выбрать 22% и иметь право на налоговый вычет по НДС. Организации, которые находятся на упрощенной системе налогообложения, сами выбирают ставку, то есть у нас есть и не только 22%, и 10%, есть и 0%. Но, опять же, нужно смотреть по доходной части и применять ко всем операциям. С 1 января 2026 г., если сумма доходов компании за 2025 год превышает 20 млн рублей, но не превышает 250 миллионов рублей, ставка на упрощенной системе налогообложения будет 5%. С 1 января 2027 года сумма доходов за 2026 год должна превышать 15 миллионов рублей, но не превышать 272,5 миллионов рублей.</w:t>
      </w:r>
    </w:p>
    <w:p w:rsidR="00800521" w:rsidRDefault="00800521" w:rsidP="00800521">
      <w:pPr>
        <w:pStyle w:val="DocumentBody"/>
      </w:pPr>
      <w:r>
        <w:t>По итогам 2024 года превышен лимит доходов 60 миллионов. В 2025 году компания стала плательщиком НДС. А как будет в 2026 году?</w:t>
      </w:r>
    </w:p>
    <w:p w:rsidR="00800521" w:rsidRDefault="00800521" w:rsidP="00800521">
      <w:pPr>
        <w:pStyle w:val="DocumentBody"/>
      </w:pPr>
      <w:r>
        <w:t>Ответ: Если доходы 2025 года не превысит утвержденный лимит, то в 2026 году организация освобождается от уплаты НДС. Следует учитывать плановое ежегодное поэтапное снижение лимита для применения в последующие годы для освобождения от НДС. В 2026 году это 20 млн рублей.</w:t>
      </w:r>
    </w:p>
    <w:p w:rsidR="00800521" w:rsidRDefault="00800521" w:rsidP="00800521">
      <w:pPr>
        <w:pStyle w:val="DocumentBody"/>
      </w:pPr>
      <w:r>
        <w:t>. Можно ли добровольно перейти на уплату НДС, находясь на упрощенной системе налогообложения?</w:t>
      </w:r>
    </w:p>
    <w:p w:rsidR="00800521" w:rsidRDefault="00800521" w:rsidP="00800521">
      <w:pPr>
        <w:pStyle w:val="DocumentBody"/>
      </w:pPr>
      <w:r>
        <w:t>Ответ: Да, можно. Есть два законных способа. Один способ - это разовое выставление счетов-фактур с НДС. Это статья 173.1 Налогового кодекса. То есть организация остается на УСН, но по просьбе контрагента выставляет счета-фактуры с выделенным НДС, которые должны уплатить в бюджет. Второй вариант - полный переход с УСН на обычную систему. Это осуществляется с начала календарного года путем подачи в налоговую инспекцию соответствующими уведомлениями. После этого организация становится полноценным плательщиком НДС с правом на налоговый вычет.</w:t>
      </w:r>
    </w:p>
    <w:p w:rsidR="00800521" w:rsidRDefault="00800521" w:rsidP="00800521">
      <w:pPr>
        <w:pStyle w:val="DocumentBody"/>
      </w:pPr>
      <w:r>
        <w:t>Какая ответственность грозит за несовременный переход с УСН на обычную систему уплаты налога?</w:t>
      </w:r>
    </w:p>
    <w:p w:rsidR="00800521" w:rsidRDefault="00800521" w:rsidP="00800521">
      <w:pPr>
        <w:pStyle w:val="DocumentBody"/>
      </w:pPr>
      <w:r>
        <w:t>Ответ: Штраф именно за несвоевременный переход не предусмотрен, а ответственность наступает за последствия - за неуплату или неполную уплату налогов по общей системе. Это налог на прибыль, НДС, налог на имущество (122-я статья Налогового кодекса). Дополнительно также будут начислены пени за просрочку уплаты налогов. Рекомендуется при обнаружении ошибки самостоятельно подавать уточненные декларации, чтобы избежать несвоевременной уплаты. И за задержку при подаче уведомлений об утрате права на УСН есть штраф 200 рублей по статье 126 Налогового кодекса.</w:t>
      </w:r>
    </w:p>
    <w:p w:rsidR="00800521" w:rsidRDefault="00800521" w:rsidP="00800521">
      <w:pPr>
        <w:pStyle w:val="DocumentBody"/>
      </w:pPr>
      <w:r>
        <w:t xml:space="preserve">Полностью посмотреть ответы налоговиков на вопросы можно на сайте </w:t>
      </w:r>
      <w:r>
        <w:rPr>
          <w:b/>
        </w:rPr>
        <w:t>НОСТРОЙ</w:t>
      </w:r>
      <w:r>
        <w:t xml:space="preserve"> по ссылке: https://nostroy.ru/company/news/?COMP_ID=t_newsCUR_TAB=0eid=42399</w:t>
      </w:r>
    </w:p>
    <w:p w:rsidR="00800521" w:rsidRDefault="00800521" w:rsidP="00800521">
      <w:pPr>
        <w:pStyle w:val="DocumentBody"/>
      </w:pPr>
      <w:r>
        <w:t xml:space="preserve">Заместитель руководителя аппарата </w:t>
      </w:r>
      <w:r>
        <w:rPr>
          <w:b/>
        </w:rPr>
        <w:t>НОСТРОЙ</w:t>
      </w:r>
      <w:r>
        <w:t xml:space="preserve"> Павел Малахов, представил алгоритм действий для подрядчиков, которые сталкиваются с необходимостью приведения контрактов в соответствие с новыми нормами. Он отметил, что в законодательстве сохраняются пробелы, особенно в части согласования изменений с Градостроительным кодексом и Федеральным законом № 44-ФЗ о закупках.</w:t>
      </w:r>
    </w:p>
    <w:p w:rsidR="00800521" w:rsidRDefault="00800521" w:rsidP="00800521">
      <w:pPr>
        <w:pStyle w:val="DocumentBody"/>
      </w:pPr>
      <w:r>
        <w:t xml:space="preserve">В завершении вебинара Антон </w:t>
      </w:r>
      <w:r>
        <w:rPr>
          <w:b/>
        </w:rPr>
        <w:t>Глушков</w:t>
      </w:r>
      <w:r>
        <w:t xml:space="preserve"> сообщил, что </w:t>
      </w:r>
      <w:r>
        <w:rPr>
          <w:b/>
        </w:rPr>
        <w:t>НОСТРОЙ</w:t>
      </w:r>
      <w:r>
        <w:t xml:space="preserve"> открыл мониторинг ситуации и ведет прием информации от компаний, столкнувшихся с отказами заказчиков в увеличении цены контракта из-за роста НДС. Все собранные данные будут направлены в Минстрой России для дальнейшего регулирования. О всех фактах отказа со стороны заказчиков урегулировать в контрактах вступающие в силу изменения законодательства в налоговой сфере необходимо направлять информацию по адресу info@nostroy.ru</w:t>
      </w:r>
    </w:p>
    <w:p w:rsidR="00800521" w:rsidRDefault="00800521" w:rsidP="00800521">
      <w:pPr>
        <w:pStyle w:val="DocumentBody"/>
      </w:pPr>
      <w:r>
        <w:t xml:space="preserve">Также </w:t>
      </w:r>
      <w:r>
        <w:rPr>
          <w:b/>
        </w:rPr>
        <w:t>президент НОСТРОЙ</w:t>
      </w:r>
      <w:r>
        <w:t xml:space="preserve"> анонсировал проведение совместно с представителями налоговой службы весной 2026 года большого семинара для саморегулируемых организаций и их членов о ведении налогового учета.</w:t>
      </w:r>
    </w:p>
    <w:p w:rsidR="00800521" w:rsidRDefault="002B165C" w:rsidP="00800521">
      <w:hyperlink r:id="rId27" w:history="1">
        <w:r w:rsidR="00800521">
          <w:rPr>
            <w:rStyle w:val="DocumentOriginalLink"/>
          </w:rPr>
          <w:t>https://ancb.ru/publication/read/20665</w:t>
        </w:r>
      </w:hyperlink>
    </w:p>
    <w:p w:rsidR="00800521" w:rsidRDefault="00800521" w:rsidP="00800521">
      <w:r>
        <w:rPr>
          <w:sz w:val="18"/>
        </w:rPr>
        <w:t>назад: </w:t>
      </w:r>
      <w:hyperlink w:anchor="ref_toc" w:history="1">
        <w:r>
          <w:rPr>
            <w:rStyle w:val="NavigationLink"/>
          </w:rPr>
          <w:t>оглавление</w:t>
        </w:r>
      </w:hyperlink>
    </w:p>
    <w:p w:rsidR="00800521" w:rsidRDefault="00800521" w:rsidP="00800521">
      <w:pPr>
        <w:pStyle w:val="TitleDoubles"/>
      </w:pPr>
      <w:r>
        <w:t>Сообщения с аналогичным содержанием:</w:t>
      </w:r>
    </w:p>
    <w:p w:rsidR="00800521" w:rsidRDefault="00800521" w:rsidP="00800521">
      <w:pPr>
        <w:pStyle w:val="DocumentDoubles"/>
      </w:pPr>
      <w:r>
        <w:t>17.12.2025 Национальное объединение строителей (nostroy.ru)</w:t>
      </w:r>
      <w:r>
        <w:br/>
        <w:t>НОСТРОЙ провел Всероссийский вебинар для строительной отрасли по изменениям в налогообложении</w:t>
      </w:r>
      <w:r>
        <w:br/>
      </w:r>
      <w:hyperlink r:id="rId28" w:history="1">
        <w:r>
          <w:rPr>
            <w:rStyle w:val="DoubleOriginalLink"/>
          </w:rPr>
          <w:t>https://nostroy.ru/company/news/?COMP_ID=t_news&amp;CUR_TAB=0&amp;eid=42399</w:t>
        </w:r>
      </w:hyperlink>
    </w:p>
    <w:p w:rsidR="00800521" w:rsidRDefault="00800521" w:rsidP="00800521">
      <w:pPr>
        <w:pStyle w:val="DocumentDoubles"/>
      </w:pPr>
      <w:r>
        <w:t>17.12.2025 Seldon News (news.myseldon.com)</w:t>
      </w:r>
      <w:r>
        <w:br/>
        <w:t>НОСТРОЙ провел Всероссийский вебинар для строительной отрасли по изменениям в налогообложении</w:t>
      </w:r>
      <w:r>
        <w:br/>
      </w:r>
      <w:hyperlink r:id="rId29" w:history="1">
        <w:r>
          <w:rPr>
            <w:rStyle w:val="DoubleOriginalLink"/>
          </w:rPr>
          <w:t>https://myseldon.com/ru/news/index/339387609</w:t>
        </w:r>
      </w:hyperlink>
    </w:p>
    <w:p w:rsidR="00800521" w:rsidRDefault="00800521" w:rsidP="00800521">
      <w:pPr>
        <w:pStyle w:val="DocumentDoubles"/>
      </w:pPr>
      <w:r>
        <w:t>17.12.2025 Ведомости (vedomosti.ru)</w:t>
      </w:r>
      <w:r>
        <w:br/>
        <w:t>НОСТРОЙ провел Всероссийский вебинар для строительной отрасли по изменениям в налогообложении</w:t>
      </w:r>
      <w:r>
        <w:br/>
      </w:r>
      <w:hyperlink r:id="rId30" w:history="1">
        <w:r>
          <w:rPr>
            <w:rStyle w:val="DoubleOriginalLink"/>
          </w:rPr>
          <w:t>https://www.vedomosti.ru/press_releases/2025/12/17/nostroi-provel-vserossiiskii-vebinar-dlya-stroitelnoi-otrasli-po-izmeneniyam-v-nalogooblozhenii</w:t>
        </w:r>
      </w:hyperlink>
    </w:p>
    <w:p w:rsidR="00854A2D" w:rsidRDefault="00854A2D" w:rsidP="00854A2D">
      <w:pPr>
        <w:pStyle w:val="4"/>
      </w:pPr>
      <w:bookmarkStart w:id="24" w:name="_Toc216894066"/>
      <w:bookmarkStart w:id="25" w:name="_Toc216894051"/>
      <w:bookmarkStart w:id="26" w:name="_Toc216949698"/>
      <w:r>
        <w:rPr>
          <w:rStyle w:val="DocumentDate"/>
        </w:rPr>
        <w:t>17.12.2025</w:t>
      </w:r>
      <w:r>
        <w:br/>
      </w:r>
      <w:r>
        <w:rPr>
          <w:rStyle w:val="DocumentSource"/>
        </w:rPr>
        <w:t>Объединение строителей (astroy-sro.ru)</w:t>
      </w:r>
      <w:r>
        <w:br/>
      </w:r>
      <w:r>
        <w:rPr>
          <w:rStyle w:val="DocumentName"/>
        </w:rPr>
        <w:t>Всероссийский вебинар для строительной отрасли по изменениям в налогообложении</w:t>
      </w:r>
      <w:bookmarkEnd w:id="24"/>
      <w:bookmarkEnd w:id="26"/>
    </w:p>
    <w:p w:rsidR="00854A2D" w:rsidRDefault="00854A2D" w:rsidP="00854A2D">
      <w:pPr>
        <w:pStyle w:val="DocumentBody"/>
      </w:pPr>
      <w:r>
        <w:t>Уважаемые коллеги!</w:t>
      </w:r>
    </w:p>
    <w:p w:rsidR="00854A2D" w:rsidRDefault="00854A2D" w:rsidP="00854A2D">
      <w:pPr>
        <w:pStyle w:val="DocumentBody"/>
      </w:pPr>
      <w:r>
        <w:t xml:space="preserve">17 декабря 2025 года </w:t>
      </w:r>
      <w:r>
        <w:rPr>
          <w:b/>
        </w:rPr>
        <w:t>Национальное объединение строителей (НОСТРОЙ</w:t>
      </w:r>
      <w:r>
        <w:t>) совместно с налоговой службой по крупнейшим налогоплательщикам провел Всероссийский вебинар, посвященный грядущим изменениям в налоговом законодательстве. Мероприятие было адресовано представителям строительных компаний и СРО, а также специалистам строительной отрасли, которым предстоит на практике применять новые требования с 1 января 2026 года.</w:t>
      </w:r>
    </w:p>
    <w:p w:rsidR="00854A2D" w:rsidRDefault="002B165C" w:rsidP="00854A2D">
      <w:hyperlink r:id="rId31" w:history="1">
        <w:r w:rsidR="00854A2D">
          <w:rPr>
            <w:rStyle w:val="DocumentOriginalLink"/>
          </w:rPr>
          <w:t>https://astroy-sro.ru/news/vserossiiskii-vebinar-dlia-stroitelnoi-otrasli-po-izmeneniiam-v-nalogooblozenii-1015</w:t>
        </w:r>
      </w:hyperlink>
    </w:p>
    <w:p w:rsidR="00854A2D" w:rsidRDefault="00854A2D" w:rsidP="00854A2D">
      <w:pPr>
        <w:rPr>
          <w:rStyle w:val="NavigationLink"/>
        </w:rPr>
      </w:pPr>
      <w:r>
        <w:rPr>
          <w:sz w:val="18"/>
        </w:rPr>
        <w:t>назад: </w:t>
      </w:r>
      <w:hyperlink w:anchor="ref_toc" w:history="1">
        <w:r>
          <w:rPr>
            <w:rStyle w:val="NavigationLink"/>
          </w:rPr>
          <w:t>оглавление</w:t>
        </w:r>
      </w:hyperlink>
    </w:p>
    <w:p w:rsidR="00854A2D" w:rsidRDefault="00854A2D" w:rsidP="00854A2D">
      <w:pPr>
        <w:pStyle w:val="TitleDoubles"/>
      </w:pPr>
      <w:r>
        <w:t>Сообщения с аналогичным содержанием:</w:t>
      </w:r>
    </w:p>
    <w:p w:rsidR="00800521" w:rsidRPr="00854A2D" w:rsidRDefault="00800521" w:rsidP="00854A2D">
      <w:pPr>
        <w:pStyle w:val="DocumentDoubles"/>
      </w:pPr>
      <w:r w:rsidRPr="00854A2D">
        <w:rPr>
          <w:rStyle w:val="DocumentDate"/>
        </w:rPr>
        <w:t>17.12.2025</w:t>
      </w:r>
      <w:r w:rsidR="00854A2D" w:rsidRPr="00854A2D">
        <w:rPr>
          <w:rStyle w:val="DocumentDate"/>
        </w:rPr>
        <w:t xml:space="preserve"> </w:t>
      </w:r>
      <w:r w:rsidRPr="00854A2D">
        <w:rPr>
          <w:rStyle w:val="DocumentSource"/>
        </w:rPr>
        <w:t>BezFormata.com</w:t>
      </w:r>
      <w:r w:rsidRPr="00854A2D">
        <w:br/>
      </w:r>
      <w:r w:rsidRPr="00854A2D">
        <w:rPr>
          <w:rStyle w:val="DocumentName"/>
          <w:sz w:val="16"/>
        </w:rPr>
        <w:t>Всероссийский вебинар для строительной отрасли по изменениям в налогообложении</w:t>
      </w:r>
      <w:bookmarkEnd w:id="25"/>
      <w:r w:rsidR="00854A2D" w:rsidRPr="00854A2D">
        <w:rPr>
          <w:rStyle w:val="DocumentName"/>
          <w:sz w:val="16"/>
        </w:rPr>
        <w:br/>
      </w:r>
      <w:hyperlink r:id="rId32" w:history="1">
        <w:r w:rsidRPr="00854A2D">
          <w:rPr>
            <w:rStyle w:val="DoubleOriginalLink"/>
          </w:rPr>
          <w:t>https://astrahan.bezformata.com/listnews/vebinar-dlya/154573238/</w:t>
        </w:r>
      </w:hyperlink>
    </w:p>
    <w:p w:rsidR="005F2011" w:rsidRDefault="00854A2D" w:rsidP="00B90250">
      <w:pPr>
        <w:pStyle w:val="3"/>
      </w:pPr>
      <w:bookmarkStart w:id="27" w:name="_Toc216854358"/>
      <w:bookmarkStart w:id="28" w:name="_Toc216949699"/>
      <w:r>
        <w:rPr>
          <w:rStyle w:val="DocumentName"/>
        </w:rPr>
        <w:t xml:space="preserve">Интервью </w:t>
      </w:r>
      <w:r w:rsidRPr="00C85969">
        <w:rPr>
          <w:rStyle w:val="DocumentName"/>
        </w:rPr>
        <w:t>президент</w:t>
      </w:r>
      <w:r>
        <w:rPr>
          <w:rStyle w:val="DocumentName"/>
        </w:rPr>
        <w:t>а</w:t>
      </w:r>
      <w:r w:rsidRPr="00C85969">
        <w:rPr>
          <w:rStyle w:val="DocumentName"/>
        </w:rPr>
        <w:t xml:space="preserve"> НОСТРОЙ Антон</w:t>
      </w:r>
      <w:r>
        <w:rPr>
          <w:rStyle w:val="DocumentName"/>
        </w:rPr>
        <w:t>а</w:t>
      </w:r>
      <w:r w:rsidRPr="00C85969">
        <w:rPr>
          <w:rStyle w:val="DocumentName"/>
        </w:rPr>
        <w:t xml:space="preserve"> Глушков</w:t>
      </w:r>
      <w:r>
        <w:rPr>
          <w:rStyle w:val="DocumentName"/>
        </w:rPr>
        <w:t>а</w:t>
      </w:r>
      <w:bookmarkEnd w:id="21"/>
      <w:bookmarkEnd w:id="27"/>
      <w:bookmarkEnd w:id="28"/>
      <w:r w:rsidR="005F2011">
        <w:t xml:space="preserve"> </w:t>
      </w:r>
    </w:p>
    <w:p w:rsidR="00800521" w:rsidRDefault="00800521" w:rsidP="00800521">
      <w:pPr>
        <w:pStyle w:val="4"/>
      </w:pPr>
      <w:bookmarkStart w:id="29" w:name="_Toc216894052"/>
      <w:bookmarkStart w:id="30" w:name="_Toc199400972"/>
      <w:bookmarkStart w:id="31" w:name="_Toc199486811"/>
      <w:bookmarkStart w:id="32" w:name="_Toc199746682"/>
      <w:bookmarkStart w:id="33" w:name="_Toc199832093"/>
      <w:bookmarkStart w:id="34" w:name="_Toc199932353"/>
      <w:bookmarkStart w:id="35" w:name="_Toc179828440"/>
      <w:bookmarkStart w:id="36" w:name="_Toc216949700"/>
      <w:r>
        <w:rPr>
          <w:rStyle w:val="DocumentDate"/>
        </w:rPr>
        <w:t>17.12.2025</w:t>
      </w:r>
      <w:r>
        <w:br/>
      </w:r>
      <w:r>
        <w:rPr>
          <w:rStyle w:val="DocumentSource"/>
        </w:rPr>
        <w:t>Все о СРО в России (all-sro.ru)</w:t>
      </w:r>
      <w:r>
        <w:br/>
      </w:r>
      <w:r>
        <w:rPr>
          <w:rStyle w:val="DocumentName"/>
        </w:rPr>
        <w:t>НОСТРОЙ определил свою роль: от надзора к защите интересов бизнеса</w:t>
      </w:r>
      <w:bookmarkEnd w:id="29"/>
      <w:bookmarkEnd w:id="36"/>
    </w:p>
    <w:p w:rsidR="00800521" w:rsidRDefault="00800521" w:rsidP="00854A2D">
      <w:pPr>
        <w:pStyle w:val="5"/>
      </w:pPr>
      <w:r>
        <w:rPr>
          <w:b/>
        </w:rPr>
        <w:t>Президент Национального объединения строителей (НОСТРОЙ</w:t>
      </w:r>
      <w:r>
        <w:t xml:space="preserve">) Антон </w:t>
      </w:r>
      <w:r>
        <w:rPr>
          <w:b/>
        </w:rPr>
        <w:t>Глушков</w:t>
      </w:r>
      <w:r>
        <w:t xml:space="preserve"> в преддверии 2026 года, когда вступит в силу масштабная реформа саморегулирования, дал эксклюзивное интервью Агентству новостей "</w:t>
      </w:r>
      <w:r>
        <w:rPr>
          <w:b/>
        </w:rPr>
        <w:t>Строительный</w:t>
      </w:r>
      <w:r>
        <w:t xml:space="preserve"> бизнес". Он подвел итоги шестилетнего руководства, объяснил стратегический разворот объединения в сторону бизнеса и обозначил приоритеты на сложный период перемен в отрасли.</w:t>
      </w:r>
    </w:p>
    <w:p w:rsidR="00800521" w:rsidRDefault="00800521" w:rsidP="00800521">
      <w:pPr>
        <w:pStyle w:val="DocumentBody"/>
      </w:pPr>
      <w:r>
        <w:t>От надзора к партнерству: новая философия нацобъединения</w:t>
      </w:r>
    </w:p>
    <w:p w:rsidR="00800521" w:rsidRDefault="00800521" w:rsidP="00800521">
      <w:pPr>
        <w:pStyle w:val="DocumentBody"/>
      </w:pPr>
      <w:r>
        <w:t xml:space="preserve">Отвечая на вопрос о трансформации </w:t>
      </w:r>
      <w:r>
        <w:rPr>
          <w:b/>
        </w:rPr>
        <w:t>НОСТРОЙ</w:t>
      </w:r>
      <w:r>
        <w:t xml:space="preserve"> из надзорного органа в структуру, представляющую интересы бизнеса, Антон </w:t>
      </w:r>
      <w:r>
        <w:rPr>
          <w:b/>
        </w:rPr>
        <w:t>Глушков</w:t>
      </w:r>
      <w:r>
        <w:t xml:space="preserve"> заявил, что это закономерное историческое развитие системы. Он подчеркнул, что такой поворот не является исключительно его личной инициативой, а отражает суть саморегулирования.</w:t>
      </w:r>
    </w:p>
    <w:p w:rsidR="00800521" w:rsidRDefault="00800521" w:rsidP="00800521">
      <w:pPr>
        <w:pStyle w:val="DocumentBody"/>
      </w:pPr>
      <w:r>
        <w:t xml:space="preserve">"Принципиальное отличие системы СРО (саморегулируемых организаций) от лицензирования в том, что она отражает и защищает интересы бизнеса. Если не разворачиваться к бизнесу, то зачем тогда СРО? Тогда можно обойтись государственным лицензированием", - пояснил </w:t>
      </w:r>
      <w:r>
        <w:rPr>
          <w:b/>
        </w:rPr>
        <w:t>президент НОСТРОЙ</w:t>
      </w:r>
      <w:r>
        <w:t>. По его словам, сейчас объединение нащупывает механизмы, которые помогут строительным компаниям оставаться жизнеспособными и эффективными в текущей экономической ситуации.</w:t>
      </w:r>
    </w:p>
    <w:p w:rsidR="00800521" w:rsidRDefault="00800521" w:rsidP="00800521">
      <w:pPr>
        <w:pStyle w:val="DocumentBody"/>
      </w:pPr>
      <w:r>
        <w:t>Региональный вектор: эффективность через диалог с властью</w:t>
      </w:r>
    </w:p>
    <w:p w:rsidR="00800521" w:rsidRDefault="00800521" w:rsidP="00800521">
      <w:pPr>
        <w:pStyle w:val="DocumentBody"/>
      </w:pPr>
      <w:r>
        <w:t xml:space="preserve">Антон </w:t>
      </w:r>
      <w:r>
        <w:rPr>
          <w:b/>
        </w:rPr>
        <w:t>Глушков</w:t>
      </w:r>
      <w:r>
        <w:t xml:space="preserve"> отметил, что значительная часть эффективности </w:t>
      </w:r>
      <w:r>
        <w:rPr>
          <w:b/>
        </w:rPr>
        <w:t>строительной</w:t>
      </w:r>
      <w:r>
        <w:t xml:space="preserve"> отрасли зависит от региональных властей, которые устанавливают ключевые правила игры. Он указал на важность выстраивания отношений на местах, поскольку от этого зависят правила землепользования, градостроительная деятельность, нормативы и практика госконтрактов.</w:t>
      </w:r>
    </w:p>
    <w:p w:rsidR="00800521" w:rsidRDefault="00800521" w:rsidP="00800521">
      <w:pPr>
        <w:pStyle w:val="DocumentBody"/>
      </w:pPr>
      <w:r>
        <w:t xml:space="preserve">"Крайне важно работать с властями регионов. И от этого я точно не устал. Когда видишь заинтересованность и со стороны органов исполнительной власти, и со стороны бизнеса - это очень благодатная почва для работы", - заявил </w:t>
      </w:r>
      <w:r>
        <w:rPr>
          <w:b/>
        </w:rPr>
        <w:t>Глушков</w:t>
      </w:r>
      <w:r>
        <w:t>. Он добавил, что часто посещает субъекты РФ для личного общения с руководителями.</w:t>
      </w:r>
    </w:p>
    <w:p w:rsidR="00800521" w:rsidRDefault="00800521" w:rsidP="00800521">
      <w:pPr>
        <w:pStyle w:val="DocumentBody"/>
      </w:pPr>
      <w:r>
        <w:t>О личной роли и ответственности</w:t>
      </w:r>
    </w:p>
    <w:p w:rsidR="00800521" w:rsidRDefault="00800521" w:rsidP="00800521">
      <w:pPr>
        <w:pStyle w:val="DocumentBody"/>
      </w:pPr>
      <w:r>
        <w:t xml:space="preserve">На вопрос об усталости от бурной общественной деятельности Антон </w:t>
      </w:r>
      <w:r>
        <w:rPr>
          <w:b/>
        </w:rPr>
        <w:t>Глушков</w:t>
      </w:r>
      <w:r>
        <w:t xml:space="preserve"> ответил философски. Он признал, что моральная усталость возможна, и ее критерием является потеря полезности. При этом он подчеркнул высокую меру ответственности, которую на него возложили коллеги, избрав </w:t>
      </w:r>
      <w:r>
        <w:rPr>
          <w:b/>
        </w:rPr>
        <w:t>президентом НОСТРОЙ</w:t>
      </w:r>
      <w:r>
        <w:t>.</w:t>
      </w:r>
    </w:p>
    <w:p w:rsidR="00800521" w:rsidRDefault="00800521" w:rsidP="00800521">
      <w:pPr>
        <w:pStyle w:val="DocumentBody"/>
      </w:pPr>
      <w:r>
        <w:t xml:space="preserve">"Никто из нас не может к себе относиться объективно, но я пытаюсь быть к себе критичным... Развитие всегда идет через критику, и я очень хочу, чтобы оставшееся время, которое связывает меня с </w:t>
      </w:r>
      <w:r>
        <w:rPr>
          <w:b/>
        </w:rPr>
        <w:t>НОСТРОЙ</w:t>
      </w:r>
      <w:r>
        <w:t>, было крайне активным на события", - сказал руководитель объединения.</w:t>
      </w:r>
    </w:p>
    <w:p w:rsidR="00800521" w:rsidRDefault="00800521" w:rsidP="00800521">
      <w:pPr>
        <w:pStyle w:val="DocumentBody"/>
      </w:pPr>
      <w:r>
        <w:t>Поздравление и установка на активность</w:t>
      </w:r>
    </w:p>
    <w:p w:rsidR="00800521" w:rsidRDefault="00800521" w:rsidP="00800521">
      <w:pPr>
        <w:pStyle w:val="DocumentBody"/>
      </w:pPr>
      <w:r>
        <w:t xml:space="preserve">В своем новогоднем обращении к читателям Антон </w:t>
      </w:r>
      <w:r>
        <w:rPr>
          <w:b/>
        </w:rPr>
        <w:t>Глушков</w:t>
      </w:r>
      <w:r>
        <w:t xml:space="preserve"> пожелал прежде всего активности в 2026 году, без которой, по его мнению, невозможно добиться успеха. Он пообещал, что </w:t>
      </w:r>
      <w:r>
        <w:rPr>
          <w:b/>
        </w:rPr>
        <w:t>НОСТРОЙ</w:t>
      </w:r>
      <w:r>
        <w:t xml:space="preserve"> со своей стороны создаст необходимый набор знаний для того, чтобы представители отрасли могли оставаться эффективными.</w:t>
      </w:r>
    </w:p>
    <w:p w:rsidR="00800521" w:rsidRDefault="00800521" w:rsidP="00800521">
      <w:pPr>
        <w:pStyle w:val="DocumentBody"/>
      </w:pPr>
      <w:r>
        <w:t xml:space="preserve">"Тогда, я думаю, мы все будем друг другом довольны: власть будет довольна бизнесом, бизнес будет доволен системой саморегулирования... и те показатели, которые заложены в паспорте национального проекта "Инфраструктура для жизни", получится реализовать до 2030 года, а лучше немного и перевыполнить!" - резюмировал </w:t>
      </w:r>
      <w:r>
        <w:rPr>
          <w:b/>
        </w:rPr>
        <w:t>президент НОСТРОЙ</w:t>
      </w:r>
      <w:r>
        <w:t>.</w:t>
      </w:r>
    </w:p>
    <w:p w:rsidR="00800521" w:rsidRDefault="002B165C" w:rsidP="00800521">
      <w:hyperlink r:id="rId33" w:history="1">
        <w:r w:rsidR="00800521">
          <w:rPr>
            <w:rStyle w:val="DocumentOriginalLink"/>
          </w:rPr>
          <w:t>https://www.all-sro.ru/news/nostroy-opredelil-svoyu-rol-ot-nadzora-k-zashchite-interesov-biznesa/</w:t>
        </w:r>
      </w:hyperlink>
    </w:p>
    <w:p w:rsidR="00800521" w:rsidRDefault="00800521" w:rsidP="00800521">
      <w:r>
        <w:rPr>
          <w:sz w:val="18"/>
        </w:rPr>
        <w:t>назад: </w:t>
      </w:r>
      <w:hyperlink w:anchor="ref_toc" w:history="1">
        <w:r>
          <w:rPr>
            <w:rStyle w:val="NavigationLink"/>
          </w:rPr>
          <w:t>оглавление</w:t>
        </w:r>
      </w:hyperlink>
    </w:p>
    <w:p w:rsidR="00800521" w:rsidRDefault="00800521" w:rsidP="00800521">
      <w:pPr>
        <w:pStyle w:val="4"/>
      </w:pPr>
      <w:bookmarkStart w:id="37" w:name="_Toc216894054"/>
      <w:bookmarkStart w:id="38" w:name="_Toc216949701"/>
      <w:r>
        <w:rPr>
          <w:rStyle w:val="DocumentDate"/>
        </w:rPr>
        <w:t>17.12.2025</w:t>
      </w:r>
      <w:r>
        <w:br/>
      </w:r>
      <w:r>
        <w:rPr>
          <w:rStyle w:val="DocumentSource"/>
        </w:rPr>
        <w:t>Все о СРО в России (all-sro.ru)</w:t>
      </w:r>
      <w:r>
        <w:br/>
      </w:r>
      <w:r>
        <w:rPr>
          <w:rStyle w:val="DocumentName"/>
        </w:rPr>
        <w:t>Реформа саморегулирования в строительстве: цифра против злоупотреблений, квалификация против рисков</w:t>
      </w:r>
      <w:bookmarkEnd w:id="37"/>
      <w:bookmarkEnd w:id="38"/>
    </w:p>
    <w:p w:rsidR="00800521" w:rsidRDefault="00800521" w:rsidP="00800521">
      <w:pPr>
        <w:pStyle w:val="DocumentBody"/>
      </w:pPr>
      <w:r>
        <w:t xml:space="preserve">Система саморегулирования </w:t>
      </w:r>
      <w:r>
        <w:rPr>
          <w:b/>
        </w:rPr>
        <w:t>строительной</w:t>
      </w:r>
      <w:r>
        <w:t xml:space="preserve"> отрасли готовится к масштабным изменениям, которые вступят в силу в 2026 году. </w:t>
      </w:r>
      <w:r>
        <w:rPr>
          <w:b/>
        </w:rPr>
        <w:t>Президент Национального объединения строителей (НОСТРОЙ</w:t>
      </w:r>
      <w:r>
        <w:t xml:space="preserve">) Антон </w:t>
      </w:r>
      <w:r>
        <w:rPr>
          <w:b/>
        </w:rPr>
        <w:t>Глушков</w:t>
      </w:r>
      <w:r>
        <w:t xml:space="preserve"> в беседе с корреспондентом Агентства новостей "</w:t>
      </w:r>
      <w:r>
        <w:rPr>
          <w:b/>
        </w:rPr>
        <w:t>Строительный</w:t>
      </w:r>
      <w:r>
        <w:t xml:space="preserve"> бизнес" подробно рассказал о грядущих нововведениях, ключевой задачей которых станет поиск баланса между защитой интересов заказчиков и повышением эффективности бизнеса.</w:t>
      </w:r>
    </w:p>
    <w:p w:rsidR="00800521" w:rsidRDefault="00800521" w:rsidP="00800521">
      <w:pPr>
        <w:pStyle w:val="DocumentBody"/>
      </w:pPr>
      <w:r>
        <w:t>Расширение прав и цифровой контроль</w:t>
      </w:r>
    </w:p>
    <w:p w:rsidR="00800521" w:rsidRDefault="00800521" w:rsidP="00800521">
      <w:pPr>
        <w:pStyle w:val="DocumentBody"/>
      </w:pPr>
      <w:r>
        <w:t xml:space="preserve">Законодательные поправки существенно расширят права, возможности и ответственность саморегулируемых организаций (СРО) и нацобъединений. Одновременно для </w:t>
      </w:r>
      <w:r>
        <w:rPr>
          <w:b/>
        </w:rPr>
        <w:t>строительных</w:t>
      </w:r>
      <w:r>
        <w:t xml:space="preserve"> компаний будут ужесточены и унифицированы требования. По словам Антона </w:t>
      </w:r>
      <w:r>
        <w:rPr>
          <w:b/>
        </w:rPr>
        <w:t>Глушкова</w:t>
      </w:r>
      <w:r>
        <w:t>, такое расширение полномочий закономерно вызывает вопросы о возможных злоупотреблениях. В пример он привел позицию одного из руководителей московского СРО, который предлагал дать организациям право разрешать или запрещать своим членам заключать крупные контракты, исходя из объема компенсационного фонда.</w:t>
      </w:r>
    </w:p>
    <w:p w:rsidR="00800521" w:rsidRDefault="00800521" w:rsidP="00800521">
      <w:pPr>
        <w:pStyle w:val="DocumentBody"/>
      </w:pPr>
      <w:r>
        <w:t xml:space="preserve">"Если СРО встает на пути контракта, то это уже злоупотребление правом", - считает </w:t>
      </w:r>
      <w:r>
        <w:rPr>
          <w:b/>
        </w:rPr>
        <w:t>президент НОСТРОЙ</w:t>
      </w:r>
      <w:r>
        <w:t>. Он подчеркнул, что минимизировать подобные риски призвана повсеместная цифровизация. Все процедуры, связанные с выдачей допусков и подтверждением соответствия, переводятся в цифровой формат с использованием системы личных кабинетов, что обеспечивает максимальную прозрачность и достоверность. В новой системе решение будет приниматься не по субъективной воле, а автоматически, на основе объективных данных о члене СРО.</w:t>
      </w:r>
    </w:p>
    <w:p w:rsidR="00800521" w:rsidRDefault="00800521" w:rsidP="00800521">
      <w:pPr>
        <w:pStyle w:val="DocumentBody"/>
      </w:pPr>
      <w:r>
        <w:t>Помощь, а не запугивание: курс на эффективность</w:t>
      </w:r>
    </w:p>
    <w:p w:rsidR="00800521" w:rsidRDefault="00800521" w:rsidP="00800521">
      <w:pPr>
        <w:pStyle w:val="DocumentBody"/>
      </w:pPr>
      <w:r>
        <w:t xml:space="preserve">Отвечая на вопрос о необходимости "разбудить" подрядчиков перед лицом серьезных изменений, Антон </w:t>
      </w:r>
      <w:r>
        <w:rPr>
          <w:b/>
        </w:rPr>
        <w:t>Глушков</w:t>
      </w:r>
      <w:r>
        <w:t xml:space="preserve"> категорически высказался против тактики запугивания. Он отметил, что для </w:t>
      </w:r>
      <w:r>
        <w:rPr>
          <w:b/>
        </w:rPr>
        <w:t>строительного</w:t>
      </w:r>
      <w:r>
        <w:t xml:space="preserve"> бизнеса сейчас непростое время, и ключевой задачей реформы должна стать помощь в повышении эффективности, а не создание дополнительных барьеров.</w:t>
      </w:r>
    </w:p>
    <w:p w:rsidR="00800521" w:rsidRDefault="00800521" w:rsidP="00800521">
      <w:pPr>
        <w:pStyle w:val="DocumentBody"/>
      </w:pPr>
      <w:r>
        <w:t xml:space="preserve">"Вся реформа системы СРО нацелена на эффективность. Если у нас получится своими правилами обезопасить интересы заказчика или потребителя и одновременно помочь стройке быть эффективной - это будет золотая середина", - заявил он. Эта цель, по мнению </w:t>
      </w:r>
      <w:r>
        <w:rPr>
          <w:b/>
        </w:rPr>
        <w:t>главы НОСТРОЙ</w:t>
      </w:r>
      <w:r>
        <w:t>, достигается через внедрение единых и жестких требований к базовым характеристикам компаний.</w:t>
      </w:r>
    </w:p>
    <w:p w:rsidR="00800521" w:rsidRDefault="00800521" w:rsidP="00800521">
      <w:pPr>
        <w:pStyle w:val="DocumentBody"/>
      </w:pPr>
      <w:r>
        <w:t>Квалификация как основа безопасности</w:t>
      </w:r>
    </w:p>
    <w:p w:rsidR="00800521" w:rsidRDefault="00800521" w:rsidP="00800521">
      <w:pPr>
        <w:pStyle w:val="DocumentBody"/>
      </w:pPr>
      <w:r>
        <w:t xml:space="preserve">Антон </w:t>
      </w:r>
      <w:r>
        <w:rPr>
          <w:b/>
        </w:rPr>
        <w:t>Глушков</w:t>
      </w:r>
      <w:r>
        <w:t xml:space="preserve"> детализировал, что новые правила будут строго оценивать ключевые параметры компании: квалификацию основного персонала, наличие необходимых основных средств и опыт реализации предыдущих контрактов. Эти требования, подчеркнул он, являются базовыми для обеспечения безопасности и качества в </w:t>
      </w:r>
      <w:r>
        <w:rPr>
          <w:b/>
        </w:rPr>
        <w:t>строительстве</w:t>
      </w:r>
      <w:r>
        <w:t>.</w:t>
      </w:r>
    </w:p>
    <w:p w:rsidR="00800521" w:rsidRDefault="00800521" w:rsidP="00800521">
      <w:pPr>
        <w:pStyle w:val="DocumentBody"/>
      </w:pPr>
      <w:r>
        <w:t xml:space="preserve">"Не может организация, вчера созданная, сразу выигрывать контракт на 10 млрд рублей. Ни в одной стране мира, кроме России, такого нет. И не потому, что эта организация плохая - а потому что для строительства такого рода объектов нужно наработать соответствующую квалификацию", - резюмировал </w:t>
      </w:r>
      <w:r>
        <w:rPr>
          <w:b/>
        </w:rPr>
        <w:t>президент НОСТРОЙ</w:t>
      </w:r>
      <w:r>
        <w:t>. Таким образом, грядущая реформа нацелена на построение более прозрачной, объективной и ответственной системы, где доступ к крупным проектам получат только компании с подтвержденным опытом и ресурсами.</w:t>
      </w:r>
    </w:p>
    <w:p w:rsidR="00800521" w:rsidRDefault="002B165C" w:rsidP="00800521">
      <w:hyperlink r:id="rId34" w:history="1">
        <w:r w:rsidR="00800521">
          <w:rPr>
            <w:rStyle w:val="DocumentOriginalLink"/>
          </w:rPr>
          <w:t>https://www.all-sro.ru/news/reforma-samoregulirovaniya-v-stroitelstve-tsifra-protiv-zloupotrebleniy-kvalifikatsiya-protiv-riskov/</w:t>
        </w:r>
      </w:hyperlink>
    </w:p>
    <w:p w:rsidR="00800521" w:rsidRDefault="00800521" w:rsidP="00800521">
      <w:r>
        <w:rPr>
          <w:sz w:val="18"/>
        </w:rPr>
        <w:t>назад: </w:t>
      </w:r>
      <w:hyperlink w:anchor="ref_toc" w:history="1">
        <w:r>
          <w:rPr>
            <w:rStyle w:val="NavigationLink"/>
          </w:rPr>
          <w:t>оглавление</w:t>
        </w:r>
      </w:hyperlink>
    </w:p>
    <w:p w:rsidR="00AC7454" w:rsidRDefault="00AC7454" w:rsidP="00AC7454">
      <w:pPr>
        <w:pStyle w:val="4"/>
      </w:pPr>
      <w:bookmarkStart w:id="39" w:name="_Toc216937239"/>
      <w:bookmarkStart w:id="40" w:name="_Toc216422886"/>
      <w:bookmarkStart w:id="41" w:name="_Toc216681676"/>
      <w:bookmarkStart w:id="42" w:name="_Toc216767914"/>
      <w:bookmarkStart w:id="43" w:name="_Toc216949702"/>
      <w:r>
        <w:rPr>
          <w:rStyle w:val="DocumentDate"/>
        </w:rPr>
        <w:t>17.12.2025</w:t>
      </w:r>
      <w:r>
        <w:br/>
      </w:r>
      <w:r>
        <w:rPr>
          <w:rStyle w:val="DocumentSource"/>
        </w:rPr>
        <w:t>АСО Объединение строителей Кировской области (stroiteli-kirov.ru)</w:t>
      </w:r>
      <w:r>
        <w:br/>
      </w:r>
      <w:r>
        <w:rPr>
          <w:rStyle w:val="DocumentName"/>
        </w:rPr>
        <w:t>Президент НОСТРОЙ Антон Глушков: На строительном рынке не должно остаться непрофессиональных компаний</w:t>
      </w:r>
      <w:bookmarkEnd w:id="39"/>
      <w:bookmarkEnd w:id="43"/>
    </w:p>
    <w:p w:rsidR="00AC7454" w:rsidRDefault="00AC7454" w:rsidP="00AC7454">
      <w:pPr>
        <w:pStyle w:val="DocumentBody"/>
      </w:pPr>
      <w:r>
        <w:t>Система саморегулирования строительной отрасли входит в 2026 год навстречу очередной и очень серьезной реформе - права, возможности и ответственность СРО и нацобъединений существенно расширены, а строительным компаниям придется соответствовать единым и достаточно жестким требованиям. Как СРО и бизнес перенесут очередные изменения? Об этом Агентству новостей "</w:t>
      </w:r>
      <w:r>
        <w:rPr>
          <w:b/>
        </w:rPr>
        <w:t>Строительный</w:t>
      </w:r>
      <w:r>
        <w:t xml:space="preserve"> бизнес" подробно рассказал </w:t>
      </w:r>
      <w:r>
        <w:rPr>
          <w:b/>
        </w:rPr>
        <w:t>президент Национального объединения строителей (НОСТРОЙ</w:t>
      </w:r>
      <w:r>
        <w:t xml:space="preserve">) Антон </w:t>
      </w:r>
      <w:r>
        <w:rPr>
          <w:b/>
        </w:rPr>
        <w:t>Глушков</w:t>
      </w:r>
      <w:r>
        <w:t>.</w:t>
      </w:r>
    </w:p>
    <w:p w:rsidR="00AC7454" w:rsidRDefault="00AC7454" w:rsidP="00AC7454">
      <w:pPr>
        <w:pStyle w:val="DocumentBody"/>
      </w:pPr>
      <w:r>
        <w:t xml:space="preserve">- </w:t>
      </w:r>
      <w:r>
        <w:rPr>
          <w:b/>
        </w:rPr>
        <w:t>Антон</w:t>
      </w:r>
      <w:r>
        <w:t xml:space="preserve"> Николаевич, с 1 марта 2026 года вступят в силу поправки в Градостроительный кодекс, которые наделили новыми правами и обязанностями СРО и Национальные объединения СРО. Появление этих поправок - это итог большой работы системы саморегулирования или исправление накопленных ошибок?</w:t>
      </w:r>
    </w:p>
    <w:p w:rsidR="00AC7454" w:rsidRDefault="00AC7454" w:rsidP="00AC7454">
      <w:pPr>
        <w:pStyle w:val="DocumentBody"/>
      </w:pPr>
      <w:r>
        <w:t xml:space="preserve">- И то, и другое. Это закономерный итог 15-летней работы и необходимая "донастройка". Государство дало системе СРО большой аванс доверия и новые полномочия. 15 лет - это довольно большой срок, за это время сформировалась целая отрасль со своими правилами и уникальными специалистами. Сейчас мы должны доказать, что способны эффективно регулировать отрасль сами. Ключевое изменение - СРО теперь обязаны работать со своими членами до заключения ими контракта, оценивая все риски. Для этого нужны новые компетенции, которых раньше просто не было. И </w:t>
      </w:r>
      <w:r>
        <w:rPr>
          <w:b/>
        </w:rPr>
        <w:t>НОСТРОЙ</w:t>
      </w:r>
      <w:r>
        <w:t xml:space="preserve"> начинает подготовку таких кадров с себя, а в дальнейшем будем повышать и свою компетенцию, и компетенции всех СРО, выступая в роли методиста.</w:t>
      </w:r>
    </w:p>
    <w:p w:rsidR="00AC7454" w:rsidRDefault="00AC7454" w:rsidP="00AC7454">
      <w:pPr>
        <w:pStyle w:val="DocumentBody"/>
      </w:pPr>
      <w:r>
        <w:t>- Понимают ли все участники системы СРО, какие грядут изменения в связи с этим законом, какими новыми правами и обязанностями наделяются саморегулируемые организации и чем это грозит подрядчикам?</w:t>
      </w:r>
    </w:p>
    <w:p w:rsidR="00AC7454" w:rsidRDefault="00AC7454" w:rsidP="00AC7454">
      <w:pPr>
        <w:pStyle w:val="DocumentBody"/>
      </w:pPr>
      <w:r>
        <w:t>- До последнего времени вся система СРО была построена на логике входа подрядчика на рынок, и только ликвидация юридического лица позволяла ему выйти из системы. Сейчас логика изменилась. Произошло два главных изменения. Первое - это то, что вопрос наделения статусом или лишение статуса СРО отдан на откуп самой системе саморегулирования. Если раньше это была исключительно функция Ростехназдора, то сегодня полностью передано на уровень национальных объединений. Второй вектор связан с новыми правилами игры. Нацобъединения и СРО должны разработать единые требования к подрядным организациям. Эти требования будут зависеть от уровня сложности объектов, которые компания хочет строить. Проще говоря: чтобы браться за сложный проект, нужно иметь более опытных специалистов и больше ресурсов. Это похоже на прежнюю систему классификации по приказу Минстроя России № 624, но теперь правила будут общими для всех и обязательными. Контролировать их соблюдение на местах будут те же СРО, в которых состоят компании-подрядчики.</w:t>
      </w:r>
    </w:p>
    <w:p w:rsidR="00AC7454" w:rsidRDefault="00AC7454" w:rsidP="00AC7454">
      <w:pPr>
        <w:pStyle w:val="DocumentBody"/>
      </w:pPr>
      <w:r>
        <w:t>- Помнится, на заре саморегулирования СРО сами разрабатывали свои внутренние документы и требования к членам. Отсюда появились и коммерческие СРО, где единственным критерием членства были взносы. А сейчас не получился ли так, что каждая СРО опять разработает свои требования - с тем же результатом?</w:t>
      </w:r>
    </w:p>
    <w:p w:rsidR="00AC7454" w:rsidRDefault="00AC7454" w:rsidP="00AC7454">
      <w:pPr>
        <w:pStyle w:val="DocumentBody"/>
      </w:pPr>
      <w:r>
        <w:t>- Нет, сейчас ситуация принципиально иная. Мы проанализировали бо льшую часть документов региональных СРО и выяснили, что в 87% они абсолютно идентичны и соответствуют минимальным требованиям, которые содержит Градостроительный кодекс. И только в оставшейся небольшой доле есть определенные отсылки в первую очередь к уровню ответственности и к структуре выполнения подрядчиками тех или иных работ.</w:t>
      </w:r>
    </w:p>
    <w:p w:rsidR="00AC7454" w:rsidRDefault="00AC7454" w:rsidP="00AC7454">
      <w:pPr>
        <w:pStyle w:val="DocumentBody"/>
      </w:pPr>
      <w:r>
        <w:t>Основная логика нынешней реформы - в переходе к единым обязательным стандартам. Наверное, это историческая веха, к которой мы подошли. Теперь требования будет разрабатывать и утверждать национальное объединение, а СРО обязаны их исполнять. Понятно, что сами СРО смогут донастраивать эти требования, но очевидно, что минимальных, которые сейчас установлены ГрК РФ, недостаточно для того, чтобы обеспечить качество производства работ. Нагромождать каждый раз поправки в законодательство очень трудоемко, да и жизнь меняется быстрее, чем законы. Поэтому реформа позволит нам выйти за рамки недостаточного законодательного минимума и гибко регулировать отрасль.</w:t>
      </w:r>
    </w:p>
    <w:p w:rsidR="00AC7454" w:rsidRDefault="00AC7454" w:rsidP="00AC7454">
      <w:pPr>
        <w:pStyle w:val="DocumentBody"/>
      </w:pPr>
      <w:r>
        <w:t xml:space="preserve">Сейчас в рамках окружных конференций СРО мы нащупываем конкретные абсолютные показатели для будущих правил. Это оказалось не такой простой задачей, как могло показаться на первый взгляд. Меня радует, что Минстрой России очень быстро принял все подзаконные документы, теперь дело за нами. После того, как до конца года пройдут все окружные конференции, мы предложим на обсуждение сообществу первый пакет правил саморегулирования. После одобрения правила на Съезде </w:t>
      </w:r>
      <w:r>
        <w:rPr>
          <w:b/>
        </w:rPr>
        <w:t>НОСТРОЙ</w:t>
      </w:r>
      <w:r>
        <w:t xml:space="preserve"> они станут обязательными для всех СРО и членов СРО. Это системное изменение, к которому мы шли больше десяти лет.</w:t>
      </w:r>
    </w:p>
    <w:p w:rsidR="00AC7454" w:rsidRDefault="00AC7454" w:rsidP="00AC7454">
      <w:pPr>
        <w:pStyle w:val="DocumentBody"/>
      </w:pPr>
      <w:r>
        <w:t>- А что думают СРО и члены СРО по поводу очередной реформы?</w:t>
      </w:r>
    </w:p>
    <w:p w:rsidR="00AC7454" w:rsidRDefault="00AC7454" w:rsidP="00AC7454">
      <w:pPr>
        <w:pStyle w:val="DocumentBody"/>
      </w:pPr>
      <w:r>
        <w:t>- Так уж получилось, что даже крупные СРО в регионах не очень большие, и надеяться на то, что они самостоятельно могут разработать универсальные и качественные нормативные документы, не приходится. При этом за последние годы все очень хорошо поняли, что СРО - это не только возможность, но и ответственность. Мы видим, как поменялась структура выплат из средств компенсационных фондов СРО, насколько они возросли. Мы видим те функции, которые появились у СРО где-то в соответствии с законодательством, где-то в силу инициатив, которые идут либо от региональных СРО, либо от нацобъединений. И в этой связи большая часть СРО осознает всю меру серьезности нынешних изменений.</w:t>
      </w:r>
    </w:p>
    <w:p w:rsidR="00AC7454" w:rsidRDefault="00AC7454" w:rsidP="00AC7454">
      <w:pPr>
        <w:pStyle w:val="DocumentBody"/>
      </w:pPr>
      <w:r>
        <w:t>Если говорить про подрядные организации, то давайте скажем честно: они по большей части пока даже не догадываются об этих изменениях. Сейчас для руководителя компании самое главное - поиск контракта, своевременная уплата налогов, выплата заработной платы. Какие-то изменения, которые произойдут не сегодня, причем непонятно какие, его не интересуют, он эти трудности будет осознавать и преодолевать по мере поступления.</w:t>
      </w:r>
    </w:p>
    <w:p w:rsidR="00AC7454" w:rsidRDefault="00AC7454" w:rsidP="00AC7454">
      <w:pPr>
        <w:pStyle w:val="DocumentBody"/>
      </w:pPr>
      <w:r>
        <w:t>Поэтому еще один очень важный аспект - это информационное поле. У нас сейчас идет большая и жарка дискуссия с руководителями СРО, что в состоянии, а что не в состоянии контролировать СРО, какие санкции должны быть за нарушения, которые допускают подрядчики, и вопрос соразмерности этих санкций. Мы же нацелены не на то, чтобы покарать, а на то, чтобы повысить качество и ответственность подрядных организаций. Это не вчера все началось - это поступательный эффект наших 15 лет саморегулирования.</w:t>
      </w:r>
    </w:p>
    <w:p w:rsidR="00AC7454" w:rsidRDefault="00AC7454" w:rsidP="00AC7454">
      <w:pPr>
        <w:pStyle w:val="DocumentBody"/>
      </w:pPr>
      <w:r>
        <w:t xml:space="preserve">Да, мы очень сильно поменяли вектор работы Нацобъединения в область интересов бизнеса - не регулирования рынка, а именно интересов бизнеса. Я всем говорю, что </w:t>
      </w:r>
      <w:r>
        <w:rPr>
          <w:b/>
        </w:rPr>
        <w:t>НОСТРОЙ</w:t>
      </w:r>
      <w:r>
        <w:t xml:space="preserve"> должен превратиться в профессионального омбудсмена, который защищает интересы бизнеса, и только поэтому его могут любить. Потому что любить надзорный орган не будет никогда и никто, а организацию, которая оказывает содействие бизнесу, - да. Наш масштабный пример - это постановление Правительства № 1315 по изменению цены контракта, которое дало очень большой эффект для бизнеса. Тот же мораторий на штрафы застройщикам за перенос сроков строительства жилья, который прекратится с 1 января 2026 года, - это тоже наше с коллегами достижение. За это нас бизнес очень любит, уважает и понимает, что от результата деятельности системы саморегулирования есть экономический эффект.</w:t>
      </w:r>
    </w:p>
    <w:p w:rsidR="00AC7454" w:rsidRDefault="00AC7454" w:rsidP="00AC7454">
      <w:pPr>
        <w:pStyle w:val="DocumentBody"/>
      </w:pPr>
      <w:r>
        <w:t>Поэтому стоит задача сделать правила таким образом, чтобы результатом их введения и соответствия им стали определенная монетизация и экономический эффект для бизнеса. Если компания соответствует этим правилам - она в системе рейтингования будет выше, а значит, это должно отразиться на финансовом результате работы компании. Поэтому задача следующего этапа - придумать, что и как контролировать, а потом сделать так, чтобы наши подрядчики восприняли это не как дополнительный административный барьер, пусть даже цифровой, а как элемент повышения эффективности и финансовых результатов компании.</w:t>
      </w:r>
    </w:p>
    <w:p w:rsidR="00AC7454" w:rsidRDefault="00AC7454" w:rsidP="00AC7454">
      <w:pPr>
        <w:pStyle w:val="DocumentBody"/>
      </w:pPr>
      <w:r>
        <w:t>- Поговорим более подробно об этих требованиях. Что реформа принесет бизнесу? Очередные отчеты и бумажки?</w:t>
      </w:r>
    </w:p>
    <w:p w:rsidR="00AC7454" w:rsidRDefault="00AC7454" w:rsidP="00AC7454">
      <w:pPr>
        <w:pStyle w:val="DocumentBody"/>
      </w:pPr>
      <w:r>
        <w:t>- Нет, речь о требованиях к сути бизнеса. В строительной отрасли есть большие требования к продукту, но совершенно нет государственных требований к процессам. Теперь эти требования к процессу выполнения работ, к квалификации и численности сотрудников и соотношения этой численности и рациональных показателей должны появиться. Очевидно, что правила на первом этапе будут административной процедурой, которую вряд ли с радостью встретят коллеги. Но в дальнейшем мы постараемся сделать так, чтобы установление требований привело к правильной оценке компанией своей эффективности. Потому что сейчас единственным элементом эффективности любой организации является норма прибыли - но это следствие, а не само качество деятельности.</w:t>
      </w:r>
    </w:p>
    <w:p w:rsidR="00AC7454" w:rsidRDefault="00AC7454" w:rsidP="00AC7454">
      <w:pPr>
        <w:pStyle w:val="DocumentBody"/>
      </w:pPr>
      <w:r>
        <w:t>Более 90% наших членских организаций - субъекты малого предпринимательства, и надеяться на то, что они в состоянии понять все нюансы экономики, не приходится. Когда экономика растет, неэффективность деятельности покрывается прибылью. Сейчас, в условиях жесткой конкуренции, неэффективность порождает банкротства строительных организаций. Наши правила должны помочь: кого-то научить, кому-то напомнить именно об эффективной модели существования строительной компании.</w:t>
      </w:r>
    </w:p>
    <w:p w:rsidR="00AC7454" w:rsidRDefault="00AC7454" w:rsidP="00AC7454">
      <w:pPr>
        <w:pStyle w:val="DocumentBody"/>
      </w:pPr>
      <w:r>
        <w:t>- Вы все время упоминаете требования - так что это за требования?</w:t>
      </w:r>
    </w:p>
    <w:p w:rsidR="00AC7454" w:rsidRDefault="00AC7454" w:rsidP="00AC7454">
      <w:pPr>
        <w:pStyle w:val="DocumentBody"/>
      </w:pPr>
      <w:r>
        <w:t>- Требования к профессиональному уровню строительной компании. Они определяют, какие ресурсы, какие специалисты (инженеры, сметчики, руководители) и какого уровня квалификации должны быть у строительной компании в зависимости от масштаба и сложности выполняемых работ.</w:t>
      </w:r>
    </w:p>
    <w:p w:rsidR="00AC7454" w:rsidRDefault="00AC7454" w:rsidP="00AC7454">
      <w:pPr>
        <w:pStyle w:val="DocumentBody"/>
      </w:pPr>
      <w:r>
        <w:t>Например, мы выяснили, что практически нигде, кроме компаний 5 уровня ответственности с госконтрактами свыше 10 млрд рублей, штатных сметчиков в стройкомпаниях нет. А без сметчиков экономически целесообразно работать с бюджетом не получится. Поэтому будут требования по численности и квалификации ИТР, плановой службы, охраны труда, минимальной численности рабочих, наличию основных средств - на праве собственности или подтвержденной аренды.</w:t>
      </w:r>
    </w:p>
    <w:p w:rsidR="00AC7454" w:rsidRDefault="00AC7454" w:rsidP="00AC7454">
      <w:pPr>
        <w:pStyle w:val="DocumentBody"/>
      </w:pPr>
      <w:r>
        <w:t>Сейчас единственным критерием перехода из одного уровня ответственности в другой является объем средств, внесенных в компенсационный фонд СРО. Нас много упрекали, что средства компфондов не работают, но они заработали несколько лет назад и довольно активно. Сначала это был капитальный ремонт МКД, а сейчас - требования к возврату авансов за непостроенный объект. Колоссальные суммы! Крупные выплаты по этим требования сразу убивают СРО, а суды, как правило, принимают сторону заказчика и присуждают выплатить деньги.</w:t>
      </w:r>
    </w:p>
    <w:p w:rsidR="00AC7454" w:rsidRDefault="00AC7454" w:rsidP="00AC7454">
      <w:pPr>
        <w:pStyle w:val="DocumentBody"/>
      </w:pPr>
      <w:r>
        <w:t>Поэтому вопрос установления требований - это вопрос поиска здорового компромисса, который позволит строительной компании эффективно работать. Цель - убрать с рынка компании-пустышки, которые выигрывают тендеры, но не способны качественно строить. Это сделает отрасль более профессиональной и защитит всех: заказчиков, СРО и самих добросовестных подрядчиков. Понятно, что все требования и правила нужно будет донастраивать, но в системе саморегулирования, а не в законе, это сделать проще. Такие требования должны быть, и они будут выше того, что сейчас зафиксировано в законодательстве.</w:t>
      </w:r>
    </w:p>
    <w:p w:rsidR="00AC7454" w:rsidRDefault="00AC7454" w:rsidP="00AC7454">
      <w:pPr>
        <w:pStyle w:val="DocumentBody"/>
      </w:pPr>
      <w:r>
        <w:t xml:space="preserve">- Вы сказали, что 90% компаний - это малый бизнес. Мало того, что поднимаются налоги, так еще </w:t>
      </w:r>
      <w:r>
        <w:rPr>
          <w:b/>
        </w:rPr>
        <w:t>НОСТРОЙ</w:t>
      </w:r>
      <w:r>
        <w:t xml:space="preserve"> свои требования добавляет. Не боитесь, что стройкомпании, на которых держится весь рынок, просто не справятся и начнут массово закрываться?</w:t>
      </w:r>
    </w:p>
    <w:p w:rsidR="00AC7454" w:rsidRDefault="00AC7454" w:rsidP="00AC7454">
      <w:pPr>
        <w:pStyle w:val="DocumentBody"/>
      </w:pPr>
      <w:r>
        <w:t>- Конечно, экономика довлеет над административными процессами, и любые административные процедуры должны отвечать на вопрос: выгодно или невыгодно это компаниям? Наш админбарьер точно не погубит бизнес, другое дело, что экономическая ситуация сейчас весьма тяжелая. Если сравнивать объем ипотечных кредитов на первичном рынке 2023 года к 2025 году, он упал на 51%. Это более суровые вещи, которые влияют на стройку, нежели наши требования. В этой ситуации бизнес начинает искать внутренние резервы, становиться профессиональнее и эффективнее. Кто-то, безусловно, с дистанции сойдет. Но стройка должна быть профессиональным бизнесом, а не факультативным. Для этого, в том числе должны соблюдаться и правила саморегулирования.</w:t>
      </w:r>
    </w:p>
    <w:p w:rsidR="00AC7454" w:rsidRDefault="00AC7454" w:rsidP="00AC7454">
      <w:pPr>
        <w:pStyle w:val="DocumentBody"/>
      </w:pPr>
      <w:r>
        <w:t>- В законе по-прежнему осталось требование, что только генеральные подрядчики состоят в СРО? Вы отлично знаете, что очень часто генподрядчик - это просто контора с несколькими инженерами, которая выигрывает тендеры, но не может физически ничего построить и проконтролировать, что у него происходит на объекте.</w:t>
      </w:r>
    </w:p>
    <w:p w:rsidR="00AC7454" w:rsidRDefault="00AC7454" w:rsidP="00AC7454">
      <w:pPr>
        <w:pStyle w:val="DocumentBody"/>
      </w:pPr>
      <w:r>
        <w:t>- Этот вопрос тоже относится к правилам саморегулирования - необходимо закрепить реальную ответственность генподрядчика за весь объект и его качество. Сейчас генподрядчик в большинстве случаев является центром прибыли, стороной по договору, которая его подписывает. Мы же хотим, чтобы генподрядчик начал понимать всю административную и финансовую ответственность, которая с этим связана. В классической стройке генеральный подрядчик должен своими силами выполнять значительный объем работ и вести контроль с точки зрения технического надзора выполняемых работ. Поэтому вопрос реальной ответственности генподрядчика за объект и его качество тоже нужно формировать.</w:t>
      </w:r>
    </w:p>
    <w:p w:rsidR="00AC7454" w:rsidRDefault="00AC7454" w:rsidP="00AC7454">
      <w:pPr>
        <w:pStyle w:val="DocumentBody"/>
      </w:pPr>
      <w:r>
        <w:t>Генподрядчик в моем понимании - это не лицо, которое выигрывает тендер и распределяет подряды, это строительная компания, которая должна самостоятельно выполнять работы и только в силу специализации по узкому профилю привлекать субподрядные организации. Это практика не нами придумана, она существует многие годы и во всех странах, кроме России. Организации, которая научилась просто администрировать стройку, только этих навыков для того, чтобы стать генподрядчиком, недостаточно.</w:t>
      </w:r>
    </w:p>
    <w:p w:rsidR="00AC7454" w:rsidRDefault="00AC7454" w:rsidP="00AC7454">
      <w:pPr>
        <w:pStyle w:val="DocumentBody"/>
      </w:pPr>
      <w:r>
        <w:t>- А сколько таких "организаторов" сейчас на рынке? Они честно состоят в СРО, платят взносы в компфонды, заявили двух специалистов в НРС - а сейчас выяснится, что это оболочка, которая не может соответствовать требованиям, и начнется массовый исход…</w:t>
      </w:r>
    </w:p>
    <w:p w:rsidR="00AC7454" w:rsidRDefault="00AC7454" w:rsidP="00AC7454">
      <w:pPr>
        <w:pStyle w:val="DocumentBody"/>
      </w:pPr>
      <w:r>
        <w:t>- Основные риски сохранности и существования СРО и средств компфонда создают организации, которые состоят в фонде обеспечения договорных обязательств (КФ ОДО), потому что судебные иски и выплаты идут именно там. Наши правила должны СРО помочь оценить ее потенциального члена и его профессионализм и возможности.</w:t>
      </w:r>
    </w:p>
    <w:p w:rsidR="00AC7454" w:rsidRDefault="00AC7454" w:rsidP="00AC7454">
      <w:pPr>
        <w:pStyle w:val="DocumentBody"/>
      </w:pPr>
      <w:r>
        <w:t>На самом деле, мнимых генподрядчиков не так много. Мы проанализировали, сколько компаний - членов СРО системно, более одного раза на протяжении последних пяти лет заключали государственный или муниципальный контракт. И выяснилось, что только 12 тысяч компаний из 106 тысяч заключали такие контракты. Это те подрядчики, которые работают с бюджетными средствами.</w:t>
      </w:r>
    </w:p>
    <w:p w:rsidR="00AC7454" w:rsidRDefault="00AC7454" w:rsidP="00AC7454">
      <w:pPr>
        <w:pStyle w:val="DocumentBody"/>
      </w:pPr>
      <w:r>
        <w:t>- А чем тогда заняты остальные 90 тысяч? И не сократятся ли все СРО до 12 тысяч членов?</w:t>
      </w:r>
    </w:p>
    <w:p w:rsidR="00AC7454" w:rsidRDefault="00AC7454" w:rsidP="00AC7454">
      <w:pPr>
        <w:pStyle w:val="DocumentBody"/>
      </w:pPr>
      <w:r>
        <w:t>- Не сократятся точно. Потому что 80% средств в стройке - это деньги населения, направленные на жилищное строительство. И там ОДО нет. Там есть генподрядчик, который является членом СРО, без этого жилищного строительства быть не может, но он никоим образом не является членом компфонда ОДО. Кроме того, некоторые компании являются, что называется, "спящими", которые надеются рано или поздно получить генподряд. А еще в СРО состоят производители строительных изделий и конструкций со своими монтажными подразделениями, которым подрядчики часто передают работу. И таких компаний очень много в составе СРО.</w:t>
      </w:r>
    </w:p>
    <w:p w:rsidR="00AC7454" w:rsidRDefault="00AC7454" w:rsidP="00AC7454">
      <w:pPr>
        <w:pStyle w:val="DocumentBody"/>
      </w:pPr>
      <w:r>
        <w:t>- Нужны ли таким узкопрофильным организациям общие требования к членам СРО?</w:t>
      </w:r>
    </w:p>
    <w:p w:rsidR="00AC7454" w:rsidRDefault="00AC7454" w:rsidP="00AC7454">
      <w:pPr>
        <w:pStyle w:val="DocumentBody"/>
      </w:pPr>
      <w:r>
        <w:t>- Это вопрос, который нужно обсуждать. Потому что у нас есть минимальные требования к членам СРО, установленные законодательством, и они предполагают наличие двух специалистов, внесенных в НРС, по основному месту работы. Более того, с 1 марта 2026 года после совмещения Национального реестра специалистов и Единого реестра членов СРО наличие или отсутствие таких специалистов будет очевидным. Поэтому сейчас идет дискуссия, как таким организациям разработать свои критерии, возможно более мягкие требования для осуществления их профессиональной деятельности. Это, конечно, связано с корректировкой законодательства, но только сначала нужно самим понять, в какую сторону менять закон, насколько это целесообразно.</w:t>
      </w:r>
    </w:p>
    <w:p w:rsidR="00AC7454" w:rsidRDefault="00AC7454" w:rsidP="00AC7454">
      <w:pPr>
        <w:pStyle w:val="DocumentBody"/>
      </w:pPr>
      <w:r>
        <w:t>Конечно, 106 тысяч компаний - членов СРО - это гигантская армия подрядчиков. В первую очередь нужно разобраться с теми большими и серьезными компаниями, которые работают с бюджетом, где высокая ответственность и высокие риски для СРО в случае выплат. А потом уже перейдем к самому большому слою более мелких по обороту строительных компаний, которые являются субъектами малого предпринимательства.</w:t>
      </w:r>
    </w:p>
    <w:p w:rsidR="00AC7454" w:rsidRDefault="00AC7454" w:rsidP="00AC7454">
      <w:pPr>
        <w:pStyle w:val="DocumentBody"/>
      </w:pPr>
      <w:r>
        <w:t>- Идет ли обсуждение данных требований с самим бизнесом?</w:t>
      </w:r>
    </w:p>
    <w:p w:rsidR="00AC7454" w:rsidRDefault="00AC7454" w:rsidP="00AC7454">
      <w:pPr>
        <w:pStyle w:val="DocumentBody"/>
      </w:pPr>
      <w:r>
        <w:t>- Предложения по требованиям разрабатываются с саморегулируемыми организациями в каждом федеральном округе, потому что сутевые вопросы нужно обсудить именно с профессиональным сообществом. Мы предлагаем СРО формировать эти требования на примерах конкретных случаев из их практики. Часть СРО, порядка 40, активно вовлечены в процесс, понимают, для чего это делается, привлекли к обсуждению своих членов. Остальные 180 СРО пока наблюдают со стороны. И нам нужно в первую очередь вовлечь бо льшую часть СРО в эту работу, чтобы не получилось, что мы придумаем, а бизнес потом это будет расхлебывать. Конечно, "в яблочко" мы с первого раза никогда не попадем, так что бизнес, во-первых, должен о новеллах знать, что это будет, тем более что правила будут едиными для всех компаний - от Москвы до Дальнего Востока. А второе - нам нужно вовлечь в этот процесс максимальное количество СРО и компаний. И, может быть, не так быстро, как хотелось бы, но их число растет.</w:t>
      </w:r>
    </w:p>
    <w:p w:rsidR="00AC7454" w:rsidRDefault="00AC7454" w:rsidP="00AC7454">
      <w:pPr>
        <w:pStyle w:val="DocumentBody"/>
      </w:pPr>
      <w:r>
        <w:t>- А если компании после 1 марта 2026 года не будут соответствовать этим требования? Их исключат из СРО?</w:t>
      </w:r>
    </w:p>
    <w:p w:rsidR="00AC7454" w:rsidRDefault="00AC7454" w:rsidP="00AC7454">
      <w:pPr>
        <w:pStyle w:val="DocumentBody"/>
      </w:pPr>
      <w:r>
        <w:t>- Тут вопрос только в одном: может ли компания переходить с одного уровня ответственности на другой и сохранять за собой взнос в компенсационный фонд? То есть, если компания является членом СРО, она все равно соответствует хотя бы какому-то минимальному уровню требований. Вопрос в том, что если компания перешла на более высокие уровни ответственности, внесла взносы в компенсационные фонды ОДО и ВВ, а потом выяснится, что она не дотягивает до требований к этим уровням - что делать?</w:t>
      </w:r>
    </w:p>
    <w:p w:rsidR="00AC7454" w:rsidRDefault="00AC7454" w:rsidP="00AC7454">
      <w:pPr>
        <w:pStyle w:val="DocumentBody"/>
      </w:pPr>
      <w:r>
        <w:t>И вторая очень важная развилка - что делать с действующими договорами этих членов, которые перестали соответствовать требованиям своего уровня ответственности? Шагнуть вниз компания не может - договор предусматривает определенный уровень ответственности. Расторгать договор? А убытки и репутационные издержки? Эти юридические и экономические развилки очень сложны, но мы должны на них ответить. Мы подключили к этой работе нашу Научно-консультативную комиссию, чтобы юридически разобраться с переходными положениями, потому что мы должны учесть все реалии предыдущего законодательства.</w:t>
      </w:r>
    </w:p>
    <w:p w:rsidR="00AC7454" w:rsidRDefault="00AC7454" w:rsidP="00AC7454">
      <w:pPr>
        <w:pStyle w:val="DocumentBody"/>
      </w:pPr>
      <w:r>
        <w:t>- Как СРО будут оповещать своих членов о грядущих изменениях?</w:t>
      </w:r>
    </w:p>
    <w:p w:rsidR="00AC7454" w:rsidRDefault="00AC7454" w:rsidP="00AC7454">
      <w:pPr>
        <w:pStyle w:val="DocumentBody"/>
      </w:pPr>
      <w:r>
        <w:t xml:space="preserve">- Для этого создана полная система личных кабинетов каждого члена СРО. Другое дело, что в большинстве случаев член СРО даже не знает, что у него есть личный кабинет, и не всегда им пользуется. Но технически все уже реализовано - сначала для рейтингования компаний, а теперь и для выполнения требований. Нужно избавиться от бумажной волокиты бесконечных отчетов, чтобы всё было удобно и быстро. Пример такого подхода - единая информационная система жилищного строительства, которая содержит всю достоверную информацию как для заказчика, так и для потребителя о каждом жилом объекте, строящемся на территории России. Система </w:t>
      </w:r>
      <w:r>
        <w:rPr>
          <w:b/>
        </w:rPr>
        <w:t>НОСТРОЙ</w:t>
      </w:r>
      <w:r>
        <w:t xml:space="preserve"> в итоге должна сформировать второй пласт информации обо всех объектах, помимо жилья, которые строятся на территории России. Сложно, масштабно, очень ответственно, потому что здесь не может быть необъективной и недостоверной информации, она вся должна быть верифицированная, полновесная и достоверная.</w:t>
      </w:r>
    </w:p>
    <w:p w:rsidR="00AC7454" w:rsidRDefault="00AC7454" w:rsidP="00AC7454">
      <w:pPr>
        <w:pStyle w:val="DocumentBody"/>
      </w:pPr>
      <w:r>
        <w:t xml:space="preserve">- Закон дает достаточно большие права СРО - не будет ли злоупотреблений с их стороны? Потому что на одном из мероприятий </w:t>
      </w:r>
      <w:r>
        <w:rPr>
          <w:b/>
        </w:rPr>
        <w:t>НОСТРОЙ</w:t>
      </w:r>
      <w:r>
        <w:t xml:space="preserve"> директор одной из московских СРО посетовал, что компенсационный фонд его СРО условно составляет 2 млрд рублей, а обязательства по контрактам членов - 200 млрд рублей. Поэтому СРО, по его мнению, должна разрешать или не разрешать заключать такие договоры. Но если СРО встает на пути контракта, то это уже злоупотребление правом.</w:t>
      </w:r>
    </w:p>
    <w:p w:rsidR="00AC7454" w:rsidRDefault="00AC7454" w:rsidP="00AC7454">
      <w:pPr>
        <w:pStyle w:val="DocumentBody"/>
      </w:pPr>
      <w:r>
        <w:t>- При наличии любой контрольной или надзорной функции есть риск злоупотребления, но цифровизация должна их минимизировать, потому что все, что связано с цифровым порядком и системой личных кабинетов, максимально достоверно и прозрачно. Вопрос тут не в том, разрешать или запрещать, а в соответствии члена СРО заявленным объемам работ по контракту. Помните, как СРО в первое время возмущались, что исчезла бумажная выписка из реестра и осталась только электронная? Потому что СРО теряли возможность личного контакта с директорами и влияния на них. Но прошло время - и все успокоилось. Также и здесь - если член СРО соответствует требованиям, то он автоматически получает выписку для заключения контракта, и никто не может ему что-то запретить или разрешить. И оценка будет идти только по этим критериям.</w:t>
      </w:r>
    </w:p>
    <w:p w:rsidR="00AC7454" w:rsidRDefault="00AC7454" w:rsidP="00AC7454">
      <w:pPr>
        <w:pStyle w:val="DocumentBody"/>
      </w:pPr>
      <w:r>
        <w:t>- Поскольку времени осталось очень мало, видимо, нужно "разбудить" и где-то даже напугать подрядчиков, чтобы они начали интересоваться тем, что для них грядет?</w:t>
      </w:r>
    </w:p>
    <w:p w:rsidR="00AC7454" w:rsidRDefault="00AC7454" w:rsidP="00AC7454">
      <w:pPr>
        <w:pStyle w:val="DocumentBody"/>
      </w:pPr>
      <w:r>
        <w:t>- Ни в коем случае не нужно пугать подрядчиков! Им и так несладко приходится, для стройки сейчас не самое золотое время, здесь идет борьба за выживание. Подрядчику нужно помочь стать эффективнее - и это не пустые слова. Вся реформа системы СРО нацелена на эффективность. Если у нас получится своими правилами обезопасить интересы заказчика или потребителя и одновременно помочь строке быть эффективной - это будет золотая середина, которую мы должны сформировать. И я по-прежнему считаю, что требования к основным базовым характеристикам и персоналу по основному месту работы, основным средствам и опыту реализации предыдущих контактов - это не пустые слова. Не может организация, вчера созданная, сразу выигрывать контракт на 10 млрд рублей. Ни в одной стране мира, кроме России, такого нет. И не потому, что эта организация плохая - а потому что для строительства такого рода объектов нужно наработать соответствующую квалификацию.</w:t>
      </w:r>
    </w:p>
    <w:p w:rsidR="00AC7454" w:rsidRDefault="00AC7454" w:rsidP="00AC7454">
      <w:pPr>
        <w:pStyle w:val="DocumentBody"/>
      </w:pPr>
      <w:r>
        <w:t xml:space="preserve">- </w:t>
      </w:r>
      <w:r>
        <w:rPr>
          <w:b/>
        </w:rPr>
        <w:t>Антон</w:t>
      </w:r>
      <w:r>
        <w:t xml:space="preserve"> Николаевич, перед новым годом принято подводить итоги. Вы на посту </w:t>
      </w:r>
      <w:r>
        <w:rPr>
          <w:b/>
        </w:rPr>
        <w:t>президента НОСТРОЙ</w:t>
      </w:r>
      <w:r>
        <w:t xml:space="preserve"> уже шестой год. За это время вы фактически развернули </w:t>
      </w:r>
      <w:r>
        <w:rPr>
          <w:b/>
        </w:rPr>
        <w:t>НОСТРОЙ</w:t>
      </w:r>
      <w:r>
        <w:t xml:space="preserve"> от органа, надзирающего за СРО, к объединению, представляющему интересы бизнеса. Вам самому нравится то, что получилось?</w:t>
      </w:r>
    </w:p>
    <w:p w:rsidR="00AC7454" w:rsidRDefault="00AC7454" w:rsidP="00AC7454">
      <w:pPr>
        <w:pStyle w:val="DocumentBody"/>
      </w:pPr>
      <w:r>
        <w:t xml:space="preserve">- Я не просто </w:t>
      </w:r>
      <w:r>
        <w:rPr>
          <w:b/>
        </w:rPr>
        <w:t>руководитель НОСТРОЙ</w:t>
      </w:r>
      <w:r>
        <w:t xml:space="preserve">, а отражение действительности. Были разные времена развития системы саморегулирования. Сначала нужно было понять, что это такое, и разобраться самим в себе. После - начинать думать целиком об отрасли. Сейчас мы определили свое место и свою роль и для себя, и для остальных. И здесь мы, действительно, можем нащупать те механизмы, которые помогут бизнесу быть в нынешней ситуации живым и эффективным. Поэтому я очень надеюсь, что поворот </w:t>
      </w:r>
      <w:r>
        <w:rPr>
          <w:b/>
        </w:rPr>
        <w:t>НОСТРОЙ</w:t>
      </w:r>
      <w:r>
        <w:t xml:space="preserve"> к бизнесу не связан исключительно с моими желаниями - это историческое развитие системы саморегулирования, которая для этого и существует. Потому что, если не разворачиваться к бизнесу, то зачем тогда СРО? Тогда можно обойтись государственным лицензированием. Принципиальное отличие системы СРО от лицензирования в том, что она отражает и защищает интересы бизнеса.</w:t>
      </w:r>
    </w:p>
    <w:p w:rsidR="00AC7454" w:rsidRDefault="00AC7454" w:rsidP="00AC7454">
      <w:pPr>
        <w:pStyle w:val="DocumentBody"/>
      </w:pPr>
      <w:r>
        <w:t>- Вы не устали от этой очень бурной общественной деятельности?</w:t>
      </w:r>
    </w:p>
    <w:p w:rsidR="00AC7454" w:rsidRDefault="00AC7454" w:rsidP="00AC7454">
      <w:pPr>
        <w:pStyle w:val="DocumentBody"/>
      </w:pPr>
      <w:r>
        <w:t>- Усталость - она бывает разная. У нас большая страна, я стараюсь бывать в субъектах, общаться с руководителями органов власти и бизнеса. Выстраивание отношений очень важно, ведь значительная часть эффективности зависит и от региональных властей: правила землепользования и застройки, правила градостроительной деятельности, нормативы, правила госконтрактов и отношения между подрядчиками и заказчиками. Поэтому крайне важно работать с властями регионов. И от этого я точно не устал. Когда видишь заинтересованность и со стороны органов исполнительной власти, и со стороны бизнеса - это очень благодатная почва для работы.</w:t>
      </w:r>
    </w:p>
    <w:p w:rsidR="00AC7454" w:rsidRDefault="00AC7454" w:rsidP="00AC7454">
      <w:pPr>
        <w:pStyle w:val="DocumentBody"/>
      </w:pPr>
      <w:r>
        <w:t xml:space="preserve">А с точки зрения моральной усталости, то нужно очень хорошо понимать точку, когда ты перестаешь быть полезным. Мы все ограничены своим образованием, опытом, и в этой связи не мне судить на сегодняшний момент, насколько я устал. Как бы то ни было, кресло </w:t>
      </w:r>
      <w:r>
        <w:rPr>
          <w:b/>
        </w:rPr>
        <w:t>президента НОСТРОЙ</w:t>
      </w:r>
      <w:r>
        <w:t xml:space="preserve"> - это очень большая ответственность, которую мне доверили коллеги. И если я эту ответственность на себя взял, то должен ее оправдать. Никто из нас не может к себе относиться объективно, но я пытаюсь быть к себе критичным, что-то мне не нравится в работе коллег и, конечно, в своей работе - это нормально. Но развитие всегда идет через критику, и я очень хочу, чтобы оставшееся время, которое связывает меня с </w:t>
      </w:r>
      <w:r>
        <w:rPr>
          <w:b/>
        </w:rPr>
        <w:t>НОСТРОЙ</w:t>
      </w:r>
      <w:r>
        <w:t>, было крайне активным на события.</w:t>
      </w:r>
    </w:p>
    <w:p w:rsidR="00AC7454" w:rsidRDefault="00AC7454" w:rsidP="00AC7454">
      <w:pPr>
        <w:pStyle w:val="DocumentBody"/>
      </w:pPr>
      <w:r>
        <w:t xml:space="preserve">- </w:t>
      </w:r>
      <w:r>
        <w:rPr>
          <w:b/>
        </w:rPr>
        <w:t>Антон</w:t>
      </w:r>
      <w:r>
        <w:t xml:space="preserve"> Николаевич, традиционно - ваше поздравление с Новым годом для наших читателей!</w:t>
      </w:r>
    </w:p>
    <w:p w:rsidR="00AC7454" w:rsidRDefault="00AC7454" w:rsidP="00AC7454">
      <w:pPr>
        <w:pStyle w:val="DocumentBody"/>
      </w:pPr>
      <w:r>
        <w:t>- Дорогие коллеги! Самое главное, что я хочу - это активности в наступающем 2026 году, потому что без этого добиться успеха будет невозможно. Мы, со своей стороны, постараемся создать набор тех знаний, которыми нужно обладать, чтобы всегда быть в форме, быть умным, дальновидным и активным. И тогда, я думаю, мы все будем друг другом довольны: власть будет довольна бизнесом, бизнес будет доволен системой саморегулирования, система СРО будет довольна результатами своей деятельности, и те показатели, которые заложены в паспорте национального проекта "Инфраструктура для жизни", получится реализовать до 2030 года, а лучше немного и перевыполнить!</w:t>
      </w:r>
    </w:p>
    <w:p w:rsidR="00AC7454" w:rsidRDefault="002B165C" w:rsidP="00AC7454">
      <w:hyperlink r:id="rId35" w:history="1">
        <w:r w:rsidR="00AC7454">
          <w:rPr>
            <w:rStyle w:val="DocumentOriginalLink"/>
          </w:rPr>
          <w:t>https://stroiteli-kirov.ru/go-vnesti-svedeniya-v-nrs/news/index1967.html</w:t>
        </w:r>
      </w:hyperlink>
    </w:p>
    <w:p w:rsidR="00AC7454" w:rsidRDefault="00AC7454" w:rsidP="00AC7454">
      <w:r>
        <w:rPr>
          <w:sz w:val="18"/>
        </w:rPr>
        <w:t>назад: </w:t>
      </w:r>
      <w:hyperlink w:anchor="ref_toc" w:history="1">
        <w:r>
          <w:rPr>
            <w:rStyle w:val="NavigationLink"/>
          </w:rPr>
          <w:t>оглавление</w:t>
        </w:r>
      </w:hyperlink>
    </w:p>
    <w:p w:rsidR="00AC7454" w:rsidRDefault="00AC7454" w:rsidP="00AC7454">
      <w:pPr>
        <w:pStyle w:val="4"/>
      </w:pPr>
      <w:bookmarkStart w:id="44" w:name="_Toc216937240"/>
      <w:bookmarkStart w:id="45" w:name="_Toc216949703"/>
      <w:r>
        <w:rPr>
          <w:rStyle w:val="DocumentDate"/>
        </w:rPr>
        <w:t>17.12.2025</w:t>
      </w:r>
      <w:r>
        <w:br/>
      </w:r>
      <w:r>
        <w:rPr>
          <w:rStyle w:val="DocumentSource"/>
        </w:rPr>
        <w:t>Seldon News (news.myseldon.com)</w:t>
      </w:r>
      <w:r>
        <w:br/>
      </w:r>
      <w:r>
        <w:rPr>
          <w:rStyle w:val="DocumentName"/>
        </w:rPr>
        <w:t>НОСТРОЙ определил свою роль: от надзора к защите интересов бизнеса</w:t>
      </w:r>
      <w:bookmarkEnd w:id="44"/>
      <w:bookmarkEnd w:id="45"/>
    </w:p>
    <w:p w:rsidR="00AC7454" w:rsidRDefault="00AC7454" w:rsidP="00AC7454">
      <w:pPr>
        <w:pStyle w:val="DocumentBody"/>
      </w:pPr>
      <w:r>
        <w:rPr>
          <w:b/>
        </w:rPr>
        <w:t>Президент Национального объединения строителей (НОСТРОЙ</w:t>
      </w:r>
      <w:r>
        <w:t xml:space="preserve">) Антон </w:t>
      </w:r>
      <w:r>
        <w:rPr>
          <w:b/>
        </w:rPr>
        <w:t>Глушков</w:t>
      </w:r>
      <w:r>
        <w:t xml:space="preserve"> в преддверии 2026 года, когда вступит в силу масштабная реформа саморегулирования, дал эксклюзивное Агентству новостей "</w:t>
      </w:r>
      <w:r>
        <w:rPr>
          <w:b/>
        </w:rPr>
        <w:t>Строительный</w:t>
      </w:r>
      <w:r>
        <w:t xml:space="preserve"> бизнес". Он подвел итоги шестилетнего руководства, объяснил стратегический разворот объединения в сторону бизнеса и обозначил приоритеты на сложный период перемен в отрасли.</w:t>
      </w:r>
    </w:p>
    <w:p w:rsidR="00AC7454" w:rsidRDefault="00AC7454" w:rsidP="00AC7454">
      <w:pPr>
        <w:pStyle w:val="DocumentBody"/>
      </w:pPr>
      <w:r>
        <w:t>От надзора к партнерству: новая философия нацобъединения</w:t>
      </w:r>
    </w:p>
    <w:p w:rsidR="00AC7454" w:rsidRDefault="00AC7454" w:rsidP="00AC7454">
      <w:pPr>
        <w:pStyle w:val="DocumentBody"/>
      </w:pPr>
      <w:r>
        <w:t xml:space="preserve">Отвечая на вопрос о трансформации </w:t>
      </w:r>
      <w:r>
        <w:rPr>
          <w:b/>
        </w:rPr>
        <w:t>НОСТРОЙ</w:t>
      </w:r>
      <w:r>
        <w:t xml:space="preserve"> из надзорного органа в структуру, представляющую интересы бизнеса, Антон </w:t>
      </w:r>
      <w:r>
        <w:rPr>
          <w:b/>
        </w:rPr>
        <w:t>Глушков</w:t>
      </w:r>
      <w:r>
        <w:t xml:space="preserve"> заявил, что это закономерное историческое развитие системы. Он подчеркнул, что такой поворот не является исключительно его личной инициативой, а отражает суть саморегулирования.</w:t>
      </w:r>
    </w:p>
    <w:p w:rsidR="00AC7454" w:rsidRDefault="00AC7454" w:rsidP="00AC7454">
      <w:pPr>
        <w:pStyle w:val="DocumentBody"/>
      </w:pPr>
      <w:r>
        <w:t xml:space="preserve">"Принципиальное отличие системы СРО (саморегулируемых организаций) от лицензирования в том, что она отражает и защищает интересы бизнеса. Если не разворачиваться к бизнесу, то зачем тогда СРО? Тогда можно обойтись государственным лицензированием", - пояснил </w:t>
      </w:r>
      <w:r>
        <w:rPr>
          <w:b/>
        </w:rPr>
        <w:t>президент НОСТРОЙ</w:t>
      </w:r>
      <w:r>
        <w:t>. По его словам, сейчас объединение нащупывает механизмы, которые помогут строительным компаниям оставаться жизнеспособными и эффективными в текущей экономической ситуации.</w:t>
      </w:r>
    </w:p>
    <w:p w:rsidR="00AC7454" w:rsidRDefault="00AC7454" w:rsidP="00AC7454">
      <w:pPr>
        <w:pStyle w:val="DocumentBody"/>
      </w:pPr>
      <w:r>
        <w:t>Региональный вектор: эффективность через диалог с властью</w:t>
      </w:r>
    </w:p>
    <w:p w:rsidR="00AC7454" w:rsidRDefault="00AC7454" w:rsidP="00AC7454">
      <w:pPr>
        <w:pStyle w:val="DocumentBody"/>
      </w:pPr>
      <w:r>
        <w:t xml:space="preserve">Антон </w:t>
      </w:r>
      <w:r>
        <w:rPr>
          <w:b/>
        </w:rPr>
        <w:t>Глушков</w:t>
      </w:r>
      <w:r>
        <w:t xml:space="preserve"> отметил, что значительная часть эффективности </w:t>
      </w:r>
      <w:r>
        <w:rPr>
          <w:b/>
        </w:rPr>
        <w:t>строительной</w:t>
      </w:r>
      <w:r>
        <w:t xml:space="preserve"> отрасли зависит от региональных властей, которые устанавливают ключевые правила игры. Он указал на важность выстраивания отношений на местах, поскольку от этого зависят правила землепользования, градостроительная деятельность, нормативы и практика госконтрактов.</w:t>
      </w:r>
    </w:p>
    <w:p w:rsidR="00AC7454" w:rsidRDefault="00AC7454" w:rsidP="00AC7454">
      <w:pPr>
        <w:pStyle w:val="DocumentBody"/>
      </w:pPr>
      <w:r>
        <w:t xml:space="preserve">"Крайне важно работать с властями регионов. И от этого я точно не устал. Когда видишь заинтересованность и со стороны органов исполнительной власти, и со стороны бизнеса - это очень благодатная почва для работы", - заявил </w:t>
      </w:r>
      <w:r>
        <w:rPr>
          <w:b/>
        </w:rPr>
        <w:t>Глушков</w:t>
      </w:r>
      <w:r>
        <w:t>. Он добавил, что часто посещает субъекты РФ для личного общения с руководителями.</w:t>
      </w:r>
    </w:p>
    <w:p w:rsidR="00AC7454" w:rsidRDefault="00AC7454" w:rsidP="00AC7454">
      <w:pPr>
        <w:pStyle w:val="DocumentBody"/>
      </w:pPr>
      <w:r>
        <w:t>О личной роли и ответственности</w:t>
      </w:r>
    </w:p>
    <w:p w:rsidR="00AC7454" w:rsidRDefault="00AC7454" w:rsidP="00AC7454">
      <w:pPr>
        <w:pStyle w:val="DocumentBody"/>
      </w:pPr>
      <w:r>
        <w:t xml:space="preserve">На вопрос об усталости от бурной общественной деятельности Антон </w:t>
      </w:r>
      <w:r>
        <w:rPr>
          <w:b/>
        </w:rPr>
        <w:t>Глушков</w:t>
      </w:r>
      <w:r>
        <w:t xml:space="preserve"> ответил философски. Он признал, что моральная усталость возможна, и ее критерием является потеря полезности. При этом он подчеркнул высокую меру ответственности, которую на него возложили коллеги, избрав </w:t>
      </w:r>
      <w:r>
        <w:rPr>
          <w:b/>
        </w:rPr>
        <w:t>президентом НОСТРОЙ</w:t>
      </w:r>
      <w:r>
        <w:t>.</w:t>
      </w:r>
    </w:p>
    <w:p w:rsidR="00AC7454" w:rsidRDefault="00AC7454" w:rsidP="00AC7454">
      <w:pPr>
        <w:pStyle w:val="DocumentBody"/>
      </w:pPr>
      <w:r>
        <w:t xml:space="preserve">"Никто из нас не может к себе относиться объективно, но я пытаюсь быть к себе критичным... Развитие всегда идет через критику, и я очень хочу, чтобы оставшееся время, которое связывает меня с </w:t>
      </w:r>
      <w:r>
        <w:rPr>
          <w:b/>
        </w:rPr>
        <w:t>НОСТРОЙ</w:t>
      </w:r>
      <w:r>
        <w:t>, было крайне активным на события", - сказал руководитель объединения.</w:t>
      </w:r>
    </w:p>
    <w:p w:rsidR="00AC7454" w:rsidRDefault="00AC7454" w:rsidP="00AC7454">
      <w:pPr>
        <w:pStyle w:val="DocumentBody"/>
      </w:pPr>
      <w:r>
        <w:t>Поздравление и установка на активность</w:t>
      </w:r>
    </w:p>
    <w:p w:rsidR="00AC7454" w:rsidRDefault="00AC7454" w:rsidP="00AC7454">
      <w:pPr>
        <w:pStyle w:val="DocumentBody"/>
      </w:pPr>
      <w:r>
        <w:t xml:space="preserve">В своем новогоднем обращении к читателям Антон </w:t>
      </w:r>
      <w:r>
        <w:rPr>
          <w:b/>
        </w:rPr>
        <w:t>Глушков</w:t>
      </w:r>
      <w:r>
        <w:t xml:space="preserve"> пожелал прежде всего активности в 2026 году, без которой, по его мнению, невозможно добиться успеха. Он пообещал, что </w:t>
      </w:r>
      <w:r>
        <w:rPr>
          <w:b/>
        </w:rPr>
        <w:t>НОСТРОЙ</w:t>
      </w:r>
      <w:r>
        <w:t xml:space="preserve"> со своей стороны создаст необходимый набор знаний для того, чтобы представители отрасли могли оставаться эффективными.</w:t>
      </w:r>
    </w:p>
    <w:p w:rsidR="00AC7454" w:rsidRDefault="00AC7454" w:rsidP="00AC7454">
      <w:pPr>
        <w:pStyle w:val="DocumentBody"/>
      </w:pPr>
      <w:r>
        <w:t xml:space="preserve">"Тогда, я думаю, мы все будем друг другом довольны: власть будет довольна бизнесом, бизнес будет доволен системой саморегулирования... и те показатели, которые заложены в паспорте национального проекта "Инфраструктура для жизни", получится реализовать до 2030 года, а лучше немного и перевыполнить!" - резюмировал </w:t>
      </w:r>
      <w:r>
        <w:rPr>
          <w:b/>
        </w:rPr>
        <w:t>президент НОСТРОЙ</w:t>
      </w:r>
      <w:r>
        <w:t>.</w:t>
      </w:r>
    </w:p>
    <w:p w:rsidR="00AC7454" w:rsidRDefault="002B165C" w:rsidP="00AC7454">
      <w:hyperlink r:id="rId36" w:history="1">
        <w:r w:rsidR="00AC7454">
          <w:rPr>
            <w:rStyle w:val="DocumentOriginalLink"/>
          </w:rPr>
          <w:t>https://myseldon.com/ru/news/index/339408959</w:t>
        </w:r>
      </w:hyperlink>
    </w:p>
    <w:p w:rsidR="00AC7454" w:rsidRDefault="00AC7454" w:rsidP="00AC7454">
      <w:r>
        <w:rPr>
          <w:sz w:val="18"/>
        </w:rPr>
        <w:t>назад: </w:t>
      </w:r>
      <w:hyperlink w:anchor="ref_toc" w:history="1">
        <w:r>
          <w:rPr>
            <w:rStyle w:val="NavigationLink"/>
          </w:rPr>
          <w:t>оглавление</w:t>
        </w:r>
      </w:hyperlink>
    </w:p>
    <w:p w:rsidR="00AC7454" w:rsidRDefault="00AC7454" w:rsidP="00AC7454">
      <w:pPr>
        <w:pStyle w:val="4"/>
      </w:pPr>
      <w:bookmarkStart w:id="46" w:name="_Toc216937241"/>
      <w:bookmarkStart w:id="47" w:name="_Toc216949704"/>
      <w:r>
        <w:rPr>
          <w:rStyle w:val="DocumentDate"/>
        </w:rPr>
        <w:t>17.12.2025</w:t>
      </w:r>
      <w:r>
        <w:br/>
      </w:r>
      <w:r>
        <w:rPr>
          <w:rStyle w:val="DocumentSource"/>
        </w:rPr>
        <w:t>Seldon News (news.myseldon.com)</w:t>
      </w:r>
      <w:r>
        <w:br/>
      </w:r>
      <w:r>
        <w:rPr>
          <w:rStyle w:val="DocumentName"/>
        </w:rPr>
        <w:t>Реформа саморегулирования в строительстве: цифра против злоупотреблений, квалификация против рисков</w:t>
      </w:r>
      <w:bookmarkEnd w:id="46"/>
      <w:bookmarkEnd w:id="47"/>
    </w:p>
    <w:p w:rsidR="00AC7454" w:rsidRDefault="00AC7454" w:rsidP="00AC7454">
      <w:pPr>
        <w:pStyle w:val="DocumentBody"/>
      </w:pPr>
      <w:r>
        <w:t xml:space="preserve">Система саморегулирования </w:t>
      </w:r>
      <w:r>
        <w:rPr>
          <w:b/>
        </w:rPr>
        <w:t>строительной</w:t>
      </w:r>
      <w:r>
        <w:t xml:space="preserve"> отрасли готовится к масштабным изменениям, которые вступят в силу в 2026 году. </w:t>
      </w:r>
      <w:r>
        <w:rPr>
          <w:b/>
        </w:rPr>
        <w:t>Президент Национального объединения строителей (НОСТРОЙ</w:t>
      </w:r>
      <w:r>
        <w:t xml:space="preserve">) Антон </w:t>
      </w:r>
      <w:r>
        <w:rPr>
          <w:b/>
        </w:rPr>
        <w:t>Глушков</w:t>
      </w:r>
      <w:r>
        <w:t xml:space="preserve"> в </w:t>
      </w:r>
      <w:r w:rsidRPr="00AC7454">
        <w:t>беседе</w:t>
      </w:r>
      <w:r>
        <w:t xml:space="preserve"> с корреспондентом Агентства новостей "</w:t>
      </w:r>
      <w:r>
        <w:rPr>
          <w:b/>
        </w:rPr>
        <w:t>Строительный</w:t>
      </w:r>
      <w:r>
        <w:t xml:space="preserve"> бизнес" подробно рассказал о грядущих нововведениях, ключевой задачей которых станет поиск баланса между защитой интересов заказчиков и повышением эффективности бизнеса.</w:t>
      </w:r>
    </w:p>
    <w:p w:rsidR="00AC7454" w:rsidRDefault="00AC7454" w:rsidP="00AC7454">
      <w:pPr>
        <w:pStyle w:val="DocumentBody"/>
      </w:pPr>
      <w:r>
        <w:t>Расширение прав и цифровой контроль</w:t>
      </w:r>
    </w:p>
    <w:p w:rsidR="00AC7454" w:rsidRDefault="00AC7454" w:rsidP="00AC7454">
      <w:pPr>
        <w:pStyle w:val="DocumentBody"/>
      </w:pPr>
      <w:r>
        <w:t xml:space="preserve">Законодательные поправки существенно расширят права, возможности и ответственность саморегулируемых организаций (СРО) и нацобъединений. Одновременно для </w:t>
      </w:r>
      <w:r>
        <w:rPr>
          <w:b/>
        </w:rPr>
        <w:t>строительных</w:t>
      </w:r>
      <w:r>
        <w:t xml:space="preserve"> компаний будут ужесточены и унифицированы требования. По словам Антона </w:t>
      </w:r>
      <w:r>
        <w:rPr>
          <w:b/>
        </w:rPr>
        <w:t>Глушкова</w:t>
      </w:r>
      <w:r>
        <w:t>, такое расширение полномочий закономерно вызывает вопросы о возможных злоупотреблениях. В пример он привел позицию одного из руководителей московского СРО, который предлагал дать организациям право разрешать или запрещать своим членам заключать крупные контракты, исходя из объема компенсационного фонда.</w:t>
      </w:r>
    </w:p>
    <w:p w:rsidR="00AC7454" w:rsidRDefault="00AC7454" w:rsidP="00AC7454">
      <w:pPr>
        <w:pStyle w:val="DocumentBody"/>
      </w:pPr>
      <w:r>
        <w:t xml:space="preserve">"Если СРО встает на пути контракта, то это уже злоупотребление правом", - считает </w:t>
      </w:r>
      <w:r>
        <w:rPr>
          <w:b/>
        </w:rPr>
        <w:t>президент НОСТРОЙ</w:t>
      </w:r>
      <w:r>
        <w:t>. Он подчеркнул, что минимизировать подобные риски призвана повсеместная цифровизация. Все процедуры, связанные с выдачей допусков и подтверждением соответствия, переводятся в цифровой формат с использованием системы личных кабинетов, что обеспечивает максимальную прозрачность и достоверность. В новой системе решение будет приниматься не по субъективной воле, а автоматически, на основе объективных данных о члене СРО.</w:t>
      </w:r>
    </w:p>
    <w:p w:rsidR="00AC7454" w:rsidRDefault="00AC7454" w:rsidP="00AC7454">
      <w:pPr>
        <w:pStyle w:val="DocumentBody"/>
      </w:pPr>
      <w:r>
        <w:t>Помощь, а не запугивание: курс на эффективность</w:t>
      </w:r>
    </w:p>
    <w:p w:rsidR="00AC7454" w:rsidRDefault="00AC7454" w:rsidP="00AC7454">
      <w:pPr>
        <w:pStyle w:val="DocumentBody"/>
      </w:pPr>
      <w:r>
        <w:t xml:space="preserve">Отвечая на вопрос о необходимости "разбудить" подрядчиков перед лицом серьезных изменений, Антон </w:t>
      </w:r>
      <w:r>
        <w:rPr>
          <w:b/>
        </w:rPr>
        <w:t>Глушков</w:t>
      </w:r>
      <w:r>
        <w:t xml:space="preserve"> категорически высказался против тактики запугивания. Он отметил, что для </w:t>
      </w:r>
      <w:r>
        <w:rPr>
          <w:b/>
        </w:rPr>
        <w:t>строительного</w:t>
      </w:r>
      <w:r>
        <w:t xml:space="preserve"> бизнеса сейчас непростое время, и ключевой задачей реформы должна стать помощь в повышении эффективности, а не создание дополнительных барьеров.</w:t>
      </w:r>
    </w:p>
    <w:p w:rsidR="00AC7454" w:rsidRDefault="00AC7454" w:rsidP="00AC7454">
      <w:pPr>
        <w:pStyle w:val="DocumentBody"/>
      </w:pPr>
      <w:r>
        <w:t xml:space="preserve">"Вся реформа системы СРО нацелена на эффективность. Если у нас получится своими правилами обезопасить интересы заказчика или потребителя и одновременно помочь стройке быть эффективной - это будет золотая середина", - заявил он. Эта цель, по мнению </w:t>
      </w:r>
      <w:r>
        <w:rPr>
          <w:b/>
        </w:rPr>
        <w:t>главы НОСТРОЙ</w:t>
      </w:r>
      <w:r>
        <w:t>, достигается через внедрение единых и жестких требований к базовым характеристикам компаний.</w:t>
      </w:r>
    </w:p>
    <w:p w:rsidR="00AC7454" w:rsidRDefault="00AC7454" w:rsidP="00AC7454">
      <w:pPr>
        <w:pStyle w:val="DocumentBody"/>
      </w:pPr>
      <w:r>
        <w:t>Квалификация как основа безопасности</w:t>
      </w:r>
    </w:p>
    <w:p w:rsidR="00AC7454" w:rsidRDefault="00AC7454" w:rsidP="00AC7454">
      <w:pPr>
        <w:pStyle w:val="DocumentBody"/>
      </w:pPr>
      <w:r>
        <w:t xml:space="preserve">Антон </w:t>
      </w:r>
      <w:r>
        <w:rPr>
          <w:b/>
        </w:rPr>
        <w:t>Глушков</w:t>
      </w:r>
      <w:r>
        <w:t xml:space="preserve"> детализировал, что новые правила будут строго оценивать ключевые параметры компании: квалификацию основного персонала, наличие необходимых основных средств и опыт реализации предыдущих контрактов. Эти требования, подчеркнул он, являются базовыми для обеспечения безопасности и качества в </w:t>
      </w:r>
      <w:r>
        <w:rPr>
          <w:b/>
        </w:rPr>
        <w:t>строительстве</w:t>
      </w:r>
      <w:r>
        <w:t>.</w:t>
      </w:r>
    </w:p>
    <w:p w:rsidR="00AC7454" w:rsidRDefault="00AC7454" w:rsidP="00AC7454">
      <w:pPr>
        <w:pStyle w:val="DocumentBody"/>
      </w:pPr>
      <w:r>
        <w:t xml:space="preserve">"Не может организация, вчера созданная, сразу выигрывать контракт на 10 млрд рублей. Ни в одной стране мира, кроме России, такого нет. И не потому, что эта организация плохая - а потому что для строительства такого рода объектов нужно наработать соответствующую квалификацию", - резюмировал </w:t>
      </w:r>
      <w:r>
        <w:rPr>
          <w:b/>
        </w:rPr>
        <w:t>президент НОСТРОЙ</w:t>
      </w:r>
      <w:r>
        <w:t>. Таким образом, грядущая реформа нацелена на построение более прозрачной, объективной и ответственной системы, где доступ к крупным проектам получат только компании с подтвержденным опытом и ресурсами.</w:t>
      </w:r>
    </w:p>
    <w:p w:rsidR="00AC7454" w:rsidRDefault="002B165C" w:rsidP="00AC7454">
      <w:hyperlink r:id="rId37" w:history="1">
        <w:r w:rsidR="00AC7454">
          <w:rPr>
            <w:rStyle w:val="DocumentOriginalLink"/>
          </w:rPr>
          <w:t>https://myseldon.com/ru/news/index/339408946</w:t>
        </w:r>
      </w:hyperlink>
    </w:p>
    <w:p w:rsidR="00AC7454" w:rsidRDefault="00AC7454" w:rsidP="00AC7454">
      <w:r>
        <w:rPr>
          <w:sz w:val="18"/>
        </w:rPr>
        <w:t>назад: </w:t>
      </w:r>
      <w:hyperlink w:anchor="ref_toc" w:history="1">
        <w:r>
          <w:rPr>
            <w:rStyle w:val="NavigationLink"/>
          </w:rPr>
          <w:t>оглавление</w:t>
        </w:r>
      </w:hyperlink>
    </w:p>
    <w:p w:rsidR="005F2011" w:rsidRDefault="00BB4F88" w:rsidP="00800521">
      <w:pPr>
        <w:pStyle w:val="3"/>
      </w:pPr>
      <w:bookmarkStart w:id="48" w:name="_Toc216949705"/>
      <w:r>
        <w:rPr>
          <w:rStyle w:val="DocumentName"/>
        </w:rPr>
        <w:t>Комиссия по вопросам ценообразования Общественного совета при Минстрое России прошла под председательством президента НОСТРОЙ</w:t>
      </w:r>
      <w:bookmarkEnd w:id="40"/>
      <w:bookmarkEnd w:id="41"/>
      <w:bookmarkEnd w:id="42"/>
      <w:bookmarkEnd w:id="48"/>
      <w:r w:rsidR="005F2011">
        <w:t xml:space="preserve"> </w:t>
      </w:r>
    </w:p>
    <w:p w:rsidR="00800521" w:rsidRDefault="00800521" w:rsidP="00800521">
      <w:pPr>
        <w:pStyle w:val="4"/>
      </w:pPr>
      <w:bookmarkStart w:id="49" w:name="_Toc216894058"/>
      <w:bookmarkStart w:id="50" w:name="_Toc216949706"/>
      <w:r>
        <w:rPr>
          <w:rStyle w:val="DocumentDate"/>
        </w:rPr>
        <w:t>17.12.2025</w:t>
      </w:r>
      <w:r>
        <w:br/>
      </w:r>
      <w:r>
        <w:rPr>
          <w:rStyle w:val="DocumentSource"/>
        </w:rPr>
        <w:t>Про-Госзаказ.ру (pro-goszakaz.ru)</w:t>
      </w:r>
      <w:r>
        <w:br/>
      </w:r>
      <w:r>
        <w:rPr>
          <w:rStyle w:val="DocumentName"/>
        </w:rPr>
        <w:t>Минстрой объявил охоту на заказчиков с «коэффициентами»: дела будут переданы в прокуратуру</w:t>
      </w:r>
      <w:bookmarkEnd w:id="49"/>
      <w:bookmarkEnd w:id="50"/>
    </w:p>
    <w:p w:rsidR="00800521" w:rsidRDefault="00800521" w:rsidP="00800521">
      <w:pPr>
        <w:pStyle w:val="DocumentBody"/>
      </w:pPr>
      <w:r>
        <w:t>В Минстрое России подняли тревогу по поводу использования понижающих коэффициентов в НМЦК. Прокуратура может вмешаться в случае выявления нарушений со стороны заказчиков.</w:t>
      </w:r>
    </w:p>
    <w:p w:rsidR="00800521" w:rsidRDefault="00800521" w:rsidP="00800521">
      <w:pPr>
        <w:pStyle w:val="DocumentBody"/>
      </w:pPr>
      <w:r>
        <w:t>На итоговом заседании Комиссии по вопросам ценообразования и ценового аудита в Минстрое России заместитель министра Сергей Музыченко огласил серьезные нарушения в практике определения начальной максимальной цены контракта (НМЦК) со стороны государственных и муниципальных заказчиков. Он призвал прокуратуру к действию.</w:t>
      </w:r>
    </w:p>
    <w:p w:rsidR="00800521" w:rsidRDefault="00800521" w:rsidP="00800521">
      <w:pPr>
        <w:pStyle w:val="DocumentBody"/>
      </w:pPr>
      <w:r>
        <w:t>Злоупотребление полномочиями: как это происходит</w:t>
      </w:r>
    </w:p>
    <w:p w:rsidR="00800521" w:rsidRDefault="00800521" w:rsidP="00BB4F88">
      <w:pPr>
        <w:pStyle w:val="5"/>
      </w:pPr>
      <w:r>
        <w:t xml:space="preserve">Антон </w:t>
      </w:r>
      <w:r>
        <w:rPr>
          <w:b/>
        </w:rPr>
        <w:t>Глушков, президент НОСТРОЙ</w:t>
      </w:r>
      <w:r>
        <w:t xml:space="preserve">, подчеркнул, что многие заказчики злоупотребляют правом, определяя НМЦК не согласно рыночным ценам, а в зависимости от бюджетных лимитов. Анализ, проведенный </w:t>
      </w:r>
      <w:r>
        <w:rPr>
          <w:b/>
        </w:rPr>
        <w:t>НОСТРОЙ</w:t>
      </w:r>
      <w:r>
        <w:t>, показал, что такая практика стала весьма распространенной.</w:t>
      </w:r>
    </w:p>
    <w:p w:rsidR="00800521" w:rsidRDefault="00800521" w:rsidP="00800521">
      <w:pPr>
        <w:pStyle w:val="DocumentBody"/>
      </w:pPr>
      <w:r>
        <w:t>С начала июля 2025 года выявлено 156 закупок с нарушениями на общую сумму свыше 158,5 миллиардов рублей, что приводит к недостроенным объектам и срывам контрактов.</w:t>
      </w:r>
    </w:p>
    <w:p w:rsidR="00800521" w:rsidRDefault="00800521" w:rsidP="00800521">
      <w:pPr>
        <w:pStyle w:val="DocumentBody"/>
      </w:pPr>
      <w:r>
        <w:t>Позиция Минстроя</w:t>
      </w:r>
    </w:p>
    <w:p w:rsidR="00800521" w:rsidRDefault="00800521" w:rsidP="00800521">
      <w:pPr>
        <w:pStyle w:val="DocumentBody"/>
      </w:pPr>
      <w:r>
        <w:t>Сергей Музыченко четко обозначил, что применение понижающих коэффициентов после определения НМЦК является прямым нарушением законодательства.</w:t>
      </w:r>
    </w:p>
    <w:p w:rsidR="00800521" w:rsidRDefault="00800521" w:rsidP="00800521">
      <w:pPr>
        <w:pStyle w:val="DocumentBody"/>
      </w:pPr>
      <w:r>
        <w:t>«Что такое начальная максимальная цена контракта - это не произвольно взял что-то и разыграл, есть четкие правила формирования НМЦК. НЦС служат лимитом - все это прекрасно знают. Сметным способом формируется цена НМЦК, прогнозируется, дальше применяется какой-то понижающий коэффициент, непонятно. Если за этим идет еще неисполнение контракта, расторжение и взаимные претензии - это прямое нарушение законодательств» - заявил он.</w:t>
      </w:r>
    </w:p>
    <w:p w:rsidR="00800521" w:rsidRDefault="00800521" w:rsidP="00800521">
      <w:pPr>
        <w:pStyle w:val="DocumentBody"/>
      </w:pPr>
      <w:r>
        <w:t xml:space="preserve">Музыченко поручил </w:t>
      </w:r>
      <w:r>
        <w:rPr>
          <w:b/>
        </w:rPr>
        <w:t>НОСТРОЙ</w:t>
      </w:r>
      <w:r>
        <w:t xml:space="preserve"> подготовить материалы для передачи в прокуратуру, чтобы инициировать проверки по фактам недостоверного формирования НМЦК.</w:t>
      </w:r>
    </w:p>
    <w:p w:rsidR="00800521" w:rsidRDefault="00800521" w:rsidP="00800521">
      <w:pPr>
        <w:pStyle w:val="DocumentBody"/>
      </w:pPr>
      <w:r>
        <w:t>Путь к объективному ценообразованию</w:t>
      </w:r>
    </w:p>
    <w:p w:rsidR="00800521" w:rsidRDefault="00800521" w:rsidP="00800521">
      <w:pPr>
        <w:pStyle w:val="DocumentBody"/>
      </w:pPr>
      <w:r>
        <w:t>Заместитель министра также рассказал о законопроекте, который вводит стадии технико-экономического обоснования (ТЭО) проектов. Этот документ, находящийся на согласовании в правительстве, может кардинально изменить подход к формированию цены проектов и устранить противоречия с понижающими коэффициентами.</w:t>
      </w:r>
    </w:p>
    <w:p w:rsidR="00800521" w:rsidRDefault="00800521" w:rsidP="00800521">
      <w:pPr>
        <w:pStyle w:val="DocumentBody"/>
      </w:pPr>
      <w:r>
        <w:t>Сергей Музыченко выразил надежду на быстрое продвижение законопроекта в Госдуме, что может стать важным шагом к более прозрачному и законному ценообразованию в сфере строительства.</w:t>
      </w:r>
    </w:p>
    <w:p w:rsidR="00800521" w:rsidRDefault="00800521" w:rsidP="00800521">
      <w:pPr>
        <w:pStyle w:val="DocumentBody"/>
      </w:pPr>
      <w:r>
        <w:t>В рекомендации Системы Госзаказ посмотрите, как правильно обосновать НМЦК в 2025 году с учетом новых правил нацрежима. В материале - схемы, как теперь запрашивать цены у поставщиков, и таблица с особенностями обоснований.</w:t>
      </w:r>
    </w:p>
    <w:p w:rsidR="00800521" w:rsidRDefault="002B165C" w:rsidP="00800521">
      <w:hyperlink r:id="rId38" w:history="1">
        <w:r w:rsidR="00800521">
          <w:rPr>
            <w:rStyle w:val="DocumentOriginalLink"/>
          </w:rPr>
          <w:t>https://www.pro-goszakaz.ru/news/117081-minstroy-obyavil-ohotu-na-zakazchikov-s-koeffitsientami-dela-budut-peredany-v-prokuraturu</w:t>
        </w:r>
      </w:hyperlink>
    </w:p>
    <w:p w:rsidR="00800521" w:rsidRDefault="00800521" w:rsidP="00800521">
      <w:r>
        <w:rPr>
          <w:sz w:val="18"/>
        </w:rPr>
        <w:t>назад: </w:t>
      </w:r>
      <w:hyperlink w:anchor="ref_toc" w:history="1">
        <w:r>
          <w:rPr>
            <w:rStyle w:val="NavigationLink"/>
          </w:rPr>
          <w:t>оглавление</w:t>
        </w:r>
      </w:hyperlink>
    </w:p>
    <w:p w:rsidR="00AC7454" w:rsidRDefault="00AC7454" w:rsidP="00AC7454">
      <w:pPr>
        <w:pStyle w:val="3"/>
      </w:pPr>
      <w:bookmarkStart w:id="51" w:name="_Toc216681671"/>
      <w:bookmarkStart w:id="52" w:name="_Toc216767910"/>
      <w:bookmarkStart w:id="53" w:name="_Toc216162818"/>
      <w:bookmarkStart w:id="54" w:name="_Toc216249814"/>
      <w:bookmarkStart w:id="55" w:name="_Toc216854376"/>
      <w:bookmarkStart w:id="56" w:name="_Toc216949707"/>
      <w:r>
        <w:rPr>
          <w:rStyle w:val="DocumentName"/>
        </w:rPr>
        <w:t>Антон Глушков принял участие в парламентских слушаниях в Совете Федерации</w:t>
      </w:r>
      <w:bookmarkEnd w:id="51"/>
      <w:bookmarkEnd w:id="52"/>
      <w:bookmarkEnd w:id="56"/>
    </w:p>
    <w:p w:rsidR="00AC7454" w:rsidRDefault="00AC7454" w:rsidP="00AC7454">
      <w:pPr>
        <w:pStyle w:val="4"/>
      </w:pPr>
      <w:bookmarkStart w:id="57" w:name="_Toc216937235"/>
      <w:bookmarkStart w:id="58" w:name="_Toc216949708"/>
      <w:r>
        <w:rPr>
          <w:rStyle w:val="DocumentDate"/>
        </w:rPr>
        <w:t>18.12.2025</w:t>
      </w:r>
      <w:r>
        <w:br/>
      </w:r>
      <w:r>
        <w:rPr>
          <w:rStyle w:val="DocumentSource"/>
        </w:rPr>
        <w:t>SROportal.ru</w:t>
      </w:r>
      <w:r>
        <w:br/>
      </w:r>
      <w:r>
        <w:rPr>
          <w:rStyle w:val="DocumentName"/>
        </w:rPr>
        <w:t>Антон Глушков рассказал о НРДП в Совете Федерации</w:t>
      </w:r>
      <w:bookmarkEnd w:id="57"/>
      <w:bookmarkEnd w:id="58"/>
    </w:p>
    <w:p w:rsidR="00AC7454" w:rsidRDefault="00AC7454" w:rsidP="00AC7454">
      <w:pPr>
        <w:pStyle w:val="5"/>
      </w:pPr>
      <w:r>
        <w:t xml:space="preserve">Национальный реестр добросовестных производителей и поставщиков как инновационный продукт в сфере </w:t>
      </w:r>
      <w:r>
        <w:rPr>
          <w:b/>
        </w:rPr>
        <w:t>строительства</w:t>
      </w:r>
      <w:r>
        <w:t xml:space="preserve"> стал ключевой темой доклада </w:t>
      </w:r>
      <w:r>
        <w:rPr>
          <w:b/>
        </w:rPr>
        <w:t>президента Национального объединения строителей (НОСТРОЙ</w:t>
      </w:r>
      <w:r>
        <w:t xml:space="preserve">) Антона </w:t>
      </w:r>
      <w:r>
        <w:rPr>
          <w:b/>
        </w:rPr>
        <w:t>Глушкова</w:t>
      </w:r>
      <w:r>
        <w:t>, с которым он выступил на парламентских слушаниях, прошедших под председательством первого заместителя Председателя Совета Федерации Владимира Якушева. Мероприятие организовано Комитетом СФ по федеративному устройству, региональной политике, местному самоуправлению и делам Севера.</w:t>
      </w:r>
    </w:p>
    <w:p w:rsidR="00AC7454" w:rsidRDefault="00AC7454" w:rsidP="00AC7454">
      <w:pPr>
        <w:pStyle w:val="DocumentBody"/>
      </w:pPr>
      <w:r>
        <w:t>За последние пять лет нормативная база существенным образом менялась, закладывая основы для цифровизации процессов строительства, заметил Владимир Якушев. Минстроем России проведена огромная работа по обеспечению перехода от устаревших технологий к применению инновационных материалов и технологий в строительстве, перевода нормативно-технической документации в машиночитаемый формат. Эта работа продолжается и сегодня.</w:t>
      </w:r>
    </w:p>
    <w:p w:rsidR="00AC7454" w:rsidRDefault="00AC7454" w:rsidP="00AC7454">
      <w:pPr>
        <w:pStyle w:val="DocumentBody"/>
      </w:pPr>
      <w:r>
        <w:t>«Внедряемые технологии позволяют сократить инвестиционно-строительный цикл. Если еще три года назад средний срок строительства типового многоквартирного дома площадью около 10 тысяч квадратных метров превышал три года, то сегодня этот срок приблизился к двум годам», - сообщил парламентарий.</w:t>
      </w:r>
    </w:p>
    <w:p w:rsidR="00AC7454" w:rsidRDefault="00AC7454" w:rsidP="00AC7454">
      <w:pPr>
        <w:pStyle w:val="DocumentBody"/>
      </w:pPr>
      <w:r>
        <w:t>Он считает необходимым проанализировать, насколько законодательная база соответствует сегодня задачам отрасли быть инновационной и технологичной, и что для этого нужно еще сделать.</w:t>
      </w:r>
    </w:p>
    <w:p w:rsidR="00AC7454" w:rsidRDefault="00AC7454" w:rsidP="00AC7454">
      <w:pPr>
        <w:pStyle w:val="DocumentBody"/>
      </w:pPr>
      <w:r>
        <w:t>Заместитель Министра строительства и ЖКХ РФ Сергей Музыченко проинформировал, что ведомством за последние годы проведено порядка 400 прикладных научных исследований по инновационным материалам и технологиям в целях внедрения полученных результатов в строительную практику. Например, в части развития модульного и безлюдного строительства, внедрения аддитивных технологий, технологий искусственного интеллекта, беспилотных авиационных систем и др. Спикер подчеркнул, что формируется нормативно-правовая и нормативно-техническая база в целях осуществления перехода к системе управления жизненным циклом объектов капитального строительства путем внедрения технологий информационного моделирования.</w:t>
      </w:r>
    </w:p>
    <w:p w:rsidR="00AC7454" w:rsidRDefault="00AC7454" w:rsidP="00AC7454">
      <w:pPr>
        <w:pStyle w:val="DocumentBody"/>
      </w:pPr>
      <w:r>
        <w:t>Директор Департамента цифрового развития Минстроя России Николай Парфентьев рассказал об инструментах и механизмах, которые планируется использовать при переходе на технологии цифрового моделирования. В некоторых регионах идет апробация проектов.</w:t>
      </w:r>
    </w:p>
    <w:p w:rsidR="00AC7454" w:rsidRDefault="00AC7454" w:rsidP="00AC7454">
      <w:pPr>
        <w:pStyle w:val="DocumentBody"/>
      </w:pPr>
      <w:r>
        <w:t xml:space="preserve">Антон </w:t>
      </w:r>
      <w:r>
        <w:rPr>
          <w:b/>
        </w:rPr>
        <w:t>Глушков</w:t>
      </w:r>
      <w:r>
        <w:t xml:space="preserve"> подчеркнул важность развития цифровых сервисов, влияющих на качество проектных документов и сопровождения объектов на протяжении всего их жизненного цикла. Вместе с тем он обратил внимание на необходимость учитывать и саму специфику </w:t>
      </w:r>
      <w:r>
        <w:rPr>
          <w:b/>
        </w:rPr>
        <w:t>строительного</w:t>
      </w:r>
      <w:r>
        <w:t xml:space="preserve"> процесса, включая использование </w:t>
      </w:r>
      <w:r>
        <w:rPr>
          <w:b/>
        </w:rPr>
        <w:t>строительных</w:t>
      </w:r>
      <w:r>
        <w:t xml:space="preserve"> материалов.</w:t>
      </w:r>
    </w:p>
    <w:p w:rsidR="00AC7454" w:rsidRDefault="00AC7454" w:rsidP="00AC7454">
      <w:pPr>
        <w:pStyle w:val="DocumentBody"/>
      </w:pPr>
      <w:r>
        <w:t xml:space="preserve">«Стройке есть чем гордиться. По итогам последних пяти лет она опережает те параметры, которые заложены в паспорте национального проекта, за исключением одного факта, который нас всех очень тревожит. Это производительность труда в стройке. И можно спорить, дискутировать, правильно ли она считается, но вместе с тем показатели ее не растут, а даже уменьшаются», - заметил </w:t>
      </w:r>
      <w:r>
        <w:rPr>
          <w:b/>
        </w:rPr>
        <w:t>президент НОСТРОЙ</w:t>
      </w:r>
      <w:r>
        <w:t xml:space="preserve"> Антон </w:t>
      </w:r>
      <w:r>
        <w:rPr>
          <w:b/>
        </w:rPr>
        <w:t>Глушков</w:t>
      </w:r>
      <w:r>
        <w:t>.</w:t>
      </w:r>
    </w:p>
    <w:p w:rsidR="00AC7454" w:rsidRDefault="00AC7454" w:rsidP="00AC7454">
      <w:pPr>
        <w:pStyle w:val="DocumentBody"/>
      </w:pPr>
      <w:r>
        <w:t>Указав на проблему расчета показателей эффективности, он призвал внимательно рассмотреть причины низкой динамики роста производительности.</w:t>
      </w:r>
    </w:p>
    <w:p w:rsidR="00AC7454" w:rsidRDefault="00AC7454" w:rsidP="00AC7454">
      <w:pPr>
        <w:pStyle w:val="DocumentBody"/>
      </w:pPr>
      <w:r>
        <w:rPr>
          <w:b/>
        </w:rPr>
        <w:t>Глава нацобъединения</w:t>
      </w:r>
      <w:r>
        <w:t xml:space="preserve"> обозначил три ключевые препятствия для широкого распространения инноваций в строительстве. Во-первых, это - структура строительных компаний, большинство из которых относятся к малому и среднему бизнесу. Эта особенность создает трудности в финансировании научно-исследовательских работ и разработки нововведений. Отсутствие четких механизмов привлечения бизнес-сообщества к процессу финансирования исследований и разработок требует создания инструментов, позволяющих компаниям реально и эффективно вкладываться в научные исследования и разработки (НИОКР).</w:t>
      </w:r>
    </w:p>
    <w:p w:rsidR="00AC7454" w:rsidRDefault="00AC7454" w:rsidP="00AC7454">
      <w:pPr>
        <w:pStyle w:val="DocumentBody"/>
      </w:pPr>
      <w:r>
        <w:t xml:space="preserve">«Поэтому нужно создавать инструмент, который позволит бизнесу инвестировать в инновационные проекты, минимизируя при этом риски путем прозрачной системы учета результатов научных изысканий и конкретных финансовых возвратов», - предложил Антон </w:t>
      </w:r>
      <w:r>
        <w:rPr>
          <w:b/>
        </w:rPr>
        <w:t>Глушков</w:t>
      </w:r>
      <w:r>
        <w:t>.</w:t>
      </w:r>
    </w:p>
    <w:p w:rsidR="00AC7454" w:rsidRDefault="00AC7454" w:rsidP="00AC7454">
      <w:pPr>
        <w:pStyle w:val="DocumentBody"/>
      </w:pPr>
      <w:r>
        <w:t>Второй момент, который существенно замедляет интеграцию инвестиций в строительство, - это отсутствие реальных прогнозов потребления строительных материалов.</w:t>
      </w:r>
    </w:p>
    <w:p w:rsidR="00AC7454" w:rsidRDefault="00AC7454" w:rsidP="00AC7454">
      <w:pPr>
        <w:pStyle w:val="DocumentBody"/>
      </w:pPr>
      <w:r>
        <w:t xml:space="preserve">«У Минпромторга, безусловно, есть такой прогноз, но только по ряду строительных материалов. Он точно не касается новых ресурсов, которые используются в стройке, и опирается на паспорт нацпроектов», - сказал </w:t>
      </w:r>
      <w:r>
        <w:rPr>
          <w:b/>
        </w:rPr>
        <w:t>глава НОСТРОЙ</w:t>
      </w:r>
      <w:r>
        <w:t>, уточнив, что «проблему нужно решать».</w:t>
      </w:r>
    </w:p>
    <w:p w:rsidR="00AC7454" w:rsidRDefault="00AC7454" w:rsidP="00AC7454">
      <w:pPr>
        <w:pStyle w:val="DocumentBody"/>
      </w:pPr>
      <w:r>
        <w:t xml:space="preserve">Третий аспект, который Антон </w:t>
      </w:r>
      <w:r>
        <w:rPr>
          <w:b/>
        </w:rPr>
        <w:t>Глушков</w:t>
      </w:r>
      <w:r>
        <w:t xml:space="preserve"> охарактеризовал как временный, касается доступности кредитных ресурсов, потому что бо льшая часть технологий и оборудования на инфраструктурной стройке сегодня приобретается на долгосрочный период с использованием кредитного ресурса, в первую очередь - лизингового инструмента.</w:t>
      </w:r>
    </w:p>
    <w:p w:rsidR="00AC7454" w:rsidRDefault="00AC7454" w:rsidP="00AC7454">
      <w:pPr>
        <w:pStyle w:val="DocumentBody"/>
      </w:pPr>
      <w:r>
        <w:t xml:space="preserve">«На фоне высокой ключевой ставки использование лизингового инструмента сейчас сильно сокращено. В этой связи «подстегнуть» те меры поддержки, которые существуют у Минпромторга сегодня, можно только при загрузке этих мощностей. А загрузить их можно путем обновления технологического парка в стройке. Это существенная проблема, которая замедляет интеграцию инноваций в отрасль. Мы со своей стороны хотим, чтобы изменения касались также выгодных механизмов, которые позволят бизнесу взять на вооружение ту или иную технологию и понять, какая приносит финансовый результат», - подчеркнул </w:t>
      </w:r>
      <w:r>
        <w:rPr>
          <w:b/>
        </w:rPr>
        <w:t>президент НОСТРОЙ</w:t>
      </w:r>
      <w:r>
        <w:t xml:space="preserve"> Антон </w:t>
      </w:r>
      <w:r>
        <w:rPr>
          <w:b/>
        </w:rPr>
        <w:t>Глушков</w:t>
      </w:r>
      <w:r>
        <w:t>.</w:t>
      </w:r>
    </w:p>
    <w:p w:rsidR="00AC7454" w:rsidRDefault="00AC7454" w:rsidP="00AC7454">
      <w:pPr>
        <w:pStyle w:val="DocumentBody"/>
      </w:pPr>
      <w:r>
        <w:t>Он напомнил, что после 2022 года в России серьезно поменялась структура предложений на рынке, появилось большое количество строительных материалов из дружественных стран, но по-прежнему остается ряд неурегулированных вопросов в отношении регламентов, в первую очередь, о безопасности строительных материалов ЕврАЗЭС. Кроме того, для многих предлагаемых современных технологий требуется промышленная апробация и подтверждение тех заявленных свойств, которые декларирует производитель.</w:t>
      </w:r>
    </w:p>
    <w:p w:rsidR="00AC7454" w:rsidRDefault="00AC7454" w:rsidP="00AC7454">
      <w:pPr>
        <w:pStyle w:val="DocumentBody"/>
      </w:pPr>
      <w:r>
        <w:t xml:space="preserve">В связи с этим </w:t>
      </w:r>
      <w:r>
        <w:rPr>
          <w:b/>
        </w:rPr>
        <w:t>Национальным объединением строителей</w:t>
      </w:r>
      <w:r>
        <w:t xml:space="preserve"> при поддержке Минстроя и Минпромторга был создан каталог импортозамещения, который в 2023 году трансформировался в Национальный реестр добросовестных производителей строительных материалов (НРДП).</w:t>
      </w:r>
    </w:p>
    <w:p w:rsidR="00AC7454" w:rsidRDefault="00AC7454" w:rsidP="00AC7454">
      <w:pPr>
        <w:pStyle w:val="DocumentBody"/>
      </w:pPr>
      <w:r>
        <w:t xml:space="preserve">«Это цифровой сервис, главной задачей которого является обеспечение конечного потребителя актуальной и достоверной информацией о состоянии промышленности строительных материалов в регионах Российской Федерации. В рамках проекта развиваем систему планирования и прогнозирования, в которой содержится вся информация о строящихся объектах на территории страны. Кроме того, сервис предполагает возможность лабораторного контроля, чтобы в обязательном порядке подтвердить заявленные свойства строительных материалов. Это уже все реализовано и успешно функционирует», - уточнил </w:t>
      </w:r>
      <w:r>
        <w:rPr>
          <w:b/>
        </w:rPr>
        <w:t>глава НОСТРОЙ</w:t>
      </w:r>
      <w:r>
        <w:t>, поблагодарив всех причастных к формированию НРДП.</w:t>
      </w:r>
    </w:p>
    <w:p w:rsidR="00AC7454" w:rsidRDefault="00AC7454" w:rsidP="00AC7454">
      <w:pPr>
        <w:pStyle w:val="DocumentBody"/>
      </w:pPr>
      <w:r>
        <w:t xml:space="preserve">Антон </w:t>
      </w:r>
      <w:r>
        <w:rPr>
          <w:b/>
        </w:rPr>
        <w:t>Глушков</w:t>
      </w:r>
      <w:r>
        <w:t xml:space="preserve"> призвал </w:t>
      </w:r>
      <w:r>
        <w:rPr>
          <w:b/>
        </w:rPr>
        <w:t>коллег-строителей</w:t>
      </w:r>
      <w:r>
        <w:t xml:space="preserve">, которые сталкиваются с вопросом подбора </w:t>
      </w:r>
      <w:r>
        <w:rPr>
          <w:b/>
        </w:rPr>
        <w:t>строительных</w:t>
      </w:r>
      <w:r>
        <w:t xml:space="preserve"> ресурсов, обращаться к НРДП для поиска необходимых материалов с подтвержденным качеством.</w:t>
      </w:r>
    </w:p>
    <w:p w:rsidR="00AC7454" w:rsidRDefault="00AC7454" w:rsidP="00AC7454">
      <w:pPr>
        <w:pStyle w:val="DocumentBody"/>
      </w:pPr>
      <w:r>
        <w:t xml:space="preserve">В заключение своего выступления </w:t>
      </w:r>
      <w:r>
        <w:rPr>
          <w:b/>
        </w:rPr>
        <w:t>президент НОСТРОЙ</w:t>
      </w:r>
      <w:r>
        <w:t xml:space="preserve"> отметил важность трех проблем, которые обозначил вначале, подчеркнув, что, «если их не решить, то консолидировать интерес отрасли к инновациям, доказать их экономическую эффективность, будет достаточно сложно».</w:t>
      </w:r>
    </w:p>
    <w:p w:rsidR="00AC7454" w:rsidRDefault="00AC7454" w:rsidP="00AC7454">
      <w:pPr>
        <w:pStyle w:val="DocumentBody"/>
      </w:pPr>
      <w:r>
        <w:t>Подводя итоги парламентских слушаний, Владимир Якушев сказал, что озвученная в ходе заседания информация будет проанализирована, после чего будут выработаны рекомендации в адрес профильных министерств и ведомств с учетом прозвучавших предложений.</w:t>
      </w:r>
    </w:p>
    <w:p w:rsidR="00AC7454" w:rsidRDefault="00AC7454" w:rsidP="00AC7454">
      <w:pPr>
        <w:pStyle w:val="DocumentBody"/>
      </w:pPr>
      <w:r>
        <w:t>Добавим, что в работе заседания приняли участие также председатель Комитета Совета Федерации по федеративному устройству, региональной политике, местному самоуправлению и делам Севера Андрей Шевченко, председатель Комитета Совета Федерации по аграрно-продовольственной политике и природопользованию Александр Двойных, председатель Комитета Совета Федерации по Регламенту и организации парламентской деятельности Вячеслав Тимченко, сенаторы, начальник Главгосэкспертизы Игорь Манылов, представители Минпромторга России и Минцифры России, а также ДОМ.РФ и исполнительных органов субъектов Российской Федерации.</w:t>
      </w:r>
    </w:p>
    <w:p w:rsidR="00AC7454" w:rsidRDefault="002B165C" w:rsidP="00AC7454">
      <w:hyperlink r:id="rId39" w:history="1">
        <w:r w:rsidR="00AC7454">
          <w:rPr>
            <w:rStyle w:val="DocumentOriginalLink"/>
          </w:rPr>
          <w:t>https://sroportal.ru/news/anton-glushkov-rasskazal-o-nrdp-v-sovete-federacii/</w:t>
        </w:r>
      </w:hyperlink>
    </w:p>
    <w:p w:rsidR="00AC7454" w:rsidRDefault="00AC7454" w:rsidP="00AC7454">
      <w:r>
        <w:rPr>
          <w:sz w:val="18"/>
        </w:rPr>
        <w:t>назад: </w:t>
      </w:r>
      <w:hyperlink w:anchor="ref_toc" w:history="1">
        <w:r>
          <w:rPr>
            <w:rStyle w:val="NavigationLink"/>
          </w:rPr>
          <w:t>оглавление</w:t>
        </w:r>
      </w:hyperlink>
    </w:p>
    <w:p w:rsidR="005F2011" w:rsidRDefault="00BB4F88" w:rsidP="00800521">
      <w:pPr>
        <w:pStyle w:val="3"/>
      </w:pPr>
      <w:bookmarkStart w:id="59" w:name="_Toc216949709"/>
      <w:r>
        <w:t>Конференция «Цифровизация в строительстве. Формирование и ведение исполнительной документации в электронном виде»</w:t>
      </w:r>
      <w:r w:rsidRPr="00D05483">
        <w:t xml:space="preserve"> </w:t>
      </w:r>
      <w:r>
        <w:t>в Уфе</w:t>
      </w:r>
      <w:bookmarkEnd w:id="53"/>
      <w:bookmarkEnd w:id="54"/>
      <w:bookmarkEnd w:id="55"/>
      <w:bookmarkEnd w:id="59"/>
      <w:r w:rsidR="005F2011">
        <w:t xml:space="preserve"> </w:t>
      </w:r>
    </w:p>
    <w:p w:rsidR="00800521" w:rsidRDefault="00800521" w:rsidP="00800521">
      <w:pPr>
        <w:pStyle w:val="4"/>
      </w:pPr>
      <w:bookmarkStart w:id="60" w:name="_Toc216894065"/>
      <w:bookmarkStart w:id="61" w:name="_Toc216949710"/>
      <w:r>
        <w:rPr>
          <w:rStyle w:val="DocumentDate"/>
        </w:rPr>
        <w:t>17.12.2025</w:t>
      </w:r>
      <w:r>
        <w:br/>
      </w:r>
      <w:r>
        <w:rPr>
          <w:rStyle w:val="DocumentSource"/>
        </w:rPr>
        <w:t>ГеоИнфо (geoinfo.ru)</w:t>
      </w:r>
      <w:r>
        <w:br/>
      </w:r>
      <w:r>
        <w:rPr>
          <w:rStyle w:val="DocumentName"/>
        </w:rPr>
        <w:t>СРО «Строители Башкирии» провела конференцию по цифровизации</w:t>
      </w:r>
      <w:bookmarkEnd w:id="60"/>
      <w:bookmarkEnd w:id="61"/>
    </w:p>
    <w:p w:rsidR="00800521" w:rsidRDefault="00800521" w:rsidP="00BB4F88">
      <w:pPr>
        <w:pStyle w:val="5"/>
      </w:pPr>
      <w:r>
        <w:t xml:space="preserve">В столице Башкортостана состоялась конференция «Цифровизация в строительстве. Формирование и ведение исполнительной документации в электронном виде». Организаторами мероприятия выступили СРО «Строители Башкирии» совместно с Министерством строительства Республики Башкортостан при поддержке </w:t>
      </w:r>
      <w:r>
        <w:rPr>
          <w:b/>
        </w:rPr>
        <w:t>Национального объединения строителей (НОСТРОЙ</w:t>
      </w:r>
      <w:r>
        <w:t>).</w:t>
      </w:r>
    </w:p>
    <w:p w:rsidR="00800521" w:rsidRDefault="00800521" w:rsidP="00800521">
      <w:pPr>
        <w:pStyle w:val="DocumentBody"/>
      </w:pPr>
      <w:r>
        <w:t>Участниками конференции стали руководители строительных компаний, представители государственных органов, компаний-разработчиков программного обеспечения. Основная цель мероприятия заключалась в обмене опытом и формировании понимания перспектив перехода на цифровые технологии и электронные системы управления строительными проектами. Модератором пленарной части конференции выступил директор СРО «Строители Башкирии» Вадим Аднасурин.</w:t>
      </w:r>
    </w:p>
    <w:p w:rsidR="00800521" w:rsidRDefault="00800521" w:rsidP="00800521">
      <w:pPr>
        <w:pStyle w:val="DocumentBody"/>
      </w:pPr>
      <w:r>
        <w:t>Исполняющий обязанности министра строительства и архитектуры Республики Башкортостан Артем Ковшов представил видение развития отрасли в условиях современной цифровизации. Руководитель Центра цифровой трансформации строительной отрасли республики Наиль Гирфанов рассказал о внедрении информационных систем в области градостроительства, включая использование Географической информационной системы открытого градостроительного пространства (ГИС ОГД).</w:t>
      </w:r>
    </w:p>
    <w:p w:rsidR="00800521" w:rsidRDefault="00800521" w:rsidP="00800521">
      <w:pPr>
        <w:pStyle w:val="DocumentBody"/>
      </w:pPr>
      <w:r>
        <w:t xml:space="preserve">Председатель Комитета </w:t>
      </w:r>
      <w:r>
        <w:rPr>
          <w:b/>
        </w:rPr>
        <w:t>НОСТРОЙ</w:t>
      </w:r>
      <w:r>
        <w:t xml:space="preserve"> по цифровой трансформации строительной отрасли Ирина Кузьма рассказала о создании единой информационной платформы, позволяющей оценивать опыт и репутацию строительных компаний.</w:t>
      </w:r>
    </w:p>
    <w:p w:rsidR="00800521" w:rsidRDefault="00800521" w:rsidP="00800521">
      <w:pPr>
        <w:pStyle w:val="DocumentBody"/>
      </w:pPr>
      <w:r>
        <w:t>О том какие информационные системы и сервисы использует в своей работе саморегулируемая организация рассказал начальник контрольно-экспертного отдела СРО «Строители Башкирии» Рустем Шайхисламов. СРО заинтересованы в участии в процессе обмена информацией в ИСУП между подрядчиком и заказчиком, подчеркнул спикер.</w:t>
      </w:r>
    </w:p>
    <w:p w:rsidR="00800521" w:rsidRDefault="00800521" w:rsidP="00800521">
      <w:pPr>
        <w:pStyle w:val="DocumentBody"/>
      </w:pPr>
      <w:r>
        <w:t>С 1 октября 2025 года в Российской Федерации вступил в силу обновленный национальный стандарт ГОСТ Р 70108-2025 «Документация исполнительная. Формирование и ведение в электронном виде». С требованиями стандарта слушателей ознакомил один из его разработчиков — директор ООО «Инжстройпроект» Иван Виденин.</w:t>
      </w:r>
    </w:p>
    <w:p w:rsidR="00800521" w:rsidRDefault="00800521" w:rsidP="00800521">
      <w:pPr>
        <w:pStyle w:val="DocumentBody"/>
      </w:pPr>
      <w:r>
        <w:t>В завершении пленарной части выступила директор по развитию ООО «Цифровые решения в строительстве» Ольга Цыганова, которая поделилась опытом применения цифрового решения ДАКОН в региональных строительных программах и в проектах с подключением ГосСтройНадзора и РосТехНадзора.</w:t>
      </w:r>
    </w:p>
    <w:p w:rsidR="00800521" w:rsidRDefault="00800521" w:rsidP="00800521">
      <w:pPr>
        <w:pStyle w:val="DocumentBody"/>
      </w:pPr>
      <w:r>
        <w:t>Во второй половине мероприятия состоялись практические сессии с демонстрациями инновационных технологических платформ для электронного взаимодействия заказчика и подрядчика. Среди представленных разработок — ЭКЗОН, DACON и MStroy.</w:t>
      </w:r>
    </w:p>
    <w:p w:rsidR="00800521" w:rsidRDefault="00800521" w:rsidP="00800521">
      <w:pPr>
        <w:pStyle w:val="DocumentBody"/>
      </w:pPr>
      <w:r>
        <w:t>Участники высоко оценили полезность проведенного форума, подчеркнув необходимость дальнейшего продвижения цифровых решений в сфере строительства и активного внедрения стандартов и требований ГОСТ Р 70108-2025. Это позволит значительно повысить прозрачность и эффективность процесса проектирования и реализации проектов в республике.</w:t>
      </w:r>
    </w:p>
    <w:p w:rsidR="00800521" w:rsidRDefault="00800521" w:rsidP="00800521">
      <w:pPr>
        <w:pStyle w:val="DocumentBody"/>
      </w:pPr>
      <w:r>
        <w:t>Организаторы подтвердили готовность продолжить диалог и способствовать распространению лучших практик среди всех заинтересованных сторон, стремясь сделать строительство в регионе еще более эффективным и технологичным.</w:t>
      </w:r>
    </w:p>
    <w:p w:rsidR="00800521" w:rsidRDefault="002B165C" w:rsidP="00800521">
      <w:hyperlink r:id="rId40" w:history="1">
        <w:r w:rsidR="00800521">
          <w:rPr>
            <w:rStyle w:val="DocumentOriginalLink"/>
          </w:rPr>
          <w:t>https://geoinfo.ru/product/sluzhba-novostej-geoinfo/-59160.shtml</w:t>
        </w:r>
      </w:hyperlink>
    </w:p>
    <w:p w:rsidR="00800521" w:rsidRDefault="00800521" w:rsidP="00800521">
      <w:r>
        <w:rPr>
          <w:sz w:val="18"/>
        </w:rPr>
        <w:t>назад: </w:t>
      </w:r>
      <w:hyperlink w:anchor="ref_toc" w:history="1">
        <w:r>
          <w:rPr>
            <w:rStyle w:val="NavigationLink"/>
          </w:rPr>
          <w:t>оглавление</w:t>
        </w:r>
      </w:hyperlink>
    </w:p>
    <w:p w:rsidR="005F2011" w:rsidRDefault="00AC7454" w:rsidP="00AC7454">
      <w:pPr>
        <w:pStyle w:val="3"/>
      </w:pPr>
      <w:bookmarkStart w:id="62" w:name="_Toc216949711"/>
      <w:r>
        <w:t>Национальный инвестиционно-строительный форум (НИСФ) 2025</w:t>
      </w:r>
      <w:bookmarkEnd w:id="62"/>
      <w:r w:rsidR="005F2011">
        <w:t xml:space="preserve"> </w:t>
      </w:r>
    </w:p>
    <w:p w:rsidR="00AC7454" w:rsidRDefault="00AC7454" w:rsidP="00AC7454">
      <w:pPr>
        <w:pStyle w:val="4"/>
      </w:pPr>
      <w:bookmarkStart w:id="63" w:name="_Toc216894055"/>
      <w:bookmarkStart w:id="64" w:name="_Toc216949712"/>
      <w:r>
        <w:rPr>
          <w:rStyle w:val="DocumentDate"/>
        </w:rPr>
        <w:t>17.12.2025</w:t>
      </w:r>
      <w:r>
        <w:br/>
      </w:r>
      <w:r>
        <w:rPr>
          <w:rStyle w:val="DocumentSource"/>
        </w:rPr>
        <w:t>RUSSOFT (russoft.org)</w:t>
      </w:r>
      <w:r>
        <w:br/>
      </w:r>
      <w:r>
        <w:rPr>
          <w:rStyle w:val="DocumentName"/>
        </w:rPr>
        <w:t>Фундамент для инновационного развития строительной отрасли</w:t>
      </w:r>
      <w:bookmarkEnd w:id="63"/>
      <w:bookmarkEnd w:id="64"/>
    </w:p>
    <w:p w:rsidR="00AC7454" w:rsidRDefault="00AC7454" w:rsidP="00AC7454">
      <w:pPr>
        <w:pStyle w:val="DocumentBody"/>
      </w:pPr>
      <w:r>
        <w:t>НИСФ 2025 заложил фундамент для развития инициатив АНО НАРТ в странах БРИКС и СНГ на будущий год</w:t>
      </w:r>
    </w:p>
    <w:p w:rsidR="00AC7454" w:rsidRDefault="00AC7454" w:rsidP="00AC7454">
      <w:pPr>
        <w:pStyle w:val="5"/>
      </w:pPr>
      <w:r>
        <w:t>27 ноября в Москве с успехом прошёл Национальный инвестиционно-строительный форум (НИСФ) 2025. Организатор форума АНО «Национальное агентство развития территорий».</w:t>
      </w:r>
    </w:p>
    <w:p w:rsidR="00AC7454" w:rsidRDefault="00AC7454" w:rsidP="00AC7454">
      <w:pPr>
        <w:pStyle w:val="DocumentBody"/>
      </w:pPr>
      <w:r>
        <w:t>На площадке «Сафмар Грандъ Москва» собралось более 300 представителей строительной отрасли, чтобы обсудить практические механизмы преодоления кризисных явлений, ускорения строительства объектов национального значения и новые инструменты взаимодействия между бизнесом и государством.</w:t>
      </w:r>
    </w:p>
    <w:p w:rsidR="00AC7454" w:rsidRDefault="00AC7454" w:rsidP="00AC7454">
      <w:pPr>
        <w:pStyle w:val="DocumentBody"/>
      </w:pPr>
      <w:r>
        <w:t>Информационными партнерами НИСФ стали более 35 отраслевых СМИ, телеграм-каналов и ассоциаций.</w:t>
      </w:r>
    </w:p>
    <w:p w:rsidR="00AC7454" w:rsidRDefault="00AC7454" w:rsidP="00AC7454">
      <w:pPr>
        <w:pStyle w:val="5"/>
      </w:pPr>
      <w:r>
        <w:t>Среди спикеров НИСФ 2025:</w:t>
      </w:r>
    </w:p>
    <w:p w:rsidR="00AC7454" w:rsidRDefault="00AC7454" w:rsidP="00AC7454">
      <w:pPr>
        <w:pStyle w:val="DocumentBody"/>
      </w:pPr>
      <w:r>
        <w:t>- Магомед Цечоев, директор департамента координации социально-экономического развития регионов «Минстрой РФ»;</w:t>
      </w:r>
    </w:p>
    <w:p w:rsidR="00AC7454" w:rsidRDefault="00AC7454" w:rsidP="00AC7454">
      <w:pPr>
        <w:pStyle w:val="DocumentBody"/>
      </w:pPr>
      <w:r>
        <w:t>- Дмитрий Аверов, депутат Государственной Думы Федерального Собрания РФ;</w:t>
      </w:r>
    </w:p>
    <w:p w:rsidR="00AC7454" w:rsidRDefault="00AC7454" w:rsidP="00AC7454">
      <w:pPr>
        <w:pStyle w:val="DocumentBody"/>
      </w:pPr>
      <w:r>
        <w:t>- Алексей Никитин, президент «Национального объединения технических заказчиков» (НОТЕХ);</w:t>
      </w:r>
    </w:p>
    <w:p w:rsidR="00AC7454" w:rsidRDefault="00AC7454" w:rsidP="00AC7454">
      <w:pPr>
        <w:pStyle w:val="DocumentBody"/>
      </w:pPr>
      <w:r>
        <w:t>- Дмитрий Шохонов, корпоративный директор «Ассоциации индустриальных</w:t>
      </w:r>
    </w:p>
    <w:p w:rsidR="00AC7454" w:rsidRDefault="00AC7454" w:rsidP="00AC7454">
      <w:pPr>
        <w:pStyle w:val="DocumentBody"/>
      </w:pPr>
      <w:r>
        <w:t>парков России»;</w:t>
      </w:r>
    </w:p>
    <w:p w:rsidR="00AC7454" w:rsidRDefault="00AC7454" w:rsidP="00AC7454">
      <w:pPr>
        <w:pStyle w:val="5"/>
      </w:pPr>
      <w:r>
        <w:t>- Ирина Кузьма, председатель комитета по цифровой трансформации строительной отрасли «</w:t>
      </w:r>
      <w:r>
        <w:rPr>
          <w:b/>
        </w:rPr>
        <w:t>НОСТРОЙ</w:t>
      </w:r>
      <w:r>
        <w:t>»;</w:t>
      </w:r>
    </w:p>
    <w:p w:rsidR="00AC7454" w:rsidRDefault="00AC7454" w:rsidP="00AC7454">
      <w:pPr>
        <w:pStyle w:val="DocumentBody"/>
      </w:pPr>
      <w:r>
        <w:t>- Дмитрий Богданов, куратор Тренингового центра «НААИР», вице-президент Бизнес-школы «РСПП»;</w:t>
      </w:r>
    </w:p>
    <w:p w:rsidR="00AC7454" w:rsidRDefault="00AC7454" w:rsidP="00AC7454">
      <w:pPr>
        <w:pStyle w:val="DocumentBody"/>
      </w:pPr>
      <w:r>
        <w:t>- Александр Данилов, генеральный директор «Ассоциации развития стального строительства» (АРСС);</w:t>
      </w:r>
    </w:p>
    <w:p w:rsidR="00AC7454" w:rsidRDefault="00AC7454" w:rsidP="00AC7454">
      <w:pPr>
        <w:pStyle w:val="DocumentBody"/>
      </w:pPr>
      <w:r>
        <w:t>- Евгений Кравченко, заместитель директора по стратегическому развитию и</w:t>
      </w:r>
    </w:p>
    <w:p w:rsidR="00AC7454" w:rsidRDefault="00AC7454" w:rsidP="00AC7454">
      <w:pPr>
        <w:pStyle w:val="DocumentBody"/>
      </w:pPr>
      <w:r>
        <w:t>планированию «Ассоциации кластеров, технопарков и ОЭЗ России» (АИП);</w:t>
      </w:r>
    </w:p>
    <w:p w:rsidR="00AC7454" w:rsidRDefault="00AC7454" w:rsidP="00AC7454">
      <w:pPr>
        <w:pStyle w:val="DocumentBody"/>
      </w:pPr>
      <w:r>
        <w:t>- Екатерина Домингес, генеральный директор «Ассоциации развития модульного строительства (АРМС)»;</w:t>
      </w:r>
    </w:p>
    <w:p w:rsidR="00AC7454" w:rsidRDefault="00AC7454" w:rsidP="00AC7454">
      <w:pPr>
        <w:pStyle w:val="DocumentBody"/>
      </w:pPr>
      <w:r>
        <w:t>- Натали Абрамова, основатель ГСК «СЗ «Курорты Сочи»</w:t>
      </w:r>
    </w:p>
    <w:p w:rsidR="00AC7454" w:rsidRDefault="00AC7454" w:rsidP="00AC7454">
      <w:pPr>
        <w:pStyle w:val="DocumentBody"/>
      </w:pPr>
      <w:r>
        <w:t>и более 35 других экспертов - определили векторы развития строительной отрасли России.</w:t>
      </w:r>
    </w:p>
    <w:p w:rsidR="00AC7454" w:rsidRDefault="00AC7454" w:rsidP="00AC7454">
      <w:pPr>
        <w:pStyle w:val="DocumentBody"/>
      </w:pPr>
      <w:r>
        <w:t>В рамках Форума подписаны соглашения о партнёрстве между АНО «НАРТ» и:</w:t>
      </w:r>
      <w:r w:rsidR="005F2011">
        <w:t xml:space="preserve"> </w:t>
      </w:r>
    </w:p>
    <w:p w:rsidR="00AC7454" w:rsidRDefault="00AC7454" w:rsidP="00AC7454">
      <w:pPr>
        <w:pStyle w:val="DocumentBody"/>
        <w:numPr>
          <w:ilvl w:val="0"/>
          <w:numId w:val="33"/>
        </w:numPr>
        <w:spacing w:after="0"/>
        <w:ind w:left="357" w:hanging="357"/>
      </w:pPr>
      <w:r>
        <w:t xml:space="preserve">Фондом международных деловых коммуникаций (ММФ БРИКС) (подписант - управляющий директор Елена Белякова); </w:t>
      </w:r>
    </w:p>
    <w:p w:rsidR="00AC7454" w:rsidRDefault="00AC7454" w:rsidP="00AC7454">
      <w:pPr>
        <w:pStyle w:val="DocumentBody"/>
        <w:numPr>
          <w:ilvl w:val="0"/>
          <w:numId w:val="33"/>
        </w:numPr>
        <w:spacing w:after="0"/>
        <w:ind w:left="357" w:hanging="357"/>
      </w:pPr>
      <w:r>
        <w:t xml:space="preserve">Ассоциацией «Деловой центр экономического развития СНГ» (председатель комитета по строительству Константин Авагимов); </w:t>
      </w:r>
    </w:p>
    <w:p w:rsidR="00AC7454" w:rsidRDefault="00AC7454" w:rsidP="00AC7454">
      <w:pPr>
        <w:pStyle w:val="DocumentBody"/>
        <w:numPr>
          <w:ilvl w:val="0"/>
          <w:numId w:val="33"/>
        </w:numPr>
        <w:spacing w:after="0"/>
        <w:ind w:left="357" w:hanging="357"/>
      </w:pPr>
      <w:r>
        <w:t xml:space="preserve">Союзом организаций и партнёров газовой отрасли «Газовый союз» (первый вице-президент Виталий Сысоев). </w:t>
      </w:r>
    </w:p>
    <w:p w:rsidR="00AC7454" w:rsidRDefault="00AC7454" w:rsidP="00AC7454">
      <w:pPr>
        <w:pStyle w:val="DocumentBody"/>
      </w:pPr>
      <w:r>
        <w:t>Прошедший Форум стал точкой сборки для более чем десяти ведущих отраслевых союзов и ассоциаций строительной отрасли.</w:t>
      </w:r>
    </w:p>
    <w:p w:rsidR="00AC7454" w:rsidRDefault="00AC7454" w:rsidP="00AC7454">
      <w:pPr>
        <w:pStyle w:val="DocumentBody"/>
      </w:pPr>
      <w:r>
        <w:t>Стратегические соглашения, подписанные в его рамках, закладывают прочный фундамент для развития инициатив и укрепления позиций АНО НАРТ в странах БРИКС и СНГ в 2026 году.</w:t>
      </w:r>
    </w:p>
    <w:p w:rsidR="00AC7454" w:rsidRDefault="00AC7454" w:rsidP="00AC7454">
      <w:pPr>
        <w:pStyle w:val="DocumentBody"/>
      </w:pPr>
      <w:r>
        <w:t>«Мы благодарны всем партнерам за доверие и смотрим в будущее с уверенностью, начав подготовку к НИСФ 2026, который станет новым этапом в нашей совместной работе», - Сергей Львов, генеральный директор АНО «Национальное агентство развития территорий».</w:t>
      </w:r>
    </w:p>
    <w:p w:rsidR="00AC7454" w:rsidRDefault="00AC7454" w:rsidP="00AC7454">
      <w:pPr>
        <w:pStyle w:val="DocumentBody"/>
      </w:pPr>
      <w:r>
        <w:t>Важной частью дня стала «Экспертная гостиная» - именно здесь в формате прямого диалога с заказчиками (застройщиками) была возможность представить свои решения и технологии крупным компаниям поставщикам и подрядчикам. Партнер деловой программы: MEGAPOLIS (ГСК «СЗ «Курорты Сочи»).</w:t>
      </w:r>
    </w:p>
    <w:p w:rsidR="00AC7454" w:rsidRDefault="00AC7454" w:rsidP="00AC7454">
      <w:pPr>
        <w:pStyle w:val="DocumentBody"/>
      </w:pPr>
      <w:r>
        <w:t>Фотоотчет: https://yurayadrov.wfolio.pro/disk/27-11-2025-natsionalnyy-investitsionno-stroitelnyy-forum-2025-x16780</w:t>
      </w:r>
    </w:p>
    <w:p w:rsidR="00AC7454" w:rsidRDefault="00AC7454" w:rsidP="00AC7454">
      <w:pPr>
        <w:pStyle w:val="DocumentBody"/>
      </w:pPr>
      <w:r>
        <w:t>Стать частью сообщества экспертов НАРТ (подать заявку на сайте): https://nart.community/</w:t>
      </w:r>
    </w:p>
    <w:p w:rsidR="00AC7454" w:rsidRDefault="00AC7454" w:rsidP="00AC7454">
      <w:pPr>
        <w:pStyle w:val="DocumentBody"/>
      </w:pPr>
      <w:r>
        <w:t>Презентации НИСФ 2025: https://disk.360.yandex.ru/d/I8z22nBrv_IkOQ</w:t>
      </w:r>
    </w:p>
    <w:p w:rsidR="00AC7454" w:rsidRDefault="00AC7454" w:rsidP="00AC7454">
      <w:pPr>
        <w:pStyle w:val="DocumentBody"/>
      </w:pPr>
      <w:r>
        <w:t>ТГ-канал НАРТ: https://t.me/nartrus</w:t>
      </w:r>
    </w:p>
    <w:p w:rsidR="00AC7454" w:rsidRDefault="002B165C" w:rsidP="00AC7454">
      <w:hyperlink r:id="rId41" w:history="1">
        <w:r w:rsidR="00AC7454">
          <w:rPr>
            <w:rStyle w:val="DocumentOriginalLink"/>
          </w:rPr>
          <w:t>https://russoft.org/news/fundament-dlya-innovatsionnogo-razvitiya-stroitelnoj-otrasli/</w:t>
        </w:r>
      </w:hyperlink>
    </w:p>
    <w:p w:rsidR="00AC7454" w:rsidRDefault="00AC7454" w:rsidP="00AC7454">
      <w:r>
        <w:rPr>
          <w:sz w:val="18"/>
        </w:rPr>
        <w:t>назад: </w:t>
      </w:r>
      <w:hyperlink w:anchor="ref_toc" w:history="1">
        <w:r>
          <w:rPr>
            <w:rStyle w:val="NavigationLink"/>
          </w:rPr>
          <w:t>оглавление</w:t>
        </w:r>
      </w:hyperlink>
    </w:p>
    <w:p w:rsidR="00AC7454" w:rsidRDefault="00AC7454" w:rsidP="00AC7454">
      <w:pPr>
        <w:pStyle w:val="TitleDoubles"/>
      </w:pPr>
      <w:r>
        <w:t>Сообщения с аналогичным содержанием:</w:t>
      </w:r>
    </w:p>
    <w:p w:rsidR="00AC7454" w:rsidRDefault="00AC7454" w:rsidP="00AC7454">
      <w:pPr>
        <w:pStyle w:val="DocumentDoubles"/>
      </w:pPr>
      <w:r>
        <w:t>17.12.2025 Игропоиск (igropoisk.com)</w:t>
      </w:r>
      <w:r>
        <w:br/>
        <w:t>НИСФ 2025 заложил фундамент для развития инициатив АНО НАРТ в странах БРИКС и СНГ на будущий год</w:t>
      </w:r>
      <w:r>
        <w:br/>
      </w:r>
      <w:hyperlink r:id="rId42" w:history="1">
        <w:r>
          <w:rPr>
            <w:rStyle w:val="DoubleOriginalLink"/>
          </w:rPr>
          <w:t>https://igropoisk.com/nisf-2025-zalojil-fyndament-dlia-razvitiia-iniciativ-ano-nart-v-stranah-briks-i-sng-na-bydyshii-god.html</w:t>
        </w:r>
      </w:hyperlink>
    </w:p>
    <w:p w:rsidR="005F2011" w:rsidRDefault="00BB4F88" w:rsidP="00800521">
      <w:pPr>
        <w:pStyle w:val="3"/>
      </w:pPr>
      <w:bookmarkStart w:id="65" w:name="_Toc216949713"/>
      <w:r>
        <w:rPr>
          <w:rStyle w:val="DocumentName"/>
        </w:rPr>
        <w:t>Н</w:t>
      </w:r>
      <w:r w:rsidRPr="00BB4F88">
        <w:rPr>
          <w:rStyle w:val="DocumentName"/>
        </w:rPr>
        <w:t>ациональный реестр специалистов в области строительства</w:t>
      </w:r>
      <w:bookmarkEnd w:id="65"/>
      <w:r w:rsidR="005F2011">
        <w:t xml:space="preserve"> </w:t>
      </w:r>
    </w:p>
    <w:p w:rsidR="00800521" w:rsidRDefault="00800521" w:rsidP="00800521">
      <w:pPr>
        <w:pStyle w:val="4"/>
      </w:pPr>
      <w:bookmarkStart w:id="66" w:name="_Toc216894063"/>
      <w:bookmarkStart w:id="67" w:name="_Toc216949714"/>
      <w:r>
        <w:rPr>
          <w:rStyle w:val="DocumentDate"/>
        </w:rPr>
        <w:t>17.12.2025</w:t>
      </w:r>
      <w:r>
        <w:br/>
      </w:r>
      <w:r>
        <w:rPr>
          <w:rStyle w:val="DocumentSource"/>
        </w:rPr>
        <w:t>SPARK.ru</w:t>
      </w:r>
      <w:r>
        <w:br/>
      </w:r>
      <w:r>
        <w:rPr>
          <w:rStyle w:val="DocumentName"/>
        </w:rPr>
        <w:t>НРС НОСТРОЙ: что это и зачем проверять специалистов заранее</w:t>
      </w:r>
      <w:bookmarkEnd w:id="66"/>
      <w:bookmarkEnd w:id="67"/>
    </w:p>
    <w:p w:rsidR="00800521" w:rsidRDefault="00800521" w:rsidP="00BB4F88">
      <w:pPr>
        <w:pStyle w:val="5"/>
      </w:pPr>
      <w:r>
        <w:t xml:space="preserve">В строительной отрасли сегодня недостаточно иметь только зарегистрированную компанию и формальный допуск СРО. Ключевым фактором становится наличие специалистов, включённых в НРС </w:t>
      </w:r>
      <w:r>
        <w:rPr>
          <w:b/>
        </w:rPr>
        <w:t>НОСТРОЙ.</w:t>
      </w:r>
      <w:r w:rsidR="00BB4F88">
        <w:rPr>
          <w:b/>
        </w:rPr>
        <w:t xml:space="preserve"> </w:t>
      </w:r>
      <w:r w:rsidRPr="00BB4F88">
        <w:t>На</w:t>
      </w:r>
      <w:r>
        <w:t xml:space="preserve"> практике именно отсутствие таких специалистов чаще всего становится главное причиной проблем компании.</w:t>
      </w:r>
    </w:p>
    <w:p w:rsidR="00800521" w:rsidRDefault="00800521" w:rsidP="00800521">
      <w:pPr>
        <w:pStyle w:val="DocumentBody"/>
      </w:pPr>
      <w:r>
        <w:t xml:space="preserve">Что такое НРС </w:t>
      </w:r>
      <w:r>
        <w:rPr>
          <w:b/>
        </w:rPr>
        <w:t>НОСТРОЙ</w:t>
      </w:r>
    </w:p>
    <w:p w:rsidR="00800521" w:rsidRDefault="00800521" w:rsidP="00800521">
      <w:pPr>
        <w:pStyle w:val="DocumentBody"/>
      </w:pPr>
      <w:r>
        <w:t xml:space="preserve">НРС </w:t>
      </w:r>
      <w:r>
        <w:rPr>
          <w:b/>
        </w:rPr>
        <w:t>НОСТРОЙ</w:t>
      </w:r>
      <w:r>
        <w:t xml:space="preserve"> - это </w:t>
      </w:r>
      <w:r>
        <w:rPr>
          <w:b/>
        </w:rPr>
        <w:t>национальный реестр специалистов в области строительства</w:t>
      </w:r>
      <w:r>
        <w:t>. В него включаются инженерно-технические работники, отвечающие за организацию и контроль строительных работ.</w:t>
      </w:r>
    </w:p>
    <w:p w:rsidR="00800521" w:rsidRDefault="00800521" w:rsidP="00800521">
      <w:pPr>
        <w:pStyle w:val="DocumentBody"/>
      </w:pPr>
      <w:r>
        <w:t>Реестр используется как инструмент подтверждения квалификации конкретных специалистов, а не компании в целом. Это принципиальный момент, который часто упускают при первичной проверке.</w:t>
      </w:r>
    </w:p>
    <w:p w:rsidR="00800521" w:rsidRDefault="00800521" w:rsidP="00800521">
      <w:pPr>
        <w:pStyle w:val="DocumentBody"/>
      </w:pPr>
      <w:r>
        <w:t>Почему наличие специалистов в НРС критично</w:t>
      </w:r>
    </w:p>
    <w:p w:rsidR="00800521" w:rsidRDefault="00800521" w:rsidP="00800521">
      <w:pPr>
        <w:pStyle w:val="DocumentBody"/>
      </w:pPr>
      <w:r>
        <w:t>При проверке подрядчика заказчики и контролирующие органы смотрят не только на юридическое лицо, но и на персональный состав специалистов.</w:t>
      </w:r>
    </w:p>
    <w:p w:rsidR="00800521" w:rsidRDefault="00800521" w:rsidP="00800521">
      <w:pPr>
        <w:pStyle w:val="DocumentBody"/>
      </w:pPr>
      <w:r>
        <w:t>Отсутствие действующего специалиста в НРС может привести к следующим последствиям:</w:t>
      </w:r>
    </w:p>
    <w:p w:rsidR="00800521" w:rsidRDefault="00800521" w:rsidP="00800521">
      <w:pPr>
        <w:pStyle w:val="DocumentBody"/>
        <w:numPr>
          <w:ilvl w:val="0"/>
          <w:numId w:val="34"/>
        </w:numPr>
        <w:spacing w:after="0"/>
        <w:ind w:left="357" w:hanging="357"/>
      </w:pPr>
      <w:r>
        <w:t>отказ во вступлении или сохранении членства в СРО;</w:t>
      </w:r>
    </w:p>
    <w:p w:rsidR="00800521" w:rsidRDefault="00800521" w:rsidP="00800521">
      <w:pPr>
        <w:pStyle w:val="DocumentBody"/>
        <w:numPr>
          <w:ilvl w:val="0"/>
          <w:numId w:val="34"/>
        </w:numPr>
        <w:spacing w:after="0"/>
        <w:ind w:left="357" w:hanging="357"/>
      </w:pPr>
      <w:r>
        <w:t>невозможность участия в тендерах;</w:t>
      </w:r>
    </w:p>
    <w:p w:rsidR="00800521" w:rsidRDefault="00800521" w:rsidP="00800521">
      <w:pPr>
        <w:pStyle w:val="DocumentBody"/>
        <w:numPr>
          <w:ilvl w:val="0"/>
          <w:numId w:val="34"/>
        </w:numPr>
        <w:spacing w:after="0"/>
        <w:ind w:left="357" w:hanging="357"/>
      </w:pPr>
      <w:r>
        <w:t>претензии при проверках;</w:t>
      </w:r>
    </w:p>
    <w:p w:rsidR="00800521" w:rsidRDefault="00800521" w:rsidP="00800521">
      <w:pPr>
        <w:pStyle w:val="DocumentBody"/>
        <w:numPr>
          <w:ilvl w:val="0"/>
          <w:numId w:val="34"/>
        </w:numPr>
        <w:spacing w:after="0"/>
        <w:ind w:left="357" w:hanging="357"/>
      </w:pPr>
      <w:r>
        <w:t>риски для руководителя и технического директора.</w:t>
      </w:r>
    </w:p>
    <w:p w:rsidR="00800521" w:rsidRDefault="00800521" w:rsidP="00800521">
      <w:pPr>
        <w:pStyle w:val="DocumentBody"/>
      </w:pPr>
      <w:r>
        <w:t xml:space="preserve">Поэтому проверка НРС </w:t>
      </w:r>
      <w:r>
        <w:rPr>
          <w:b/>
        </w:rPr>
        <w:t>НОСТРОЙ</w:t>
      </w:r>
      <w:r>
        <w:t xml:space="preserve"> актуальна не только для самих специалистов, но и для компаний, работающих с подрядчиками и субподрядчиками.</w:t>
      </w:r>
    </w:p>
    <w:p w:rsidR="00800521" w:rsidRDefault="00800521" w:rsidP="00800521">
      <w:pPr>
        <w:pStyle w:val="DocumentBody"/>
      </w:pPr>
      <w:r>
        <w:t>С какими проблемами сталкиваются при самостоятельной проверке</w:t>
      </w:r>
    </w:p>
    <w:p w:rsidR="00800521" w:rsidRDefault="00800521" w:rsidP="00800521">
      <w:pPr>
        <w:pStyle w:val="DocumentBody"/>
      </w:pPr>
      <w:r>
        <w:t>На практике проверка через реестр часто вызывает сложности:</w:t>
      </w:r>
    </w:p>
    <w:p w:rsidR="00800521" w:rsidRDefault="00800521" w:rsidP="00800521">
      <w:pPr>
        <w:pStyle w:val="DocumentBody"/>
        <w:numPr>
          <w:ilvl w:val="0"/>
          <w:numId w:val="35"/>
        </w:numPr>
        <w:spacing w:after="0"/>
        <w:ind w:left="357" w:hanging="357"/>
      </w:pPr>
      <w:r>
        <w:t>специалист не находится из-за ошибок в данных;</w:t>
      </w:r>
    </w:p>
    <w:p w:rsidR="00800521" w:rsidRDefault="00800521" w:rsidP="00800521">
      <w:pPr>
        <w:pStyle w:val="DocumentBody"/>
        <w:numPr>
          <w:ilvl w:val="0"/>
          <w:numId w:val="35"/>
        </w:numPr>
        <w:spacing w:after="0"/>
        <w:ind w:left="357" w:hanging="357"/>
      </w:pPr>
      <w:r>
        <w:t>информация устарела;</w:t>
      </w:r>
    </w:p>
    <w:p w:rsidR="00800521" w:rsidRDefault="00800521" w:rsidP="00800521">
      <w:pPr>
        <w:pStyle w:val="DocumentBody"/>
        <w:numPr>
          <w:ilvl w:val="0"/>
          <w:numId w:val="35"/>
        </w:numPr>
        <w:spacing w:after="0"/>
        <w:ind w:left="357" w:hanging="357"/>
      </w:pPr>
      <w:r>
        <w:t>статус включения трактуется неверно;</w:t>
      </w:r>
    </w:p>
    <w:p w:rsidR="00800521" w:rsidRDefault="00800521" w:rsidP="00800521">
      <w:pPr>
        <w:pStyle w:val="DocumentBody"/>
        <w:numPr>
          <w:ilvl w:val="0"/>
          <w:numId w:val="35"/>
        </w:numPr>
        <w:spacing w:after="0"/>
        <w:ind w:left="357" w:hanging="357"/>
      </w:pPr>
      <w:r>
        <w:t>нет понимания, можно ли использовать такого специалиста для конкретных работ.</w:t>
      </w:r>
    </w:p>
    <w:p w:rsidR="00800521" w:rsidRDefault="00800521" w:rsidP="00800521">
      <w:pPr>
        <w:pStyle w:val="DocumentBody"/>
      </w:pPr>
      <w:r>
        <w:t>В результате компания формально проверяет данные, но по факту не получает уверенности в их корректности.</w:t>
      </w:r>
    </w:p>
    <w:p w:rsidR="00800521" w:rsidRDefault="00800521" w:rsidP="00800521">
      <w:pPr>
        <w:pStyle w:val="DocumentBody"/>
      </w:pPr>
      <w:r>
        <w:t>Как проверить специалиста без рисков и потери времени</w:t>
      </w:r>
    </w:p>
    <w:p w:rsidR="00800521" w:rsidRDefault="00800521" w:rsidP="00800521">
      <w:pPr>
        <w:pStyle w:val="DocumentBody"/>
      </w:pPr>
      <w:r>
        <w:t>Оптимальный подход - не просто найти фамилию в реестре, а получить интерпретацию статуса с учётом требований СРО, должности и выполняемых работ.</w:t>
      </w:r>
    </w:p>
    <w:p w:rsidR="00800521" w:rsidRDefault="00800521" w:rsidP="00800521">
      <w:pPr>
        <w:pStyle w:val="DocumentBody"/>
      </w:pPr>
      <w:r>
        <w:t>Мы регулярно сталкиваемся с ситуациями, когда специалист формально включён в НРС, но использовать его для конкретных задач нельзя без дополнительных условий.</w:t>
      </w:r>
    </w:p>
    <w:p w:rsidR="00800521" w:rsidRDefault="00800521" w:rsidP="00800521">
      <w:pPr>
        <w:pStyle w:val="DocumentBody"/>
      </w:pPr>
      <w:r>
        <w:t xml:space="preserve">Подробный разбор процедуры, типовых ошибок и требований к включению в НРС </w:t>
      </w:r>
      <w:r>
        <w:rPr>
          <w:b/>
        </w:rPr>
        <w:t>НОСТРОЙ</w:t>
      </w:r>
      <w:r>
        <w:t xml:space="preserve"> опубликован в основной статье на сайте Skilltech.</w:t>
      </w:r>
    </w:p>
    <w:p w:rsidR="00800521" w:rsidRDefault="00800521" w:rsidP="00800521">
      <w:pPr>
        <w:pStyle w:val="DocumentBody"/>
      </w:pPr>
      <w:r>
        <w:t>Когда проверка особенно важна</w:t>
      </w:r>
    </w:p>
    <w:p w:rsidR="00800521" w:rsidRDefault="00800521" w:rsidP="00800521">
      <w:pPr>
        <w:pStyle w:val="DocumentBody"/>
      </w:pPr>
      <w:r>
        <w:t xml:space="preserve">Проверять НРС </w:t>
      </w:r>
      <w:r>
        <w:rPr>
          <w:b/>
        </w:rPr>
        <w:t>НОСТРОЙ</w:t>
      </w:r>
      <w:r>
        <w:t xml:space="preserve"> стоит обязательно:</w:t>
      </w:r>
    </w:p>
    <w:p w:rsidR="00800521" w:rsidRDefault="00800521" w:rsidP="00800521">
      <w:pPr>
        <w:pStyle w:val="DocumentBody"/>
        <w:numPr>
          <w:ilvl w:val="0"/>
          <w:numId w:val="36"/>
        </w:numPr>
        <w:spacing w:after="0"/>
        <w:ind w:left="357" w:hanging="357"/>
      </w:pPr>
      <w:r>
        <w:t>перед подачей заявки в СРО;</w:t>
      </w:r>
    </w:p>
    <w:p w:rsidR="00800521" w:rsidRDefault="00800521" w:rsidP="00800521">
      <w:pPr>
        <w:pStyle w:val="DocumentBody"/>
        <w:numPr>
          <w:ilvl w:val="0"/>
          <w:numId w:val="36"/>
        </w:numPr>
        <w:spacing w:after="0"/>
        <w:ind w:left="357" w:hanging="357"/>
      </w:pPr>
      <w:r>
        <w:t>перед участием в тендерах;</w:t>
      </w:r>
    </w:p>
    <w:p w:rsidR="00800521" w:rsidRDefault="00800521" w:rsidP="00800521">
      <w:pPr>
        <w:pStyle w:val="DocumentBody"/>
        <w:numPr>
          <w:ilvl w:val="0"/>
          <w:numId w:val="36"/>
        </w:numPr>
        <w:spacing w:after="0"/>
        <w:ind w:left="357" w:hanging="357"/>
      </w:pPr>
      <w:r>
        <w:t xml:space="preserve">при смене ключевых специалистов; </w:t>
      </w:r>
    </w:p>
    <w:p w:rsidR="00800521" w:rsidRDefault="00800521" w:rsidP="00800521">
      <w:pPr>
        <w:pStyle w:val="DocumentBody"/>
        <w:numPr>
          <w:ilvl w:val="0"/>
          <w:numId w:val="36"/>
        </w:numPr>
        <w:spacing w:after="0"/>
        <w:ind w:left="357" w:hanging="357"/>
      </w:pPr>
      <w:r>
        <w:t>при работе с новыми подрядчиками;</w:t>
      </w:r>
    </w:p>
    <w:p w:rsidR="00800521" w:rsidRDefault="00800521" w:rsidP="00800521">
      <w:pPr>
        <w:pStyle w:val="DocumentBody"/>
        <w:numPr>
          <w:ilvl w:val="0"/>
          <w:numId w:val="36"/>
        </w:numPr>
        <w:spacing w:after="0"/>
        <w:ind w:left="357" w:hanging="357"/>
      </w:pPr>
      <w:r>
        <w:t>перед проверками и аудитами.</w:t>
      </w:r>
    </w:p>
    <w:p w:rsidR="00800521" w:rsidRDefault="00800521" w:rsidP="00800521">
      <w:pPr>
        <w:pStyle w:val="DocumentBody"/>
      </w:pPr>
      <w:r>
        <w:t>В этих случаях формальная ошибка может стоить времени, денег и репутации.</w:t>
      </w:r>
    </w:p>
    <w:p w:rsidR="00800521" w:rsidRDefault="00800521" w:rsidP="00800521">
      <w:pPr>
        <w:pStyle w:val="DocumentBody"/>
      </w:pPr>
      <w:r>
        <w:t xml:space="preserve">НРС </w:t>
      </w:r>
      <w:r>
        <w:rPr>
          <w:b/>
        </w:rPr>
        <w:t>НОСТРОЙ</w:t>
      </w:r>
      <w:r>
        <w:t xml:space="preserve"> - это не формальность, а реальный инструмент контроля качества и ответственности в строительстве. Компании, которые проверяют специалистов заранее, значительно снижают риски отказов и претензий в будущем.</w:t>
      </w:r>
    </w:p>
    <w:p w:rsidR="00800521" w:rsidRDefault="00800521" w:rsidP="00800521">
      <w:pPr>
        <w:pStyle w:val="DocumentBody"/>
      </w:pPr>
      <w:r>
        <w:t xml:space="preserve">Для детального понимания требований и практических нюансов рекомендуем изучить первоисточник с примерами и разбором кейсов в статье "Что такое НРС </w:t>
      </w:r>
      <w:r>
        <w:rPr>
          <w:b/>
        </w:rPr>
        <w:t>НОСТРОЙ</w:t>
      </w:r>
      <w:r>
        <w:t>"</w:t>
      </w:r>
    </w:p>
    <w:p w:rsidR="00800521" w:rsidRDefault="002B165C" w:rsidP="00800521">
      <w:hyperlink r:id="rId43" w:history="1">
        <w:r w:rsidR="00800521">
          <w:rPr>
            <w:rStyle w:val="DocumentOriginalLink"/>
          </w:rPr>
          <w:t>https://spark.ru/startup/skillteh/blog/288700/nrs-nostroj-chto-eto-i-zachem-proveryat-spetsialistov-zaranee</w:t>
        </w:r>
      </w:hyperlink>
    </w:p>
    <w:p w:rsidR="00800521" w:rsidRDefault="00800521" w:rsidP="00800521">
      <w:r>
        <w:rPr>
          <w:sz w:val="18"/>
        </w:rPr>
        <w:t>назад: </w:t>
      </w:r>
      <w:hyperlink w:anchor="ref_toc" w:history="1">
        <w:r>
          <w:rPr>
            <w:rStyle w:val="NavigationLink"/>
          </w:rPr>
          <w:t>оглавление</w:t>
        </w:r>
      </w:hyperlink>
    </w:p>
    <w:p w:rsidR="005F2011" w:rsidRDefault="00B90250" w:rsidP="00B90250">
      <w:pPr>
        <w:pStyle w:val="3"/>
      </w:pPr>
      <w:bookmarkStart w:id="68" w:name="_Toc216949715"/>
      <w:bookmarkEnd w:id="30"/>
      <w:bookmarkEnd w:id="31"/>
      <w:bookmarkEnd w:id="32"/>
      <w:bookmarkEnd w:id="33"/>
      <w:bookmarkEnd w:id="34"/>
      <w:r w:rsidRPr="00B90250">
        <w:t>Прочие публикаци</w:t>
      </w:r>
      <w:r w:rsidR="00FA5D79">
        <w:t>и</w:t>
      </w:r>
      <w:bookmarkEnd w:id="68"/>
      <w:r w:rsidR="005F2011">
        <w:t xml:space="preserve"> </w:t>
      </w:r>
    </w:p>
    <w:p w:rsidR="00AC7454" w:rsidRDefault="00AC7454" w:rsidP="00AC7454">
      <w:pPr>
        <w:pStyle w:val="4"/>
      </w:pPr>
      <w:bookmarkStart w:id="69" w:name="_Toc216937234"/>
      <w:bookmarkStart w:id="70" w:name="_Toc216894050"/>
      <w:bookmarkStart w:id="71" w:name="_Toc179874982"/>
      <w:bookmarkStart w:id="72" w:name="_Toc216949716"/>
      <w:bookmarkEnd w:id="35"/>
      <w:r>
        <w:rPr>
          <w:rStyle w:val="DocumentDate"/>
        </w:rPr>
        <w:t>18.12.2025</w:t>
      </w:r>
      <w:r>
        <w:br/>
      </w:r>
      <w:r>
        <w:rPr>
          <w:rStyle w:val="DocumentSource"/>
        </w:rPr>
        <w:t>Правда о СРО (pravdaosro.ru)</w:t>
      </w:r>
      <w:r>
        <w:br/>
      </w:r>
      <w:r>
        <w:rPr>
          <w:rStyle w:val="DocumentName"/>
        </w:rPr>
        <w:t>ССК УрСиб провел независимую оценку технической компетентности лабораторий</w:t>
      </w:r>
      <w:bookmarkEnd w:id="69"/>
      <w:bookmarkEnd w:id="72"/>
    </w:p>
    <w:p w:rsidR="00AC7454" w:rsidRDefault="00AC7454" w:rsidP="00AC7454">
      <w:pPr>
        <w:pStyle w:val="DocumentBody"/>
      </w:pPr>
      <w:r>
        <w:t>С 29 сентября по 14 ноября 2025 года Союз Строительных компаний Урала и Сибири (СРО-С-030-24082009, ССК УрСиб) провел «Оценочный эксперимент по проверке квалификации лабораторий неразрушающего контроля посредством межлабораторных сравнительных испытаний (МСИ)».</w:t>
      </w:r>
    </w:p>
    <w:p w:rsidR="00AC7454" w:rsidRDefault="00AC7454" w:rsidP="00AC7454">
      <w:pPr>
        <w:pStyle w:val="DocumentBody"/>
      </w:pPr>
      <w:r>
        <w:t>Анализ проводился по методикам визуального и измерительного контроля (ВИК), а также ультразвукового контроля (УК). В мероприятии на добровольной основе участвовали 10 лабораторий, специализирующихся на неразрушающем контроле.</w:t>
      </w:r>
    </w:p>
    <w:p w:rsidR="00AC7454" w:rsidRDefault="00AC7454" w:rsidP="00AC7454">
      <w:pPr>
        <w:pStyle w:val="DocumentBody"/>
      </w:pPr>
      <w:r>
        <w:t>В качестве практического задания специалисты должны были выполнить дефектоскопию трех образцов с использованием методов ВИК и УК (для каждого метода) и составить отчетную документацию (протоколы) по итогам проведенных исследований.</w:t>
      </w:r>
    </w:p>
    <w:p w:rsidR="00AC7454" w:rsidRDefault="00AC7454" w:rsidP="00AC7454">
      <w:pPr>
        <w:pStyle w:val="DocumentBody"/>
      </w:pPr>
      <w:r>
        <w:t>Наилучшие результаты при выполнении практического задания продемонстрировали сотрудники следующих организаций:</w:t>
      </w:r>
    </w:p>
    <w:p w:rsidR="00AC7454" w:rsidRDefault="00AC7454" w:rsidP="00AC7454">
      <w:pPr>
        <w:pStyle w:val="DocumentBody"/>
        <w:numPr>
          <w:ilvl w:val="0"/>
          <w:numId w:val="38"/>
        </w:numPr>
        <w:spacing w:after="0"/>
        <w:ind w:left="357" w:hanging="357"/>
      </w:pPr>
      <w:r>
        <w:t>ООО «Прессмаш»,</w:t>
      </w:r>
    </w:p>
    <w:p w:rsidR="00AC7454" w:rsidRDefault="00AC7454" w:rsidP="00AC7454">
      <w:pPr>
        <w:pStyle w:val="DocumentBody"/>
        <w:numPr>
          <w:ilvl w:val="0"/>
          <w:numId w:val="38"/>
        </w:numPr>
        <w:spacing w:after="0"/>
        <w:ind w:left="357" w:hanging="357"/>
      </w:pPr>
      <w:r>
        <w:t>AO НТЦ «Диагностика»,</w:t>
      </w:r>
    </w:p>
    <w:p w:rsidR="00AC7454" w:rsidRDefault="00AC7454" w:rsidP="00AC7454">
      <w:pPr>
        <w:pStyle w:val="DocumentBody"/>
        <w:numPr>
          <w:ilvl w:val="0"/>
          <w:numId w:val="38"/>
        </w:numPr>
        <w:spacing w:after="0"/>
        <w:ind w:left="357" w:hanging="357"/>
      </w:pPr>
      <w:r>
        <w:t>ООО «УралНИИстром»,</w:t>
      </w:r>
    </w:p>
    <w:p w:rsidR="00AC7454" w:rsidRDefault="00AC7454" w:rsidP="00AC7454">
      <w:pPr>
        <w:pStyle w:val="DocumentBody"/>
        <w:numPr>
          <w:ilvl w:val="0"/>
          <w:numId w:val="38"/>
        </w:numPr>
        <w:spacing w:after="0"/>
        <w:ind w:left="357" w:hanging="357"/>
      </w:pPr>
      <w:r>
        <w:t>ООО «РЭКО-Энерго»,</w:t>
      </w:r>
    </w:p>
    <w:p w:rsidR="00AC7454" w:rsidRDefault="00AC7454" w:rsidP="00AC7454">
      <w:pPr>
        <w:pStyle w:val="DocumentBody"/>
        <w:numPr>
          <w:ilvl w:val="0"/>
          <w:numId w:val="38"/>
        </w:numPr>
        <w:spacing w:after="0"/>
        <w:ind w:left="357" w:hanging="357"/>
      </w:pPr>
      <w:r>
        <w:t>ООО «ЦПС «Сварка и контроль».</w:t>
      </w:r>
    </w:p>
    <w:p w:rsidR="00AC7454" w:rsidRDefault="00AC7454" w:rsidP="00AC7454">
      <w:pPr>
        <w:pStyle w:val="DocumentBody"/>
      </w:pPr>
      <w:r>
        <w:t>Они показали превосходный уровень квалификации и подготовки, успешно справившись как с практической частью, так и с грамотным оформлением необходимой документации.</w:t>
      </w:r>
    </w:p>
    <w:p w:rsidR="00AC7454" w:rsidRDefault="00AC7454" w:rsidP="00AC7454">
      <w:pPr>
        <w:pStyle w:val="DocumentBody"/>
      </w:pPr>
      <w:r>
        <w:t>Среди наиболее распространенных ошибок и недочетов отмечаются следующие:</w:t>
      </w:r>
    </w:p>
    <w:p w:rsidR="00AC7454" w:rsidRDefault="00AC7454" w:rsidP="00AC7454">
      <w:pPr>
        <w:pStyle w:val="DocumentBody"/>
        <w:numPr>
          <w:ilvl w:val="0"/>
          <w:numId w:val="39"/>
        </w:numPr>
        <w:spacing w:after="0"/>
        <w:ind w:left="357" w:hanging="357"/>
      </w:pPr>
      <w:r>
        <w:t>использование устаревшей документации по методикам ВИК и УК;</w:t>
      </w:r>
    </w:p>
    <w:p w:rsidR="00AC7454" w:rsidRDefault="00AC7454" w:rsidP="00AC7454">
      <w:pPr>
        <w:pStyle w:val="DocumentBody"/>
        <w:numPr>
          <w:ilvl w:val="0"/>
          <w:numId w:val="39"/>
        </w:numPr>
        <w:spacing w:after="0"/>
        <w:ind w:left="357" w:hanging="357"/>
      </w:pPr>
      <w:r>
        <w:t>неполный перечень средств измерений (СИ), чаще всего отсутствуют данные о люксметре и СИ для измерения шероховатости поверхности;</w:t>
      </w:r>
    </w:p>
    <w:p w:rsidR="00AC7454" w:rsidRDefault="00AC7454" w:rsidP="00AC7454">
      <w:pPr>
        <w:pStyle w:val="DocumentBody"/>
        <w:numPr>
          <w:ilvl w:val="0"/>
          <w:numId w:val="39"/>
        </w:numPr>
        <w:spacing w:after="0"/>
        <w:ind w:left="357" w:hanging="357"/>
      </w:pPr>
      <w:r>
        <w:t>неполный перечень параметров обнаруженных дефектов в таблице;</w:t>
      </w:r>
    </w:p>
    <w:p w:rsidR="00AC7454" w:rsidRDefault="00AC7454" w:rsidP="00AC7454">
      <w:pPr>
        <w:pStyle w:val="DocumentBody"/>
        <w:numPr>
          <w:ilvl w:val="0"/>
          <w:numId w:val="39"/>
        </w:numPr>
        <w:spacing w:after="0"/>
        <w:ind w:left="357" w:hanging="357"/>
      </w:pPr>
      <w:r>
        <w:t>отсутствие указания зоны контроля (как при ВИК, так и при УК);</w:t>
      </w:r>
    </w:p>
    <w:p w:rsidR="00AC7454" w:rsidRDefault="00AC7454" w:rsidP="00AC7454">
      <w:pPr>
        <w:pStyle w:val="DocumentBody"/>
        <w:numPr>
          <w:ilvl w:val="0"/>
          <w:numId w:val="39"/>
        </w:numPr>
        <w:spacing w:after="0"/>
        <w:ind w:left="357" w:hanging="357"/>
      </w:pPr>
      <w:r>
        <w:t>отсутствие связи между таблицей дефектов и их обозначениями на дефектограмме (эскизе объекта);</w:t>
      </w:r>
    </w:p>
    <w:p w:rsidR="00AC7454" w:rsidRDefault="00AC7454" w:rsidP="00AC7454">
      <w:pPr>
        <w:pStyle w:val="DocumentBody"/>
        <w:numPr>
          <w:ilvl w:val="0"/>
          <w:numId w:val="39"/>
        </w:numPr>
        <w:spacing w:after="0"/>
        <w:ind w:left="357" w:hanging="357"/>
      </w:pPr>
      <w:r>
        <w:t>отсутствие в протоколе по УК данных об уровнях чувствительности, настроечном образце, способе настройки, величине мертвой зоны, стреле преобразователя, скорости сканирования и т.п.</w:t>
      </w:r>
    </w:p>
    <w:p w:rsidR="00AC7454" w:rsidRDefault="00AC7454" w:rsidP="00AC7454">
      <w:pPr>
        <w:pStyle w:val="DocumentBody"/>
      </w:pPr>
      <w:r>
        <w:t>По результатам МСИ все 10 лабораторий получили «Свидетельство подтверждения достоверности результатов испытаний» - независимую оценку технической компетентности от ССК УрСиб, что позволит рекомендовать их для заключения договоров членам Союза.</w:t>
      </w:r>
    </w:p>
    <w:p w:rsidR="00AC7454" w:rsidRDefault="00AC7454" w:rsidP="00AC7454">
      <w:pPr>
        <w:pStyle w:val="DocumentBody"/>
      </w:pPr>
      <w:r>
        <w:t xml:space="preserve">Напомним, что в октябре </w:t>
      </w:r>
      <w:r>
        <w:rPr>
          <w:b/>
        </w:rPr>
        <w:t>Президент НОСТРОЙ</w:t>
      </w:r>
      <w:r>
        <w:t xml:space="preserve"> Антон </w:t>
      </w:r>
      <w:r>
        <w:rPr>
          <w:b/>
        </w:rPr>
        <w:t>Глушков</w:t>
      </w:r>
      <w:r>
        <w:t xml:space="preserve"> вручил сертификат руководителю Китайско-Российского института Хэ Гуанмину, подчеркнув важность появление первой в КНР лаборатории, которая будет проводить испытания </w:t>
      </w:r>
      <w:r>
        <w:rPr>
          <w:b/>
        </w:rPr>
        <w:t>строительных</w:t>
      </w:r>
      <w:r>
        <w:t xml:space="preserve"> материалов на соответствие российским стандартам качества.</w:t>
      </w:r>
    </w:p>
    <w:p w:rsidR="00AC7454" w:rsidRDefault="002B165C" w:rsidP="00AC7454">
      <w:hyperlink r:id="rId44" w:history="1">
        <w:r w:rsidR="00AC7454">
          <w:rPr>
            <w:rStyle w:val="DocumentOriginalLink"/>
          </w:rPr>
          <w:t>https://pravdaosro.ru/news/ssk-ursib-provel-nezavisimuyu-ocenku-t/</w:t>
        </w:r>
      </w:hyperlink>
    </w:p>
    <w:p w:rsidR="00AC7454" w:rsidRDefault="00AC7454" w:rsidP="00AC7454">
      <w:r>
        <w:rPr>
          <w:sz w:val="18"/>
        </w:rPr>
        <w:t>назад: </w:t>
      </w:r>
      <w:hyperlink w:anchor="ref_toc" w:history="1">
        <w:r>
          <w:rPr>
            <w:rStyle w:val="NavigationLink"/>
          </w:rPr>
          <w:t>оглавление</w:t>
        </w:r>
      </w:hyperlink>
    </w:p>
    <w:p w:rsidR="005F2011" w:rsidRDefault="002461F8" w:rsidP="002461F8">
      <w:pPr>
        <w:pStyle w:val="1"/>
      </w:pPr>
      <w:bookmarkStart w:id="73" w:name="_Toc216949717"/>
      <w:bookmarkEnd w:id="70"/>
      <w:r w:rsidRPr="00EB08D3">
        <w:t>ДЕЯТЕЛЬНОСТЬ СРО</w:t>
      </w:r>
      <w:bookmarkEnd w:id="22"/>
      <w:bookmarkEnd w:id="71"/>
      <w:bookmarkEnd w:id="73"/>
      <w:r w:rsidR="005F2011">
        <w:t xml:space="preserve"> </w:t>
      </w:r>
    </w:p>
    <w:p w:rsidR="004E6DA4" w:rsidRDefault="004E6DA4" w:rsidP="004E6DA4">
      <w:pPr>
        <w:pStyle w:val="4"/>
      </w:pPr>
      <w:bookmarkStart w:id="74" w:name="_Toc179874998"/>
      <w:bookmarkStart w:id="75" w:name="_Toc17110755"/>
      <w:bookmarkStart w:id="76" w:name="_Toc522704656"/>
      <w:bookmarkStart w:id="77" w:name="_Toc179874986"/>
      <w:bookmarkStart w:id="78" w:name="_Toc216949718"/>
      <w:r>
        <w:rPr>
          <w:rStyle w:val="DocumentDate"/>
        </w:rPr>
        <w:t>17.12.2025</w:t>
      </w:r>
      <w:r>
        <w:br/>
      </w:r>
      <w:r>
        <w:rPr>
          <w:rStyle w:val="DocumentSource"/>
        </w:rPr>
        <w:t>ЗаНоСтрой.РФ (zanostroy.ru)</w:t>
      </w:r>
      <w:r>
        <w:br/>
      </w:r>
      <w:r>
        <w:rPr>
          <w:rStyle w:val="DocumentName"/>
        </w:rPr>
        <w:t>Саморегуляторы Чувашии провели семинар по охране труда в строительстве с участием опытного специалиста в этой сфере</w:t>
      </w:r>
      <w:bookmarkEnd w:id="78"/>
    </w:p>
    <w:p w:rsidR="004E6DA4" w:rsidRDefault="004E6DA4" w:rsidP="004E6DA4">
      <w:pPr>
        <w:pStyle w:val="5"/>
      </w:pPr>
      <w:r>
        <w:t>Ассоциация "</w:t>
      </w:r>
      <w:r>
        <w:rPr>
          <w:b/>
        </w:rPr>
        <w:t>Саморегулируемая организация "Строители</w:t>
      </w:r>
      <w:r>
        <w:t xml:space="preserve"> Чувашии" (А "СО "СЧ", </w:t>
      </w:r>
      <w:r>
        <w:rPr>
          <w:b/>
        </w:rPr>
        <w:t>СРО-С-142-23122009</w:t>
      </w:r>
      <w:r>
        <w:t xml:space="preserve">) провела семинар по теме "Охрана труда в </w:t>
      </w:r>
      <w:r>
        <w:rPr>
          <w:b/>
        </w:rPr>
        <w:t>строительстве</w:t>
      </w:r>
      <w:r>
        <w:t xml:space="preserve">". Участие в мероприятии приняли члены </w:t>
      </w:r>
      <w:r>
        <w:rPr>
          <w:b/>
        </w:rPr>
        <w:t>СРО</w:t>
      </w:r>
      <w:r>
        <w:t>, а соорганизатором выступила консалтинговая компания - Общество с ограниченной ответственностью "Гарант-Чебоксары", с которым у Ассоциации заключено Соглашение о сотрудничестве. С подробностями - наш добровольный эксперт из Чебоксар.</w:t>
      </w:r>
    </w:p>
    <w:p w:rsidR="004E6DA4" w:rsidRDefault="004E6DA4" w:rsidP="004E6DA4">
      <w:pPr>
        <w:pStyle w:val="DocumentBody"/>
      </w:pPr>
      <w:r>
        <w:t xml:space="preserve">На встречу собрались специалисты по охране труда, мастера, прорабы, а также руководители из порядка 50-ти </w:t>
      </w:r>
      <w:r>
        <w:rPr>
          <w:b/>
        </w:rPr>
        <w:t>строительных</w:t>
      </w:r>
      <w:r>
        <w:t xml:space="preserve"> организаций, состоящих в Ассоциации. Приветствовал участников семинара начальник юридического и кадрового отдела </w:t>
      </w:r>
      <w:r>
        <w:rPr>
          <w:b/>
        </w:rPr>
        <w:t>СРО</w:t>
      </w:r>
      <w:r>
        <w:t xml:space="preserve"> Сергей Галошев.</w:t>
      </w:r>
    </w:p>
    <w:p w:rsidR="004E6DA4" w:rsidRDefault="004E6DA4" w:rsidP="004E6DA4">
      <w:pPr>
        <w:pStyle w:val="DocumentBody"/>
      </w:pPr>
      <w:r>
        <w:t>Он отметил, что тема охраны труда является одной из наиболее важных, поскольку она направлена на сохранение жизни и здоровья работников, минимизацию производственного травматизма и профессиональных заболеваний, и подчеркнул, что семинар стал возможным благодаря сотрудничеству Ассоциации "</w:t>
      </w:r>
      <w:r>
        <w:rPr>
          <w:b/>
        </w:rPr>
        <w:t>Саморегулируемая организация "Строители</w:t>
      </w:r>
      <w:r>
        <w:t xml:space="preserve"> Чувашии" и ООО "Гарант-Чебоксары". Господин Галошев выразил благодарность консалтинговой компании за взаимодействие в вопросах организации мероприятий по актуальным вопросам для членов </w:t>
      </w:r>
      <w:r>
        <w:rPr>
          <w:b/>
        </w:rPr>
        <w:t>СРО</w:t>
      </w:r>
      <w:r>
        <w:t>.</w:t>
      </w:r>
    </w:p>
    <w:p w:rsidR="004E6DA4" w:rsidRDefault="004E6DA4" w:rsidP="004E6DA4">
      <w:pPr>
        <w:pStyle w:val="DocumentBody"/>
      </w:pPr>
      <w:r>
        <w:t xml:space="preserve">Главным докладчиком стала практикующий аудитор Марина Соколова - эксперт с 25-летним практическим опытом в охране труда, она занимается внедрением систем охраны труда и персональных данных на промышленных и </w:t>
      </w:r>
      <w:r>
        <w:rPr>
          <w:b/>
        </w:rPr>
        <w:t>строительных</w:t>
      </w:r>
      <w:r>
        <w:t xml:space="preserve"> предприятиях. Спикер начала с того, что стройка - это риск, постоянный и ежедневный, и важная роль в процессе создания безопасной среды на </w:t>
      </w:r>
      <w:r>
        <w:rPr>
          <w:b/>
        </w:rPr>
        <w:t>строительной</w:t>
      </w:r>
      <w:r>
        <w:t xml:space="preserve"> площадке отводится именно специалистам по охране труда.</w:t>
      </w:r>
    </w:p>
    <w:p w:rsidR="004E6DA4" w:rsidRDefault="004E6DA4" w:rsidP="004E6DA4">
      <w:pPr>
        <w:pStyle w:val="DocumentBody"/>
      </w:pPr>
      <w:r>
        <w:t xml:space="preserve">В своей лекции госпожа Соколова подробного затронула вопросы организации многоступенчатого контроля на </w:t>
      </w:r>
      <w:r>
        <w:rPr>
          <w:b/>
        </w:rPr>
        <w:t>строительной</w:t>
      </w:r>
      <w:r>
        <w:t xml:space="preserve"> площадке, который включает ежедневный (утренний и текущий), еженедельный и ежемесячный контроль. Спикер акцентировала внимание на важности правильной организации </w:t>
      </w:r>
      <w:r>
        <w:rPr>
          <w:b/>
        </w:rPr>
        <w:t>строительной</w:t>
      </w:r>
      <w:r>
        <w:t xml:space="preserve"> площадки, а именно на обязательное ограждение опасных зон, на свободные проходы и пути эвакуации, а также на необходимость контроля правильности применения средств индивидуальной защиты, и те ли сотрудники допущены к работе.</w:t>
      </w:r>
    </w:p>
    <w:p w:rsidR="004E6DA4" w:rsidRDefault="004E6DA4" w:rsidP="004E6DA4">
      <w:pPr>
        <w:pStyle w:val="DocumentBody"/>
      </w:pPr>
      <w:r>
        <w:t>Марина Юрьевна также обратила внимание на немедленную реакцию при обнаружении каких-либо нарушений и важность анализа причин, напомнив, что руководитель несёт ответственность за каждого человека, который находится на его объекте.</w:t>
      </w:r>
    </w:p>
    <w:p w:rsidR="004E6DA4" w:rsidRDefault="004E6DA4" w:rsidP="004E6DA4">
      <w:pPr>
        <w:pStyle w:val="DocumentBody"/>
      </w:pPr>
      <w:r>
        <w:t>Отдельно эксперт затронула тему взаимодействия с подрядчиками: "Это очень важный момент. Генеральный подрядчик обязан контролировать работу подрядчиков в части соблюдения им требований охраны труда". Она призвала требовать у подрядчика все документы по охране труда: обучение, медосмотры, использование СИЗ и так далее. А также не забыть в обязательном порядке прописать в двустороннем договоре все обязанности по охране труда.</w:t>
      </w:r>
    </w:p>
    <w:p w:rsidR="004E6DA4" w:rsidRDefault="004E6DA4" w:rsidP="004E6DA4">
      <w:pPr>
        <w:pStyle w:val="DocumentBody"/>
      </w:pPr>
      <w:r>
        <w:t>Говорилось в докладе и про цену ошибки в деле охраны труда. А она высока, даже если дело не дойдёт до аварий, травм и потери жизни рабочих.</w:t>
      </w:r>
    </w:p>
    <w:p w:rsidR="004E6DA4" w:rsidRDefault="004E6DA4" w:rsidP="004E6DA4">
      <w:pPr>
        <w:pStyle w:val="DocumentBody"/>
      </w:pPr>
      <w:r>
        <w:t xml:space="preserve">Отдельный блок семинара был посвящён вопросам-ответам. В завершение семинара председатель Дисциплинарной комиссии </w:t>
      </w:r>
      <w:r>
        <w:rPr>
          <w:b/>
        </w:rPr>
        <w:t>СРО</w:t>
      </w:r>
      <w:r>
        <w:t xml:space="preserve"> Алексей Скворцов поблагодарил Марину Соколову за интересную лекцию и выразил надежду на дальнейшее сотрудничество.</w:t>
      </w:r>
    </w:p>
    <w:p w:rsidR="004E6DA4" w:rsidRDefault="004E6DA4" w:rsidP="004E6DA4">
      <w:pPr>
        <w:pStyle w:val="DocumentBody"/>
      </w:pPr>
      <w:r>
        <w:t>Стоит напомнить, что в КоАП РФ предусмотрены серьёзные административные штрафы. Например, от 110.000 до 130.000 рублей - за допуск работника без обучения или медосмотра, 130.000-150.000 - за необеспечение СИЗ, до 200.000 рублей - за повторные нарушения. Последний пункт может грозить также и приостановкой деятельности до 90 суток. Помимо этого, существует и уголовная ответственность, которая прописана в статье 143 Уголовного кодекса РФ - при причинении тяжкого вреда здоровью или гибели человека. Отвечать будет организатор работ - мастер, прораб, начальник участка, руководитель.</w:t>
      </w:r>
    </w:p>
    <w:p w:rsidR="004E6DA4" w:rsidRDefault="004E6DA4" w:rsidP="004E6DA4">
      <w:pPr>
        <w:pStyle w:val="DocumentBody"/>
      </w:pPr>
      <w:r>
        <w:t>Отдельный блок семинара был посвящён вопросам-ответам. В завершение семинара господин Скворцов выразил надежду на дальнейшее сотрудничество.</w:t>
      </w:r>
    </w:p>
    <w:p w:rsidR="004E6DA4" w:rsidRDefault="002B165C" w:rsidP="004E6DA4">
      <w:hyperlink r:id="rId45" w:history="1">
        <w:r w:rsidR="004E6DA4">
          <w:rPr>
            <w:rStyle w:val="DocumentOriginalLink"/>
          </w:rPr>
          <w:t>http://zanostroy.ru/news/2025/12/17/6923.html</w:t>
        </w:r>
      </w:hyperlink>
    </w:p>
    <w:p w:rsidR="004E6DA4" w:rsidRDefault="004E6DA4" w:rsidP="004E6DA4">
      <w:r>
        <w:rPr>
          <w:sz w:val="18"/>
        </w:rPr>
        <w:t>назад: </w:t>
      </w:r>
      <w:hyperlink w:anchor="ref_toc" w:history="1">
        <w:r>
          <w:rPr>
            <w:rStyle w:val="NavigationLink"/>
          </w:rPr>
          <w:t>оглавление</w:t>
        </w:r>
      </w:hyperlink>
    </w:p>
    <w:p w:rsidR="004E6DA4" w:rsidRDefault="004E6DA4" w:rsidP="004E6DA4">
      <w:pPr>
        <w:pStyle w:val="TitleDoubles"/>
      </w:pPr>
      <w:r>
        <w:t>Сообщения с аналогичным содержанием:</w:t>
      </w:r>
    </w:p>
    <w:p w:rsidR="004E6DA4" w:rsidRDefault="004E6DA4" w:rsidP="004E6DA4">
      <w:pPr>
        <w:pStyle w:val="DocumentDoubles"/>
      </w:pPr>
      <w:r>
        <w:t>17.12.2025 Seldon News (news.myseldon.com)</w:t>
      </w:r>
      <w:r>
        <w:br/>
        <w:t>Саморегуляторы Чувашии провели семинар по охране труда в строительстве с участием опытного специалиста в этой сфере</w:t>
      </w:r>
      <w:r>
        <w:br/>
      </w:r>
      <w:hyperlink r:id="rId46" w:history="1">
        <w:r>
          <w:rPr>
            <w:rStyle w:val="DoubleOriginalLink"/>
          </w:rPr>
          <w:t>https://myseldon.com/ru/news/index/339379164</w:t>
        </w:r>
      </w:hyperlink>
    </w:p>
    <w:p w:rsidR="00EF0F4B" w:rsidRDefault="00EF0F4B" w:rsidP="00EF0F4B">
      <w:pPr>
        <w:pStyle w:val="4"/>
      </w:pPr>
      <w:bookmarkStart w:id="79" w:name="_Toc216949719"/>
      <w:r>
        <w:rPr>
          <w:rStyle w:val="DocumentDate"/>
        </w:rPr>
        <w:t>17.12.2025</w:t>
      </w:r>
      <w:r>
        <w:br/>
      </w:r>
      <w:r>
        <w:rPr>
          <w:rStyle w:val="DocumentSource"/>
        </w:rPr>
        <w:t>ЗаНоСтрой.РФ (zanostroy.ru)</w:t>
      </w:r>
      <w:r>
        <w:br/>
      </w:r>
      <w:r>
        <w:rPr>
          <w:rStyle w:val="DocumentName"/>
        </w:rPr>
        <w:t>Фемида отказалась удовлетворить иск столичного Фонда капремонта к подмосковной СРО по нескольким причинам</w:t>
      </w:r>
      <w:bookmarkEnd w:id="79"/>
    </w:p>
    <w:p w:rsidR="00EF0F4B" w:rsidRDefault="00EF0F4B" w:rsidP="004E6DA4">
      <w:pPr>
        <w:pStyle w:val="5"/>
      </w:pPr>
      <w:r>
        <w:t xml:space="preserve">Суд указал, что вина участника </w:t>
      </w:r>
      <w:r>
        <w:rPr>
          <w:b/>
        </w:rPr>
        <w:t>Саморегулируемой организации</w:t>
      </w:r>
      <w:r>
        <w:t xml:space="preserve"> Ассоциация </w:t>
      </w:r>
      <w:r>
        <w:rPr>
          <w:b/>
        </w:rPr>
        <w:t>строителей</w:t>
      </w:r>
      <w:r>
        <w:t xml:space="preserve"> "Межрегионстройальянс" (</w:t>
      </w:r>
      <w:r>
        <w:rPr>
          <w:b/>
        </w:rPr>
        <w:t>СРО</w:t>
      </w:r>
      <w:r>
        <w:t xml:space="preserve"> АС МРСА, </w:t>
      </w:r>
      <w:r>
        <w:rPr>
          <w:b/>
        </w:rPr>
        <w:t>СРО-С-253-05092012</w:t>
      </w:r>
      <w:r>
        <w:t>) не доказана, статья 60 Градостроительного кодекса РФ неприменима при договорных отношениях, а заказчик с обращением к Фемиде опоздал. С подробностями - наш добровольный эксперт из Домодедово.</w:t>
      </w:r>
    </w:p>
    <w:p w:rsidR="00EF0F4B" w:rsidRDefault="00EF0F4B" w:rsidP="00EF0F4B">
      <w:pPr>
        <w:pStyle w:val="DocumentBody"/>
      </w:pPr>
      <w:r>
        <w:t>В октябре 2020 года Общество с ограниченной ответственностью "СтройРесурс" в качестве подрядчика заключило с Фондом капитального ремонта многоквартирных домов города Москвы договор на работы в многоэтажке, расположенной в столице на Ленинградском проспекте. Контракт, в том числе, предусматривал ремонт системы внутреннего теплоснабжения в помещениях МКД.</w:t>
      </w:r>
    </w:p>
    <w:p w:rsidR="00EF0F4B" w:rsidRDefault="00EF0F4B" w:rsidP="00EF0F4B">
      <w:pPr>
        <w:pStyle w:val="DocumentBody"/>
      </w:pPr>
      <w:r>
        <w:t>После выполнения этих работ в одном из жилых помещений на обоях появились прогары, в стенах всех комнат были сделаны отверстия, а вновь уложенные трубы не были покрашены. После заявления жильца в присутствии сотрудника ООО "СтройРесурс" был составлен акт комиссионной проверки с перечислением обнаруженных недостатков.</w:t>
      </w:r>
    </w:p>
    <w:p w:rsidR="00EF0F4B" w:rsidRDefault="00EF0F4B" w:rsidP="00EF0F4B">
      <w:pPr>
        <w:pStyle w:val="DocumentBody"/>
      </w:pPr>
      <w:r>
        <w:t>Затем собственник жилья обратился в специализированную компанию для оценки стоимости восстановительного ремонта. Получив заключение эксперта, гражданин заключил с ИП Дорджиевым С.В. договор цессии, в рамках которого уступил последнему право требовать от ФКР уплаты денежных средств в виде суммы причинённого материального ущерба, а также стоимости услуг оценщика, прочих убытков и судебных расходов, возникших у цедента при повреждении отделки квартиры.</w:t>
      </w:r>
    </w:p>
    <w:p w:rsidR="00EF0F4B" w:rsidRDefault="00EF0F4B" w:rsidP="00EF0F4B">
      <w:pPr>
        <w:pStyle w:val="DocumentBody"/>
      </w:pPr>
      <w:r>
        <w:t>Индивидуальный предприниматель отправил Фонду претензию с требованием возместить понесённые убытки, но ответа не получил. Поэтому вскоре господин Дорджиев подал иск в Арбитражный суд города Москвы к ФКР о возмещении возникших убытков, и, пройдя три инстанции, выиграл дело. Во исполнение судебного вердикта заказчик перевёл цессионарию 407.217 рублей.</w:t>
      </w:r>
    </w:p>
    <w:p w:rsidR="00EF0F4B" w:rsidRDefault="00EF0F4B" w:rsidP="00EF0F4B">
      <w:pPr>
        <w:pStyle w:val="DocumentBody"/>
      </w:pPr>
      <w:r>
        <w:t xml:space="preserve">После этого Фонд направил в адрес подрядной организации претензию с требованием возместить понесённые убытки. Поскольку на момент подписания договора компания являлась участником </w:t>
      </w:r>
      <w:r>
        <w:rPr>
          <w:b/>
        </w:rPr>
        <w:t>СРО</w:t>
      </w:r>
      <w:r>
        <w:t xml:space="preserve"> АС МРСА, то аналогичное послание было направлено и в адрес </w:t>
      </w:r>
      <w:r>
        <w:rPr>
          <w:b/>
        </w:rPr>
        <w:t>саморегулируемой организации</w:t>
      </w:r>
      <w:r>
        <w:t>.</w:t>
      </w:r>
    </w:p>
    <w:p w:rsidR="00EF0F4B" w:rsidRDefault="00EF0F4B" w:rsidP="00EF0F4B">
      <w:pPr>
        <w:pStyle w:val="DocumentBody"/>
      </w:pPr>
      <w:r>
        <w:t>Ни один из адресатов предъявленные к нему требования не удовлетворил, потому в январе 2025 года ФКР подал в Арбитражный суд Московской области иск к двум ответчикам о солидарном взыскании с них 407.217 рублей.</w:t>
      </w:r>
    </w:p>
    <w:p w:rsidR="00EF0F4B" w:rsidRDefault="00EF0F4B" w:rsidP="00EF0F4B">
      <w:pPr>
        <w:pStyle w:val="DocumentBody"/>
      </w:pPr>
      <w:r>
        <w:t xml:space="preserve">Изучив материалы дела № А41-6015/2025, суд указал, что </w:t>
      </w:r>
      <w:r>
        <w:rPr>
          <w:b/>
        </w:rPr>
        <w:t>саморегулируемая организация</w:t>
      </w:r>
      <w:r>
        <w:t xml:space="preserve"> не привлекалась к участию в деле по иску индивидуального предпринимателя, а потому состоявшийся вердикт не является преюдициальным для данного спора. Это означает, что Фонду нужно доказать:</w:t>
      </w:r>
      <w:r w:rsidR="005F2011">
        <w:t xml:space="preserve"> </w:t>
      </w:r>
    </w:p>
    <w:p w:rsidR="00EF0F4B" w:rsidRDefault="00EF0F4B" w:rsidP="00EF0F4B">
      <w:pPr>
        <w:pStyle w:val="DocumentBody"/>
        <w:numPr>
          <w:ilvl w:val="0"/>
          <w:numId w:val="37"/>
        </w:numPr>
        <w:spacing w:after="0"/>
        <w:ind w:left="357" w:hanging="357"/>
      </w:pPr>
      <w:r>
        <w:t xml:space="preserve">факт причинения вреда отделке пострадавшей квартире; </w:t>
      </w:r>
    </w:p>
    <w:p w:rsidR="00EF0F4B" w:rsidRDefault="00EF0F4B" w:rsidP="00EF0F4B">
      <w:pPr>
        <w:pStyle w:val="DocumentBody"/>
        <w:numPr>
          <w:ilvl w:val="0"/>
          <w:numId w:val="37"/>
        </w:numPr>
        <w:spacing w:after="0"/>
        <w:ind w:left="357" w:hanging="357"/>
      </w:pPr>
      <w:r>
        <w:t xml:space="preserve">вину ООО "СтройРесурс" в произошедшем; </w:t>
      </w:r>
    </w:p>
    <w:p w:rsidR="00EF0F4B" w:rsidRDefault="00EF0F4B" w:rsidP="00EF0F4B">
      <w:pPr>
        <w:pStyle w:val="DocumentBody"/>
        <w:numPr>
          <w:ilvl w:val="0"/>
          <w:numId w:val="37"/>
        </w:numPr>
        <w:spacing w:after="0"/>
        <w:ind w:left="357" w:hanging="357"/>
      </w:pPr>
      <w:r>
        <w:t xml:space="preserve">причинно-следственную связь между действиями (бездействиями) подрядчика и возникшим вредом. </w:t>
      </w:r>
    </w:p>
    <w:p w:rsidR="00EF0F4B" w:rsidRDefault="00EF0F4B" w:rsidP="00EF0F4B">
      <w:pPr>
        <w:pStyle w:val="DocumentBody"/>
      </w:pPr>
      <w:r>
        <w:t xml:space="preserve"> Вопреки утверждениям ФКР из содержания судебных актов по иску ИП к Фонду вина Общества за нанесённый вред не следует. Также не доказано утверждение, что работы ООО "СтройРесурс" выполнило с недостатками.</w:t>
      </w:r>
    </w:p>
    <w:p w:rsidR="00EF0F4B" w:rsidRDefault="00EF0F4B" w:rsidP="00EF0F4B">
      <w:pPr>
        <w:pStyle w:val="DocumentBody"/>
      </w:pPr>
      <w:r>
        <w:t>Сам по себе факт проведения Обществом ремонтных работ в доме не свидетельствует о наличии вины подрядчика. Акт, в котором зафиксированы повреждения в квартире, не указывает на вину за это подрядной организации.</w:t>
      </w:r>
    </w:p>
    <w:p w:rsidR="00EF0F4B" w:rsidRDefault="00EF0F4B" w:rsidP="00EF0F4B">
      <w:pPr>
        <w:pStyle w:val="DocumentBody"/>
      </w:pPr>
      <w:r>
        <w:t xml:space="preserve">Также суд указал, что предусмотренная статьёй 60 ГрК РФ ответственность возникает не вследствие нарушения договорных обязательств членом </w:t>
      </w:r>
      <w:r>
        <w:rPr>
          <w:b/>
        </w:rPr>
        <w:t>СРО</w:t>
      </w:r>
      <w:r>
        <w:t xml:space="preserve">, а в силу возникновения деликта, имеющего внедоговорный характер, на что также указывает предусмотренная законом возможность возложения такой ответственности на лицо в отсутствие вины - на </w:t>
      </w:r>
      <w:r>
        <w:rPr>
          <w:b/>
        </w:rPr>
        <w:t>СРО</w:t>
      </w:r>
      <w:r>
        <w:t xml:space="preserve">. Положения упомянутой статьи 60 не устанавливают обязанности </w:t>
      </w:r>
      <w:r>
        <w:rPr>
          <w:b/>
        </w:rPr>
        <w:t>СРО</w:t>
      </w:r>
      <w:r>
        <w:t xml:space="preserve"> возмещать убытки, причинённые ООО "СтройРесурс" вследствие ненадлежащего исполнения им договорных обязательств. Возложение на </w:t>
      </w:r>
      <w:r>
        <w:rPr>
          <w:b/>
        </w:rPr>
        <w:t>СРО</w:t>
      </w:r>
      <w:r>
        <w:t xml:space="preserve"> АС МРСА обязанности за счёт средств </w:t>
      </w:r>
      <w:r>
        <w:rPr>
          <w:b/>
        </w:rPr>
        <w:t>компенсационного фонда</w:t>
      </w:r>
      <w:r>
        <w:t xml:space="preserve"> возмещения вреда обеспечить возмещение убытков, причинённых членом </w:t>
      </w:r>
      <w:r>
        <w:rPr>
          <w:b/>
        </w:rPr>
        <w:t>СРО</w:t>
      </w:r>
      <w:r>
        <w:t xml:space="preserve"> при ненадлежащем исполнении договорных обязательств, противоречит положениям статьи 13 Федерального закона от 1 декабря 2007 года № 315-ФЗ "О </w:t>
      </w:r>
      <w:r>
        <w:rPr>
          <w:b/>
        </w:rPr>
        <w:t>саморегулируемых организациях</w:t>
      </w:r>
      <w:r>
        <w:t>".</w:t>
      </w:r>
    </w:p>
    <w:p w:rsidR="00EF0F4B" w:rsidRDefault="00EF0F4B" w:rsidP="00EF0F4B">
      <w:pPr>
        <w:pStyle w:val="DocumentBody"/>
      </w:pPr>
      <w:r>
        <w:t>Кроме этого, суд подчеркнул, что региональный оператор надлежащим образом не контролировал проведение работ по капитальному ремонту, или ненадлежащим образом организовал проведение капитального ремонта в МКД. В результате этого заявленный ущерб находится в причинной связи с ненадлежащим исполнением Фондом капремонта своих обязательств и относится к зоне его собственной ответственности. ФКР перед собственниками многоквартирного дома не только отвечает за действия (бездействия) подрядной организации, но и контролирует качество работ в процессе их выполнения, следовательно, несёт ответственность в случае наступления неблагоприятных последствий в результате неисполнения своих обязательств и является лицом, причинившим вред.</w:t>
      </w:r>
    </w:p>
    <w:p w:rsidR="00EF0F4B" w:rsidRDefault="00EF0F4B" w:rsidP="00EF0F4B">
      <w:pPr>
        <w:pStyle w:val="DocumentBody"/>
      </w:pPr>
      <w:r>
        <w:rPr>
          <w:b/>
        </w:rPr>
        <w:t>Саморегулируемая организация</w:t>
      </w:r>
      <w:r>
        <w:t xml:space="preserve"> заявила довод о пропуске Фондом срока исковой давности. Фемида установила, что ремонт системы стояков выполнен до 31 августа 2021 года, совместный акт выверки объёмов работ стороны подписали 3 декабря 2021-го - не позднее этого дня и начал течь срок исковой давности. Досудебную претензию ФКР направил 23 декабря 2024 года, в суд обратился 29 января 2025-го, поэтому срок исковой давности по делу пропущен.</w:t>
      </w:r>
    </w:p>
    <w:p w:rsidR="00EF0F4B" w:rsidRDefault="00EF0F4B" w:rsidP="00EF0F4B">
      <w:pPr>
        <w:pStyle w:val="DocumentBody"/>
      </w:pPr>
      <w:r>
        <w:t>В этих обстоятельствах суд решил отказать Фонду в удовлетворении иска. Вердикт вынесен 24 ноября, на его обжалование отведён месяц.</w:t>
      </w:r>
    </w:p>
    <w:p w:rsidR="00EF0F4B" w:rsidRDefault="002B165C" w:rsidP="00EF0F4B">
      <w:hyperlink r:id="rId47" w:history="1">
        <w:r w:rsidR="00EF0F4B">
          <w:rPr>
            <w:rStyle w:val="DocumentOriginalLink"/>
          </w:rPr>
          <w:t>http://zanostroy.ru/news/2025/12/17/6928.html</w:t>
        </w:r>
      </w:hyperlink>
    </w:p>
    <w:p w:rsidR="00EF0F4B" w:rsidRDefault="00EF0F4B" w:rsidP="00EF0F4B">
      <w:r>
        <w:rPr>
          <w:sz w:val="18"/>
        </w:rPr>
        <w:t>назад: </w:t>
      </w:r>
      <w:hyperlink w:anchor="ref_toc" w:history="1">
        <w:r>
          <w:rPr>
            <w:rStyle w:val="NavigationLink"/>
          </w:rPr>
          <w:t>оглавление</w:t>
        </w:r>
      </w:hyperlink>
    </w:p>
    <w:p w:rsidR="00EF0F4B" w:rsidRDefault="00EF0F4B" w:rsidP="00EF0F4B">
      <w:pPr>
        <w:pStyle w:val="TitleDoubles"/>
      </w:pPr>
      <w:r>
        <w:t>Сообщения с аналогичным содержанием:</w:t>
      </w:r>
    </w:p>
    <w:p w:rsidR="00EF0F4B" w:rsidRDefault="00EF0F4B" w:rsidP="00EF0F4B">
      <w:pPr>
        <w:pStyle w:val="DocumentDoubles"/>
      </w:pPr>
      <w:r>
        <w:t>17.12.2025 Seldon News (news.myseldon.com)</w:t>
      </w:r>
      <w:r>
        <w:br/>
        <w:t>Фемида отказалась удовлетворить иск столичного Фонда капремонта к подмосковной СРО по нескольким причинам</w:t>
      </w:r>
      <w:r>
        <w:br/>
      </w:r>
      <w:hyperlink r:id="rId48" w:history="1">
        <w:r>
          <w:rPr>
            <w:rStyle w:val="DoubleOriginalLink"/>
          </w:rPr>
          <w:t>https://myseldon.com/ru/news/index/339397367</w:t>
        </w:r>
      </w:hyperlink>
    </w:p>
    <w:p w:rsidR="00EF0F4B" w:rsidRDefault="00EF0F4B" w:rsidP="00EF0F4B">
      <w:pPr>
        <w:pStyle w:val="4"/>
      </w:pPr>
      <w:bookmarkStart w:id="80" w:name="d_938771b2c635433a90541e1c0f0fc5bc"/>
      <w:bookmarkStart w:id="81" w:name="_Toc216949720"/>
      <w:bookmarkEnd w:id="80"/>
      <w:r>
        <w:rPr>
          <w:rStyle w:val="DocumentDate"/>
        </w:rPr>
        <w:t>17.12.2025</w:t>
      </w:r>
      <w:r>
        <w:br/>
      </w:r>
      <w:r>
        <w:rPr>
          <w:rStyle w:val="DocumentSource"/>
        </w:rPr>
        <w:t>ЗаНоСтрой.РФ (zanostroy.ru)</w:t>
      </w:r>
      <w:r>
        <w:br/>
      </w:r>
      <w:r>
        <w:rPr>
          <w:rStyle w:val="DocumentName"/>
        </w:rPr>
        <w:t>Хабаровская СРО организовала экскурсию школьников профильных классов на крупное предприятие регионального ЖКХ</w:t>
      </w:r>
      <w:bookmarkEnd w:id="81"/>
    </w:p>
    <w:p w:rsidR="00EF0F4B" w:rsidRDefault="00EF0F4B" w:rsidP="004E6DA4">
      <w:pPr>
        <w:pStyle w:val="5"/>
      </w:pPr>
      <w:r>
        <w:t xml:space="preserve">Президент Ассоциации </w:t>
      </w:r>
      <w:r>
        <w:rPr>
          <w:b/>
        </w:rPr>
        <w:t>Саморегулируемая организация</w:t>
      </w:r>
      <w:r>
        <w:t xml:space="preserve"> "Региональное объединение </w:t>
      </w:r>
      <w:r>
        <w:rPr>
          <w:b/>
        </w:rPr>
        <w:t>строителей</w:t>
      </w:r>
      <w:r>
        <w:t xml:space="preserve"> "СОЮЗ" (АСРО "РОС "СОЮЗ", </w:t>
      </w:r>
      <w:r>
        <w:rPr>
          <w:b/>
        </w:rPr>
        <w:t>СРО-С-154-25122009</w:t>
      </w:r>
      <w:r>
        <w:t>) Светлана Дианова подчёркивает, что подобные экскурсии дают школьникам возможность познакомиться с различными предприятиями отрасли, это позволит ребятам сделать осознанный выбор своей профессиональной стези. С подробностями - наш добровольный эксперт из Хабаровска.</w:t>
      </w:r>
    </w:p>
    <w:p w:rsidR="00EF0F4B" w:rsidRDefault="00EF0F4B" w:rsidP="00EF0F4B">
      <w:pPr>
        <w:pStyle w:val="DocumentBody"/>
      </w:pPr>
      <w:r>
        <w:t xml:space="preserve">В начале декабря для учащихся профильных 10-11-х </w:t>
      </w:r>
      <w:r>
        <w:rPr>
          <w:b/>
        </w:rPr>
        <w:t>строительных</w:t>
      </w:r>
      <w:r>
        <w:t xml:space="preserve"> классов гимназии № 8 и лицея "Вектор" города Хабаровска были организованы заключительные в 2025 году профориентационные экскурсии. В этот раз по инициативе АСРО "РОС "СОЮЗ" ребята посетили МУП "Водоканал" столицы края, обеспечивающее бесперебойную работу её систем водоснабжения и водоотведения - одного из крупнейших предприятий жилищно-коммунальной сферы на Дальнем Востоке.</w:t>
      </w:r>
    </w:p>
    <w:p w:rsidR="00EF0F4B" w:rsidRDefault="00EF0F4B" w:rsidP="00EF0F4B">
      <w:pPr>
        <w:pStyle w:val="DocumentBody"/>
      </w:pPr>
      <w:r>
        <w:t>В рамках экскурсии ребята осмотрели головные очистные сооружения водопровода, снабжающие питьевой водой 80% потребителей города Хабаровска. Несмотря на то, что очистные сооружения введены в эксплуатацию в 1974 году, они вполне современны и по сей день, поскольку регулярно модернизируются, оснащены высокотехнологичным оборудованием и используют современные методы очистки, позволяющие обеспечить высочайшее качество воды для потребителей.</w:t>
      </w:r>
    </w:p>
    <w:p w:rsidR="00EF0F4B" w:rsidRDefault="00EF0F4B" w:rsidP="00EF0F4B">
      <w:pPr>
        <w:pStyle w:val="DocumentBody"/>
      </w:pPr>
      <w:r>
        <w:t>Проводившие экскурсию начальник цеха Денис Алешко и его заместитель Елена Дунаевская подчеркнули, что подобные экскурсии для ребят важны, поскольку ученики старших классов уже ориентированы на выбор своей будущей специальности. И для кого-то из экскурсантов интерес, возникший при посещении предприятия, может стать основой для финального решения касательно профессиональной стези.</w:t>
      </w:r>
    </w:p>
    <w:p w:rsidR="00EF0F4B" w:rsidRDefault="00EF0F4B" w:rsidP="00EF0F4B">
      <w:pPr>
        <w:pStyle w:val="DocumentBody"/>
      </w:pPr>
      <w:r>
        <w:t>Денис Сергеевич рассказал ребятам, что водоочистка - это очень перспективное направление для молодых специалистов. На подобных предприятиях большинство процессов автоматизировано, работников в цехах почти нет, а необходимая информация с датчиков поступает напрямую в диспетчерскую.</w:t>
      </w:r>
    </w:p>
    <w:p w:rsidR="00EF0F4B" w:rsidRDefault="00EF0F4B" w:rsidP="00EF0F4B">
      <w:pPr>
        <w:pStyle w:val="DocumentBody"/>
      </w:pPr>
      <w:r>
        <w:t>Под предводительством начальника цеха школьники смогли увидеть весь технологический процесс работы головных очистных сооружений водопровода: предварительное обеззараживание воды, коагуляцию, флокуляцию, две ступени очистки (осаждение и фильтрацию), дополнительное обеззараживание ультрафиолетовым облучением. А также побывали в главном "пункте управления", где всего один человек способен контролировать все процессы очистки воды, поскольку к диспетчеру в онлайн режиме стекается информация обо всех параметрах для управления технологическим процессом.</w:t>
      </w:r>
    </w:p>
    <w:p w:rsidR="00EF0F4B" w:rsidRDefault="00EF0F4B" w:rsidP="00EF0F4B">
      <w:pPr>
        <w:pStyle w:val="DocumentBody"/>
      </w:pPr>
      <w:r>
        <w:t xml:space="preserve">Знакомство учащихся с разными инженерными специальностями и аспектами </w:t>
      </w:r>
      <w:r>
        <w:rPr>
          <w:b/>
        </w:rPr>
        <w:t>строительного</w:t>
      </w:r>
      <w:r>
        <w:t xml:space="preserve"> процесса уже второй год проходит в рамках Соглашения между региональным Министерством </w:t>
      </w:r>
      <w:r>
        <w:rPr>
          <w:b/>
        </w:rPr>
        <w:t>строительства</w:t>
      </w:r>
      <w:r>
        <w:t xml:space="preserve">, Ассоциацией </w:t>
      </w:r>
      <w:r>
        <w:rPr>
          <w:b/>
        </w:rPr>
        <w:t>Саморегулируемая организация</w:t>
      </w:r>
      <w:r>
        <w:t xml:space="preserve"> "Региональное объединение </w:t>
      </w:r>
      <w:r>
        <w:rPr>
          <w:b/>
        </w:rPr>
        <w:t>строителей</w:t>
      </w:r>
      <w:r>
        <w:t xml:space="preserve"> "СОЮЗ", вузами и школами. Инициативу поддерживают предприятия и </w:t>
      </w:r>
      <w:r>
        <w:rPr>
          <w:b/>
        </w:rPr>
        <w:t>строительные</w:t>
      </w:r>
      <w:r>
        <w:t xml:space="preserve"> организации, помогая школьникам в профессиональном самоопределении.</w:t>
      </w:r>
    </w:p>
    <w:p w:rsidR="00EF0F4B" w:rsidRDefault="00EF0F4B" w:rsidP="00EF0F4B">
      <w:pPr>
        <w:pStyle w:val="DocumentBody"/>
      </w:pPr>
      <w:r>
        <w:t xml:space="preserve">Глава </w:t>
      </w:r>
      <w:r>
        <w:rPr>
          <w:b/>
        </w:rPr>
        <w:t>саморегулируемой организации</w:t>
      </w:r>
      <w:r>
        <w:t xml:space="preserve"> Светлана Дианова отмечает, что подобные экскурсии важны, поскольку они формируют у ребят объективное представление о различных предприятиях отрасли: "Делаем всё возможное для предоставления детям максимально широкого выбора направлений в отрасли. Для детей такое погружение в производственный процесс развенчивает устаревшее представление о производстве как о "непрестижной" профессии, позволяет увидеть, что современный цех это - высокие технологии и комфортные условия труда".</w:t>
      </w:r>
    </w:p>
    <w:p w:rsidR="00EF0F4B" w:rsidRDefault="002B165C" w:rsidP="00EF0F4B">
      <w:hyperlink r:id="rId49" w:history="1">
        <w:r w:rsidR="00EF0F4B">
          <w:rPr>
            <w:rStyle w:val="DocumentOriginalLink"/>
          </w:rPr>
          <w:t>http://zanostroy.ru/news/2025/12/17/6926.html</w:t>
        </w:r>
      </w:hyperlink>
    </w:p>
    <w:p w:rsidR="00EF0F4B" w:rsidRDefault="00EF0F4B" w:rsidP="00EF0F4B">
      <w:r>
        <w:rPr>
          <w:sz w:val="18"/>
        </w:rPr>
        <w:t>назад: </w:t>
      </w:r>
      <w:hyperlink w:anchor="ref_toc" w:history="1">
        <w:r>
          <w:rPr>
            <w:rStyle w:val="NavigationLink"/>
          </w:rPr>
          <w:t>оглавление</w:t>
        </w:r>
      </w:hyperlink>
    </w:p>
    <w:p w:rsidR="00EF0F4B" w:rsidRDefault="00EF0F4B" w:rsidP="00EF0F4B">
      <w:pPr>
        <w:pStyle w:val="TitleDoubles"/>
      </w:pPr>
      <w:r>
        <w:t>Сообщения с аналогичным содержанием:</w:t>
      </w:r>
    </w:p>
    <w:p w:rsidR="00EF0F4B" w:rsidRDefault="00EF0F4B" w:rsidP="00EF0F4B">
      <w:pPr>
        <w:pStyle w:val="DocumentDoubles"/>
      </w:pPr>
      <w:r>
        <w:t>17.12.2025 Seldon News (news.myseldon.com)</w:t>
      </w:r>
      <w:r>
        <w:br/>
        <w:t>Хабаровская СРО организовала экскурсию школьников профильных классов на крупное предприятие регионального ЖКХ</w:t>
      </w:r>
      <w:r>
        <w:br/>
      </w:r>
      <w:hyperlink r:id="rId50" w:history="1">
        <w:r>
          <w:rPr>
            <w:rStyle w:val="DoubleOriginalLink"/>
          </w:rPr>
          <w:t>https://myseldon.com/ru/news/index/339389474</w:t>
        </w:r>
      </w:hyperlink>
    </w:p>
    <w:p w:rsidR="005F2011" w:rsidRDefault="00C42A72" w:rsidP="00C42A72">
      <w:pPr>
        <w:pStyle w:val="1"/>
      </w:pPr>
      <w:bookmarkStart w:id="82" w:name="_Toc216949721"/>
      <w:r w:rsidRPr="002A0AB3">
        <w:t>НОВОСТИ ОТРАСЛИ</w:t>
      </w:r>
      <w:bookmarkEnd w:id="74"/>
      <w:bookmarkEnd w:id="82"/>
      <w:r w:rsidR="005F2011">
        <w:t xml:space="preserve"> </w:t>
      </w:r>
    </w:p>
    <w:p w:rsidR="00B8442C" w:rsidRDefault="00B8442C" w:rsidP="00B8442C">
      <w:pPr>
        <w:pStyle w:val="4"/>
      </w:pPr>
      <w:bookmarkStart w:id="83" w:name="_Toc216930327"/>
      <w:bookmarkStart w:id="84" w:name="_Toc216894288"/>
      <w:bookmarkStart w:id="85" w:name="_Toc216894164"/>
      <w:bookmarkStart w:id="86" w:name="_Toc216894139"/>
      <w:bookmarkStart w:id="87" w:name="_Toc216894131"/>
      <w:bookmarkStart w:id="88" w:name="_Toc216949722"/>
      <w:r>
        <w:rPr>
          <w:rStyle w:val="DocumentDate"/>
        </w:rPr>
        <w:t>17.12.2025</w:t>
      </w:r>
      <w:r>
        <w:br/>
      </w:r>
      <w:r>
        <w:rPr>
          <w:rStyle w:val="DocumentSource"/>
        </w:rPr>
        <w:t>Российский союз промышленников и предпринимателей (rspp.ru)</w:t>
      </w:r>
      <w:r>
        <w:br/>
      </w:r>
      <w:r>
        <w:rPr>
          <w:rStyle w:val="DocumentName"/>
        </w:rPr>
        <w:t>В РСПП обсудили сокращение средней площади квартир в новостройках</w:t>
      </w:r>
      <w:bookmarkEnd w:id="83"/>
      <w:bookmarkEnd w:id="88"/>
    </w:p>
    <w:p w:rsidR="00B8442C" w:rsidRDefault="00B8442C" w:rsidP="00B033A7">
      <w:pPr>
        <w:pStyle w:val="5"/>
      </w:pPr>
      <w:r>
        <w:t>Модератором дискуссии выступил член Бюро Правления РСПП, председатель Комиссии РСПП по жилищной политике, президент Ассоциации «</w:t>
      </w:r>
      <w:r>
        <w:rPr>
          <w:b/>
        </w:rPr>
        <w:t>Национальное объединение застройщиков жилья</w:t>
      </w:r>
      <w:r>
        <w:t>», генеральный директор АО «БАРКЛИ» Леонид Казинец. Ключевой темой стало сокращение средней площади квартир в российских новостройках - результаты соответствующего исследования представил Фонд «Институт экономики города» (ИЭГ).</w:t>
      </w:r>
    </w:p>
    <w:p w:rsidR="00B8442C" w:rsidRDefault="00B8442C" w:rsidP="00B8442C">
      <w:pPr>
        <w:pStyle w:val="DocumentBody"/>
      </w:pPr>
      <w:r>
        <w:t>Генеральный директор Фонда ИЭГ Александр Пузанов отметил, что снижение средней площади квартир - устойчивый долгосрочный тренд, наблюдаемый уже более 20 лет.</w:t>
      </w:r>
    </w:p>
    <w:p w:rsidR="00B8442C" w:rsidRDefault="00B8442C" w:rsidP="00B8442C">
      <w:pPr>
        <w:pStyle w:val="DocumentBody"/>
      </w:pPr>
      <w:r>
        <w:t>«Основным фактором сокращения средней площади является не столько уменьшение метража каждой квартиры, сколько рост доли однокомнатных квартир во вводе жилья», - отметил Александр Пузанов.</w:t>
      </w:r>
    </w:p>
    <w:p w:rsidR="00B8442C" w:rsidRDefault="00B8442C" w:rsidP="00B8442C">
      <w:pPr>
        <w:pStyle w:val="DocumentBody"/>
      </w:pPr>
      <w:r>
        <w:t>По его словам, за межпереписной период 2010-2021 годов доля домохозяйств из одного человека выросла с 26% до 38-40%. При этом структура жилищного фонда меняется медленнее, чем структура спроса, что формирует перекосы. «Сегодня квартир с четырьмя и более комнатами всего 8,5%, тогда как домохозяйств из четырех и более человек - около 18%, - сказал эксперт и подчеркнул: - Даже при наличии финансовых возможностей рынок физически не может обеспечить такие семьи жильем нужного размера».</w:t>
      </w:r>
    </w:p>
    <w:p w:rsidR="00B8442C" w:rsidRDefault="00B8442C" w:rsidP="00B8442C">
      <w:pPr>
        <w:pStyle w:val="DocumentBody"/>
      </w:pPr>
      <w:r>
        <w:t>Пузанов также обратил внимание на стратегический вопрос будущих стандартов расселения: «Мы фактически достигли стандарта "одна комната - одному человеку", - обратил внимание Пузанов и продолжил: - Следующий шаг - это комната на человека плюс общая комната. И здесь возникает вопрос: для кого мы продолжаем массово строить однокомнатные квартиры?»</w:t>
      </w:r>
    </w:p>
    <w:p w:rsidR="00B8442C" w:rsidRDefault="00B8442C" w:rsidP="00B8442C">
      <w:pPr>
        <w:pStyle w:val="DocumentBody"/>
      </w:pPr>
      <w:r>
        <w:t>Руководитель ЕРЗ.РФ Кирилл Холопик согласился с тем, что снижение площади есть, но подчеркнул: в последние годы этот процесс заметно замедлился. "За последние четыре года средняя площадь строящихся квартир снизилась всего с 51 до 49 кв. м., - привел цифры эксперт и пояснил: - Во многом торможение снижения площади явилось результатом решений крупных регионов - Москвы и Ленинградской области - по ограничению минимального размера квартир".</w:t>
      </w:r>
    </w:p>
    <w:p w:rsidR="00B8442C" w:rsidRDefault="00B8442C" w:rsidP="00B8442C">
      <w:pPr>
        <w:pStyle w:val="DocumentBody"/>
      </w:pPr>
      <w:r>
        <w:t>В качестве ключевого текущего фактора, стимулирующего спрос на маленькие квартиры, он назвал параметры семейной ипотеки, которая сегодня формирует до 70% сделок на рынке:</w:t>
      </w:r>
    </w:p>
    <w:p w:rsidR="00B8442C" w:rsidRDefault="00B8442C" w:rsidP="00B8442C">
      <w:pPr>
        <w:pStyle w:val="DocumentBody"/>
      </w:pPr>
      <w:r>
        <w:t>"При лимите в 6 млн рублей в большинстве регионов квартира площадью более 50 кв. м просто недоступна, это вынуждает застройщиков мелко дробить площади".</w:t>
      </w:r>
    </w:p>
    <w:p w:rsidR="00B8442C" w:rsidRDefault="00B8442C" w:rsidP="00B8442C">
      <w:pPr>
        <w:pStyle w:val="DocumentBody"/>
      </w:pPr>
      <w:r>
        <w:t>Отдельно Кирилл Холопик указал на структурные изменения в проектировании: "Часть площадей, которые раньше были внутри квартиры, сегодня выведены за ее пределы - кладовые, колясочные, велосипедные, коворкинги - перечислил Холопик и подчеркнул: - Формально метраж квартиры меньше, но фактическое потребление пространства - не снижается".</w:t>
      </w:r>
    </w:p>
    <w:p w:rsidR="00B8442C" w:rsidRDefault="00B8442C" w:rsidP="00B8442C">
      <w:pPr>
        <w:pStyle w:val="DocumentBody"/>
      </w:pPr>
      <w:r>
        <w:t>По его оценке, по мере снижения ключевой ставки и роста доли рыночной ипотеки спрос на более просторные квартиры может постепенно восстановиться.</w:t>
      </w:r>
    </w:p>
    <w:p w:rsidR="00B8442C" w:rsidRDefault="00B8442C" w:rsidP="00B8442C">
      <w:pPr>
        <w:pStyle w:val="DocumentBody"/>
      </w:pPr>
      <w:r>
        <w:t>Президент Фонда ИЭГ Надежда Косарева призвала не оправдывать сокращение жилых площадей аргументом "людям так удобно".</w:t>
      </w:r>
    </w:p>
    <w:p w:rsidR="00B8442C" w:rsidRDefault="00B8442C" w:rsidP="00B8442C">
      <w:pPr>
        <w:pStyle w:val="DocumentBody"/>
      </w:pPr>
      <w:r>
        <w:t>"Финансовые ограничения есть, и люди покупают маленькие квартиры, - согласилась Надежда Косарева, и назвала причины: - Но это денежный спрос, а не потребность. Нельзя говорить, что 10-15 метров - это комфортная норма жизни".</w:t>
      </w:r>
    </w:p>
    <w:p w:rsidR="00B8442C" w:rsidRDefault="00B8442C" w:rsidP="00B8442C">
      <w:pPr>
        <w:pStyle w:val="DocumentBody"/>
      </w:pPr>
      <w:r>
        <w:t>Эксперт также подняла вопрос долгосрочной ликвидности малогабаритного жилья: "Очевидно, что такие квартиры со временем станут неликвидными. Что с ними делать через 15 - 20 лет? Предусматривается ли возможность объединения? Этот вопрос сегодня вообще не обсуждается".</w:t>
      </w:r>
    </w:p>
    <w:p w:rsidR="00B8442C" w:rsidRDefault="00B8442C" w:rsidP="00B8442C">
      <w:pPr>
        <w:pStyle w:val="DocumentBody"/>
      </w:pPr>
      <w:r>
        <w:t>Руководитель аналитического центра ДОМ.РФ Михаил Гольдберг обратил внимание на региональные перекосы и инвестиционную природу спроса: "В регионах, где доля студий и однокомнатных квартир в запуске достигает 70% - 75%, мы сейчас видим наибольшие сложности с продажами. Это подтверждает: покупатели всё-таки хотят жилье большей площади".</w:t>
      </w:r>
    </w:p>
    <w:p w:rsidR="00B8442C" w:rsidRDefault="00B8442C" w:rsidP="00B8442C">
      <w:pPr>
        <w:pStyle w:val="DocumentBody"/>
      </w:pPr>
      <w:r>
        <w:t>Представители девелоперов подтвердили влияние проектного финансирования и себестоимости. Так, директор по маркетингу ГК Жилой квартал Салават Назаров отметил: "Чем быстрее застройщик закрывает проектное финансирование, тем ниже ставка. Большие квартиры замораживают деньги, и это напрямую влияет на экономику проекта".</w:t>
      </w:r>
    </w:p>
    <w:p w:rsidR="00B8442C" w:rsidRDefault="00B8442C" w:rsidP="00B8442C">
      <w:pPr>
        <w:pStyle w:val="DocumentBody"/>
      </w:pPr>
      <w:r>
        <w:t>Директор по развитию Группы ЛСР Михаил Шахов подчеркнул, что рост площадей мест общего пользования и изменения образа жизни также меняют требования к планировкам: "Сегодня не нужен такой большой кухонный блок, как раньше: развивается доставка, общепит, меняется структура повседневного потребления".</w:t>
      </w:r>
    </w:p>
    <w:p w:rsidR="00B8442C" w:rsidRDefault="002B165C" w:rsidP="00B8442C">
      <w:hyperlink r:id="rId51" w:history="1">
        <w:r w:rsidR="00B8442C">
          <w:rPr>
            <w:rStyle w:val="DocumentOriginalLink"/>
          </w:rPr>
          <w:t>https://rspp.ru/events/news/v-rspp-obsudili-sokrashchenie-sredney-ploshchadi-kvartir-v-novostroykakh-6942914215871/</w:t>
        </w:r>
      </w:hyperlink>
    </w:p>
    <w:p w:rsidR="00B8442C" w:rsidRDefault="00B8442C" w:rsidP="00B8442C">
      <w:r>
        <w:rPr>
          <w:sz w:val="18"/>
        </w:rPr>
        <w:t>назад: </w:t>
      </w:r>
      <w:hyperlink w:anchor="ref_toc" w:history="1">
        <w:r>
          <w:rPr>
            <w:rStyle w:val="NavigationLink"/>
          </w:rPr>
          <w:t>оглавление</w:t>
        </w:r>
      </w:hyperlink>
    </w:p>
    <w:p w:rsidR="00486ACE" w:rsidRDefault="00486ACE" w:rsidP="00486ACE">
      <w:pPr>
        <w:pStyle w:val="4"/>
      </w:pPr>
      <w:bookmarkStart w:id="89" w:name="_Toc216949723"/>
      <w:r>
        <w:rPr>
          <w:rStyle w:val="DocumentDate"/>
        </w:rPr>
        <w:t>17.12.2025</w:t>
      </w:r>
      <w:r>
        <w:br/>
      </w:r>
      <w:r>
        <w:rPr>
          <w:rStyle w:val="DocumentSource"/>
        </w:rPr>
        <w:t>Коммерсантъ (kommersant.ru)</w:t>
      </w:r>
      <w:r>
        <w:br/>
      </w:r>
      <w:r>
        <w:rPr>
          <w:rStyle w:val="DocumentName"/>
        </w:rPr>
        <w:t>Хуснуллин: стратегию развития стройотрасли России актуализируют к 2026 году</w:t>
      </w:r>
      <w:bookmarkEnd w:id="84"/>
      <w:bookmarkEnd w:id="89"/>
    </w:p>
    <w:p w:rsidR="00486ACE" w:rsidRDefault="00486ACE" w:rsidP="00B033A7">
      <w:pPr>
        <w:pStyle w:val="5"/>
      </w:pPr>
      <w:r>
        <w:t>Стратегию развития строительной отрасли России «актуализируют». Обновленную версию внесут в правительство в 2026 году, заявил вице-премьер Марат Хуснуллин.</w:t>
      </w:r>
    </w:p>
    <w:p w:rsidR="00486ACE" w:rsidRDefault="00486ACE" w:rsidP="00486ACE">
      <w:pPr>
        <w:pStyle w:val="DocumentBody"/>
      </w:pPr>
      <w:r>
        <w:t>«У нас появились воссоединенные территории. Есть вопросы, связанные с новыми технологиями стройматериалов»,- уточнил господин Хуснуллин (цитата по ТАСС).</w:t>
      </w:r>
    </w:p>
    <w:p w:rsidR="00486ACE" w:rsidRDefault="00486ACE" w:rsidP="00486ACE">
      <w:pPr>
        <w:pStyle w:val="DocumentBody"/>
      </w:pPr>
      <w:r>
        <w:t>Глава Минстроя Ирек Файзуллин говорил, что актуализация стратегии развития стройотрасли может закончиться в первом квартале 2026 года. В конце ноября Марат Хуснуллин сообщил, что объем ввода жилья в России в 2025 году составит не менее 105 млн кв. м, хотя в прошлом году было введено 107 млн кв. м. Он уточнял, что отрасль удается поддерживать благодаря ранее выданным разрешениям на строительство, но в будущем ситуация может ухудшиться.</w:t>
      </w:r>
    </w:p>
    <w:p w:rsidR="00486ACE" w:rsidRDefault="002B165C" w:rsidP="00486ACE">
      <w:hyperlink r:id="rId52" w:history="1">
        <w:r w:rsidR="00486ACE">
          <w:rPr>
            <w:rStyle w:val="DocumentOriginalLink"/>
          </w:rPr>
          <w:t>https://www.kommersant.ru/doc/8294209</w:t>
        </w:r>
      </w:hyperlink>
    </w:p>
    <w:p w:rsidR="00486ACE" w:rsidRDefault="00486ACE" w:rsidP="00486ACE">
      <w:r>
        <w:rPr>
          <w:sz w:val="18"/>
        </w:rPr>
        <w:t>назад: </w:t>
      </w:r>
      <w:hyperlink w:anchor="ref_toc" w:history="1">
        <w:r>
          <w:rPr>
            <w:rStyle w:val="NavigationLink"/>
          </w:rPr>
          <w:t>оглавление</w:t>
        </w:r>
      </w:hyperlink>
    </w:p>
    <w:p w:rsidR="00825562" w:rsidRDefault="00825562" w:rsidP="00825562">
      <w:pPr>
        <w:pStyle w:val="4"/>
      </w:pPr>
      <w:bookmarkStart w:id="90" w:name="_Toc216949724"/>
      <w:r>
        <w:rPr>
          <w:rStyle w:val="DocumentDate"/>
        </w:rPr>
        <w:t>17.12.2025</w:t>
      </w:r>
      <w:r>
        <w:br/>
      </w:r>
      <w:r w:rsidR="00B033A7">
        <w:rPr>
          <w:rStyle w:val="DocumentSource"/>
        </w:rPr>
        <w:t>ТАСС</w:t>
      </w:r>
      <w:r>
        <w:br/>
      </w:r>
      <w:r>
        <w:rPr>
          <w:rStyle w:val="DocumentName"/>
        </w:rPr>
        <w:t>Хуснуллин предложил взять на контроль отсрочки ввода жилья в России</w:t>
      </w:r>
      <w:bookmarkEnd w:id="85"/>
      <w:bookmarkEnd w:id="90"/>
    </w:p>
    <w:p w:rsidR="00B033A7" w:rsidRDefault="00B033A7" w:rsidP="00B033A7">
      <w:pPr>
        <w:pStyle w:val="DocumentBody"/>
      </w:pPr>
      <w:r>
        <w:t>Эта мера поможет минимизировать риски, отметил вице-премьер</w:t>
      </w:r>
    </w:p>
    <w:p w:rsidR="00825562" w:rsidRDefault="00825562" w:rsidP="00B033A7">
      <w:pPr>
        <w:pStyle w:val="5"/>
      </w:pPr>
      <w:r>
        <w:t>Отсрочки ввода жилья в России необходимо взять</w:t>
      </w:r>
      <w:r w:rsidR="005F2011">
        <w:t xml:space="preserve"> </w:t>
      </w:r>
      <w:r>
        <w:t>на контроль, чтобы минимизировать риски. Об этом сообщил журналистам</w:t>
      </w:r>
      <w:r w:rsidR="005F2011">
        <w:t xml:space="preserve"> </w:t>
      </w:r>
      <w:r>
        <w:t>вице-премьер РФ Марат Хуснуллин.</w:t>
      </w:r>
    </w:p>
    <w:p w:rsidR="00825562" w:rsidRDefault="00825562" w:rsidP="00825562">
      <w:pPr>
        <w:pStyle w:val="DocumentBody"/>
      </w:pPr>
      <w:r>
        <w:t>"Если застройщики не смогут платить штрафные санкции, соответственно, есть</w:t>
      </w:r>
      <w:r w:rsidR="005F2011">
        <w:t xml:space="preserve"> </w:t>
      </w:r>
      <w:r>
        <w:t>риски банкротства и недостройки домов. Мы будем регулировать на уровне регионов.</w:t>
      </w:r>
      <w:r w:rsidR="005F2011">
        <w:t xml:space="preserve"> </w:t>
      </w:r>
      <w:r>
        <w:t>Например, мы можем предусмотреть реструктуризацию штрафов. Мы будем на уровне</w:t>
      </w:r>
      <w:r w:rsidR="005F2011">
        <w:t xml:space="preserve"> </w:t>
      </w:r>
      <w:r>
        <w:t>правительства отрабатывать конкретный механизм. Я считаю, что отсрочки по вводу</w:t>
      </w:r>
      <w:r w:rsidR="005F2011">
        <w:t xml:space="preserve"> </w:t>
      </w:r>
      <w:r>
        <w:t>надо брать на контроль и минимизировать риски", - сказал он.</w:t>
      </w:r>
    </w:p>
    <w:p w:rsidR="00825562" w:rsidRDefault="00825562" w:rsidP="00B033A7">
      <w:pPr>
        <w:pStyle w:val="DocumentBody"/>
      </w:pPr>
      <w:r>
        <w:t>Ранее Минстрой РФ сообщал, что продление моратория на штрафы застройщикам в</w:t>
      </w:r>
      <w:r w:rsidR="005F2011">
        <w:t xml:space="preserve"> </w:t>
      </w:r>
      <w:r>
        <w:t xml:space="preserve">РФ не планируется, обсуждается </w:t>
      </w:r>
      <w:r w:rsidR="00B033A7">
        <w:t xml:space="preserve">продление других мер. </w:t>
      </w:r>
    </w:p>
    <w:p w:rsidR="00B033A7" w:rsidRDefault="002B165C" w:rsidP="00B033A7">
      <w:hyperlink r:id="rId53" w:history="1">
        <w:r w:rsidR="00B033A7">
          <w:rPr>
            <w:rStyle w:val="DocumentOriginalLink"/>
          </w:rPr>
          <w:t>https://tass.ru/nedvizhimost/25936447</w:t>
        </w:r>
      </w:hyperlink>
    </w:p>
    <w:p w:rsidR="00825562" w:rsidRDefault="00825562" w:rsidP="00825562">
      <w:r>
        <w:rPr>
          <w:sz w:val="18"/>
        </w:rPr>
        <w:t>назад: </w:t>
      </w:r>
      <w:hyperlink w:anchor="ref_toc" w:history="1">
        <w:r>
          <w:rPr>
            <w:rStyle w:val="NavigationLink"/>
          </w:rPr>
          <w:t>оглавление</w:t>
        </w:r>
      </w:hyperlink>
    </w:p>
    <w:p w:rsidR="00825562" w:rsidRDefault="00825562" w:rsidP="00825562">
      <w:pPr>
        <w:pStyle w:val="4"/>
      </w:pPr>
      <w:bookmarkStart w:id="91" w:name="_Toc216949725"/>
      <w:r>
        <w:rPr>
          <w:rStyle w:val="DocumentDate"/>
        </w:rPr>
        <w:t>17.12.2025</w:t>
      </w:r>
      <w:r>
        <w:br/>
      </w:r>
      <w:r w:rsidR="00B033A7">
        <w:rPr>
          <w:rStyle w:val="DocumentSource"/>
        </w:rPr>
        <w:t>РИА Новости</w:t>
      </w:r>
      <w:r>
        <w:br/>
      </w:r>
      <w:bookmarkEnd w:id="86"/>
      <w:r w:rsidR="00B033A7" w:rsidRPr="00B033A7">
        <w:rPr>
          <w:rStyle w:val="DocumentName"/>
        </w:rPr>
        <w:t>Строительство ВСМ Москва — Петербург идет по плану, заявил Савельев</w:t>
      </w:r>
      <w:bookmarkEnd w:id="91"/>
    </w:p>
    <w:p w:rsidR="00825562" w:rsidRDefault="00825562" w:rsidP="00825562">
      <w:pPr>
        <w:pStyle w:val="DocumentBody"/>
      </w:pPr>
      <w:r>
        <w:t>Проект высокоскоростной железнодорожной магистрали (ВСМ) между Москвой и Санкт-Петербургом имеет довольно жесткие сроки, строительство идет по плану, заявил вице-премьер РФ Виталий Савельев.</w:t>
      </w:r>
    </w:p>
    <w:p w:rsidR="00825562" w:rsidRDefault="00825562" w:rsidP="00825562">
      <w:pPr>
        <w:pStyle w:val="DocumentBody"/>
      </w:pPr>
      <w:r>
        <w:t>"Это очень важно для развития ВСМ . То, что мы сейчас отметили, и то, что нам строители показали, что мы идем по плану, - самое главное. Потому что проект имеет довольно жесткие сроки, и наша задача успеть все вовремя сделать", - отметил Савельев, чьи слов приводятся в сообщении Минтранса РФ.</w:t>
      </w:r>
    </w:p>
    <w:p w:rsidR="00825562" w:rsidRDefault="00825562" w:rsidP="00825562">
      <w:pPr>
        <w:pStyle w:val="DocumentBody"/>
      </w:pPr>
      <w:r>
        <w:t>В Санкт-Петербурге осмотрели ход строительства одного из участков первой линии ВСМ. В обходе приняли участие Савельев, губернатор Санкт-Петербурга Александр Беглов, министр транспорта РФ Андрей Никитин, глава РЖД Олег Белозеров, глава АО "Группа компаний Нацпроектстрой" Алексей Крапивин и гендиректор ООО "ВСМ Две столицы" Олег Тони.</w:t>
      </w:r>
    </w:p>
    <w:p w:rsidR="00825562" w:rsidRDefault="00825562" w:rsidP="00825562">
      <w:pPr>
        <w:pStyle w:val="DocumentBody"/>
      </w:pPr>
      <w:r>
        <w:t>"На участке в Санкт-Петербурге запланировано обустройство железнодорожной развязки. На объекте ведется подготовка к возведению подпорных стен, укладка земляного полотна и демонтаж существующих нежилых объектов. В работах задействовано около 150 строителей и более 30 единиц техники", - добавили в Минтрансе РФ.</w:t>
      </w:r>
    </w:p>
    <w:p w:rsidR="00825562" w:rsidRDefault="00825562" w:rsidP="00825562">
      <w:pPr>
        <w:pStyle w:val="DocumentBody"/>
      </w:pPr>
      <w:r>
        <w:t>Реализация первой ВСМ по нацпроекту "Эффективная транспортная система" ведется поэтапно. Сейчас активные строительно-монтажные работы идут в Московской и Тверской областях. По другим участкам выполняются подготовительные работы в соответствии с графиком.</w:t>
      </w:r>
    </w:p>
    <w:p w:rsidR="00825562" w:rsidRDefault="00825562" w:rsidP="00825562">
      <w:pPr>
        <w:pStyle w:val="DocumentBody"/>
      </w:pPr>
      <w:r>
        <w:t>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Пока в России таких дорог нет. Пилотным проектом станет ВСМ между Москвой и Санкт-Петербургом. Дорога будет полностью запущена в 2028 году. Время в пути составит 2 часа 15 минут. В целом планируется создание сети ВСМ в России.</w:t>
      </w:r>
    </w:p>
    <w:p w:rsidR="00B033A7" w:rsidRPr="00B033A7" w:rsidRDefault="002B165C" w:rsidP="00B033A7">
      <w:pPr>
        <w:rPr>
          <w:rStyle w:val="DocumentOriginalLink"/>
        </w:rPr>
      </w:pPr>
      <w:hyperlink r:id="rId54" w:history="1">
        <w:r w:rsidR="00B033A7" w:rsidRPr="00B033A7">
          <w:rPr>
            <w:rStyle w:val="DocumentOriginalLink"/>
          </w:rPr>
          <w:t>https://ria.ru/20251217/savelev-2062707982.html</w:t>
        </w:r>
      </w:hyperlink>
      <w:r w:rsidR="00B033A7" w:rsidRPr="00B033A7">
        <w:rPr>
          <w:rStyle w:val="DocumentOriginalLink"/>
        </w:rPr>
        <w:t xml:space="preserve"> </w:t>
      </w:r>
    </w:p>
    <w:p w:rsidR="00825562" w:rsidRDefault="00825562" w:rsidP="00825562">
      <w:r>
        <w:rPr>
          <w:sz w:val="18"/>
        </w:rPr>
        <w:t>назад: </w:t>
      </w:r>
      <w:hyperlink w:anchor="ref_toc" w:history="1">
        <w:r>
          <w:rPr>
            <w:rStyle w:val="NavigationLink"/>
          </w:rPr>
          <w:t>оглавление</w:t>
        </w:r>
      </w:hyperlink>
    </w:p>
    <w:p w:rsidR="00825562" w:rsidRDefault="00825562" w:rsidP="00825562">
      <w:pPr>
        <w:pStyle w:val="4"/>
      </w:pPr>
      <w:bookmarkStart w:id="92" w:name="_Toc216894140"/>
      <w:bookmarkStart w:id="93" w:name="_Toc216949726"/>
      <w:r>
        <w:rPr>
          <w:rStyle w:val="DocumentDate"/>
        </w:rPr>
        <w:t>17.12.2025</w:t>
      </w:r>
      <w:r>
        <w:br/>
      </w:r>
      <w:r>
        <w:rPr>
          <w:rStyle w:val="DocumentSource"/>
        </w:rPr>
        <w:t>ТАСС</w:t>
      </w:r>
      <w:r>
        <w:br/>
      </w:r>
      <w:r>
        <w:rPr>
          <w:rStyle w:val="DocumentName"/>
        </w:rPr>
        <w:t>В строительстве ВСМ задействовали около 14 тыс. человек</w:t>
      </w:r>
      <w:bookmarkEnd w:id="92"/>
      <w:bookmarkEnd w:id="93"/>
    </w:p>
    <w:p w:rsidR="00825562" w:rsidRDefault="00825562" w:rsidP="00825562">
      <w:pPr>
        <w:pStyle w:val="DocumentBody"/>
      </w:pPr>
      <w:r>
        <w:t>Они прокладывают подъездные дороги, переносят инженерные коммуникации, обустраивают временные городки для специалистов</w:t>
      </w:r>
    </w:p>
    <w:p w:rsidR="00825562" w:rsidRDefault="00825562" w:rsidP="00825562">
      <w:pPr>
        <w:pStyle w:val="DocumentBody"/>
      </w:pPr>
      <w:r>
        <w:t>В строительстве высокоскоростной магистрали (ВСМ) Москва - Санкт-Петербург задействовано около 14 тыс. человек и почти 5 тыс. единиц техники, сообщили в инфоцентре проекта. "Всего в строительстве задействовано почти 5 тыс. единиц техники и около 14 тыс. человек - они прокладывают подъездные дороги, переносят инженерные коммуникации, обустраивают временные городки для размещения специалистов. В строительстве также задействован беспилотный каток - совместная разработка ГК "Нацпроектстрой" и АО "ГЛОНАСС", - сказано в сообщении.</w:t>
      </w:r>
    </w:p>
    <w:p w:rsidR="00825562" w:rsidRDefault="00825562" w:rsidP="00825562">
      <w:pPr>
        <w:pStyle w:val="DocumentBody"/>
      </w:pPr>
      <w:r>
        <w:t>В инфоцентре проекта уточнили, что реализация проекта ВСМ Москва - Санкт-Петербург ведется поэтапно. На данном этапе активные строительно-монтажные работы идут в Московской и Тверской областях. По другим участкам выполняются подготовительные работы в соответствии с графиком.</w:t>
      </w:r>
    </w:p>
    <w:p w:rsidR="00825562" w:rsidRDefault="00825562" w:rsidP="00825562">
      <w:pPr>
        <w:pStyle w:val="DocumentBody"/>
      </w:pPr>
      <w:r>
        <w:t>Ход строительства одного из участков первой линии ВСМ в Санкт-Петербурге осмотрели вице-премьер РФ Виталий Савельев, губернатор Санкт-Петербурга Александр Беглов, министр транспорта РФ Андрей Никитин, генеральный директор ОАО "РЖД" Олег Белозеров, глава АО "Группа компаний Нацпроектстрой" Алексей Крапивин и генеральный директор ООО "ВСМ Две столицы" Олег Тони.</w:t>
      </w:r>
    </w:p>
    <w:p w:rsidR="00825562" w:rsidRDefault="00825562" w:rsidP="00825562">
      <w:pPr>
        <w:pStyle w:val="DocumentBody"/>
      </w:pPr>
      <w:r>
        <w:t>"Нам очень важно было посмотреть эту точку. Здесь как раз город будет соприкасаться с ВСМ: входы, выходы. И очень много будет замен сделано. Здесь все должно сработать бесшовно. И никакого сбоя не может быть по пассажиропотоку, по сообщениям. То, что мы сейчас отметили, и то, что нам строители показали, что мы идем по плану, - самое главное", - сказал Савельев.</w:t>
      </w:r>
    </w:p>
    <w:p w:rsidR="00825562" w:rsidRDefault="00825562" w:rsidP="00825562">
      <w:pPr>
        <w:pStyle w:val="DocumentBody"/>
      </w:pPr>
      <w:r>
        <w:t>Как отметили в инфоцентре, на участке запланировано обустройство ж/д развязки, на объекте ведется подготовка к возведению подпорных стен, также укладка земляного полотна и демонтаж существующих нежилых объектов. В работах задействовано около 150 строителей и более 30 единиц техники.</w:t>
      </w:r>
    </w:p>
    <w:p w:rsidR="00825562" w:rsidRDefault="002B165C" w:rsidP="00825562">
      <w:hyperlink r:id="rId55" w:history="1">
        <w:r w:rsidR="00825562">
          <w:rPr>
            <w:rStyle w:val="DocumentOriginalLink"/>
          </w:rPr>
          <w:t>https://tass.ru/ekonomika/25940729</w:t>
        </w:r>
      </w:hyperlink>
    </w:p>
    <w:p w:rsidR="00825562" w:rsidRDefault="00825562" w:rsidP="00825562">
      <w:r>
        <w:rPr>
          <w:sz w:val="18"/>
        </w:rPr>
        <w:t>назад: </w:t>
      </w:r>
      <w:hyperlink w:anchor="ref_toc" w:history="1">
        <w:r>
          <w:rPr>
            <w:rStyle w:val="NavigationLink"/>
          </w:rPr>
          <w:t>оглавление</w:t>
        </w:r>
      </w:hyperlink>
    </w:p>
    <w:p w:rsidR="00486ACE" w:rsidRDefault="00486ACE" w:rsidP="00486ACE">
      <w:pPr>
        <w:pStyle w:val="4"/>
      </w:pPr>
      <w:bookmarkStart w:id="94" w:name="_Toc216894210"/>
      <w:bookmarkStart w:id="95" w:name="_Toc216894201"/>
      <w:bookmarkStart w:id="96" w:name="_Toc216949727"/>
      <w:bookmarkEnd w:id="87"/>
      <w:r>
        <w:rPr>
          <w:rStyle w:val="DocumentDate"/>
        </w:rPr>
        <w:t>17.12.2025</w:t>
      </w:r>
      <w:r>
        <w:br/>
      </w:r>
      <w:r>
        <w:rPr>
          <w:rStyle w:val="DocumentSource"/>
        </w:rPr>
        <w:t>ИНТЕРФАКС (Interfax.Ru)</w:t>
      </w:r>
      <w:r>
        <w:br/>
      </w:r>
      <w:r>
        <w:rPr>
          <w:rStyle w:val="DocumentName"/>
        </w:rPr>
        <w:t>Принят закон о строительстве дорог в водоохранных зонах для создания объектов отдыха</w:t>
      </w:r>
      <w:bookmarkEnd w:id="94"/>
      <w:bookmarkEnd w:id="96"/>
    </w:p>
    <w:p w:rsidR="00486ACE" w:rsidRDefault="00486ACE" w:rsidP="00B033A7">
      <w:pPr>
        <w:pStyle w:val="5"/>
      </w:pPr>
      <w:r>
        <w:t>Госдума приняла закон, который разрешает на время строительства рекреационных объектов в водоохранных зонах устраивать временные дороги с их последующей рекультивацией, также для туристических объектов в национальных парках, построенных до 1 сентября 2023 г. допускается эксплуатация по старым правилам.</w:t>
      </w:r>
    </w:p>
    <w:p w:rsidR="00486ACE" w:rsidRDefault="00486ACE" w:rsidP="00486ACE">
      <w:pPr>
        <w:pStyle w:val="DocumentBody"/>
      </w:pPr>
      <w:r>
        <w:t>Документ (№872227-8) в марте внесло в парламент правительство.</w:t>
      </w:r>
    </w:p>
    <w:p w:rsidR="00486ACE" w:rsidRDefault="00486ACE" w:rsidP="00486ACE">
      <w:pPr>
        <w:pStyle w:val="DocumentBody"/>
      </w:pPr>
      <w:r>
        <w:t>Согласно Водному кодексу, в водоохранных зонах действует общий запрет на движение и стоянку транспорта вне дорог и площадок с твердым покрытием (п. 4 ч. 15 ст. 65). Принятый закон добавляет исключение: разрешено движение автотранспорта на период создания объектов рекреации в том числе по лесным дорогам. Уточняется, что речь идет о завозе и проезде техники на время строительства рекреационных объектов. Соблюдаются обязательные природоохранные меры: настилы из дерева, бетонные плиты, подсыпка щебня и гравия. "Такие дороги после того, как отпадет в них надобность, подлежат сносу, а земли, на которых они располагались, - рекультивации", - следует из принятого закона.</w:t>
      </w:r>
    </w:p>
    <w:p w:rsidR="00486ACE" w:rsidRDefault="00486ACE" w:rsidP="00486ACE">
      <w:pPr>
        <w:pStyle w:val="DocumentBody"/>
      </w:pPr>
      <w:r>
        <w:t>Остальные запреты (сброс стоков, применение пестицидов, размещение АЗС) сохраняются без изменений.</w:t>
      </w:r>
    </w:p>
    <w:p w:rsidR="00486ACE" w:rsidRDefault="00486ACE" w:rsidP="00486ACE">
      <w:pPr>
        <w:pStyle w:val="DocumentBody"/>
      </w:pPr>
      <w:r>
        <w:t>Ко второму чтению в документ была внесена поправка в закон об особо охраняемых территориях. Она позволяет продолжать эксплуатацию, капремонт и реконструкцию объектов для отдыха в национальных парках, если они были введены в эксплуатацию до 1 сентября 2023 г. и включены в план рекреационной деятельности парка. Ключевое условие - нельзя увеличивать этажность, высоту, процент застройки и отступы от границ участков или менять назначение земли.</w:t>
      </w:r>
    </w:p>
    <w:p w:rsidR="00486ACE" w:rsidRDefault="00486ACE" w:rsidP="00486ACE">
      <w:pPr>
        <w:pStyle w:val="DocumentBody"/>
      </w:pPr>
      <w:r>
        <w:t>Закон вступит в силу через 10 дней после официального опубликования.</w:t>
      </w:r>
    </w:p>
    <w:p w:rsidR="00486ACE" w:rsidRDefault="002B165C" w:rsidP="00486ACE">
      <w:hyperlink r:id="rId56" w:history="1">
        <w:r w:rsidR="00486ACE">
          <w:rPr>
            <w:rStyle w:val="DocumentOriginalLink"/>
          </w:rPr>
          <w:t>https://www.interfax.ru/russia/1063771</w:t>
        </w:r>
      </w:hyperlink>
    </w:p>
    <w:p w:rsidR="00486ACE" w:rsidRDefault="00486ACE" w:rsidP="00486ACE">
      <w:r>
        <w:rPr>
          <w:sz w:val="18"/>
        </w:rPr>
        <w:t>назад: </w:t>
      </w:r>
      <w:hyperlink w:anchor="ref_toc" w:history="1">
        <w:r>
          <w:rPr>
            <w:rStyle w:val="NavigationLink"/>
          </w:rPr>
          <w:t>оглавление</w:t>
        </w:r>
      </w:hyperlink>
    </w:p>
    <w:p w:rsidR="00DA1980" w:rsidRDefault="00DA1980" w:rsidP="00DA1980">
      <w:pPr>
        <w:pStyle w:val="4"/>
      </w:pPr>
      <w:bookmarkStart w:id="97" w:name="_Toc216894382"/>
      <w:bookmarkStart w:id="98" w:name="_Toc216894343"/>
      <w:bookmarkStart w:id="99" w:name="_Toc216949728"/>
      <w:r>
        <w:rPr>
          <w:rStyle w:val="DocumentDate"/>
        </w:rPr>
        <w:t>17.12.2025</w:t>
      </w:r>
      <w:r>
        <w:br/>
      </w:r>
      <w:r>
        <w:rPr>
          <w:rStyle w:val="DocumentSource"/>
        </w:rPr>
        <w:t>РБК</w:t>
      </w:r>
      <w:r>
        <w:br/>
      </w:r>
      <w:r>
        <w:rPr>
          <w:rStyle w:val="DocumentName"/>
        </w:rPr>
        <w:t>Цены на строительство загородных домов в 2026 году могут вырасти на 20%</w:t>
      </w:r>
      <w:bookmarkEnd w:id="97"/>
      <w:bookmarkEnd w:id="99"/>
    </w:p>
    <w:p w:rsidR="00DA1980" w:rsidRDefault="00DA1980" w:rsidP="00DA1980">
      <w:pPr>
        <w:pStyle w:val="DocumentBody"/>
      </w:pPr>
      <w:r>
        <w:t>Факторами, стимулирующими увеличение стоимости, станут введение обязательной маркировки стройматериалов, роста зарплат и изменение налогового законодательства</w:t>
      </w:r>
    </w:p>
    <w:p w:rsidR="00DA1980" w:rsidRDefault="00DA1980" w:rsidP="00DA1980">
      <w:pPr>
        <w:pStyle w:val="DocumentBody"/>
      </w:pPr>
      <w:r>
        <w:t>Для того, чтобы сохранить покупательский спрос на фоне роста цен девелоперы будут оптимизировать свои проекты, и предлагать более гибкие условия покупки считают эксперты компании Vetvihome.</w:t>
      </w:r>
    </w:p>
    <w:p w:rsidR="00DA1980" w:rsidRDefault="00DA1980" w:rsidP="00DA1980">
      <w:pPr>
        <w:pStyle w:val="DocumentBody"/>
      </w:pPr>
      <w:r>
        <w:t>Цены на ключевые строительные материалы, такие как газобетон, кирпич и древесина в 2026 году могут вырасти на 6-15% и более в зависимости от конкретной позиции и региона. Одна из причин - введение обязательной маркировки, которая вводится поэтапно с 1 октября 2025 года. Поставлять немаркированную продукцию можно только до 1 мая 2026 года. Для большинства производителей, особенно малых, переход означает закупку нового оборудования, настройку техпроцессов, обучение персонала. Импортерам придется проводить адаптацию логистики и новых требований к поставщикам. Введение обязательной цифровой маркировки поспособствует увеличению стройматериалов на 2-4%.</w:t>
      </w:r>
    </w:p>
    <w:p w:rsidR="00DA1980" w:rsidRDefault="00DA1980" w:rsidP="00DA1980">
      <w:pPr>
        <w:pStyle w:val="DocumentBody"/>
      </w:pPr>
      <w:r>
        <w:t>Высокая инфляция и дефицит рабочей силы стимулируют рост зарплат в строительной отрасли. Особенно для квалифицированных специалистов. В связи с этим стоимость строительных работ в 2026 году может вырасти на 10-12% в среднем, а в начале сезона и до 15-20%. Еще один фактор, стимулирующий удорожание строительства - повышение НДС с 1 января 2026 года. Этот налог закладывается в стоимость материалов и работ.</w:t>
      </w:r>
    </w:p>
    <w:p w:rsidR="00DA1980" w:rsidRDefault="00DA1980" w:rsidP="00DA1980">
      <w:pPr>
        <w:pStyle w:val="DocumentBody"/>
      </w:pPr>
      <w:r>
        <w:t>В результате стоимость строительства дома в 2026 году может подорожать на 10-20% по сравнению с концом 2025 года. «На примере одного из наиболее ходовых предложений - деревянного каркасного дома площадью около 120 кв. м. в ближнем Подмосковье, в абсолютных цифрах удорожание строительства может составить от 900 тыс. до 3.4 млн руб. Стоимость строительства такого дома в 2026 году, с учетом покупки земельного участка, может обойтись покупателю в 9.9 - 20,4 млн рублей», - рассказала Ирина Кольцова, основатель и руководитель компании Vetvihome.</w:t>
      </w:r>
    </w:p>
    <w:p w:rsidR="00DA1980" w:rsidRDefault="00DA1980" w:rsidP="00DA1980">
      <w:pPr>
        <w:pStyle w:val="DocumentBody"/>
      </w:pPr>
      <w:r>
        <w:t>Рост цен и высокие ипотечные ставки уже снижают покупательскую активность и заставляют девелоперов адаптироваться к новым реалиям. Для сохранения спроса в 2026 году компании, вероятно, будут вынуждены оптимизировать проекты: предлагать более компактные дома, сокращая среднюю площадь и, как следствие, бюджет покупки. А также предлагать покупателям гибкие условия покупки: программы рассрочки, доля которых сегодня активно растет и другие инструменты.</w:t>
      </w:r>
    </w:p>
    <w:p w:rsidR="00DA1980" w:rsidRDefault="002B165C" w:rsidP="00DA1980">
      <w:hyperlink r:id="rId57" w:history="1">
        <w:r w:rsidR="00DA1980">
          <w:rPr>
            <w:rStyle w:val="DocumentOriginalLink"/>
          </w:rPr>
          <w:t>https://companies.rbc.ru/news/Nlusmy41DQ/tsenyi-na-stroitelstvo-zagorodnyih-domov-v-2026-godu-mogut-vyirasti-na-20/</w:t>
        </w:r>
      </w:hyperlink>
    </w:p>
    <w:p w:rsidR="00DA1980" w:rsidRDefault="00DA1980" w:rsidP="00DA1980">
      <w:r>
        <w:rPr>
          <w:sz w:val="18"/>
        </w:rPr>
        <w:t>назад: </w:t>
      </w:r>
      <w:hyperlink w:anchor="ref_toc" w:history="1">
        <w:r>
          <w:rPr>
            <w:rStyle w:val="NavigationLink"/>
          </w:rPr>
          <w:t>оглавление</w:t>
        </w:r>
      </w:hyperlink>
    </w:p>
    <w:p w:rsidR="00825562" w:rsidRDefault="00825562" w:rsidP="00825562">
      <w:pPr>
        <w:pStyle w:val="4"/>
      </w:pPr>
      <w:bookmarkStart w:id="100" w:name="_Toc216949729"/>
      <w:bookmarkEnd w:id="98"/>
      <w:r>
        <w:rPr>
          <w:rStyle w:val="DocumentDate"/>
        </w:rPr>
        <w:t>17.12.2025</w:t>
      </w:r>
      <w:r>
        <w:br/>
      </w:r>
      <w:r>
        <w:rPr>
          <w:rStyle w:val="DocumentSource"/>
        </w:rPr>
        <w:t>ТАСС</w:t>
      </w:r>
      <w:r>
        <w:br/>
      </w:r>
      <w:r>
        <w:rPr>
          <w:rStyle w:val="DocumentName"/>
        </w:rPr>
        <w:t>Экономист Шацкая оценила в 30% дефицит кадров в сфере строительства</w:t>
      </w:r>
      <w:bookmarkEnd w:id="95"/>
      <w:bookmarkEnd w:id="100"/>
    </w:p>
    <w:p w:rsidR="00825562" w:rsidRDefault="00825562" w:rsidP="00825562">
      <w:pPr>
        <w:pStyle w:val="DocumentBody"/>
      </w:pPr>
      <w:r>
        <w:t>Нехватка специалистов связана с ростом инфраструктурных проектов, заявила доктор экономических наук</w:t>
      </w:r>
    </w:p>
    <w:p w:rsidR="00825562" w:rsidRDefault="00825562" w:rsidP="00825562">
      <w:pPr>
        <w:pStyle w:val="DocumentBody"/>
      </w:pPr>
      <w:r>
        <w:t>Дефицит рабочих в строительной сфере в 2025 году достиг отметки в 30%, нехватка трудовых кадров связана с ростом инфраструктурных проектов, а также ужесточением миграционной политики. Об этом ТАСС сообщила доктор экономических наук, доцент, заведующий кафедрой экономики РТУ МИРЭА Ирина Шацкая.</w:t>
      </w:r>
    </w:p>
    <w:p w:rsidR="00825562" w:rsidRDefault="00825562" w:rsidP="00825562">
      <w:pPr>
        <w:pStyle w:val="DocumentBody"/>
      </w:pPr>
      <w:r>
        <w:t>"Сегодня мы можем наблюдать рост конкуренции за трудовые ресурсы в строительной отрасли. По сравнению с периодом 2022-2023 годов спрос на них вырос, что связано с реализацией крупных инфраструктурных проектов, устойчивым объемом жилищного строительства. Еще один фактор - ужесточение миграционной политики, в результате которого число мигрантов на российских стройках сократилось в среднем на 15% только за первый квартал 2025 года. По оценкам специалистов, суммарный дефицит квалифицированных специалистов в строительной отрасли как рабочих профессий так и инженерно-технического персонала, на сегодняшний день достигает отметки в 30%. Данная тенденция носит устойчивый характер в среднесрочной перспективе", - сказала Шацкая.</w:t>
      </w:r>
    </w:p>
    <w:p w:rsidR="00825562" w:rsidRDefault="00825562" w:rsidP="00825562">
      <w:pPr>
        <w:pStyle w:val="DocumentBody"/>
      </w:pPr>
      <w:r>
        <w:t>По словам эксперта, вопрос обеспечения проектов квалифицированными кадрами находится в фокусе внимания отрасли и является одним из ключевых факторов, влияющих на темпы строительства. Риск того, что дефицит станет ограничивающим фактором, присутствует, но отрасль активно ищет и находит адаптационные механизмы.</w:t>
      </w:r>
    </w:p>
    <w:p w:rsidR="00825562" w:rsidRDefault="00825562" w:rsidP="00825562">
      <w:pPr>
        <w:pStyle w:val="DocumentBody"/>
      </w:pPr>
      <w:r>
        <w:t>Также Шацкая подчеркнула, что труд мигрантов играет существенную роль в отдельных сегментах строительного рынка, особенно в сегменте низкоквалифицированного труда и рабочих профессий. "На данный момент текущая миграционная политика уже показывает гибкость, но для сбалансированного развития отрасли важна ее дальнейшая эффективная корректировка, включая ускоренные процедуры легализации для целевых профессий. Это будет способствовать стабилизации рынка труда и привлечению необходимых кадров на легальной основе", - добавила она.</w:t>
      </w:r>
    </w:p>
    <w:p w:rsidR="00825562" w:rsidRDefault="00825562" w:rsidP="00825562">
      <w:pPr>
        <w:pStyle w:val="DocumentBody"/>
      </w:pPr>
      <w:r>
        <w:t>По мнению доктора экономических наук, на фоне текущей ситуации на строительном рынке заработная плата рабочих увеличивается на 25-40% в год, что объясняется инфляцией, повышением стоимости строительных материалов, а также спросом на трудовые кадры.</w:t>
      </w:r>
    </w:p>
    <w:p w:rsidR="00825562" w:rsidRDefault="002B165C" w:rsidP="00825562">
      <w:hyperlink r:id="rId58" w:history="1">
        <w:r w:rsidR="00825562">
          <w:rPr>
            <w:rStyle w:val="DocumentOriginalLink"/>
          </w:rPr>
          <w:t>https://tass.ru/ekonomika/25933503</w:t>
        </w:r>
      </w:hyperlink>
    </w:p>
    <w:p w:rsidR="00825562" w:rsidRDefault="00825562" w:rsidP="00825562">
      <w:r>
        <w:rPr>
          <w:sz w:val="18"/>
        </w:rPr>
        <w:t>назад: </w:t>
      </w:r>
      <w:hyperlink w:anchor="ref_toc" w:history="1">
        <w:r>
          <w:rPr>
            <w:rStyle w:val="NavigationLink"/>
          </w:rPr>
          <w:t>оглавление</w:t>
        </w:r>
      </w:hyperlink>
    </w:p>
    <w:p w:rsidR="00DD44B8" w:rsidRDefault="00DD44B8" w:rsidP="00DD44B8">
      <w:pPr>
        <w:pStyle w:val="4"/>
      </w:pPr>
      <w:bookmarkStart w:id="101" w:name="_Toc216894276"/>
      <w:bookmarkStart w:id="102" w:name="_Toc216894247"/>
      <w:bookmarkStart w:id="103" w:name="_Toc216949730"/>
      <w:r>
        <w:rPr>
          <w:rStyle w:val="DocumentDate"/>
        </w:rPr>
        <w:t>17.12.2025</w:t>
      </w:r>
      <w:r>
        <w:br/>
      </w:r>
      <w:r>
        <w:rPr>
          <w:rStyle w:val="DocumentSource"/>
        </w:rPr>
        <w:t>РИА Новости</w:t>
      </w:r>
      <w:r>
        <w:br/>
      </w:r>
      <w:r w:rsidRPr="00B033A7">
        <w:rPr>
          <w:rStyle w:val="DocumentName"/>
        </w:rPr>
        <w:t>Эксперты рассказали о спросе на титульное страхование на фоне дела Долиной</w:t>
      </w:r>
      <w:bookmarkEnd w:id="103"/>
    </w:p>
    <w:p w:rsidR="00DD44B8" w:rsidRDefault="00DD44B8" w:rsidP="00DD44B8">
      <w:pPr>
        <w:pStyle w:val="DocumentBody"/>
      </w:pPr>
      <w:r>
        <w:t>Заметный рост спроса на титульное страхование недвижимости в России наблюдается с прошлого года и связан не только с резонансным "делом Долиной", рассказали РИА Новости представители страховых компаний.</w:t>
      </w:r>
    </w:p>
    <w:p w:rsidR="00DD44B8" w:rsidRDefault="00DD44B8" w:rsidP="00DD44B8">
      <w:pPr>
        <w:pStyle w:val="DocumentBody"/>
      </w:pPr>
      <w:r>
        <w:t>"В последние три года спрос на титульное страхование демонстрирует рост . Основной прирост пришелся на 2024 год: количество заявок на титульное страхование увеличилось на 80% по сравнению с 2023 годом. В этом году темпы роста спроса на добровольное страхование титула сохраняются", - рассказала начальник Управления андеррайтинга ипотечных и титульных рисков компании "Росгосстрах" Жанна Моторина.</w:t>
      </w:r>
    </w:p>
    <w:p w:rsidR="00DD44B8" w:rsidRDefault="00DD44B8" w:rsidP="00DD44B8">
      <w:pPr>
        <w:pStyle w:val="DocumentBody"/>
      </w:pPr>
      <w:r>
        <w:t>Полис титульного страхования защищает владельца недвижимости от риска утраты права собственности, которые связаны чаще всего с юридическими проблемами из-за истории объекта недвижимости. Поэтому такая страховка бывает востребована в сделках с недвижимостью на вторичном рынке. Объектом страховой защиты выступает не сама недвижимость, а права на неё, которые переходят от предыдущего владельца.</w:t>
      </w:r>
    </w:p>
    <w:p w:rsidR="00DD44B8" w:rsidRDefault="00DD44B8" w:rsidP="00DD44B8">
      <w:pPr>
        <w:pStyle w:val="DocumentBody"/>
      </w:pPr>
      <w:r>
        <w:t xml:space="preserve">После прекращения массовых программ льготной </w:t>
      </w:r>
      <w:r>
        <w:rPr>
          <w:b/>
        </w:rPr>
        <w:t>ипотеки</w:t>
      </w:r>
      <w:r>
        <w:t>, которые распространялись только на новостройки, выросла доля сделок на вторичном рынке, соответственно, и интерес к титульному страхованию, объяснила Моторина.</w:t>
      </w:r>
    </w:p>
    <w:p w:rsidR="00DD44B8" w:rsidRDefault="00DD44B8" w:rsidP="00DD44B8">
      <w:pPr>
        <w:pStyle w:val="DocumentBody"/>
      </w:pPr>
      <w:r>
        <w:t>Однако она признала, что в последние месяцы спрос на такие продукты подогрел и вызвавшее большой резонанс в прессе дело певицы Ларисы Долиной, которая продала квартиру под влиянием мошенников, а потом оспаривала сделку в суде.</w:t>
      </w:r>
    </w:p>
    <w:p w:rsidR="00DD44B8" w:rsidRDefault="00DD44B8" w:rsidP="00DD44B8">
      <w:pPr>
        <w:pStyle w:val="DocumentBody"/>
      </w:pPr>
      <w:r>
        <w:t>С этими выводами согласны в "Согазе". "В последнее время мы фиксируем рост числа запросов на оформление данной услуги как со стороны физических лиц, так и агентств недвижимости, риелторов", - рассказали в компании.</w:t>
      </w:r>
    </w:p>
    <w:p w:rsidR="00DD44B8" w:rsidRDefault="00DD44B8" w:rsidP="00DD44B8">
      <w:pPr>
        <w:pStyle w:val="DocumentBody"/>
      </w:pPr>
      <w:r>
        <w:t>Покупка страховки - это осознанный выбор, и спрос на такие продукты в большей степени зависит от общей финансовой культуры потребителей, чем от разовых громких событий, уверен совладелец страхового брокера Mains Сергей Худяков.</w:t>
      </w:r>
    </w:p>
    <w:p w:rsidR="00DD44B8" w:rsidRDefault="00DD44B8" w:rsidP="00DD44B8">
      <w:pPr>
        <w:pStyle w:val="DocumentBody"/>
      </w:pPr>
      <w:r>
        <w:t>"История с квартирой Ларисы Долиной не станет значительным драйвером роста титульного страхования в России. Во-первых, Верховный суд поставил важную точку своим вчерашним решением, которое во-многом снижает риски заключения сделок", - сказал он.</w:t>
      </w:r>
    </w:p>
    <w:p w:rsidR="00DD44B8" w:rsidRDefault="00DD44B8" w:rsidP="00DD44B8">
      <w:pPr>
        <w:pStyle w:val="DocumentBody"/>
      </w:pPr>
      <w:r>
        <w:t>Верховный суд во вторник признал Полину Лурье собственником купленной у Долиной квартиры, отменив предыдущие судебные решения.</w:t>
      </w:r>
    </w:p>
    <w:p w:rsidR="00DD44B8" w:rsidRDefault="00DD44B8" w:rsidP="00DD44B8">
      <w:pPr>
        <w:pStyle w:val="DocumentBody"/>
      </w:pPr>
      <w:r>
        <w:t>"Резонансные события, такие, как пожары, кибератаки, прилет БПЛА могут быть катализатором в моменте и влиять на продажи полисов небольшими всплесками, но в долгосрочную работают тренды не эмоциональных приобретений, а осознанных решений по страхованию, если хотите, роста культуры страхования и защиты от рисков", - заявил эксперт.</w:t>
      </w:r>
    </w:p>
    <w:p w:rsidR="00DD44B8" w:rsidRPr="00B033A7" w:rsidRDefault="002B165C" w:rsidP="00DD44B8">
      <w:pPr>
        <w:rPr>
          <w:rStyle w:val="DocumentOriginalLink"/>
        </w:rPr>
      </w:pPr>
      <w:hyperlink r:id="rId59" w:history="1">
        <w:r w:rsidR="00DD44B8" w:rsidRPr="00B033A7">
          <w:rPr>
            <w:rStyle w:val="DocumentOriginalLink"/>
          </w:rPr>
          <w:t>https://ria.ru/20251217/rossija-2062712729.html</w:t>
        </w:r>
      </w:hyperlink>
      <w:r w:rsidR="00DD44B8" w:rsidRPr="00B033A7">
        <w:rPr>
          <w:rStyle w:val="DocumentOriginalLink"/>
        </w:rPr>
        <w:t xml:space="preserve"> </w:t>
      </w:r>
    </w:p>
    <w:p w:rsidR="00DD44B8" w:rsidRDefault="00DD44B8" w:rsidP="00DD44B8">
      <w:r>
        <w:rPr>
          <w:sz w:val="18"/>
        </w:rPr>
        <w:t>назад: </w:t>
      </w:r>
      <w:hyperlink w:anchor="ref_toc" w:history="1">
        <w:r>
          <w:rPr>
            <w:rStyle w:val="NavigationLink"/>
          </w:rPr>
          <w:t>оглавление</w:t>
        </w:r>
      </w:hyperlink>
    </w:p>
    <w:p w:rsidR="00DD44B8" w:rsidRDefault="00DD44B8" w:rsidP="00DD44B8">
      <w:pPr>
        <w:pStyle w:val="4"/>
      </w:pPr>
      <w:bookmarkStart w:id="104" w:name="_Toc216949731"/>
      <w:r>
        <w:rPr>
          <w:rStyle w:val="DocumentDate"/>
        </w:rPr>
        <w:t>17.12.2025</w:t>
      </w:r>
      <w:r>
        <w:br/>
      </w:r>
      <w:r>
        <w:rPr>
          <w:rStyle w:val="DocumentSource"/>
        </w:rPr>
        <w:t>РИА Новости</w:t>
      </w:r>
      <w:r>
        <w:br/>
      </w:r>
      <w:r w:rsidRPr="00B033A7">
        <w:rPr>
          <w:rStyle w:val="DocumentName"/>
        </w:rPr>
        <w:t>Белоусов рассказал о сокращении проектов строительства Минобороны</w:t>
      </w:r>
      <w:bookmarkEnd w:id="104"/>
    </w:p>
    <w:p w:rsidR="00DD44B8" w:rsidRDefault="00DD44B8" w:rsidP="00DD44B8">
      <w:pPr>
        <w:pStyle w:val="DocumentBody"/>
      </w:pPr>
      <w:r>
        <w:t>Объем незавершенного строительства Министерства обороны РФ был сокращен на 15%, заявил глава ведомства Андрей Белоусов.</w:t>
      </w:r>
    </w:p>
    <w:p w:rsidR="00DD44B8" w:rsidRDefault="00DD44B8" w:rsidP="00DD44B8">
      <w:pPr>
        <w:pStyle w:val="DocumentBody"/>
      </w:pPr>
      <w:r>
        <w:t>"Благодаря принятым мерам объем незавершенного строительства сокращен на 15%", - сказал Белоусов на расширенном заседании коллегии Минобороны РФ.</w:t>
      </w:r>
    </w:p>
    <w:p w:rsidR="00DD44B8" w:rsidRDefault="00DD44B8" w:rsidP="00DD44B8">
      <w:pPr>
        <w:pStyle w:val="DocumentBody"/>
      </w:pPr>
      <w:r>
        <w:t>Президент России Владимир Путин в среду принимает участие в расширенном заседании коллегии Минобороны РФ, где заслушает доклад министра обороны Андрея Белоусова.</w:t>
      </w:r>
    </w:p>
    <w:p w:rsidR="00DD44B8" w:rsidRPr="00B033A7" w:rsidRDefault="002B165C" w:rsidP="00DD44B8">
      <w:pPr>
        <w:rPr>
          <w:rStyle w:val="DocumentOriginalLink"/>
        </w:rPr>
      </w:pPr>
      <w:hyperlink r:id="rId60" w:history="1">
        <w:r w:rsidR="00DD44B8" w:rsidRPr="00B033A7">
          <w:rPr>
            <w:rStyle w:val="DocumentOriginalLink"/>
          </w:rPr>
          <w:t>https://ria.ru/20251217/obem-2062691059.html</w:t>
        </w:r>
      </w:hyperlink>
      <w:r w:rsidR="00DD44B8" w:rsidRPr="00B033A7">
        <w:rPr>
          <w:rStyle w:val="DocumentOriginalLink"/>
        </w:rPr>
        <w:t xml:space="preserve"> </w:t>
      </w:r>
    </w:p>
    <w:p w:rsidR="00DD44B8" w:rsidRDefault="00DD44B8" w:rsidP="00DD44B8">
      <w:r>
        <w:rPr>
          <w:sz w:val="18"/>
        </w:rPr>
        <w:t>назад: </w:t>
      </w:r>
      <w:hyperlink w:anchor="ref_toc" w:history="1">
        <w:r>
          <w:rPr>
            <w:rStyle w:val="NavigationLink"/>
          </w:rPr>
          <w:t>оглавление</w:t>
        </w:r>
      </w:hyperlink>
    </w:p>
    <w:p w:rsidR="00DD44B8" w:rsidRDefault="00DD44B8" w:rsidP="00DD44B8">
      <w:pPr>
        <w:pStyle w:val="4"/>
      </w:pPr>
      <w:bookmarkStart w:id="105" w:name="_Toc216894154"/>
      <w:bookmarkStart w:id="106" w:name="_Toc216949732"/>
      <w:r>
        <w:rPr>
          <w:rStyle w:val="DocumentDate"/>
        </w:rPr>
        <w:t>17.12.2025</w:t>
      </w:r>
      <w:r>
        <w:br/>
      </w:r>
      <w:r>
        <w:rPr>
          <w:rStyle w:val="DocumentSource"/>
        </w:rPr>
        <w:t>РИА Новости</w:t>
      </w:r>
      <w:r>
        <w:br/>
      </w:r>
      <w:bookmarkEnd w:id="105"/>
      <w:r w:rsidRPr="00DD44B8">
        <w:rPr>
          <w:rStyle w:val="DocumentName"/>
        </w:rPr>
        <w:t>Белоусов: в России провели масштабную инвентаризацию строящихся объектов ВСК</w:t>
      </w:r>
      <w:bookmarkEnd w:id="106"/>
    </w:p>
    <w:p w:rsidR="00DD44B8" w:rsidRDefault="00DD44B8" w:rsidP="00DD44B8">
      <w:pPr>
        <w:pStyle w:val="DocumentBody"/>
      </w:pPr>
      <w:r>
        <w:t>Масштабная работа по инвентаризации строящихся объектов военно-строительного комплекса проведена в России, заявил министр обороны России Андрей Белоусов.</w:t>
      </w:r>
    </w:p>
    <w:p w:rsidR="00DD44B8" w:rsidRDefault="00DD44B8" w:rsidP="00DD44B8">
      <w:pPr>
        <w:pStyle w:val="DocumentBody"/>
      </w:pPr>
      <w:r>
        <w:t>"В части строительства сосредоточились на вводе в эксплуатацию приоритетных объектов, сокращении незавершенного строительства и на формировании новой модели военно-строительного комплекса . Во-первых, проведена масштабная работа по инвентаризации строящихся объектов", - сказал он на расширенном заседании коллегии Минобороны России.</w:t>
      </w:r>
    </w:p>
    <w:p w:rsidR="00DD44B8" w:rsidRPr="00DD44B8" w:rsidRDefault="002B165C" w:rsidP="00DD44B8">
      <w:pPr>
        <w:rPr>
          <w:rStyle w:val="DocumentOriginalLink"/>
        </w:rPr>
      </w:pPr>
      <w:hyperlink r:id="rId61" w:history="1">
        <w:r w:rsidR="00DD44B8" w:rsidRPr="00DD44B8">
          <w:rPr>
            <w:rStyle w:val="DocumentOriginalLink"/>
          </w:rPr>
          <w:t>https://ria.ru/20251217/rossija-2062704252.html</w:t>
        </w:r>
      </w:hyperlink>
      <w:r w:rsidR="00DD44B8" w:rsidRPr="00DD44B8">
        <w:rPr>
          <w:rStyle w:val="DocumentOriginalLink"/>
        </w:rPr>
        <w:t xml:space="preserve"> </w:t>
      </w:r>
    </w:p>
    <w:p w:rsidR="00DD44B8" w:rsidRDefault="00DD44B8" w:rsidP="00DD44B8">
      <w:r>
        <w:rPr>
          <w:sz w:val="18"/>
        </w:rPr>
        <w:t>назад: </w:t>
      </w:r>
      <w:hyperlink w:anchor="ref_toc" w:history="1">
        <w:r>
          <w:rPr>
            <w:rStyle w:val="NavigationLink"/>
          </w:rPr>
          <w:t>оглавление</w:t>
        </w:r>
      </w:hyperlink>
    </w:p>
    <w:p w:rsidR="00486ACE" w:rsidRDefault="00486ACE" w:rsidP="00486ACE">
      <w:pPr>
        <w:pStyle w:val="4"/>
      </w:pPr>
      <w:bookmarkStart w:id="107" w:name="_Toc216949733"/>
      <w:r>
        <w:rPr>
          <w:rStyle w:val="DocumentDate"/>
        </w:rPr>
        <w:t>17.12.2025</w:t>
      </w:r>
      <w:r>
        <w:br/>
      </w:r>
      <w:r>
        <w:rPr>
          <w:rStyle w:val="DocumentSource"/>
        </w:rPr>
        <w:t>Строительная газета (stroygaz.ru)</w:t>
      </w:r>
      <w:r>
        <w:br/>
      </w:r>
      <w:r>
        <w:rPr>
          <w:rStyle w:val="DocumentName"/>
        </w:rPr>
        <w:t>Правила присоединения новостроек к инженерным сетям будут упрощены</w:t>
      </w:r>
      <w:bookmarkEnd w:id="101"/>
      <w:bookmarkEnd w:id="107"/>
    </w:p>
    <w:p w:rsidR="00486ACE" w:rsidRDefault="00486ACE" w:rsidP="00486ACE">
      <w:pPr>
        <w:pStyle w:val="DocumentBody"/>
      </w:pPr>
      <w:r>
        <w:t>В ближайшее время в России начнется упрощение правил технологического присоединения новостроек к инженерным сетям. Об этом заявил исполнительный директор Клуба инвесторов Москвы Владислав Преображенский.</w:t>
      </w:r>
    </w:p>
    <w:p w:rsidR="00486ACE" w:rsidRDefault="00486ACE" w:rsidP="00486ACE">
      <w:pPr>
        <w:pStyle w:val="DocumentBody"/>
      </w:pPr>
      <w:r>
        <w:t>«Вопрос техприсоединения построенных объектов к различным инженерным сетям, обеспечивающим жизнедеятельность здания, для многих девелоперов - больной. Поэтому наши специалисты, принимающие участие в рабочих группах по строительству и энергетике, представили ряд инициатив по упрощению этих процедур», - сообщил Владислав Преображенский.</w:t>
      </w:r>
    </w:p>
    <w:p w:rsidR="00486ACE" w:rsidRDefault="00486ACE" w:rsidP="00486ACE">
      <w:pPr>
        <w:pStyle w:val="DocumentBody"/>
      </w:pPr>
      <w:r>
        <w:t>Инициативы уже получили поддержку правительства России и вошли в Национальную модель целевых условий ведения бизнеса до 2030 года.</w:t>
      </w:r>
    </w:p>
    <w:p w:rsidR="00486ACE" w:rsidRDefault="00486ACE" w:rsidP="00486ACE">
      <w:pPr>
        <w:pStyle w:val="DocumentBody"/>
      </w:pPr>
      <w:r>
        <w:t xml:space="preserve">Среди ключевых предложений - синхронизация оплаты с этапностью строительства инженерной инфраструктуры. Сейчас </w:t>
      </w:r>
      <w:r>
        <w:rPr>
          <w:b/>
        </w:rPr>
        <w:t>застройщики</w:t>
      </w:r>
      <w:r>
        <w:t xml:space="preserve"> вынуждены платить до 100% стоимости авансом, зачастую задолго до начала фактических работ, что создает дополнительную нагрузку на </w:t>
      </w:r>
      <w:r>
        <w:rPr>
          <w:b/>
        </w:rPr>
        <w:t>проектное финансирование</w:t>
      </w:r>
      <w:r>
        <w:t>.</w:t>
      </w:r>
    </w:p>
    <w:p w:rsidR="00486ACE" w:rsidRDefault="00486ACE" w:rsidP="00486ACE">
      <w:pPr>
        <w:pStyle w:val="DocumentBody"/>
      </w:pPr>
      <w:r>
        <w:t>Еще одно важное изменение - разрешение девелоперам самостоятельно выносить инженерные сети за пределы пятна застройки, не дожидаясь строителей от ресурсоснабжающих организаций (РСО).</w:t>
      </w:r>
    </w:p>
    <w:p w:rsidR="00486ACE" w:rsidRDefault="00486ACE" w:rsidP="00486ACE">
      <w:pPr>
        <w:pStyle w:val="DocumentBody"/>
      </w:pPr>
      <w:r>
        <w:t>Также предусмотрен пересмотр методики расчета платы за техприсоединение с целью повышения прозрачности - ресурсоснабжающие организации будут обязаны обосновывать свои расчеты. Помимо этого, в распоряжение правительства включено предложение о распределении стоимости подключения между несколькими заявителями, если они подключаются к одной инфраструктуре одновременно, например, в рамках одного проекта КРТ с несколькими участниками.</w:t>
      </w:r>
    </w:p>
    <w:p w:rsidR="00486ACE" w:rsidRDefault="00486ACE" w:rsidP="00486ACE">
      <w:pPr>
        <w:pStyle w:val="DocumentBody"/>
      </w:pPr>
      <w:r>
        <w:t>В постановление правительства РФ также внесена инициатива по обеспечению права выбора поставщика инженерных ресурсов в зависимости от цены, сроков и качества услуг. Эта мера особенно важна в условиях монопольного положения большинства РСО.</w:t>
      </w:r>
    </w:p>
    <w:p w:rsidR="00486ACE" w:rsidRDefault="00486ACE" w:rsidP="00486ACE">
      <w:pPr>
        <w:pStyle w:val="DocumentBody"/>
      </w:pPr>
      <w:r>
        <w:t xml:space="preserve">Еще одним направлением поддержки бизнеса станет создание к февралю 2026 года инфраструктурно-инвестиционной карты Москвы - единого онлайн-документа, где будут указаны существующие инженерные сети, точки подключения и доступные мощности. Это позволит </w:t>
      </w:r>
      <w:r>
        <w:rPr>
          <w:b/>
        </w:rPr>
        <w:t>застройщикам</w:t>
      </w:r>
      <w:r>
        <w:t xml:space="preserve"> заранее планировать проекты и избежать рисков, связанных с отсутствием технической возможности подключения.</w:t>
      </w:r>
    </w:p>
    <w:p w:rsidR="00486ACE" w:rsidRDefault="00486ACE" w:rsidP="00486ACE">
      <w:pPr>
        <w:pStyle w:val="DocumentBody"/>
      </w:pPr>
      <w:r>
        <w:t>«Все эти инициативы направлены на повышение прозрачности, сокращение сроков и стоимости подключения, а также на обеспечение справедливого и предсказуемого взаимодействия с РСО», - подчеркнул Владислав Преображенский.</w:t>
      </w:r>
    </w:p>
    <w:p w:rsidR="00486ACE" w:rsidRDefault="00486ACE" w:rsidP="00486ACE">
      <w:pPr>
        <w:pStyle w:val="DocumentBody"/>
      </w:pPr>
      <w:r>
        <w:t>Для дальнейшего упрощения процедур к марту 2026 года планируется создать межведомственную рабочую группу с участием представителей девелоперских компаний, Минэнерго, Минстроя, Минэкономразвития и ФАС России.</w:t>
      </w:r>
    </w:p>
    <w:p w:rsidR="00486ACE" w:rsidRDefault="00486ACE" w:rsidP="00486ACE">
      <w:pPr>
        <w:pStyle w:val="DocumentBody"/>
      </w:pPr>
      <w:r>
        <w:t>Справочно:</w:t>
      </w:r>
    </w:p>
    <w:p w:rsidR="00486ACE" w:rsidRDefault="00486ACE" w:rsidP="00486ACE">
      <w:pPr>
        <w:pStyle w:val="DocumentBody"/>
      </w:pPr>
      <w:r>
        <w:t>Национальная модель целевых условий ведения бизнеса до 2030 года утверждена распоряжением правительства РФ от 29 ноября 2025 года. Цель документа - вывести Россию к 2030 году в топ-20 стран мира по условиям ведения бизнеса согласно методике ведущих международных исследований, а также обеспечить равные условия для бизнеса и инвесторов во всех регионах страны.</w:t>
      </w:r>
    </w:p>
    <w:p w:rsidR="00486ACE" w:rsidRDefault="002B165C" w:rsidP="00486ACE">
      <w:hyperlink r:id="rId62" w:history="1">
        <w:r w:rsidR="00486ACE">
          <w:rPr>
            <w:rStyle w:val="DocumentOriginalLink"/>
          </w:rPr>
          <w:t>https://stroygaz.ru/news/regulation/pravila-prisoedineniya-novostroek-k-inzhenernym-setyam-budut-uproshcheny-/</w:t>
        </w:r>
      </w:hyperlink>
    </w:p>
    <w:p w:rsidR="00486ACE" w:rsidRDefault="00486ACE" w:rsidP="00486ACE">
      <w:r>
        <w:rPr>
          <w:sz w:val="18"/>
        </w:rPr>
        <w:t>назад: </w:t>
      </w:r>
      <w:hyperlink w:anchor="ref_toc" w:history="1">
        <w:r>
          <w:rPr>
            <w:rStyle w:val="NavigationLink"/>
          </w:rPr>
          <w:t>оглавление</w:t>
        </w:r>
      </w:hyperlink>
    </w:p>
    <w:p w:rsidR="005F2011" w:rsidRDefault="003C0E89" w:rsidP="00C42A72">
      <w:pPr>
        <w:pStyle w:val="1"/>
      </w:pPr>
      <w:bookmarkStart w:id="108" w:name="_Toc216949734"/>
      <w:bookmarkEnd w:id="102"/>
      <w:r>
        <w:t>РЕГИОНАЛЬНЫЕ НОВОСТИ</w:t>
      </w:r>
      <w:bookmarkEnd w:id="108"/>
      <w:r w:rsidR="005F2011">
        <w:t xml:space="preserve"> </w:t>
      </w:r>
    </w:p>
    <w:p w:rsidR="00935D22" w:rsidRDefault="00935D22" w:rsidP="00935D22">
      <w:pPr>
        <w:pStyle w:val="4"/>
      </w:pPr>
      <w:bookmarkStart w:id="109" w:name="d_04d3b57b64f14acd8f70d224eafe886e"/>
      <w:bookmarkStart w:id="110" w:name="_Toc216930231"/>
      <w:bookmarkStart w:id="111" w:name="_Toc216894433"/>
      <w:bookmarkStart w:id="112" w:name="_Toc216894191"/>
      <w:bookmarkStart w:id="113" w:name="_Toc216894153"/>
      <w:bookmarkStart w:id="114" w:name="_Toc216894130"/>
      <w:bookmarkStart w:id="115" w:name="_Toc216949735"/>
      <w:bookmarkEnd w:id="109"/>
      <w:r>
        <w:rPr>
          <w:rStyle w:val="DocumentDate"/>
        </w:rPr>
        <w:t>18.12.2025</w:t>
      </w:r>
      <w:r>
        <w:br/>
      </w:r>
      <w:r>
        <w:rPr>
          <w:rStyle w:val="DocumentSource"/>
        </w:rPr>
        <w:t>Российская газета (rg.ru)</w:t>
      </w:r>
      <w:r>
        <w:br/>
      </w:r>
      <w:r>
        <w:rPr>
          <w:rStyle w:val="DocumentName"/>
        </w:rPr>
        <w:t>Свыше полумиллиона квадратных метров жилья введут в Хабаровском крае по итогам года</w:t>
      </w:r>
      <w:bookmarkEnd w:id="110"/>
      <w:bookmarkEnd w:id="115"/>
    </w:p>
    <w:p w:rsidR="00935D22" w:rsidRDefault="00935D22" w:rsidP="00B033A7">
      <w:pPr>
        <w:pStyle w:val="5"/>
      </w:pPr>
      <w:r>
        <w:t>По состоянию на начало декабря в Хабаровском крае ввели в эксплуатацию 487 тысяч квадратных метров жилой недвижимости. При этом целевой показатель, установленный региону Минстроем России на 2025 год, - 510 тысяч "квадратов", ожидаемый результат - 527 тысяч.</w:t>
      </w:r>
    </w:p>
    <w:p w:rsidR="00935D22" w:rsidRDefault="00935D22" w:rsidP="00935D22">
      <w:pPr>
        <w:pStyle w:val="DocumentBody"/>
      </w:pPr>
      <w:r>
        <w:t>План - выполним</w:t>
      </w:r>
    </w:p>
    <w:p w:rsidR="00935D22" w:rsidRDefault="00935D22" w:rsidP="00935D22">
      <w:pPr>
        <w:pStyle w:val="DocumentBody"/>
      </w:pPr>
      <w:r>
        <w:t>- Активному развитию строительной индустрии способствует реализация регионального проекта "Жилье" нацпроекта "Инфраструктура для жизни". Риски недостижения плановых значений в этом году отсутствуют. Стабильный рост обеспечивается преимущественно за счет строительства в Хабаровской городской агломерации, где активно возводятся как многоквартирные, так и индивидуальные жилые дома, - отметили в минстрое Хабаровского края.</w:t>
      </w:r>
    </w:p>
    <w:p w:rsidR="00935D22" w:rsidRDefault="00935D22" w:rsidP="00935D22">
      <w:pPr>
        <w:pStyle w:val="DocumentBody"/>
      </w:pPr>
      <w:r>
        <w:t>Одним из ключевых направлений нацпроекта "Инфраструктура для жизни" также является переселение граждан из аварийного жилого фонда.</w:t>
      </w:r>
    </w:p>
    <w:p w:rsidR="00935D22" w:rsidRDefault="00935D22" w:rsidP="00935D22">
      <w:pPr>
        <w:pStyle w:val="DocumentBody"/>
      </w:pPr>
      <w:r>
        <w:t xml:space="preserve">- По поручению губернатора Дмитрия Демешина принята новая программа переселения до 2030 года. Она охватывает 12 муниципальных образований, объем средств на реализацию составляет более 16 миллиардов рублей, в том числе 11 миллиардов - из краевого бюджета. Кроме того, активно прилекаются средства Фонда развития территорий. Только в этом году региону выделено опережающими темпами 2,35 миллиарда рублей. Деньги направлены на заключение договоров долевого участия в строительстве квартир в Хабаровске, Комсомольске-на-Амуре и Бикине. Заключено 535 контрактов на участие в </w:t>
      </w:r>
      <w:r>
        <w:rPr>
          <w:b/>
        </w:rPr>
        <w:t>долевом строительстве</w:t>
      </w:r>
      <w:r>
        <w:t>. Уже в 2026 году более трех тысяч человек переселятся в новые квартиры, - привела данные министр ЖКХ региона Анжелика Миронова.</w:t>
      </w:r>
    </w:p>
    <w:p w:rsidR="00935D22" w:rsidRDefault="00935D22" w:rsidP="00935D22">
      <w:pPr>
        <w:pStyle w:val="DocumentBody"/>
      </w:pPr>
      <w:r>
        <w:t>В новую адресную программу переселения включены жилые дома, которые были признаны аварийными после 1 января 2017 года. В общей сложности до 2030-го планируется расселить 84 тысячи квадратных метров, что позволит обеспечить новыми квартирами более пяти тысяч человек.</w:t>
      </w:r>
    </w:p>
    <w:p w:rsidR="00935D22" w:rsidRDefault="00935D22" w:rsidP="00935D22">
      <w:pPr>
        <w:pStyle w:val="DocumentBody"/>
      </w:pPr>
      <w:r>
        <w:t>Пути развития</w:t>
      </w:r>
    </w:p>
    <w:p w:rsidR="00935D22" w:rsidRDefault="00935D22" w:rsidP="00935D22">
      <w:pPr>
        <w:pStyle w:val="DocumentBody"/>
      </w:pPr>
      <w:r>
        <w:t>Среди приоритетных направлений нацпроекта "Инфраструктура для жизни" - ремонт и содержание дорог. В этом году в Хабаровском крае реконструировано 49 объектов дорожной инфраструктуры: 33 участка автодорог общей протяженностью свыше 98 километров и 16 искусственных сооружений - 1122 погонных метра.</w:t>
      </w:r>
    </w:p>
    <w:p w:rsidR="00935D22" w:rsidRDefault="00935D22" w:rsidP="00935D22">
      <w:pPr>
        <w:pStyle w:val="DocumentBody"/>
      </w:pPr>
      <w:r>
        <w:t>На территории муниципальных образований края в рамках национального проекта приведено в нормативное состояние 23 километра дорожной сети. Общая стоимость работ превысила 1,6 миллиарда рублей, из которых 1,5 миллиарда - средства бюджета края.</w:t>
      </w:r>
    </w:p>
    <w:p w:rsidR="00935D22" w:rsidRDefault="00935D22" w:rsidP="00935D22">
      <w:pPr>
        <w:pStyle w:val="DocumentBody"/>
      </w:pPr>
      <w:r>
        <w:t>При ремонте дорожных объектов используются современные технологии, такие как холодная регенерация и модификация компонентов асфальтобетонной смеси. Фото: Правительство Хабаровского края</w:t>
      </w:r>
    </w:p>
    <w:p w:rsidR="00935D22" w:rsidRDefault="00935D22" w:rsidP="00935D22">
      <w:pPr>
        <w:pStyle w:val="DocumentBody"/>
      </w:pPr>
      <w:r>
        <w:t>С текущего года в перечень территорий по приведению дорожной сети в нормативное состояние по нацпроекту вошли две малые городские агломерации: Советско-Гаванская и Амурская. Кроме того, 16 муниципалитетам выделено 750 миллионов рублей на ремонт дорог местного значения. В нормативное состояние приведено 45,02 километра дорожного полотна.</w:t>
      </w:r>
    </w:p>
    <w:p w:rsidR="00935D22" w:rsidRDefault="00935D22" w:rsidP="00935D22">
      <w:pPr>
        <w:pStyle w:val="DocumentBody"/>
      </w:pPr>
      <w:r>
        <w:t>В фокусе внимания и восстановление дорог к малым населенным пунктам. С начала года реконструировано более 76 километров обходов и подъездов к селам, поселкам и деревням. Многие из них ждали обновления долгое время и были внесены в Атлас проблемных объектов края. Общая стоимость выполненных работ - около 957 миллионов рублей.</w:t>
      </w:r>
    </w:p>
    <w:p w:rsidR="00935D22" w:rsidRDefault="00935D22" w:rsidP="00935D22">
      <w:pPr>
        <w:pStyle w:val="DocumentBody"/>
      </w:pPr>
      <w:r>
        <w:t>- Развитая дорожная инфраструктура - один из ключевых драйверов роста экономики. Хорошие дороги помогают привлекать инвестиции, развивать бизнес и туризм, создавать рабочие места, - отметил министр транспорта и дорожного хозяйства Константин Кравцов.</w:t>
      </w:r>
    </w:p>
    <w:p w:rsidR="00935D22" w:rsidRDefault="00935D22" w:rsidP="00935D22">
      <w:pPr>
        <w:pStyle w:val="DocumentBody"/>
      </w:pPr>
      <w:r>
        <w:t>Новые пространства</w:t>
      </w:r>
    </w:p>
    <w:p w:rsidR="00935D22" w:rsidRDefault="00935D22" w:rsidP="00935D22">
      <w:pPr>
        <w:pStyle w:val="DocumentBody"/>
      </w:pPr>
      <w:r>
        <w:t>С 2019 года в Хабаровском крае действует региональный проект "Формирование комфортной городской среды". Благодаря нему за шесть лет благоустроено 668 общественных пространств в 56 муниципальных образованиях. Семь проектов стали победителями Всероссийского конкурса лучших проектов создания комфортной городской среды. На реализацию этих мероприятий направлено 2,8 миллиарда рублей из федерального бюджета.</w:t>
      </w:r>
    </w:p>
    <w:p w:rsidR="00935D22" w:rsidRDefault="00935D22" w:rsidP="00935D22">
      <w:pPr>
        <w:pStyle w:val="DocumentBody"/>
      </w:pPr>
      <w:r>
        <w:t>В 2025-м на благоустройство городской среды край получил 354 миллиона рублей. С начала года завершены работы на 79 объектах. При этом новые общественные пространства получили не только города, но и малые населенные пункты. Так, сданы спорткомплекс "Zа Спорт - Zа Жизнь" в поселке Новый Ургал и Парк спорта и отдыха в Корфовском. В Эльбанском городском поселении благоустроили территорию "Сосновая аллея". Жители получили обновленное пространство с новым пешеходным покрытием, выполненным из брусчатки, парковые диваны, зону для игры в шахматы, освещение.</w:t>
      </w:r>
    </w:p>
    <w:p w:rsidR="00935D22" w:rsidRDefault="00935D22" w:rsidP="00935D22">
      <w:pPr>
        <w:pStyle w:val="DocumentBody"/>
      </w:pPr>
      <w:r>
        <w:t>В рабочем поселке Ванино после комплексного благоустройства открылся сквер воинов-интернационалистов. На объекте уложены асфальтобетонное покрытие и брусчатка, обустроены тротуары, смонтирован лестничный марш, установлены опоры освещения, скамейки, урны и цветочные клумбы. Кроме того, заменен памятник воинам-интернационалистам.</w:t>
      </w:r>
    </w:p>
    <w:p w:rsidR="00935D22" w:rsidRDefault="00935D22" w:rsidP="00935D22">
      <w:pPr>
        <w:pStyle w:val="DocumentBody"/>
      </w:pPr>
      <w:r>
        <w:t>Многофункциональный парк появился и в рабочем поселке Хор. Организация пространства в рамках проекта включает парадную площадку, предназначенную для торжественных событий, сцену для проведения массовых мероприятий, а также оборудованные прогулочные аллеи. Предусмотрены тихие зоны для досуга и площадки для активного отдыха.</w:t>
      </w:r>
    </w:p>
    <w:p w:rsidR="00935D22" w:rsidRDefault="00935D22" w:rsidP="00935D22">
      <w:pPr>
        <w:pStyle w:val="DocumentBody"/>
      </w:pPr>
      <w:r>
        <w:t>- В рамках нацпроекта "Инфраструктура для жизни" с 2025 по 2030 год будет благоустроено 294 общественных пространства, реализовано 11 конкурсных проектов. Следует отметить, что при заключении контрактов на выполнение работ закупка материалов и оборудования осуществляется в приоритетном порядке у местных производителей. Все мероприятия формирования современной городской среды предусматривают обеспечение доступности зданий, сооружений для инвалидов и других маломобильных групп населения, - рассказала Анжелика Миронова.</w:t>
      </w:r>
    </w:p>
    <w:p w:rsidR="00935D22" w:rsidRDefault="00935D22" w:rsidP="00935D22">
      <w:pPr>
        <w:pStyle w:val="DocumentBody"/>
      </w:pPr>
      <w:r>
        <w:t>Общественные территории для благоустройства в 2026 году определены по итогам всероссийского голосования. Участие в нем приняли около 130 тысяч жителей края из 53 населенных пунктов. На территории каждого из них в следующем году появится по одному новому общественному пространству.</w:t>
      </w:r>
    </w:p>
    <w:p w:rsidR="00935D22" w:rsidRDefault="00935D22" w:rsidP="00935D22">
      <w:pPr>
        <w:pStyle w:val="DocumentBody"/>
      </w:pPr>
      <w:r>
        <w:t>Реализация еще пяти проектов началась в этом году, завершатся работы в 2026-м. Так, в Амурске и Чегдомыне появятся новые скверы, в Вяземском и Ванине обновят центральные площади, а в Николаевске-на-Амуре продолжится благоустройство склона набережной (2-й этап).</w:t>
      </w:r>
    </w:p>
    <w:p w:rsidR="00935D22" w:rsidRDefault="00935D22" w:rsidP="00935D22">
      <w:pPr>
        <w:pStyle w:val="DocumentBody"/>
      </w:pPr>
      <w:r>
        <w:t>Содержать надо правильно</w:t>
      </w:r>
    </w:p>
    <w:p w:rsidR="00935D22" w:rsidRDefault="00935D22" w:rsidP="00935D22">
      <w:pPr>
        <w:pStyle w:val="DocumentBody"/>
      </w:pPr>
      <w:r>
        <w:t>Между тем Дмитрий Демешин обратил внимание регионального правительства на многочисленные обращения граждан по поводу ненадлежащего содержания общественных территорий.</w:t>
      </w:r>
    </w:p>
    <w:p w:rsidR="00935D22" w:rsidRDefault="00935D22" w:rsidP="00935D22">
      <w:pPr>
        <w:pStyle w:val="DocumentBody"/>
      </w:pPr>
      <w:r>
        <w:t>- Наши жители справедливо критикуют власть, - подчеркнул губернатор. - Нужно думать о рачительности содержания того, что уже построено. Мы неэффективны именно в этом. Спрос должен быть жестче с управляющих компаний, глав муниципальных образований.</w:t>
      </w:r>
    </w:p>
    <w:p w:rsidR="00935D22" w:rsidRDefault="00935D22" w:rsidP="00935D22">
      <w:pPr>
        <w:pStyle w:val="DocumentBody"/>
      </w:pPr>
      <w:r>
        <w:t>- Для всех завершенных общественных пространств органами местного самоуправления должны быть определены организации для их содержания. Средства на эти цели закладываются в местных бюджетах. Кроме того, на все оборудование и выполненные работы установлен гарантийный срок - три года, в течение которого подрядная организация обязана производить гарантийный ремонт, - объяснила руководитель министерства ЖКХ.</w:t>
      </w:r>
    </w:p>
    <w:p w:rsidR="00935D22" w:rsidRDefault="00935D22" w:rsidP="00935D22">
      <w:pPr>
        <w:pStyle w:val="DocumentBody"/>
      </w:pPr>
      <w:r>
        <w:t>Губернатор также поручил провести детальный анализ проектов, которые не стали победителями всероссийского конкурса.</w:t>
      </w:r>
    </w:p>
    <w:p w:rsidR="00935D22" w:rsidRDefault="00935D22" w:rsidP="00935D22">
      <w:pPr>
        <w:pStyle w:val="DocumentBody"/>
      </w:pPr>
      <w:r>
        <w:t>- Надо понимать, где мы недоработали. Наша главная задача - действовать на опережение, видеть проблемы, которые волнуют людей, - резюмировал Дмитрий Демешин.</w:t>
      </w:r>
    </w:p>
    <w:p w:rsidR="00935D22" w:rsidRDefault="002B165C" w:rsidP="00935D22">
      <w:hyperlink r:id="rId63" w:history="1">
        <w:r w:rsidR="00935D22">
          <w:rPr>
            <w:rStyle w:val="DocumentOriginalLink"/>
          </w:rPr>
          <w:t>https://rg.ru/2025/12/18/reg-dfo/svyshe-polumilliona-kvadratnyh-metrov-zhilia-vvedut-v-habarovskom-krae-po-itogam-goda.html</w:t>
        </w:r>
      </w:hyperlink>
    </w:p>
    <w:p w:rsidR="00935D22" w:rsidRDefault="00935D22" w:rsidP="00935D22">
      <w:r>
        <w:rPr>
          <w:sz w:val="18"/>
        </w:rPr>
        <w:t>назад: </w:t>
      </w:r>
      <w:hyperlink w:anchor="ref_toc" w:history="1">
        <w:r>
          <w:rPr>
            <w:rStyle w:val="NavigationLink"/>
          </w:rPr>
          <w:t>оглавление</w:t>
        </w:r>
      </w:hyperlink>
    </w:p>
    <w:p w:rsidR="00BC78B9" w:rsidRDefault="00BC78B9" w:rsidP="00BC78B9">
      <w:pPr>
        <w:pStyle w:val="4"/>
      </w:pPr>
      <w:bookmarkStart w:id="116" w:name="_Toc216894434"/>
      <w:bookmarkStart w:id="117" w:name="_Toc216949736"/>
      <w:bookmarkEnd w:id="111"/>
      <w:r>
        <w:rPr>
          <w:rStyle w:val="DocumentDate"/>
        </w:rPr>
        <w:t>16.12.2025</w:t>
      </w:r>
      <w:r>
        <w:br/>
      </w:r>
      <w:r>
        <w:rPr>
          <w:rStyle w:val="DocumentSource"/>
        </w:rPr>
        <w:t>Минстрой</w:t>
      </w:r>
      <w:r w:rsidR="00B033A7">
        <w:rPr>
          <w:rStyle w:val="DocumentSource"/>
        </w:rPr>
        <w:t xml:space="preserve"> РФ</w:t>
      </w:r>
      <w:r>
        <w:rPr>
          <w:rStyle w:val="DocumentSource"/>
        </w:rPr>
        <w:t xml:space="preserve"> (minstroyrf.ru)</w:t>
      </w:r>
      <w:r>
        <w:br/>
      </w:r>
      <w:r>
        <w:rPr>
          <w:rStyle w:val="DocumentName"/>
        </w:rPr>
        <w:t>В Минстрое России обсудили реализацию пилотного проекта по строительству передовой школы в Новгородской области</w:t>
      </w:r>
      <w:bookmarkEnd w:id="116"/>
      <w:bookmarkEnd w:id="117"/>
    </w:p>
    <w:p w:rsidR="00BC78B9" w:rsidRDefault="00BC78B9" w:rsidP="00AA51AD">
      <w:pPr>
        <w:pStyle w:val="5"/>
      </w:pPr>
      <w:r>
        <w:t>Глава Минстроя России Ирек Файзуллин и Министр просвещения РФ Сергей Кравцов рассмотрели реализацию пилотного проекта по строительству школы нового поколения в Новгородской области. Работы ведутся по поручению Президента РФ.</w:t>
      </w:r>
    </w:p>
    <w:p w:rsidR="00BC78B9" w:rsidRDefault="00BC78B9" w:rsidP="00BC78B9">
      <w:pPr>
        <w:pStyle w:val="DocumentBody"/>
      </w:pPr>
      <w:r>
        <w:t>Проект реализуется в рамках национального проекта «Молодежь и дети». До 2030 года во всех федеральных округах планируется открыть 12 передовых школ, которые будут оснащены лучшими технологиями и применять инновационные методы обучения.</w:t>
      </w:r>
    </w:p>
    <w:p w:rsidR="00BC78B9" w:rsidRDefault="00BC78B9" w:rsidP="00BC78B9">
      <w:pPr>
        <w:pStyle w:val="DocumentBody"/>
      </w:pPr>
      <w:r>
        <w:t>Обсуждалось строительство новой школы в Валдае Новгородской области, в том числе вопросы касающиеся разработки проектной документации, вместимости будущего объекта, а также возможность включения образовательного учреждение в реализацию механизмов комплексного развития территорий (КРТ).</w:t>
      </w:r>
    </w:p>
    <w:p w:rsidR="00BC78B9" w:rsidRDefault="00BC78B9" w:rsidP="00BC78B9">
      <w:pPr>
        <w:pStyle w:val="DocumentBody"/>
      </w:pPr>
      <w:r>
        <w:t>Ожидается, что школа станет центром большого образовательного кластера, где смогут учиться новгородские дети, и школьники из других регионов, для которых оборудуют кампус для временного проживания.</w:t>
      </w:r>
    </w:p>
    <w:p w:rsidR="00BC78B9" w:rsidRDefault="00BC78B9" w:rsidP="00BC78B9">
      <w:pPr>
        <w:pStyle w:val="DocumentBody"/>
      </w:pPr>
      <w:r>
        <w:t>Помимо Новгородской области строительство школ мирового уровня запланировано и в других субъектах Российской Федерации. В их числе - Рязанская, Псковская, Нижегородская, Белгородская области и Краснодарский край.</w:t>
      </w:r>
    </w:p>
    <w:p w:rsidR="00BC78B9" w:rsidRDefault="00BC78B9" w:rsidP="00BC78B9">
      <w:pPr>
        <w:pStyle w:val="DocumentBody"/>
      </w:pPr>
      <w:r>
        <w:t>Ранее в рамках рабочей встречи Министра строительства и ЖКХ РФ Ирека Файзуллина с Министром просвещения РФ Сергеем Кравцовым и губернатором Новгородской области Александром Дроновым рассмотрели вопросы строительства передовых общеобразовательных организаций в регионе.</w:t>
      </w:r>
    </w:p>
    <w:p w:rsidR="00BC78B9" w:rsidRDefault="00BC78B9" w:rsidP="00BC78B9">
      <w:pPr>
        <w:pStyle w:val="DocumentBody"/>
      </w:pPr>
      <w:r>
        <w:t>В совещании также приняли участие первый замминистра строительства и ЖКХ РФ Александр Ломакин, замминистра Никита Стасишин, губернатор Новгородской области Александр Дронов, а также Председатель Совета федеральной территории «Сириус» Елена Шмелева.</w:t>
      </w:r>
    </w:p>
    <w:p w:rsidR="00BC78B9" w:rsidRDefault="002B165C" w:rsidP="00BC78B9">
      <w:hyperlink r:id="rId64" w:history="1">
        <w:r w:rsidR="00BC78B9">
          <w:rPr>
            <w:rStyle w:val="DocumentOriginalLink"/>
          </w:rPr>
          <w:t>https://minstroyrf.gov.ru/press/v-minstroe-rossii-obsudili-realizatsiyu-pilotnogo-proekta-po-stroitelstvu-peredovoy-shkoly-v-novgoro/</w:t>
        </w:r>
      </w:hyperlink>
    </w:p>
    <w:p w:rsidR="00BC78B9" w:rsidRDefault="00BC78B9" w:rsidP="00BC78B9">
      <w:r>
        <w:rPr>
          <w:sz w:val="18"/>
        </w:rPr>
        <w:t>назад: </w:t>
      </w:r>
      <w:hyperlink w:anchor="ref_toc" w:history="1">
        <w:r>
          <w:rPr>
            <w:rStyle w:val="NavigationLink"/>
          </w:rPr>
          <w:t>оглавление</w:t>
        </w:r>
      </w:hyperlink>
    </w:p>
    <w:p w:rsidR="00825562" w:rsidRDefault="00825562" w:rsidP="00825562">
      <w:pPr>
        <w:pStyle w:val="4"/>
      </w:pPr>
      <w:bookmarkStart w:id="118" w:name="_Toc216949737"/>
      <w:r>
        <w:rPr>
          <w:rStyle w:val="DocumentDate"/>
        </w:rPr>
        <w:t>17.12.2025</w:t>
      </w:r>
      <w:r>
        <w:br/>
      </w:r>
      <w:r>
        <w:rPr>
          <w:rStyle w:val="DocumentSource"/>
        </w:rPr>
        <w:t>РИА Новости</w:t>
      </w:r>
      <w:r>
        <w:br/>
      </w:r>
      <w:r>
        <w:rPr>
          <w:rStyle w:val="DocumentName"/>
        </w:rPr>
        <w:t>Роман Заварин обсудил жилищную политику на заседании Совета законодателей РФ</w:t>
      </w:r>
      <w:bookmarkEnd w:id="112"/>
      <w:bookmarkEnd w:id="118"/>
    </w:p>
    <w:p w:rsidR="00825562" w:rsidRDefault="00825562" w:rsidP="00825562">
      <w:pPr>
        <w:pStyle w:val="DocumentBody"/>
      </w:pPr>
      <w:r>
        <w:t>Председатель Законодательного Собрания Вологодской области Роман Заварин принял участие в обсуждении жилищной политики, которое прошло в рамках заседания Совета законодателей РФ, сообщает пресс-служба регионального парламента.</w:t>
      </w:r>
    </w:p>
    <w:p w:rsidR="00825562" w:rsidRDefault="00825562" w:rsidP="00825562">
      <w:pPr>
        <w:pStyle w:val="DocumentBody"/>
      </w:pPr>
      <w:r>
        <w:t>Доступность жилья и развитие жилищной инфраструктуры стали темами обсуждения на заседании Совета законодателей РФ при Федеральном Собрании. Спикеры верхней и нижней палат парламента при непосредственном участии руководителей региональных законодательных органов обсудили конкретные меры, способствующие совершенствованию жилищной политики.</w:t>
      </w:r>
    </w:p>
    <w:p w:rsidR="00825562" w:rsidRDefault="00825562" w:rsidP="00825562">
      <w:pPr>
        <w:pStyle w:val="DocumentBody"/>
      </w:pPr>
      <w:r>
        <w:t>В Вологодской области показатель ввода жилья уже второй год подряд превышает планы. В 2024 году план ввода жилья составлял 440 тысяч квадратных метров, фактически введено 682 тысячи квадратных метров. План 2025 года - 535 тысяч квадратных метров - уже перевыполнен: введено 661,3 тысячи "квадратов". Свыше 500 детей-сирот в текущем году будут обеспечены квартирами или жилищными сертификатами. Досрочно выполнена программа переселения граждан из аварийного жилья, рассчитанная до сентября 2025 года.</w:t>
      </w:r>
    </w:p>
    <w:p w:rsidR="00825562" w:rsidRDefault="00825562" w:rsidP="00825562">
      <w:pPr>
        <w:pStyle w:val="DocumentBody"/>
      </w:pPr>
      <w:r>
        <w:t>"По ряду показателей, связанных с обеспечением жильем, Вологодская область занимает высокие места в федеральных рейтингах. Это стало возможным благодаря высокому вниманию к данной теме губернатора Георгия Юрьевича Филимонова. Как сегодня не раз отмечали спикеры, наличие комфортного жилья является одним из важнейших факторов, влияющих на демографическую обстановку. Для Вологодчины это направление является одним из приоритетных, именно поэтому будем и дальше уделять особое внимание вопросу, в том числе обеспечению жильем специалистов, работающих в сельской местности", - заявил Заварин.</w:t>
      </w:r>
    </w:p>
    <w:p w:rsidR="00825562" w:rsidRDefault="002B165C" w:rsidP="00825562">
      <w:hyperlink r:id="rId65" w:history="1">
        <w:r w:rsidR="00825562">
          <w:rPr>
            <w:rStyle w:val="DocumentOriginalLink"/>
          </w:rPr>
          <w:t>https://ria.ru/20251217/zavarin-2062553302.html</w:t>
        </w:r>
      </w:hyperlink>
    </w:p>
    <w:p w:rsidR="00825562" w:rsidRDefault="00825562" w:rsidP="00825562">
      <w:r>
        <w:rPr>
          <w:sz w:val="18"/>
        </w:rPr>
        <w:t>назад: </w:t>
      </w:r>
      <w:hyperlink w:anchor="ref_toc" w:history="1">
        <w:r>
          <w:rPr>
            <w:rStyle w:val="NavigationLink"/>
          </w:rPr>
          <w:t>оглавление</w:t>
        </w:r>
      </w:hyperlink>
    </w:p>
    <w:p w:rsidR="00DD44B8" w:rsidRDefault="00DD44B8" w:rsidP="00DD44B8">
      <w:pPr>
        <w:pStyle w:val="4"/>
      </w:pPr>
      <w:bookmarkStart w:id="119" w:name="_Toc216930221"/>
      <w:bookmarkStart w:id="120" w:name="_Toc216894196"/>
      <w:bookmarkStart w:id="121" w:name="_Toc216949738"/>
      <w:bookmarkEnd w:id="113"/>
      <w:r>
        <w:rPr>
          <w:rStyle w:val="DocumentDate"/>
        </w:rPr>
        <w:t>17.12.2025</w:t>
      </w:r>
      <w:r>
        <w:br/>
      </w:r>
      <w:r>
        <w:rPr>
          <w:rStyle w:val="DocumentSource"/>
        </w:rPr>
        <w:t>РИА Новости</w:t>
      </w:r>
      <w:r>
        <w:br/>
      </w:r>
      <w:r>
        <w:rPr>
          <w:rStyle w:val="DocumentName"/>
        </w:rPr>
        <w:t>Собянин: в "Сколково" построят три станции Филевской линии метро</w:t>
      </w:r>
      <w:bookmarkEnd w:id="119"/>
      <w:bookmarkEnd w:id="121"/>
    </w:p>
    <w:p w:rsidR="00DD44B8" w:rsidRDefault="00DD44B8" w:rsidP="00DD44B8">
      <w:pPr>
        <w:pStyle w:val="5"/>
      </w:pPr>
      <w:r>
        <w:t>Три станции Филевской линии Московского метрополитена и новые производственные, образовательные и культурные объекты рядом с ними возведут на территории инновационного центра (ИЦ) "Сколково", еще две станции данной "голубой ветки" городской подземки построят в пределах МКАД, сообщил мэр столицы Сергей Собянин в ходе заседания попечительского совета Фонда "Сколково" под руководством заместителя председателя Совета Безопасности РФ Дмитрия Медведева.</w:t>
      </w:r>
    </w:p>
    <w:p w:rsidR="00DD44B8" w:rsidRDefault="00DD44B8" w:rsidP="00DD44B8">
      <w:pPr>
        <w:pStyle w:val="DocumentBody"/>
      </w:pPr>
      <w:r>
        <w:t xml:space="preserve">"Мы предлагаем принять решение о строительстве метрополитена в "Сколково" и продлить Филевскую линию. Это </w:t>
      </w:r>
      <w:r>
        <w:rPr>
          <w:b/>
        </w:rPr>
        <w:t>строительство</w:t>
      </w:r>
      <w:r>
        <w:t xml:space="preserve"> двух станций на территории Москвы до МКАД и трех станций после МКАД, которые будут располагаться в [ИЦ] "Сколково" непосредственно. Таким образом, вся Филевская линия будет состоять из 18 станций метрополитена, и это примерно 35-40 минут до центра города [от ИЦ "Сколково"]. То есть это дополнительная такая серьезная транспортная обеспеченность, транспортные возможности, которые могут дать возможность нам спокойно, динамично развивать эту территорию без ожидания какого-то страшного транспортного коллапса", - сказал Собянин в ходе презентации градостроительного плана развития территории ИЦ.</w:t>
      </w:r>
    </w:p>
    <w:p w:rsidR="00DD44B8" w:rsidRDefault="00DD44B8" w:rsidP="00DD44B8">
      <w:pPr>
        <w:pStyle w:val="DocumentBody"/>
      </w:pPr>
      <w:r>
        <w:t>Он констатировал, что новый градостроительный план развития "Сколково" тесно связан с будущими станциями метро - вокруг станций метрополитена сконцентрировано более активное развитие деловой части.</w:t>
      </w:r>
    </w:p>
    <w:p w:rsidR="00DD44B8" w:rsidRDefault="00DD44B8" w:rsidP="00DD44B8">
      <w:pPr>
        <w:pStyle w:val="DocumentBody"/>
      </w:pPr>
      <w:r>
        <w:t>Мэр подчеркнул, что с учетом и динамики развития и параметров застройки, после реализации проекта здесь будет учиться, работать и проживать 100 тысяч человек.</w:t>
      </w:r>
    </w:p>
    <w:p w:rsidR="00DD44B8" w:rsidRDefault="00DD44B8" w:rsidP="00DD44B8">
      <w:pPr>
        <w:pStyle w:val="DocumentBody"/>
      </w:pPr>
      <w:r>
        <w:t>"Если взять обычный 100-тысячный район Москвы, то это, условно, 70 тысяч проживающих, 30 тысяч рабочих мест. Здесь все наоборот: 70 тысяч рабочих мест и 17 тысяч проживающих и плюс студенты", - пояснил Собянин, добавив, что такая концентрация рабочих больше характерна для города с населением 200 тысяч человек.</w:t>
      </w:r>
    </w:p>
    <w:p w:rsidR="00DD44B8" w:rsidRDefault="00DD44B8" w:rsidP="00DD44B8">
      <w:pPr>
        <w:pStyle w:val="DocumentBody"/>
      </w:pPr>
      <w:r>
        <w:t>По его словам, "Сколково" уже превращается в такой полноценный район Москвы.</w:t>
      </w:r>
    </w:p>
    <w:p w:rsidR="00DD44B8" w:rsidRDefault="00DD44B8" w:rsidP="00DD44B8">
      <w:pPr>
        <w:pStyle w:val="DocumentBody"/>
      </w:pPr>
      <w:r>
        <w:t>"[Сегодня это] мини-город с 28 тысячами специалистов, проживающих здесь граждан. И мы видим, что проект, несмотря на определенные сложности, [ИЦ] активно развивается. И даже то, что в стройке, проектировании находится сопоставимый объем с тем, что уже было построено, говорит о том, что динамика, развитие будет продолжаться. В соответствии с Вашим (Медведева - ред.) поручением Москва сделала апгрейд (улучшение - ред.) градплана развития "Сколково", генерального плана, и проанализировала эффективность использования территорий. В результате мы определили для себя несколько направлений: это улучшение транспортной доступности, повышение качества городской среды и развитие разнообразия функций на территории "Сколково", - заявил мэр.</w:t>
      </w:r>
    </w:p>
    <w:p w:rsidR="00DD44B8" w:rsidRDefault="00DD44B8" w:rsidP="00DD44B8">
      <w:pPr>
        <w:pStyle w:val="DocumentBody"/>
      </w:pPr>
      <w:r>
        <w:t>Согласно представленному на заседании градплану, территорию ИЦ "Сколково" концептуально поделили на три части.</w:t>
      </w:r>
    </w:p>
    <w:p w:rsidR="00DD44B8" w:rsidRDefault="00DD44B8" w:rsidP="00DD44B8">
      <w:pPr>
        <w:pStyle w:val="DocumentBody"/>
      </w:pPr>
      <w:r>
        <w:t>"Первая часть - это северная часть, возле Сколтеха (Сколковского института науки и технологий - ред.), которая сама по себе начинает генерировать большую высотность офисов, технопарков и частично жилья, которые остаются в тех параметрах, которые были, и что очень важно, у нас есть возможность активно развивать вторую очередь Сколтеха. Параметры (объемы строительства) - где-то 150 тысяч квадратных метров. Первая часть (очередь строительства - ред.), напомню, была 136 тысяч квадратных метров. Таким образом, максимально приближенная к станции метрополитена, она уже будет выглядеть совсем по-другому, более привлекательной", - отметил Собянин, заверив, что правительство Москвы будет активно помогать развитию материальной составляющей института.</w:t>
      </w:r>
    </w:p>
    <w:p w:rsidR="00DD44B8" w:rsidRDefault="00DD44B8" w:rsidP="00DD44B8">
      <w:pPr>
        <w:pStyle w:val="DocumentBody"/>
      </w:pPr>
      <w:r>
        <w:t>Центральная часть ИЦ расположена близ другой станции метрополитена, которую планируется возвести со стороны Минского шоссе.</w:t>
      </w:r>
    </w:p>
    <w:p w:rsidR="00DD44B8" w:rsidRDefault="00DD44B8" w:rsidP="00DD44B8">
      <w:pPr>
        <w:pStyle w:val="DocumentBody"/>
      </w:pPr>
      <w:r>
        <w:t>"В сочетании с расположенной на противоположной стороне станции МЦД-1 они будут образовывать серьезный транспортный центр. В связи с этим предлагается использовать прилегающие территории для строительства современного экспоцентра площадью 168 тысяч квадратных метров, который будет включать выставочную зону, конгресс-зону, общественную, торговую, гостиницу, и будет некой архитектурной доминантой", - уточнил Собянин.</w:t>
      </w:r>
    </w:p>
    <w:p w:rsidR="00DD44B8" w:rsidRDefault="00DD44B8" w:rsidP="00DD44B8">
      <w:pPr>
        <w:pStyle w:val="DocumentBody"/>
      </w:pPr>
      <w:r>
        <w:t>Он напомнил, что в этом году была открыта первая очередь кластера видеоигр и анимации, открытие второй очереди намечено на 2026 год.</w:t>
      </w:r>
    </w:p>
    <w:p w:rsidR="00DD44B8" w:rsidRDefault="00DD44B8" w:rsidP="00DD44B8">
      <w:pPr>
        <w:pStyle w:val="DocumentBody"/>
      </w:pPr>
      <w:r>
        <w:t>"Рядом с этим кластером находится так называемый "преподавательский" квартал, недостроенный. Он был выкуплен инвесторами, и предлагается создать на его базе колледж, который как раз будет готовить специалистов для компаний в сфере креативных индустрий и высоких технологий", - внес предложение мэр.</w:t>
      </w:r>
    </w:p>
    <w:p w:rsidR="00DD44B8" w:rsidRDefault="00DD44B8" w:rsidP="00DD44B8">
      <w:pPr>
        <w:pStyle w:val="DocumentBody"/>
      </w:pPr>
      <w:r>
        <w:t>Третью станцию возведут в южной части ИЦ "Сколково", где находится Международный медицинский кластер (ММК). Здесь планируется возвести арендное жилье для семей работников ИЦ и компаний-резидентов ММК. Также на территории медкластера будет построен медицинский колледж.</w:t>
      </w:r>
    </w:p>
    <w:p w:rsidR="00DD44B8" w:rsidRDefault="00DD44B8" w:rsidP="00DD44B8">
      <w:pPr>
        <w:pStyle w:val="DocumentBody"/>
      </w:pPr>
      <w:r>
        <w:t>"В самой территории медкластера площадь достройки увеличивается до 1 миллиона 302 тысяч [квадратных метров]. Прирост достаточно большой за счет перераспределения части медицинских площадей Мы предлагаем высвобожденную территорию предоставить для размещения научно-производственных, общественно-деловых объектов, образовательных объектов и арендного жилья", - заявил Собянин.</w:t>
      </w:r>
    </w:p>
    <w:p w:rsidR="00DD44B8" w:rsidRDefault="00DD44B8" w:rsidP="00DD44B8">
      <w:pPr>
        <w:pStyle w:val="DocumentBody"/>
      </w:pPr>
      <w:r>
        <w:t>По его словам, первые этажи зданий при проектировании новых технопарков и зданий будут коммерчески-активными.</w:t>
      </w:r>
    </w:p>
    <w:p w:rsidR="00DD44B8" w:rsidRDefault="00DD44B8" w:rsidP="00DD44B8">
      <w:pPr>
        <w:pStyle w:val="DocumentBody"/>
      </w:pPr>
      <w:r>
        <w:t>"Это рестораны, магазины, аптеки, банки, салоны и так далее. Основной градостроительной идеей дальнейшего развития является формирование самодостаточной городской территории, то есть по сути - город в городе. Это прежде всего максимальное разнообразие функций, чтобы резиденты ИЦ имели максимально благоприятные условия для учебы, работы, творчества и отдыха. Общая площадь научно-производственной деловой инфраструктуры, таким образом, увеличивается с 1,847 миллиона до 2,539 миллиона - на 692 тысячи [квадратных метров]. То есть главное предназначение "Сколково" - научно-инновационный функционал мы в значительной степени увеличим, даже оптимизируя некоторые другие направления", - резюмировал он.</w:t>
      </w:r>
    </w:p>
    <w:p w:rsidR="00DD44B8" w:rsidRDefault="00DD44B8" w:rsidP="00DD44B8">
      <w:pPr>
        <w:pStyle w:val="DocumentBody"/>
      </w:pPr>
      <w:r>
        <w:t>Медведев заключил, что проект ИЦ "Сколково" уникален не только для России, но и для всего мира.</w:t>
      </w:r>
    </w:p>
    <w:p w:rsidR="00DD44B8" w:rsidRDefault="00DD44B8" w:rsidP="00DD44B8">
      <w:pPr>
        <w:pStyle w:val="DocumentBody"/>
      </w:pPr>
      <w:r>
        <w:t>"Нигде такой плотности действительно почти нельзя достичь", - сказал зампредседателя СБ РФ.</w:t>
      </w:r>
    </w:p>
    <w:p w:rsidR="00DD44B8" w:rsidRDefault="00DD44B8" w:rsidP="00DD44B8">
      <w:pPr>
        <w:pStyle w:val="DocumentBody"/>
      </w:pPr>
      <w:r>
        <w:t>Также он заметил, что запуск новых станций метро повысит инвестиционную привлекательность центра.</w:t>
      </w:r>
    </w:p>
    <w:p w:rsidR="00DD44B8" w:rsidRDefault="00DD44B8" w:rsidP="00DD44B8">
      <w:pPr>
        <w:pStyle w:val="DocumentBody"/>
      </w:pPr>
      <w:r>
        <w:t>"Это не просто приход компаний с деньгами. Это приезд большого количества сотрудников, специалистов, которым важна транспортная доступность. Это, конечно, очень сильно все поменяет. А дополнительные возможности, конечно, будут украшением самой идеи "Сколково", - подытожил Медведев.</w:t>
      </w:r>
    </w:p>
    <w:p w:rsidR="00DD44B8" w:rsidRDefault="002B165C" w:rsidP="00DD44B8">
      <w:hyperlink r:id="rId66" w:history="1">
        <w:r w:rsidR="00DD44B8">
          <w:rPr>
            <w:rStyle w:val="DocumentOriginalLink"/>
          </w:rPr>
          <w:t>https://ria.ru/20251217/skolkovo-2062777275.html</w:t>
        </w:r>
      </w:hyperlink>
    </w:p>
    <w:p w:rsidR="00DD44B8" w:rsidRDefault="00DD44B8" w:rsidP="00DD44B8">
      <w:r>
        <w:rPr>
          <w:sz w:val="18"/>
        </w:rPr>
        <w:t>назад: </w:t>
      </w:r>
      <w:hyperlink w:anchor="ref_toc" w:history="1">
        <w:r>
          <w:rPr>
            <w:rStyle w:val="NavigationLink"/>
          </w:rPr>
          <w:t>оглавление</w:t>
        </w:r>
      </w:hyperlink>
    </w:p>
    <w:p w:rsidR="00DD44B8" w:rsidRDefault="00DD44B8" w:rsidP="00DD44B8">
      <w:pPr>
        <w:pStyle w:val="4"/>
      </w:pPr>
      <w:bookmarkStart w:id="122" w:name="_Toc216930224"/>
      <w:bookmarkStart w:id="123" w:name="_Toc216894145"/>
      <w:bookmarkStart w:id="124" w:name="_Toc216894137"/>
      <w:bookmarkStart w:id="125" w:name="_Toc216949739"/>
      <w:r>
        <w:rPr>
          <w:rStyle w:val="DocumentDate"/>
        </w:rPr>
        <w:t>17.12.2025</w:t>
      </w:r>
      <w:r>
        <w:br/>
      </w:r>
      <w:r>
        <w:rPr>
          <w:rStyle w:val="DocumentSource"/>
        </w:rPr>
        <w:t>РИА Новости</w:t>
      </w:r>
      <w:r>
        <w:br/>
      </w:r>
      <w:r>
        <w:rPr>
          <w:rStyle w:val="DocumentName"/>
        </w:rPr>
        <w:t>Овчинский: в Троицке появится жилой дом по программе "Московские кварталы"</w:t>
      </w:r>
      <w:bookmarkEnd w:id="125"/>
    </w:p>
    <w:p w:rsidR="00DD44B8" w:rsidRDefault="00DD44B8" w:rsidP="00DD44B8">
      <w:pPr>
        <w:pStyle w:val="DocumentBody"/>
      </w:pPr>
      <w:r>
        <w:t>Овчинский: в Новой Москве запланирован дом по программе "Московские кварталы"</w:t>
      </w:r>
    </w:p>
    <w:p w:rsidR="00DD44B8" w:rsidRDefault="00DD44B8" w:rsidP="00DD44B8">
      <w:pPr>
        <w:pStyle w:val="DocumentBody"/>
      </w:pPr>
      <w:r>
        <w:t>В Троицке на улице Спортивной планируется возвести дом в рамках программы "Московские кварталы", рассказал министр правительства столицы, глава департамента градостроительной политике Владислав Овчинский.</w:t>
      </w:r>
    </w:p>
    <w:p w:rsidR="00DD44B8" w:rsidRDefault="00DD44B8" w:rsidP="00DD44B8">
      <w:pPr>
        <w:pStyle w:val="DocumentBody"/>
      </w:pPr>
      <w:r>
        <w:rPr>
          <w:b/>
        </w:rPr>
        <w:t>Строительство</w:t>
      </w:r>
      <w:r>
        <w:t xml:space="preserve"> запланировано на участке площадью 0,67 гектара.</w:t>
      </w:r>
    </w:p>
    <w:p w:rsidR="00DD44B8" w:rsidRDefault="00DD44B8" w:rsidP="00DD44B8">
      <w:pPr>
        <w:pStyle w:val="DocumentBody"/>
      </w:pPr>
      <w:r>
        <w:t>"Новостройка появится в районе с развитой инфраструктурой и станет частью благоустроенного жилого квартала", - приводит слова Овчинского пресс-служба столичного департамента градостроительной политики.</w:t>
      </w:r>
    </w:p>
    <w:p w:rsidR="00DD44B8" w:rsidRDefault="00DD44B8" w:rsidP="00DD44B8">
      <w:pPr>
        <w:pStyle w:val="DocumentBody"/>
      </w:pPr>
      <w:r>
        <w:t>В этом районе есть несколько школы, торговый комплекс, поликлиника. Кроме того, в будущем там возведут станцию метро "Троицк", добавил министр столичного правительства.</w:t>
      </w:r>
    </w:p>
    <w:p w:rsidR="00DD44B8" w:rsidRDefault="00DD44B8" w:rsidP="00DD44B8">
      <w:pPr>
        <w:pStyle w:val="DocumentBody"/>
      </w:pPr>
      <w:r>
        <w:t>В сообщении департамент отмечается, что на территории рядом с новостройкой проведут благоустройство, сделают пешеходные зоны, пространства для отдыха, детские площадки и места для занятий спортом.</w:t>
      </w:r>
    </w:p>
    <w:p w:rsidR="00DD44B8" w:rsidRDefault="00DD44B8" w:rsidP="00DD44B8">
      <w:pPr>
        <w:pStyle w:val="DocumentBody"/>
      </w:pPr>
      <w:r>
        <w:t>Власти Москвы запустили проект "Московские кварталы" в мае 2025 года. Квартиры в его рамках можно приобрести через прямые продажи, а также в формате электронных аукционов.</w:t>
      </w:r>
    </w:p>
    <w:p w:rsidR="00DD44B8" w:rsidRDefault="002B165C" w:rsidP="00DD44B8">
      <w:hyperlink r:id="rId67" w:history="1">
        <w:r w:rsidR="00DD44B8">
          <w:rPr>
            <w:rStyle w:val="DocumentOriginalLink"/>
          </w:rPr>
          <w:t>https://ria.ru/20251217/ovchinskiy-2062542092.html</w:t>
        </w:r>
      </w:hyperlink>
    </w:p>
    <w:p w:rsidR="00DD44B8" w:rsidRDefault="00DD44B8" w:rsidP="00DD44B8">
      <w:r>
        <w:rPr>
          <w:sz w:val="18"/>
        </w:rPr>
        <w:t>назад: </w:t>
      </w:r>
      <w:hyperlink w:anchor="ref_toc" w:history="1">
        <w:r>
          <w:rPr>
            <w:rStyle w:val="NavigationLink"/>
          </w:rPr>
          <w:t>оглавление</w:t>
        </w:r>
      </w:hyperlink>
    </w:p>
    <w:p w:rsidR="00DD44B8" w:rsidRDefault="00DD44B8" w:rsidP="00DD44B8">
      <w:pPr>
        <w:pStyle w:val="4"/>
      </w:pPr>
      <w:bookmarkStart w:id="126" w:name="_Toc216949740"/>
      <w:r>
        <w:rPr>
          <w:rStyle w:val="DocumentDate"/>
        </w:rPr>
        <w:t>17.12.2025</w:t>
      </w:r>
      <w:r>
        <w:br/>
      </w:r>
      <w:r>
        <w:rPr>
          <w:rStyle w:val="DocumentSource"/>
        </w:rPr>
        <w:t>ТАСС</w:t>
      </w:r>
      <w:r>
        <w:br/>
      </w:r>
      <w:r>
        <w:rPr>
          <w:rStyle w:val="DocumentName"/>
        </w:rPr>
        <w:t>В Петербурге начали строительство развязки для входа ВСМ в город</w:t>
      </w:r>
      <w:bookmarkEnd w:id="122"/>
      <w:bookmarkEnd w:id="126"/>
    </w:p>
    <w:p w:rsidR="00DD44B8" w:rsidRDefault="00DD44B8" w:rsidP="00DD44B8">
      <w:pPr>
        <w:pStyle w:val="DocumentBody"/>
      </w:pPr>
      <w:r>
        <w:t>На объекте задействовано более 130 строителей и 32 единицы техники</w:t>
      </w:r>
    </w:p>
    <w:p w:rsidR="00DD44B8" w:rsidRDefault="00DD44B8" w:rsidP="00DD44B8">
      <w:pPr>
        <w:pStyle w:val="5"/>
      </w:pPr>
      <w:r>
        <w:t>Строительство железнодорожной развязки, которая позволит вывести пригородные электрички с Московского вокзала на время его реконструкции, начали компании Нацпроектстроя в Санкт-Петербурге в рамках "нулевого" этапа проекта строительства Высокоскоростной железнодорожной магистрали (ВСМ). Об этом сообщила пресс-служба городской администрации.</w:t>
      </w:r>
    </w:p>
    <w:p w:rsidR="00DD44B8" w:rsidRDefault="00DD44B8" w:rsidP="00DD44B8">
      <w:pPr>
        <w:pStyle w:val="DocumentBody"/>
      </w:pPr>
      <w:r>
        <w:t>"В настоящее время на площадке "Железнодорожная развязка на 5 километре" ведется подготовка к строительству подпорных стен и замене земляного полотна. На объекте задействовано более 130 строителей и 32 единицы техники", - сообщила пресс-служба.</w:t>
      </w:r>
    </w:p>
    <w:p w:rsidR="00DD44B8" w:rsidRDefault="00DD44B8" w:rsidP="00DD44B8">
      <w:pPr>
        <w:pStyle w:val="DocumentBody"/>
      </w:pPr>
      <w:r>
        <w:t>Эта развязка позволит временно переключить электрички пригородного сообщения Московского и Волховстроевского направлений на новую станцию "Волковская" и освободить Московский вокзал.</w:t>
      </w:r>
    </w:p>
    <w:p w:rsidR="00DD44B8" w:rsidRDefault="00DD44B8" w:rsidP="00DD44B8">
      <w:pPr>
        <w:pStyle w:val="DocumentBody"/>
      </w:pPr>
      <w:r>
        <w:t>"Станция Волковская, которая является грузовой, станет новой пассажирской. Все задачи, находящиеся в зоне ответственности города, выполняются в установленные сроки", - передала пресс-служба слова губернатора Санкт-Петербурга Александра Беглова.</w:t>
      </w:r>
    </w:p>
    <w:p w:rsidR="00DD44B8" w:rsidRDefault="00DD44B8" w:rsidP="00DD44B8">
      <w:pPr>
        <w:pStyle w:val="DocumentBody"/>
      </w:pPr>
      <w:r>
        <w:t>Губернатор посетил строительную площадку "нулевого" этапа проекта ВСМ вместе с заместителем председателя правительства РФ Виталием Савельевым, министром транспорта РФ Андреем Никитиным и главой РЖД Олегом Белозеровым.</w:t>
      </w:r>
    </w:p>
    <w:p w:rsidR="00DD44B8" w:rsidRDefault="00DD44B8" w:rsidP="00DD44B8">
      <w:pPr>
        <w:pStyle w:val="DocumentBody"/>
      </w:pPr>
      <w:r>
        <w:t>"Сейчас видим, как идут работы. У нас хорошо развиваются участки 6 и 7. Это Москва и Тверь, где мы будем испытывать в 2027 году наш скоростной поезд, который строят в Верхней Пышме. Но очень важно было посмотреть вот эту точку - в Петербурге. Все должно сработать бесшовно и без сбоев. Проект имеет довольно жесткие сроки. Наша задача - все это успеть вовремя сделать. То, что нам строители здесь показали, доказывает, что мы идем в соответствии с планом", - привела пресс-служба слова Савельева.</w:t>
      </w:r>
    </w:p>
    <w:p w:rsidR="00DD44B8" w:rsidRDefault="00DD44B8" w:rsidP="00DD44B8">
      <w:pPr>
        <w:pStyle w:val="DocumentBody"/>
      </w:pPr>
      <w:r>
        <w:t>Общая протяженность первой ВСМ между Москвой и Петербургом составит 679 км. Предусмотрено девять этапов строительства. Первый, частично петербургский этап, назван "Обухово 2 - Великий Новгород ВСМ".</w:t>
      </w:r>
    </w:p>
    <w:p w:rsidR="00DD44B8" w:rsidRDefault="002B165C" w:rsidP="00DD44B8">
      <w:hyperlink r:id="rId68" w:history="1">
        <w:r w:rsidR="00DD44B8">
          <w:rPr>
            <w:rStyle w:val="DocumentOriginalLink"/>
          </w:rPr>
          <w:t>https://tass.ru/obschestvo/25942887</w:t>
        </w:r>
      </w:hyperlink>
    </w:p>
    <w:p w:rsidR="00DD44B8" w:rsidRDefault="00DD44B8" w:rsidP="00DD44B8">
      <w:r>
        <w:rPr>
          <w:sz w:val="18"/>
        </w:rPr>
        <w:t>назад: </w:t>
      </w:r>
      <w:hyperlink w:anchor="ref_toc" w:history="1">
        <w:r>
          <w:rPr>
            <w:rStyle w:val="NavigationLink"/>
          </w:rPr>
          <w:t>оглавление</w:t>
        </w:r>
      </w:hyperlink>
    </w:p>
    <w:p w:rsidR="00DD44B8" w:rsidRDefault="00DD44B8" w:rsidP="00DD44B8">
      <w:pPr>
        <w:pStyle w:val="4"/>
      </w:pPr>
      <w:bookmarkStart w:id="127" w:name="_Toc216949741"/>
      <w:bookmarkEnd w:id="123"/>
      <w:r>
        <w:rPr>
          <w:rStyle w:val="DocumentDate"/>
        </w:rPr>
        <w:t>17.12.2025</w:t>
      </w:r>
      <w:r>
        <w:br/>
      </w:r>
      <w:r>
        <w:rPr>
          <w:rStyle w:val="DocumentSource"/>
        </w:rPr>
        <w:t>ТАСС</w:t>
      </w:r>
      <w:r>
        <w:br/>
      </w:r>
      <w:r>
        <w:rPr>
          <w:rStyle w:val="DocumentName"/>
        </w:rPr>
        <w:t>Строительство зданий для потенциальных резидентов нужно для бизнеса в ДФО</w:t>
      </w:r>
      <w:bookmarkEnd w:id="124"/>
      <w:bookmarkEnd w:id="127"/>
    </w:p>
    <w:p w:rsidR="00DD44B8" w:rsidRDefault="00DD44B8" w:rsidP="00DD44B8">
      <w:pPr>
        <w:pStyle w:val="DocumentBody"/>
      </w:pPr>
      <w:r>
        <w:t>Генеральный директор Корпорации развития Дальнего Востока и Арктики Николай Запрягаев отметил, что крупному бизнесу сейчас не хватает готовых индустриальных площадей</w:t>
      </w:r>
    </w:p>
    <w:p w:rsidR="00DD44B8" w:rsidRDefault="00DD44B8" w:rsidP="00DD44B8">
      <w:pPr>
        <w:pStyle w:val="DocumentBody"/>
      </w:pPr>
      <w:r>
        <w:t>Строительство готовых зданий для потенциальных резидентов необходимо для привлечения бизнеса на Дальний Восток. Об этом на пресс-конференции в РИЦ "ТАСС Дальний Восток" сообщил генеральный директор Корпорации развития Дальнего Востока и Арктики (КРДВ) Николай Запрягаев.</w:t>
      </w:r>
    </w:p>
    <w:p w:rsidR="00DD44B8" w:rsidRDefault="00DD44B8" w:rsidP="00DD44B8">
      <w:pPr>
        <w:pStyle w:val="DocumentBody"/>
      </w:pPr>
      <w:r>
        <w:t>"Еще одно наше направление работы - это управляющая компания преференциальными режимами, и, собственно, мы отвечаем за привлечение инвесторов. Мы видим, что даже крупному бизнесу сейчас не хватает готовых индустриальных площадей, построенных под требования конкретных заказчиков", - сказал он на пресс-конференции о роли ИНТЦ "Русский" как федеральной площадки для реализации высокотехнологичных проектов.</w:t>
      </w:r>
    </w:p>
    <w:p w:rsidR="00DD44B8" w:rsidRDefault="00DD44B8" w:rsidP="00DD44B8">
      <w:pPr>
        <w:pStyle w:val="DocumentBody"/>
      </w:pPr>
      <w:r>
        <w:t>Говоря о развитии ИНТЦ "Русский", Запрягаев отметил, что центр создаст условия для разработки инновационных решений и продуктов, которые затем можно применять на крупных предприятиях или производить в промышленных масштабах. "Недалеко от острова Русский расположена ТОР "Приморье", здесь уже созданы крупные промышленные площадки "Надеждинская" и "Западная" с необходимой инфраструктурой, которые готовы принять проекты, выходящие на промышленную стадию", - пояснил он.</w:t>
      </w:r>
    </w:p>
    <w:p w:rsidR="00DD44B8" w:rsidRDefault="00DD44B8" w:rsidP="00DD44B8">
      <w:pPr>
        <w:pStyle w:val="DocumentBody"/>
      </w:pPr>
      <w:r>
        <w:t>Инновационный научно-технологический центр - территория с особыми преференциями для инновационных предприятий.</w:t>
      </w:r>
    </w:p>
    <w:p w:rsidR="00DD44B8" w:rsidRDefault="002B165C" w:rsidP="00DD44B8">
      <w:hyperlink r:id="rId69" w:history="1">
        <w:r w:rsidR="00DD44B8">
          <w:rPr>
            <w:rStyle w:val="DocumentOriginalLink"/>
          </w:rPr>
          <w:t>https://tass.ru/ekonomika/25940881</w:t>
        </w:r>
      </w:hyperlink>
    </w:p>
    <w:p w:rsidR="00DD44B8" w:rsidRDefault="00DD44B8" w:rsidP="00DD44B8">
      <w:r>
        <w:rPr>
          <w:sz w:val="18"/>
        </w:rPr>
        <w:t>назад: </w:t>
      </w:r>
      <w:hyperlink w:anchor="ref_toc" w:history="1">
        <w:r>
          <w:rPr>
            <w:rStyle w:val="NavigationLink"/>
          </w:rPr>
          <w:t>оглавление</w:t>
        </w:r>
      </w:hyperlink>
    </w:p>
    <w:p w:rsidR="00EF0F4B" w:rsidRDefault="00EF0F4B" w:rsidP="00EF0F4B">
      <w:pPr>
        <w:pStyle w:val="4"/>
      </w:pPr>
      <w:bookmarkStart w:id="128" w:name="_Toc216949742"/>
      <w:bookmarkEnd w:id="120"/>
      <w:r>
        <w:rPr>
          <w:rStyle w:val="DocumentDate"/>
        </w:rPr>
        <w:t>17.12.2025</w:t>
      </w:r>
      <w:r>
        <w:br/>
      </w:r>
      <w:r>
        <w:rPr>
          <w:rStyle w:val="DocumentSource"/>
        </w:rPr>
        <w:t>РИА Новости</w:t>
      </w:r>
      <w:r>
        <w:br/>
      </w:r>
      <w:r>
        <w:rPr>
          <w:rStyle w:val="DocumentName"/>
        </w:rPr>
        <w:t>Второй этап строительства современного теннисного центра начался в Смоленске</w:t>
      </w:r>
      <w:bookmarkEnd w:id="114"/>
      <w:bookmarkEnd w:id="128"/>
    </w:p>
    <w:p w:rsidR="00EF0F4B" w:rsidRDefault="00EF0F4B" w:rsidP="00EF0F4B">
      <w:pPr>
        <w:pStyle w:val="DocumentBody"/>
      </w:pPr>
      <w:r>
        <w:t>В Смоленске инвестиционный проект по строительству нового центра настольного тенниса на проспекте Гагарина выполняется с опережением графика, и подрядная организация уже приступила к выполнению работ второго этапа, сообщает пресс-служба городской администрации.</w:t>
      </w:r>
    </w:p>
    <w:p w:rsidR="00EF0F4B" w:rsidRDefault="00EF0F4B" w:rsidP="00EF0F4B">
      <w:pPr>
        <w:pStyle w:val="DocumentBody"/>
      </w:pPr>
      <w:r>
        <w:t>Проект инициирован Федерацией настольного тенниса России.</w:t>
      </w:r>
    </w:p>
    <w:p w:rsidR="00EF0F4B" w:rsidRDefault="00EF0F4B" w:rsidP="00EF0F4B">
      <w:pPr>
        <w:pStyle w:val="DocumentBody"/>
      </w:pPr>
      <w:r>
        <w:t>На сегодняшний день завершены основные конструктивные работы: устроена фундаментная плита, практически завершен монтаж металлического каркаса здания и возведены две монолитные подпорные стены. На объект уже подведены инженерные сети водоснабжения и канализации. Со следующей недели строители приступят к подведению газоснабжения, после чего начнется этап внутренней отделки помещений.</w:t>
      </w:r>
    </w:p>
    <w:p w:rsidR="00EF0F4B" w:rsidRDefault="00EF0F4B" w:rsidP="00EF0F4B">
      <w:pPr>
        <w:pStyle w:val="DocumentBody"/>
      </w:pPr>
      <w:r>
        <w:t>Новый спортивный объект будет представлять собой современное одноэтажное модульное здание площадью более 1,3 тысячи квадратных метров, рассчитанное на одновременные занятия до 48 спортсменов. В его составе запланированы профессиональный игровой зал на 12 площадок, раздевалки, санузлы и необходимые вспомогательные помещения. Общий объем финансирования проекта составляет 45,6 миллиона рублей. Официальное открытие центра запланировано на май 2026 года.</w:t>
      </w:r>
    </w:p>
    <w:p w:rsidR="00EF0F4B" w:rsidRDefault="00EF0F4B" w:rsidP="00EF0F4B">
      <w:pPr>
        <w:pStyle w:val="DocumentBody"/>
      </w:pPr>
      <w:r>
        <w:t>"Развитие спортивной инфраструктуры - один из наших ключевых приоритетов. Строительство такого современного центра настольного тенниса не только даст нашим спортсменам, любителям и молодежи новые возможности для тренировок, но и повысит привлекательность Смоленска как города, комфортного для жизни и здоровья", - цитирует пресс-служба главу Смоленска Александра Новикова.</w:t>
      </w:r>
    </w:p>
    <w:p w:rsidR="00EF0F4B" w:rsidRDefault="00EF0F4B" w:rsidP="00EF0F4B">
      <w:pPr>
        <w:pStyle w:val="DocumentBody"/>
      </w:pPr>
      <w:r>
        <w:t>Параллельно в городе продолжается реализация еще одного спортивного инвестиционного проекта - строительства акватермального комплекса "Термолэнд-Дельфин". В настоящее время на площадке идет монтаж свайного основания под будущий фундамент для последующей заливки бетонного монолита. На территории более 7 тысяч квадратных метров к 2027 году будут доступны аквапарк, бассейн, ванны с минеральной водой, сауны и парные, а также спортивные залы. Этот комплекс реализуется в рамках федерального проекта "Бизнес-спринт (Я выбираю спорт)" при поддержке министерства спорта Российской Федерации.</w:t>
      </w:r>
    </w:p>
    <w:p w:rsidR="00EF0F4B" w:rsidRDefault="002B165C" w:rsidP="00EF0F4B">
      <w:hyperlink r:id="rId70" w:history="1">
        <w:r w:rsidR="00EF0F4B">
          <w:rPr>
            <w:rStyle w:val="DocumentOriginalLink"/>
          </w:rPr>
          <w:t>https://ria.ru/20251217/tsentr-2062711513.html</w:t>
        </w:r>
      </w:hyperlink>
    </w:p>
    <w:p w:rsidR="00EF0F4B" w:rsidRDefault="00EF0F4B" w:rsidP="00EF0F4B">
      <w:r>
        <w:rPr>
          <w:sz w:val="18"/>
        </w:rPr>
        <w:t>назад: </w:t>
      </w:r>
      <w:hyperlink w:anchor="ref_toc" w:history="1">
        <w:r>
          <w:rPr>
            <w:rStyle w:val="NavigationLink"/>
          </w:rPr>
          <w:t>оглавление</w:t>
        </w:r>
      </w:hyperlink>
    </w:p>
    <w:p w:rsidR="00486ACE" w:rsidRDefault="00486ACE" w:rsidP="00486ACE">
      <w:pPr>
        <w:pStyle w:val="4"/>
      </w:pPr>
      <w:bookmarkStart w:id="129" w:name="_Toc216894232"/>
      <w:bookmarkStart w:id="130" w:name="_Toc216894213"/>
      <w:bookmarkStart w:id="131" w:name="_Toc216949743"/>
      <w:r>
        <w:rPr>
          <w:rStyle w:val="DocumentDate"/>
        </w:rPr>
        <w:t>17.12.2025</w:t>
      </w:r>
      <w:r>
        <w:br/>
      </w:r>
      <w:r>
        <w:rPr>
          <w:rStyle w:val="DocumentSource"/>
        </w:rPr>
        <w:t>ИНТЕРФАКС (Interfax-Russia.Ru)</w:t>
      </w:r>
      <w:r>
        <w:br/>
      </w:r>
      <w:r>
        <w:rPr>
          <w:rStyle w:val="DocumentName"/>
        </w:rPr>
        <w:t>Деформация зданий может начаться в Арктике из-за таяния вечной мерзлоты</w:t>
      </w:r>
      <w:bookmarkEnd w:id="129"/>
      <w:bookmarkEnd w:id="131"/>
    </w:p>
    <w:p w:rsidR="00486ACE" w:rsidRDefault="00486ACE" w:rsidP="00486ACE">
      <w:pPr>
        <w:pStyle w:val="DocumentBody"/>
      </w:pPr>
      <w:r>
        <w:t>Ученые Заполярного Госуниверситета пришли к выводу, что может потребоваться изменение подходов к строительству в Норильске, на севере Красноярского края, из-за таяния вечной мерзлоты, сообщает пресс-служба университета.</w:t>
      </w:r>
    </w:p>
    <w:p w:rsidR="00486ACE" w:rsidRDefault="00486ACE" w:rsidP="00486ACE">
      <w:pPr>
        <w:pStyle w:val="DocumentBody"/>
      </w:pPr>
      <w:r>
        <w:t>"</w:t>
      </w:r>
      <w:r>
        <w:rPr>
          <w:b/>
        </w:rPr>
        <w:t>Строительство</w:t>
      </w:r>
      <w:r>
        <w:t xml:space="preserve"> и эксплуатация объектов в Норильске находятся под серьезной угрозой из-за изменения температурного режима многолетнемерзлых грунтов. Без кардинального пересмотра подходов к проектированию, мониторингу и адаптации инфраструктуры существует высокий риск масштабных техногенных аварий и экономических потерь", - цитирует пресс-служба сопредседателя экспертной комиссии ЗГУ Михаила Королева.</w:t>
      </w:r>
    </w:p>
    <w:p w:rsidR="00486ACE" w:rsidRDefault="00486ACE" w:rsidP="00486ACE">
      <w:pPr>
        <w:pStyle w:val="DocumentBody"/>
      </w:pPr>
      <w:r>
        <w:t>Дома в Норильске строят на сваях, чтобы минимизировать тепловое влияние на мерзлые грунты под ними, которое может привести к его деформированию. Однако сейчас стоит задуматься о пересмотре этой технологии.</w:t>
      </w:r>
    </w:p>
    <w:p w:rsidR="00486ACE" w:rsidRDefault="00486ACE" w:rsidP="00486ACE">
      <w:pPr>
        <w:pStyle w:val="DocumentBody"/>
      </w:pPr>
      <w:r>
        <w:t>Как отмечается, за последние 50 лет температура в Норильске увеличилась на 3-4 градуса, что приводит к повышению температуры многолетнемерзлых грунтов и их оттаиванию.</w:t>
      </w:r>
    </w:p>
    <w:p w:rsidR="00486ACE" w:rsidRDefault="00486ACE" w:rsidP="00486ACE">
      <w:pPr>
        <w:pStyle w:val="DocumentBody"/>
      </w:pPr>
      <w:r>
        <w:t>Сообщается, что по данным Росгидромета и международных исследований, среднегодовая температура воздуха в Арктической зоне России, включая Норильск, растет в 2-3 раза быстрее, чем в среднем по планете.</w:t>
      </w:r>
    </w:p>
    <w:p w:rsidR="00486ACE" w:rsidRDefault="00486ACE" w:rsidP="00486ACE">
      <w:pPr>
        <w:pStyle w:val="DocumentBody"/>
      </w:pPr>
      <w:r>
        <w:t xml:space="preserve">При Заполярном государственном университете поэтапно создается научно-образовательный центр для более глубокого изучения вечной мерзлоты. Эти данные, собранные городом, "Норникелем" и ЗГУ предлагается использовать для пересмотра существующих норм и подумать, как изменить </w:t>
      </w:r>
      <w:r>
        <w:rPr>
          <w:b/>
        </w:rPr>
        <w:t>строительство</w:t>
      </w:r>
      <w:r>
        <w:t xml:space="preserve"> в городе.</w:t>
      </w:r>
    </w:p>
    <w:p w:rsidR="00486ACE" w:rsidRDefault="00486ACE" w:rsidP="00486ACE">
      <w:pPr>
        <w:pStyle w:val="DocumentBody"/>
      </w:pPr>
      <w:r>
        <w:t>Как сообщается, ученые разработали методику создания трехмерных моделей теплового взаимодействия зданий с многолетнемерзлыми грунтами эксплуатируемых зданий. Данные геотехнического мониторинга являются основой для верификации математических моделей и долгосрочных прогнозов температурного режима грунтов оснований.</w:t>
      </w:r>
    </w:p>
    <w:p w:rsidR="00486ACE" w:rsidRDefault="00486ACE" w:rsidP="00486ACE">
      <w:pPr>
        <w:pStyle w:val="DocumentBody"/>
      </w:pPr>
      <w:r>
        <w:t>Для прогнозов используются данные многолетних наблюдений, а также специальные датчики в грунтах. Совокупность данных позволяет смоделировать ситуацию и создать довольно точный прогноз для строительства и восстановления зданий.</w:t>
      </w:r>
    </w:p>
    <w:p w:rsidR="00486ACE" w:rsidRDefault="00486ACE" w:rsidP="00486ACE">
      <w:pPr>
        <w:pStyle w:val="DocumentBody"/>
      </w:pPr>
      <w:r>
        <w:t>Отмечается, что мониторинг и современное математическое моделирование позволят перейти от реактивного к проактивному управлению рисками, связанными с деградацией многолетнемерзлых грунтов. Это позволит адаптироваться к изменению климата, прогнозировать состояние грунтов оснований и проводить на ранней стадии ремонт и защиту инфраструктуры.</w:t>
      </w:r>
    </w:p>
    <w:p w:rsidR="00486ACE" w:rsidRDefault="002B165C" w:rsidP="00486ACE">
      <w:hyperlink r:id="rId71" w:history="1">
        <w:r w:rsidR="00486ACE">
          <w:rPr>
            <w:rStyle w:val="DocumentOriginalLink"/>
          </w:rPr>
          <w:t>https://www.interfax-russia.ru/academia/news/deformaciya-zdaniy-mozhet-nachatsya-v-arktike-iz-za-tayaniya-vechnoy-merzloty</w:t>
        </w:r>
      </w:hyperlink>
    </w:p>
    <w:p w:rsidR="00486ACE" w:rsidRDefault="00486ACE" w:rsidP="00486ACE">
      <w:r>
        <w:rPr>
          <w:sz w:val="18"/>
        </w:rPr>
        <w:t>назад: </w:t>
      </w:r>
      <w:hyperlink w:anchor="ref_toc" w:history="1">
        <w:r>
          <w:rPr>
            <w:rStyle w:val="NavigationLink"/>
          </w:rPr>
          <w:t>оглавление</w:t>
        </w:r>
      </w:hyperlink>
    </w:p>
    <w:p w:rsidR="00486ACE" w:rsidRDefault="00486ACE" w:rsidP="00486ACE">
      <w:pPr>
        <w:pStyle w:val="4"/>
      </w:pPr>
      <w:bookmarkStart w:id="132" w:name="_Toc216894235"/>
      <w:bookmarkStart w:id="133" w:name="_Toc216949744"/>
      <w:r>
        <w:rPr>
          <w:rStyle w:val="DocumentDate"/>
        </w:rPr>
        <w:t>17.12.2025</w:t>
      </w:r>
      <w:r>
        <w:br/>
      </w:r>
      <w:r>
        <w:rPr>
          <w:rStyle w:val="DocumentSource"/>
        </w:rPr>
        <w:t>ИНТЕРФАКС - Недвижимость (realty.interfax.ru)</w:t>
      </w:r>
      <w:r>
        <w:br/>
      </w:r>
      <w:r>
        <w:rPr>
          <w:rStyle w:val="DocumentName"/>
        </w:rPr>
        <w:t>Сразу пять щитов работают на проходке тоннелей метро в Петербурге</w:t>
      </w:r>
      <w:bookmarkEnd w:id="132"/>
      <w:bookmarkEnd w:id="133"/>
    </w:p>
    <w:p w:rsidR="00486ACE" w:rsidRDefault="00486ACE" w:rsidP="00486ACE">
      <w:pPr>
        <w:pStyle w:val="DocumentBody"/>
      </w:pPr>
      <w:r>
        <w:t>Сразу пять проходческих комплексов работают одновременно на прокладке тоннелей метро Санкт-Петербурга, сообщается на сайте администрации города.</w:t>
      </w:r>
    </w:p>
    <w:p w:rsidR="00486ACE" w:rsidRDefault="00486ACE" w:rsidP="00486ACE">
      <w:pPr>
        <w:pStyle w:val="DocumentBody"/>
      </w:pPr>
      <w:r>
        <w:t>"Сейчас под землей прокладывают тоннели для поездов сразу пять проходческих комплексов, готовится к запуску шестой", - говорится в сообщении по итогам заседания координационного совета по развитию транспортной системы Петербурга и Ленобласти.</w:t>
      </w:r>
    </w:p>
    <w:p w:rsidR="00486ACE" w:rsidRDefault="00486ACE" w:rsidP="00486ACE">
      <w:pPr>
        <w:pStyle w:val="DocumentBody"/>
      </w:pPr>
      <w:r>
        <w:t xml:space="preserve">Губернатор города Александр Беглов напомнил, что петербургское правительство разработало концепцию развития метрополитена до 2030 года, предусматривающую модернизацию существующих и </w:t>
      </w:r>
      <w:r>
        <w:rPr>
          <w:b/>
        </w:rPr>
        <w:t>строительство</w:t>
      </w:r>
      <w:r>
        <w:t xml:space="preserve"> новых линий и станций. Пропускная способность метро должна вырасти почти на 1,4 млн человек в сутки.</w:t>
      </w:r>
    </w:p>
    <w:p w:rsidR="00486ACE" w:rsidRDefault="00486ACE" w:rsidP="00486ACE">
      <w:pPr>
        <w:pStyle w:val="DocumentBody"/>
      </w:pPr>
      <w:r>
        <w:t>Также он добавил, что работы на северных участках Невско-Василеостровской и Фрунзенско-Приморской линий идут одновременно со возведением новой Красносельско-Калининской линии.</w:t>
      </w:r>
    </w:p>
    <w:p w:rsidR="00486ACE" w:rsidRDefault="00486ACE" w:rsidP="00486ACE">
      <w:pPr>
        <w:pStyle w:val="DocumentBody"/>
      </w:pPr>
      <w:r>
        <w:t>"Две первые станции на "коричневой" ветке - Путиловская и Юго-Западная - будут готовы в конце декабря 2025 года", - пишет пресс-служба Смольного.</w:t>
      </w:r>
    </w:p>
    <w:p w:rsidR="00486ACE" w:rsidRDefault="002B165C" w:rsidP="00486ACE">
      <w:hyperlink r:id="rId72" w:history="1">
        <w:r w:rsidR="00486ACE">
          <w:rPr>
            <w:rStyle w:val="DocumentOriginalLink"/>
          </w:rPr>
          <w:t>https://www.interfax-russia.ru/realty/news/srazu-pyat-shchitov-rabotayut-na-prohodke-tonneley-metro-v-peterburge</w:t>
        </w:r>
      </w:hyperlink>
    </w:p>
    <w:p w:rsidR="00486ACE" w:rsidRDefault="00486ACE" w:rsidP="00486ACE">
      <w:r>
        <w:rPr>
          <w:sz w:val="18"/>
        </w:rPr>
        <w:t>назад: </w:t>
      </w:r>
      <w:hyperlink w:anchor="ref_toc" w:history="1">
        <w:r>
          <w:rPr>
            <w:rStyle w:val="NavigationLink"/>
          </w:rPr>
          <w:t>оглавление</w:t>
        </w:r>
      </w:hyperlink>
    </w:p>
    <w:p w:rsidR="00486ACE" w:rsidRDefault="00486ACE" w:rsidP="00486ACE">
      <w:pPr>
        <w:pStyle w:val="4"/>
      </w:pPr>
      <w:bookmarkStart w:id="134" w:name="_Toc216949745"/>
      <w:r>
        <w:rPr>
          <w:rStyle w:val="DocumentDate"/>
        </w:rPr>
        <w:t>17.12.2025</w:t>
      </w:r>
      <w:r>
        <w:br/>
      </w:r>
      <w:r>
        <w:rPr>
          <w:rStyle w:val="DocumentSource"/>
        </w:rPr>
        <w:t>ИНТЕРФАКС (Interfax-Russia.Ru)</w:t>
      </w:r>
      <w:r>
        <w:br/>
      </w:r>
      <w:r>
        <w:rPr>
          <w:rStyle w:val="DocumentName"/>
        </w:rPr>
        <w:t>Школа в микрорайоне Лукино-Варино Лосино-Петровского округа готова на 65%</w:t>
      </w:r>
      <w:bookmarkEnd w:id="130"/>
      <w:bookmarkEnd w:id="134"/>
    </w:p>
    <w:p w:rsidR="00486ACE" w:rsidRDefault="00486ACE" w:rsidP="00486ACE">
      <w:pPr>
        <w:pStyle w:val="DocumentBody"/>
      </w:pPr>
      <w:r>
        <w:t>Красногорск. 17 декабря. ИНТЕРФАКС - Стройготовность школы на 1,1 тыс. мест в поселке Свердловский городского округа Лосино-Петровский достигла почти 65%, сообщает пресс-служба министерства строительного комплекса Московской области в среду.</w:t>
      </w:r>
    </w:p>
    <w:p w:rsidR="00486ACE" w:rsidRDefault="00486ACE" w:rsidP="00486ACE">
      <w:pPr>
        <w:pStyle w:val="DocumentBody"/>
      </w:pPr>
      <w:r>
        <w:t xml:space="preserve">"В микрорайоне Лукино-Варино поселка Свердловский Лосино-Петровского городского округа ведется </w:t>
      </w:r>
      <w:r>
        <w:rPr>
          <w:b/>
        </w:rPr>
        <w:t>строительство</w:t>
      </w:r>
      <w:r>
        <w:t xml:space="preserve"> школы на 1100 учеников. Строительная готовность составляет около 65%. Выполняются работы по устройству фасадов, монтажу окон", - говорится в сообщении.</w:t>
      </w:r>
    </w:p>
    <w:p w:rsidR="00486ACE" w:rsidRDefault="00486ACE" w:rsidP="00486ACE">
      <w:pPr>
        <w:pStyle w:val="DocumentBody"/>
      </w:pPr>
      <w:r>
        <w:t>В ведомстве уточнили, что здание будет состоять из блока начальной школы на 400 учеников и блока старшей школы на 700 учеников, каждый - с отдельным входом. Также в школе предусмотрены лаборантские, помещения для кружков и индивидуальных занятий, актовый зал, два спортивных зала, информационно-библиотечный центр и столовая с пищеблоком полного цикла.</w:t>
      </w:r>
    </w:p>
    <w:p w:rsidR="00486ACE" w:rsidRDefault="00486ACE" w:rsidP="00486ACE">
      <w:pPr>
        <w:pStyle w:val="DocumentBody"/>
      </w:pPr>
      <w:r>
        <w:t xml:space="preserve">Завершить </w:t>
      </w:r>
      <w:r>
        <w:rPr>
          <w:b/>
        </w:rPr>
        <w:t>строительство</w:t>
      </w:r>
      <w:r>
        <w:t xml:space="preserve"> школы планируют в 2026 году. Ранее в администрации муниципалитета сообщали, что открыть учебное заведение планируют 1 сентября.</w:t>
      </w:r>
    </w:p>
    <w:p w:rsidR="00486ACE" w:rsidRDefault="00486ACE" w:rsidP="00486ACE">
      <w:pPr>
        <w:pStyle w:val="DocumentBody"/>
      </w:pPr>
      <w:r>
        <w:rPr>
          <w:b/>
        </w:rPr>
        <w:t>Строительство</w:t>
      </w:r>
      <w:r>
        <w:t xml:space="preserve"> объекта стартовало в январе этого года. Работы ведутся в рамках госпрограммы Московской области за счет средств бюджета.</w:t>
      </w:r>
    </w:p>
    <w:p w:rsidR="00486ACE" w:rsidRDefault="002B165C" w:rsidP="00486ACE">
      <w:hyperlink r:id="rId73" w:history="1">
        <w:r w:rsidR="00486ACE">
          <w:rPr>
            <w:rStyle w:val="DocumentOriginalLink"/>
          </w:rPr>
          <w:t>https://www.interfax-russia.ru/center/novosti-podmoskovya/shkola-v-mikrorayone-lukino-varino-losino-petrovskogo-okruga-gotova-na-65</w:t>
        </w:r>
      </w:hyperlink>
    </w:p>
    <w:p w:rsidR="00486ACE" w:rsidRDefault="00486ACE" w:rsidP="00486ACE">
      <w:r>
        <w:rPr>
          <w:sz w:val="18"/>
        </w:rPr>
        <w:t>назад: </w:t>
      </w:r>
      <w:hyperlink w:anchor="ref_toc" w:history="1">
        <w:r>
          <w:rPr>
            <w:rStyle w:val="NavigationLink"/>
          </w:rPr>
          <w:t>оглавление</w:t>
        </w:r>
      </w:hyperlink>
    </w:p>
    <w:p w:rsidR="00486ACE" w:rsidRDefault="00486ACE" w:rsidP="00486ACE">
      <w:pPr>
        <w:pStyle w:val="4"/>
      </w:pPr>
      <w:bookmarkStart w:id="135" w:name="_Toc216894258"/>
      <w:bookmarkStart w:id="136" w:name="_Toc216894242"/>
      <w:bookmarkStart w:id="137" w:name="_Toc216949746"/>
      <w:r>
        <w:rPr>
          <w:rStyle w:val="DocumentDate"/>
        </w:rPr>
        <w:t>17.12.2025</w:t>
      </w:r>
      <w:r>
        <w:br/>
      </w:r>
      <w:r>
        <w:rPr>
          <w:rStyle w:val="DocumentSource"/>
        </w:rPr>
        <w:t>МК (mk.ru)</w:t>
      </w:r>
      <w:r>
        <w:br/>
      </w:r>
      <w:r>
        <w:rPr>
          <w:rStyle w:val="DocumentName"/>
        </w:rPr>
        <w:t>В «старой» Москве предложение новостроек упало за год на четверть</w:t>
      </w:r>
      <w:bookmarkEnd w:id="135"/>
      <w:bookmarkEnd w:id="137"/>
    </w:p>
    <w:p w:rsidR="00486ACE" w:rsidRDefault="00486ACE" w:rsidP="00486ACE">
      <w:pPr>
        <w:pStyle w:val="DocumentBody"/>
      </w:pPr>
      <w:r>
        <w:t>Средняя стоимость одного «квадрата» приблизилась к 800 тыс. руб. в Москве</w:t>
      </w:r>
    </w:p>
    <w:p w:rsidR="00486ACE" w:rsidRDefault="00486ACE" w:rsidP="00486ACE">
      <w:pPr>
        <w:pStyle w:val="DocumentBody"/>
      </w:pPr>
      <w:r>
        <w:t>Эксперты подвели предварительные итоги на первичном рынке жилья «старой» Москвы и выделили главные тренды, которые набрали в уходящем году на нем силу.</w:t>
      </w:r>
    </w:p>
    <w:p w:rsidR="00486ACE" w:rsidRDefault="00486ACE" w:rsidP="00486ACE">
      <w:pPr>
        <w:pStyle w:val="DocumentBody"/>
      </w:pPr>
      <w:r>
        <w:t>Самый главный и самый важный тренд - резкое сокращение объема предложения: общее число квартир и апартаментов в продаже с декабря 2024 года по ноябрь 2025 года, по оценке аналитиков «Метриум», снизилось на 23%, с 52 тыс. до 40 тыс. В этом году динамика уменьшения новых лотов оказалась более выраженной по сравнению с показателями 2023 года, когда рынок за год сократился всего на 7%.</w:t>
      </w:r>
    </w:p>
    <w:p w:rsidR="00486ACE" w:rsidRDefault="00486ACE" w:rsidP="00486ACE">
      <w:pPr>
        <w:pStyle w:val="DocumentBody"/>
      </w:pPr>
      <w:r>
        <w:t>Общую статистику испортило двукратное падение числа выставленных на продажу квартир в массовом сегменте. Если в конце 2024 года на первичном рынке продавалось 21 тыс. квартир и апартаментов комфорт-класса, то к ноябрю 2025 года их количество уменьшилось до 10 тыс. единиц.</w:t>
      </w:r>
    </w:p>
    <w:p w:rsidR="00486ACE" w:rsidRDefault="00486ACE" w:rsidP="00486ACE">
      <w:pPr>
        <w:pStyle w:val="DocumentBody"/>
      </w:pPr>
      <w:r>
        <w:t>В сегменте бизнес-класса также зафиксировано падение, хотя и не столь значительное. Объем предложения здесь сократился на 9% - до 20,6 тыс. квартир и апартаментов. В премиальном и высокобюджетном сегментах количество доступных для покупки вариантов по итогам года также снизилось, но незначительно - на 1% и 2%, соответственно.</w:t>
      </w:r>
    </w:p>
    <w:p w:rsidR="00486ACE" w:rsidRDefault="00486ACE" w:rsidP="00486ACE">
      <w:pPr>
        <w:pStyle w:val="DocumentBody"/>
      </w:pPr>
      <w:r>
        <w:t>Во-вторых, в конце минувшего ноября средняя стоимость 1 кв.м. в новостройках «старой» Москвы достигла 787 тыс. руб. Этот показатель на 26% превышает данные декабря 2024 года, когда цена составляла 621 тыс. руб. То есть, расценки на первичном рынке столицы вплотную подошли к психологической отметке в 800 тыс. руб. за 1 «квадрат»</w:t>
      </w:r>
    </w:p>
    <w:p w:rsidR="00486ACE" w:rsidRDefault="00486ACE" w:rsidP="00486ACE">
      <w:pPr>
        <w:pStyle w:val="DocumentBody"/>
      </w:pPr>
      <w:r>
        <w:t>Заметнее всего в 2025 году подорожали новостройки массового сегмента: средняя стоимость одного «квадрата» в проектах комфорт-класса поднялась на 23% - с 323 тыс. руб. в декабре 2024 года до 404 тыс. руб. к ноябрю 2025 года.</w:t>
      </w:r>
    </w:p>
    <w:p w:rsidR="00486ACE" w:rsidRDefault="00486ACE" w:rsidP="00486ACE">
      <w:pPr>
        <w:pStyle w:val="DocumentBody"/>
      </w:pPr>
      <w:r>
        <w:t>В то же время новостройки бизнес-класса подорожали на 15%, до 533 тыс. руб. за 1 кв.м. Проекты премиум-класса выросли в цене на 18%, достигнув средней отметки в 865 тыс. руб. Наименьшую динамику продемонстрировал высокобюджетный сегмент, где стоимость увеличилась на 15% - до 2,4 млн руб. за 1 кв.м.</w:t>
      </w:r>
    </w:p>
    <w:p w:rsidR="00486ACE" w:rsidRDefault="00486ACE" w:rsidP="00486ACE">
      <w:pPr>
        <w:pStyle w:val="DocumentBody"/>
      </w:pPr>
      <w:r>
        <w:t>Еще один интересный тренд набрал силу в этом году - в новостройках «старой» Москвы начала увеличиваться средняя площадь квартир. В минувшем ноябре этот показатель вырос по сравнению с ноябрем 2024-го на 10%, с 58,3 кв. м. до 63,9 кв. м. В массовом сегменте за прошедшие 11 месяцев он увеличился с 44,3 до 49 кв. м. В бизнес-классе средняя площадь выросла с 58 до 58,9 кв. м., а в премиальном сегменте практически не изменилась (78,7 кв. м). В высокобюджетных проектах средняя площадь квартиры в продаже увеличилась со 140 до 145,7 кв. м.</w:t>
      </w:r>
    </w:p>
    <w:p w:rsidR="00486ACE" w:rsidRDefault="00486ACE" w:rsidP="00486ACE">
      <w:pPr>
        <w:pStyle w:val="DocumentBody"/>
      </w:pPr>
      <w:r>
        <w:t>«Тренд на увеличение средней площади квартир в продаже обусловлен, с одной стороны, вымыванием с рынка предложения более компактных и доступных лотов», - пояснила «МК» генеральный директор компании ООО «Ривер Парк» Лариса Швецова. С другой стороны, по ее мнению, усилился спрос со стороны покупателей, которые ищут просторное жилье. Причем речь идет как о семейных клиентах, так и об инвесторах. «За последние годы появилось гораздо больше людей, которые выбирают квартиру для себя как долгосрочное семейное гнездо и не планируют ее перепродавать. Это и подталкивает их к выбору более просторного жилья, в котором будет комфортно большой семье», - добавила девелопер.</w:t>
      </w:r>
    </w:p>
    <w:p w:rsidR="00486ACE" w:rsidRDefault="00486ACE" w:rsidP="00486ACE">
      <w:pPr>
        <w:pStyle w:val="DocumentBody"/>
      </w:pPr>
      <w:r>
        <w:t>В-пятых, в новостройках Москвы продолжает сокращаться предложение студий. Если в декабре 2024 года в продаже насчитывалось почти 8,7 тыс. таких помещений, то к ноябрю 2025 года их количество уменьшилось на 46%, до 4,7 тыс. лотов. Для сравнения, предложение однокомнатных квартир за аналогичный период снизилось на 26%, двухкомнатных - на 19%, а трехкомнатных - на 14%. Единственным форматом, показавшим положительную динамику, стали квартиры с четырьмя и более комнатами, число которых в продаже выросло на 16%.</w:t>
      </w:r>
    </w:p>
    <w:p w:rsidR="00486ACE" w:rsidRDefault="00486ACE" w:rsidP="00486ACE">
      <w:pPr>
        <w:pStyle w:val="DocumentBody"/>
      </w:pPr>
      <w:r>
        <w:t xml:space="preserve">«Предложение студий в новостройках действительно сокращается», - подтвердил коммерческий директор ГК «Основа» Игорь Сибренков. С его слов, студии приобретают, в основном, клиенты из регионов, а во время действия </w:t>
      </w:r>
      <w:r>
        <w:rPr>
          <w:b/>
        </w:rPr>
        <w:t>IT-ипотеки</w:t>
      </w:r>
      <w:r>
        <w:t xml:space="preserve"> представители этой сферы часто покупали студии в качестве инвестиции или семейного капитала. Также студии востребованы у родителей, которые покупают жилье для своих детей на будущее. «Запрет на </w:t>
      </w:r>
      <w:r>
        <w:rPr>
          <w:b/>
        </w:rPr>
        <w:t>строительство</w:t>
      </w:r>
      <w:r>
        <w:t xml:space="preserve"> в столице небольших по метражу квартир, конечно, осложнил выбор. Их традиционно выбирают как первое, «стартовое» жилье, жилье для молодой семьи, студента, а также как инвестиционный продукт. Однако на рынке еще остались проекты, которые реализуются по прежним правилам», - добавил специалист.</w:t>
      </w:r>
    </w:p>
    <w:p w:rsidR="00486ACE" w:rsidRDefault="00486ACE" w:rsidP="00486ACE">
      <w:pPr>
        <w:pStyle w:val="DocumentBody"/>
      </w:pPr>
      <w:r>
        <w:t>По предварительным итогам 2025 года, лидером по росту цен на новостройки в «старой» Москве стал Западный административный округ. Средняя стоимость 1 кв.м здесь за 11 месяцев увеличилась на 30,2% - до 740,4 тыс. руб. С минимальным отрывом следует Юго-Восточный АО, где 1 кв.м. подорожал на 29,7%, достигнув отметки в 453,3 тыс. руб. По интенсивности роста цен отметился и Северный АО округ, где стоимость увеличилась на 24% - до 547,1 тыс. руб. за 1 кв.м.</w:t>
      </w:r>
    </w:p>
    <w:p w:rsidR="00486ACE" w:rsidRDefault="00486ACE" w:rsidP="00486ACE">
      <w:pPr>
        <w:pStyle w:val="DocumentBody"/>
      </w:pPr>
      <w:r>
        <w:t xml:space="preserve">В-шестых, аналитики отметили тенденцию на стремительно сокращающееся предложение квартир с отделкой от </w:t>
      </w:r>
      <w:r>
        <w:rPr>
          <w:b/>
        </w:rPr>
        <w:t>застройщика</w:t>
      </w:r>
      <w:r>
        <w:t>. Если в декабре 2024 года таких вариантов во всех сегментах рынка насчитывалось 14,6 тыс., то к ноябрю 2025 года их число снизилось на 58%, до 6,1 тыс. лотов. Доля квартир с отделкой за этот период, соответственно, сократилась с 28% до 16%.</w:t>
      </w:r>
    </w:p>
    <w:p w:rsidR="00486ACE" w:rsidRDefault="00486ACE" w:rsidP="00486ACE">
      <w:pPr>
        <w:pStyle w:val="DocumentBody"/>
      </w:pPr>
      <w:r>
        <w:t>Похожая тенденция наблюдается и с квартирами в формате предчистовой отделки (white box). В декабре 2024 года на рынке было представлено 11,3 тыс. таких помещений, а к ноябрю 2025 года их количество уменьшилось до 7,9 тыс., т.е. на 29%. При этом число квартир без отделки практически не изменилось и составляет около 26 тыс. вариантов. Это всего на 4% меньше, чем 11 месяцев назад.</w:t>
      </w:r>
    </w:p>
    <w:p w:rsidR="00486ACE" w:rsidRDefault="00486ACE" w:rsidP="00486ACE">
      <w:pPr>
        <w:pStyle w:val="DocumentBody"/>
      </w:pPr>
      <w:r>
        <w:t xml:space="preserve">«Сокращение предложения квартир с отделкой нельзя объяснить только соображениями оптимизации стоимости жилья», - сообщила коммерческий директор Regions Development Лилия Арцибашева. По ее оценке, структура рынка новостроек Москвы меняется из-за того, что становится больше покупателей с высокими бюджетами. Они традиционно предпочитают лоты без отделки (особенно в сегментах бизнес- и премиум-класса), поскольку хотят реализовать собственный дизайн-проект. Поэтому </w:t>
      </w:r>
      <w:r>
        <w:rPr>
          <w:b/>
        </w:rPr>
        <w:t>застройщики</w:t>
      </w:r>
      <w:r>
        <w:t xml:space="preserve"> отчасти идут навстречу тренду, который задают сами покупатели.</w:t>
      </w:r>
    </w:p>
    <w:p w:rsidR="00486ACE" w:rsidRDefault="00486ACE" w:rsidP="00486ACE">
      <w:pPr>
        <w:pStyle w:val="DocumentBody"/>
      </w:pPr>
      <w:r>
        <w:t>В-седьмых, внутри МКАД на 15% скорректировался спрос на высокобюджетные новостройки. В этом секторе по итогам 11 месяцев 2025 года было реализовано 97 тыс. кв. м недвижимости против 107 тыс. за аналогичный период 2024 года.</w:t>
      </w:r>
    </w:p>
    <w:p w:rsidR="00486ACE" w:rsidRDefault="00486ACE" w:rsidP="00486ACE">
      <w:pPr>
        <w:pStyle w:val="DocumentBody"/>
      </w:pPr>
      <w:r>
        <w:t>«На протяжении этого года на рынке высокобюджетных новостроек Москвы наметился спад», - заметила директор по девелопменту компании Rariteco Екатерина Борисова. С ее слов, цена недвижимости элитного и делюкс-класса уже на старте продаж изначально достаточно высокая в отличие, например, от премиального сегмента. При этом количество профессиональных инвесторов снизилось: этот сегмент стал для них менее привлекательным из-за небольшой разницы цены на старте продаж и после ввода в эксплуатацию.</w:t>
      </w:r>
    </w:p>
    <w:p w:rsidR="00486ACE" w:rsidRDefault="00486ACE" w:rsidP="00486ACE">
      <w:pPr>
        <w:pStyle w:val="DocumentBody"/>
      </w:pPr>
      <w:r>
        <w:t xml:space="preserve">В конце этого года аналитики «Метриум» также отмели постепенное восстановление ипотечного спроса.: в ноябре 2025 года доля сделок с привлечением кредитных средств в среднем по всем сегментам рынка новостроек «старой» Москвы составила 60%, тогда как в декабре 2024 года этот показатель достигал всего 37%. Самый заметный рост зафиксирован в массовом сегменте, где доля </w:t>
      </w:r>
      <w:r>
        <w:rPr>
          <w:b/>
        </w:rPr>
        <w:t>ипотеки</w:t>
      </w:r>
      <w:r>
        <w:t xml:space="preserve"> за прошедший период выросла с 48% до 77%. В бизнес-классе этот показатель увеличился с 32% до 57%, а в премиум-классе - с 16% до 24%.</w:t>
      </w:r>
    </w:p>
    <w:p w:rsidR="00486ACE" w:rsidRDefault="002B165C" w:rsidP="00486ACE">
      <w:hyperlink r:id="rId74" w:history="1">
        <w:r w:rsidR="00486ACE">
          <w:rPr>
            <w:rStyle w:val="DocumentOriginalLink"/>
          </w:rPr>
          <w:t>https://www.mk.ru/realestate/2025/12/17/v-staroy-moskve-predlozhenie-novostroek-upalo-za-god-na-chetvert.html</w:t>
        </w:r>
      </w:hyperlink>
    </w:p>
    <w:p w:rsidR="00486ACE" w:rsidRDefault="00486ACE" w:rsidP="00486ACE">
      <w:r>
        <w:rPr>
          <w:sz w:val="18"/>
        </w:rPr>
        <w:t>назад: </w:t>
      </w:r>
      <w:hyperlink w:anchor="ref_toc" w:history="1">
        <w:r>
          <w:rPr>
            <w:rStyle w:val="NavigationLink"/>
          </w:rPr>
          <w:t>оглавление</w:t>
        </w:r>
      </w:hyperlink>
    </w:p>
    <w:p w:rsidR="00486ACE" w:rsidRDefault="00486ACE" w:rsidP="00486ACE">
      <w:pPr>
        <w:pStyle w:val="4"/>
      </w:pPr>
      <w:bookmarkStart w:id="138" w:name="_Toc216894269"/>
      <w:bookmarkStart w:id="139" w:name="_Toc216949747"/>
      <w:r>
        <w:rPr>
          <w:rStyle w:val="DocumentDate"/>
        </w:rPr>
        <w:t>17.12.2025</w:t>
      </w:r>
      <w:r>
        <w:br/>
      </w:r>
      <w:r>
        <w:rPr>
          <w:rStyle w:val="DocumentSource"/>
        </w:rPr>
        <w:t>МК (mk.ru)</w:t>
      </w:r>
      <w:r>
        <w:br/>
      </w:r>
      <w:r>
        <w:rPr>
          <w:rStyle w:val="DocumentName"/>
        </w:rPr>
        <w:t>В Краснодаре возле улицы Лизы Чайкиной возводят новую школу на 1 550 учеников</w:t>
      </w:r>
      <w:bookmarkEnd w:id="138"/>
      <w:bookmarkEnd w:id="139"/>
    </w:p>
    <w:p w:rsidR="00486ACE" w:rsidRDefault="00486ACE" w:rsidP="00486ACE">
      <w:pPr>
        <w:pStyle w:val="DocumentBody"/>
      </w:pPr>
      <w:r>
        <w:t xml:space="preserve">В районе улицы имени Лизы Чайкиной в Краснодаре продолжается </w:t>
      </w:r>
      <w:r>
        <w:rPr>
          <w:b/>
        </w:rPr>
        <w:t>строительство</w:t>
      </w:r>
      <w:r>
        <w:t xml:space="preserve"> новой школы на 1 550 мест. Готовность объекта составляет 65%.</w:t>
      </w:r>
    </w:p>
    <w:p w:rsidR="00486ACE" w:rsidRDefault="00486ACE" w:rsidP="00486ACE">
      <w:pPr>
        <w:pStyle w:val="DocumentBody"/>
      </w:pPr>
      <w:r>
        <w:t>Как рассказали в тлг-канале краснодарской администрации, проектом предусмотрено размещение учебных классов и создание пищеблока с двумя просторными обеденными залами. В школе также появятся актовый зал, несколько спортивных помещений, библиотечно-информационный центр, медблок и лаборатория для занятий 3D-моделированием.</w:t>
      </w:r>
    </w:p>
    <w:p w:rsidR="00486ACE" w:rsidRDefault="00486ACE" w:rsidP="00486ACE">
      <w:pPr>
        <w:pStyle w:val="DocumentBody"/>
      </w:pPr>
      <w:r>
        <w:t>Ход строительных работ проинспектировал глава Краснодара Евгений Наумов. По его словам, подобные проекты являются примером комплексного развития территорий, когда вместе с домами одновременно возводятся соцобъекты. Такой подход позволяет жителям новых микрорайонов получать доступ к школам и детсадам поблизости, заключил мэр.</w:t>
      </w:r>
    </w:p>
    <w:p w:rsidR="00486ACE" w:rsidRDefault="002B165C" w:rsidP="00486ACE">
      <w:hyperlink r:id="rId75" w:history="1">
        <w:r w:rsidR="00486ACE">
          <w:rPr>
            <w:rStyle w:val="DocumentOriginalLink"/>
          </w:rPr>
          <w:t>https://kuban.mk.ru/social/2025/12/17/v-krasnodare-vozle-ulicy-lizy-chaykinoy-vozvodyat-novuyu-shkolu-na-1-550-uchenikov.html</w:t>
        </w:r>
      </w:hyperlink>
    </w:p>
    <w:p w:rsidR="00486ACE" w:rsidRDefault="00486ACE" w:rsidP="00486ACE">
      <w:r>
        <w:rPr>
          <w:sz w:val="18"/>
        </w:rPr>
        <w:t>назад: </w:t>
      </w:r>
      <w:hyperlink w:anchor="ref_toc" w:history="1">
        <w:r>
          <w:rPr>
            <w:rStyle w:val="NavigationLink"/>
          </w:rPr>
          <w:t>оглавление</w:t>
        </w:r>
      </w:hyperlink>
    </w:p>
    <w:p w:rsidR="00486ACE" w:rsidRDefault="00486ACE" w:rsidP="00486ACE">
      <w:pPr>
        <w:pStyle w:val="4"/>
      </w:pPr>
      <w:bookmarkStart w:id="140" w:name="_Toc216894272"/>
      <w:bookmarkStart w:id="141" w:name="_Toc216949748"/>
      <w:r>
        <w:rPr>
          <w:rStyle w:val="DocumentDate"/>
        </w:rPr>
        <w:t>17.12.2025</w:t>
      </w:r>
      <w:r>
        <w:br/>
      </w:r>
      <w:r>
        <w:rPr>
          <w:rStyle w:val="DocumentSource"/>
        </w:rPr>
        <w:t>МК (mk.ru)</w:t>
      </w:r>
      <w:r>
        <w:br/>
      </w:r>
      <w:r>
        <w:rPr>
          <w:rStyle w:val="DocumentName"/>
        </w:rPr>
        <w:t>В шестом микрорайоне Йошкар-Олы стартовало строительство школы</w:t>
      </w:r>
      <w:bookmarkEnd w:id="140"/>
      <w:bookmarkEnd w:id="141"/>
    </w:p>
    <w:p w:rsidR="00486ACE" w:rsidRDefault="00486ACE" w:rsidP="00486ACE">
      <w:pPr>
        <w:pStyle w:val="DocumentBody"/>
      </w:pPr>
      <w:r>
        <w:t>В йошкар-олинском микрорайоне № 6 огородили площадку под строительство школы.</w:t>
      </w:r>
    </w:p>
    <w:p w:rsidR="00486ACE" w:rsidRDefault="00486ACE" w:rsidP="00486ACE">
      <w:pPr>
        <w:pStyle w:val="DocumentBody"/>
      </w:pPr>
      <w:r>
        <w:t>Заказчик работ - МКУ «Дирекция муниципального заказа», генподрядчик - «Строительное управление - 1». Согласно информации на стенде паспорта объекта, здание планируется сдать в середине лета 2027 года.</w:t>
      </w:r>
    </w:p>
    <w:p w:rsidR="00486ACE" w:rsidRDefault="00486ACE" w:rsidP="00486ACE">
      <w:pPr>
        <w:pStyle w:val="DocumentBody"/>
      </w:pPr>
      <w:r>
        <w:t>Школа строится по нацпроекту «Молодежь и дети» в рамках комплексного развития территории, уточнили в городской администрации. Здание рассчитано на 1100 учеников. Фото: vk.com/yoshkarola_12reg</w:t>
      </w:r>
    </w:p>
    <w:p w:rsidR="00486ACE" w:rsidRDefault="00486ACE" w:rsidP="00486ACE">
      <w:pPr>
        <w:pStyle w:val="DocumentBody"/>
      </w:pPr>
      <w:r>
        <w:t>Напомним, недавно МК в Марий Эл рассказал, что муниципальный контроль в Йошкар-Оле за неделю выявил 306 нарушений.</w:t>
      </w:r>
    </w:p>
    <w:p w:rsidR="00486ACE" w:rsidRDefault="002B165C" w:rsidP="00486ACE">
      <w:hyperlink r:id="rId76" w:history="1">
        <w:r w:rsidR="00486ACE">
          <w:rPr>
            <w:rStyle w:val="DocumentOriginalLink"/>
          </w:rPr>
          <w:t>https://www.mk-mari.ru/social/2025/12/17/v-shestom-mikrorayone-yoshkaroly-startovalo-stroitelstvo-shkoly.html</w:t>
        </w:r>
      </w:hyperlink>
    </w:p>
    <w:p w:rsidR="00486ACE" w:rsidRDefault="00486ACE" w:rsidP="00486ACE">
      <w:r>
        <w:rPr>
          <w:sz w:val="18"/>
        </w:rPr>
        <w:t>назад: </w:t>
      </w:r>
      <w:hyperlink w:anchor="ref_toc" w:history="1">
        <w:r>
          <w:rPr>
            <w:rStyle w:val="NavigationLink"/>
          </w:rPr>
          <w:t>оглавление</w:t>
        </w:r>
      </w:hyperlink>
    </w:p>
    <w:p w:rsidR="00DA1980" w:rsidRDefault="00DA1980" w:rsidP="00DA1980">
      <w:pPr>
        <w:pStyle w:val="4"/>
      </w:pPr>
      <w:bookmarkStart w:id="142" w:name="_Toc216894330"/>
      <w:bookmarkStart w:id="143" w:name="_Toc216894314"/>
      <w:bookmarkStart w:id="144" w:name="_Toc216894286"/>
      <w:bookmarkStart w:id="145" w:name="_Toc216949749"/>
      <w:bookmarkEnd w:id="136"/>
      <w:r>
        <w:rPr>
          <w:rStyle w:val="DocumentDate"/>
        </w:rPr>
        <w:t>17.12.2025</w:t>
      </w:r>
      <w:r>
        <w:br/>
      </w:r>
      <w:r>
        <w:rPr>
          <w:rStyle w:val="DocumentSource"/>
        </w:rPr>
        <w:t>МК (mk.ru)</w:t>
      </w:r>
      <w:r>
        <w:br/>
      </w:r>
      <w:r>
        <w:rPr>
          <w:rStyle w:val="DocumentName"/>
        </w:rPr>
        <w:t>Ефимов сообщил о проходке тоннеля Бирюлевской линии щитом «Эсмина»</w:t>
      </w:r>
      <w:bookmarkEnd w:id="142"/>
      <w:bookmarkEnd w:id="145"/>
    </w:p>
    <w:p w:rsidR="00DA1980" w:rsidRDefault="00DA1980" w:rsidP="00DA1980">
      <w:pPr>
        <w:pStyle w:val="DocumentBody"/>
      </w:pPr>
      <w:r>
        <w:t>Проходку левого тоннеля Бирюлевской линии на участке между станциями «Остров Мечты» и «Кленовый бульвар» осуществляет щит «Эсмина», преодолевая сложные гидрогеологические условия.</w:t>
      </w:r>
    </w:p>
    <w:p w:rsidR="00DA1980" w:rsidRDefault="00DA1980" w:rsidP="00DA1980">
      <w:pPr>
        <w:pStyle w:val="DocumentBody"/>
      </w:pPr>
      <w:r>
        <w:t>«Протяженность тоннеля между станциями "Остров Мечты" и "Кленовый бульвар" строящегося Бирюлевского радиуса составляет почти 1,7 километра. Шестиметровый тоннелепроходческий комплекс "Эсмина" работает в сложных гидрогеологических условиях - помимо твердых и полутвердых глин, здесь расположены песчаные и смешанные водонасыщенные грунты», - рассказал заместитель мэра Москвы по вопросам градостроительной политики и строительства Владимир Ефимов.</w:t>
      </w:r>
    </w:p>
    <w:p w:rsidR="00DA1980" w:rsidRDefault="00DA1980" w:rsidP="00DA1980">
      <w:pPr>
        <w:pStyle w:val="DocumentBody"/>
      </w:pPr>
      <w:r>
        <w:t>Часть трассы щиту предстоит пройти под дном Москвы-реки. «Эсмина» - опытная машина: она уже работала на БКЛ, соорудив перегонный тоннель между станциями «Народное Ополчение» и «Хорошевская» и ветку в депо «Аминьевское».</w:t>
      </w:r>
    </w:p>
    <w:p w:rsidR="00DA1980" w:rsidRDefault="00DA1980" w:rsidP="00DA1980">
      <w:pPr>
        <w:pStyle w:val="DocumentBody"/>
      </w:pPr>
      <w:r>
        <w:t>Щиту предстоит работать в юрских глинах. Эта порода насыщена окаменелостями - фрагментами древних деревьев и раковинами аммонитов, доисторических моллюсков.</w:t>
      </w:r>
    </w:p>
    <w:p w:rsidR="00DA1980" w:rsidRDefault="00DA1980" w:rsidP="00DA1980">
      <w:pPr>
        <w:pStyle w:val="DocumentBody"/>
      </w:pPr>
      <w:r>
        <w:t>По словам Максима Гамана, главы АО «Мосинжпроект», «Эсмине» по графику предстоит остановка для осмотра и возможной замены резцов. Несмотря на сложный грунт, у строителей есть опыт.</w:t>
      </w:r>
    </w:p>
    <w:p w:rsidR="00DA1980" w:rsidRDefault="00DA1980" w:rsidP="00DA1980">
      <w:pPr>
        <w:pStyle w:val="DocumentBody"/>
      </w:pPr>
      <w:r>
        <w:t xml:space="preserve">Бирюлевская линия протянется от бывшей промзоны «ЗИЛ» до районов Бирюлево и включит 10 станций. Ее </w:t>
      </w:r>
      <w:r>
        <w:rPr>
          <w:b/>
        </w:rPr>
        <w:t>строительство</w:t>
      </w:r>
      <w:r>
        <w:t xml:space="preserve"> улучшит транспортную доступность для шести южных районов столицы. Собянин поручил ускорить работы, ранее дав старт проходке первого тоннеля.</w:t>
      </w:r>
    </w:p>
    <w:p w:rsidR="00DA1980" w:rsidRDefault="002B165C" w:rsidP="00DA1980">
      <w:hyperlink r:id="rId77" w:history="1">
        <w:r w:rsidR="00DA1980">
          <w:rPr>
            <w:rStyle w:val="DocumentOriginalLink"/>
          </w:rPr>
          <w:t>https://www.mk.ru/social/2025/12/17/efimov-soobshhil-o-prokhodke-tonnelya-biryulevskoy-linii-shhitom-esmina.html</w:t>
        </w:r>
      </w:hyperlink>
    </w:p>
    <w:p w:rsidR="00DA1980" w:rsidRDefault="00DA1980" w:rsidP="00DA1980">
      <w:r>
        <w:rPr>
          <w:sz w:val="18"/>
        </w:rPr>
        <w:t>назад: </w:t>
      </w:r>
      <w:hyperlink w:anchor="ref_toc" w:history="1">
        <w:r>
          <w:rPr>
            <w:rStyle w:val="NavigationLink"/>
          </w:rPr>
          <w:t>оглавление</w:t>
        </w:r>
      </w:hyperlink>
    </w:p>
    <w:p w:rsidR="00DA1980" w:rsidRDefault="00DA1980" w:rsidP="00DA1980">
      <w:pPr>
        <w:pStyle w:val="4"/>
      </w:pPr>
      <w:bookmarkStart w:id="146" w:name="_Toc216894342"/>
      <w:bookmarkStart w:id="147" w:name="_Toc216949750"/>
      <w:r>
        <w:rPr>
          <w:rStyle w:val="DocumentDate"/>
        </w:rPr>
        <w:t>17.12.2025</w:t>
      </w:r>
      <w:r>
        <w:br/>
      </w:r>
      <w:r>
        <w:rPr>
          <w:rStyle w:val="DocumentSource"/>
        </w:rPr>
        <w:t>МК (mk.ru)</w:t>
      </w:r>
      <w:r>
        <w:br/>
      </w:r>
      <w:r>
        <w:rPr>
          <w:rStyle w:val="DocumentName"/>
        </w:rPr>
        <w:t>Под Симферополем завершено строительство школы на 600 учеников</w:t>
      </w:r>
      <w:bookmarkEnd w:id="146"/>
      <w:bookmarkEnd w:id="147"/>
    </w:p>
    <w:p w:rsidR="00DA1980" w:rsidRDefault="00DA1980" w:rsidP="00DA1980">
      <w:pPr>
        <w:pStyle w:val="DocumentBody"/>
      </w:pPr>
      <w:r>
        <w:t>В селе Укромное Симферопольского района завершилось строительство новой общеобразовательной школы, рассчитанной на 600 мест. Об этом сообщил председатель Совета министров Республики Крым Юрий Гоцанюк.</w:t>
      </w:r>
    </w:p>
    <w:p w:rsidR="00DA1980" w:rsidRDefault="00DA1980" w:rsidP="00DA1980">
      <w:pPr>
        <w:pStyle w:val="DocumentBody"/>
      </w:pPr>
      <w:r>
        <w:t>В настоящее время школа проходит финальные административные процедуры - передачу в эксплуатацию и оформление в муниципальную собственность. Как отметил Гоцанюк, министерству образования, науки и молодёжи Крыма и районной администрации поручено до 2026 года получить лицензию на образовательную деятельность для нового учреждения.</w:t>
      </w:r>
    </w:p>
    <w:p w:rsidR="00DA1980" w:rsidRDefault="00DA1980" w:rsidP="00DA1980">
      <w:pPr>
        <w:pStyle w:val="DocumentBody"/>
      </w:pPr>
      <w:r>
        <w:t>Школа отвечает современным стандартам обучения. Помимо учебных кабинетов, в здании есть два спортивных зала, актовый зал на 324 места, специализированные мастерские для творческих занятий, комфортные зоны отдыха для школьников, цифровая образовательная инфраструктура.</w:t>
      </w:r>
    </w:p>
    <w:p w:rsidR="00DA1980" w:rsidRDefault="00DA1980" w:rsidP="00DA1980">
      <w:pPr>
        <w:pStyle w:val="DocumentBody"/>
      </w:pPr>
      <w:r>
        <w:t>«Новое здание школы оснащено всем необходимым для комфортного обучения и всестороннего развития учащихся», - подчеркнул премьер-министр региона.</w:t>
      </w:r>
    </w:p>
    <w:p w:rsidR="00DA1980" w:rsidRDefault="00DA1980" w:rsidP="00DA1980">
      <w:pPr>
        <w:pStyle w:val="DocumentBody"/>
      </w:pPr>
      <w:r>
        <w:t>Для обеспечения доступности школы строители завершают подъездную дорогу. Работы по ее обустройству планируется закончить в течение ближайшей недели.</w:t>
      </w:r>
    </w:p>
    <w:p w:rsidR="00DA1980" w:rsidRDefault="00DA1980" w:rsidP="00DA1980">
      <w:pPr>
        <w:pStyle w:val="DocumentBody"/>
      </w:pPr>
      <w:r>
        <w:t>Проект реализован в рамках государственной программы Российской Федерации «Социально-экономическое развитие Республики Крым и Севастополя».</w:t>
      </w:r>
    </w:p>
    <w:p w:rsidR="00DA1980" w:rsidRDefault="002B165C" w:rsidP="00DA1980">
      <w:hyperlink r:id="rId78" w:history="1">
        <w:r w:rsidR="00DA1980">
          <w:rPr>
            <w:rStyle w:val="DocumentOriginalLink"/>
          </w:rPr>
          <w:t>https://crimea.mk.ru/social/2025/12/17/pod-simferopolem-zaversheno-stroitelstvo-shkoly-na-600-uchenikov.html</w:t>
        </w:r>
      </w:hyperlink>
    </w:p>
    <w:p w:rsidR="00DA1980" w:rsidRDefault="00DA1980" w:rsidP="00DA1980">
      <w:r>
        <w:rPr>
          <w:sz w:val="18"/>
        </w:rPr>
        <w:t>назад: </w:t>
      </w:r>
      <w:hyperlink w:anchor="ref_toc" w:history="1">
        <w:r>
          <w:rPr>
            <w:rStyle w:val="NavigationLink"/>
          </w:rPr>
          <w:t>оглавление</w:t>
        </w:r>
      </w:hyperlink>
    </w:p>
    <w:p w:rsidR="00DA1980" w:rsidRDefault="00DA1980" w:rsidP="00DA1980">
      <w:pPr>
        <w:pStyle w:val="4"/>
      </w:pPr>
      <w:bookmarkStart w:id="148" w:name="_Toc216894346"/>
      <w:bookmarkStart w:id="149" w:name="_Toc216949751"/>
      <w:r>
        <w:rPr>
          <w:rStyle w:val="DocumentDate"/>
        </w:rPr>
        <w:t>17.12.2025</w:t>
      </w:r>
      <w:r>
        <w:br/>
      </w:r>
      <w:r>
        <w:rPr>
          <w:rStyle w:val="DocumentSource"/>
        </w:rPr>
        <w:t>МК (mk.ru)</w:t>
      </w:r>
      <w:r>
        <w:br/>
      </w:r>
      <w:r>
        <w:rPr>
          <w:rStyle w:val="DocumentName"/>
        </w:rPr>
        <w:t>В поселке Знаменском завершили строительство крупнейшего детсада на 380 мест</w:t>
      </w:r>
      <w:bookmarkEnd w:id="148"/>
      <w:bookmarkEnd w:id="149"/>
    </w:p>
    <w:p w:rsidR="00DA1980" w:rsidRDefault="00DA1980" w:rsidP="00DA1980">
      <w:pPr>
        <w:pStyle w:val="DocumentBody"/>
      </w:pPr>
      <w:r>
        <w:t>В Краснодаре завершено строительство самого большого детского сада в городе. Объект уже готовят к вводу в эксплуатацию. Учреждение расположено в поселке Знаменском и рассчитано на 380 воспитанников.</w:t>
      </w:r>
    </w:p>
    <w:p w:rsidR="00DA1980" w:rsidRDefault="00DA1980" w:rsidP="00DA1980">
      <w:pPr>
        <w:pStyle w:val="DocumentBody"/>
      </w:pPr>
      <w:r>
        <w:t>Как рассказал глава Краснодара Евгений Наумов в тлг-канале, в здании предусмотрена 21 группа для детей разных возрастов, включая ясельные на 60 малышей. По словам мэра, расширение числа мест для самых маленьких проводится по поручению губернатора и позволяет родителям быстрее возвращаться к работе.</w:t>
      </w:r>
    </w:p>
    <w:p w:rsidR="00DA1980" w:rsidRDefault="00DA1980" w:rsidP="00DA1980">
      <w:pPr>
        <w:pStyle w:val="DocumentBody"/>
      </w:pPr>
      <w:r>
        <w:t>Детский сад возведен застройщиком в рамках проекта комплексного развития территорий. Во дворе учреждения для каждой группы оборудованы теневые навесы, а также игровые и спортивные площадки.</w:t>
      </w:r>
    </w:p>
    <w:p w:rsidR="00DA1980" w:rsidRDefault="00DA1980" w:rsidP="00DA1980">
      <w:pPr>
        <w:pStyle w:val="DocumentBody"/>
      </w:pPr>
      <w:r>
        <w:t>На первом этаже здания разместились пищеблок, медицинский кабинет, прачечная и технические помещения. Второй этаж отведен под музыкальный и спортивный залы, а также кабинеты логопеда и психолога.</w:t>
      </w:r>
    </w:p>
    <w:p w:rsidR="00DA1980" w:rsidRDefault="00DA1980" w:rsidP="00DA1980">
      <w:pPr>
        <w:pStyle w:val="DocumentBody"/>
      </w:pPr>
      <w:r>
        <w:t>В здании установлены два лифта для маломобильных посетителей. Также предусмотрена комплексная система безопасности - пост охраны, видеонаблюдение и тревожная кнопка.</w:t>
      </w:r>
    </w:p>
    <w:p w:rsidR="00DA1980" w:rsidRDefault="00DA1980" w:rsidP="00DA1980">
      <w:pPr>
        <w:pStyle w:val="DocumentBody"/>
      </w:pPr>
      <w:r>
        <w:t>Открытие детского сада запланировано на 2026 год. Рядом с ним уже работает школа на 1 550 мест, а по соседству продолжается строительство новой поликлиники.</w:t>
      </w:r>
    </w:p>
    <w:p w:rsidR="00DA1980" w:rsidRDefault="002B165C" w:rsidP="00DA1980">
      <w:hyperlink r:id="rId79" w:history="1">
        <w:r w:rsidR="00DA1980">
          <w:rPr>
            <w:rStyle w:val="DocumentOriginalLink"/>
          </w:rPr>
          <w:t>https://kuban.mk.ru/social/2025/12/17/v-poselke-znamenskom-zavershili-stroitelstvo-krupneyshego-detsada-na-380-mest.html</w:t>
        </w:r>
      </w:hyperlink>
    </w:p>
    <w:p w:rsidR="00DA1980" w:rsidRDefault="00DA1980" w:rsidP="00DA1980">
      <w:r>
        <w:rPr>
          <w:sz w:val="18"/>
        </w:rPr>
        <w:t>назад: </w:t>
      </w:r>
      <w:hyperlink w:anchor="ref_toc" w:history="1">
        <w:r>
          <w:rPr>
            <w:rStyle w:val="NavigationLink"/>
          </w:rPr>
          <w:t>оглавление</w:t>
        </w:r>
      </w:hyperlink>
    </w:p>
    <w:p w:rsidR="00BC78B9" w:rsidRDefault="00BC78B9" w:rsidP="00BC78B9">
      <w:pPr>
        <w:pStyle w:val="4"/>
      </w:pPr>
      <w:bookmarkStart w:id="150" w:name="_Toc216894400"/>
      <w:bookmarkStart w:id="151" w:name="_Toc216949752"/>
      <w:r>
        <w:rPr>
          <w:rStyle w:val="DocumentDate"/>
        </w:rPr>
        <w:t>17.12.2025</w:t>
      </w:r>
      <w:r>
        <w:br/>
      </w:r>
      <w:r>
        <w:rPr>
          <w:rStyle w:val="DocumentSource"/>
        </w:rPr>
        <w:t>РБК</w:t>
      </w:r>
      <w:r>
        <w:br/>
      </w:r>
      <w:r>
        <w:rPr>
          <w:rStyle w:val="DocumentName"/>
        </w:rPr>
        <w:t>На севере Петербурга построят еще один крупный жилой квартал</w:t>
      </w:r>
      <w:bookmarkEnd w:id="150"/>
      <w:bookmarkEnd w:id="151"/>
    </w:p>
    <w:p w:rsidR="00BC78B9" w:rsidRDefault="00BC78B9" w:rsidP="00BC78B9">
      <w:pPr>
        <w:pStyle w:val="DocumentBody"/>
      </w:pPr>
      <w:r>
        <w:t xml:space="preserve">"Главстрой Санкт-Петербург" построит еще один жилой комплекс в Парголово (Выборгский район Петербурга) рядом со своим проектом "Северная долина". Компания закрыла сделку по покупке земельного участка 2,9 га у станции метро "Парнас" на улице Михаила Дудина, 15, корпус 1 под жилую застройку и </w:t>
      </w:r>
      <w:r>
        <w:rPr>
          <w:b/>
        </w:rPr>
        <w:t>строительство</w:t>
      </w:r>
      <w:r>
        <w:t xml:space="preserve"> "объекта гостиничного обслуживания" общей площадью свыше 131 тыс. кв. м. Об этом 17 декабря сообщили в компании.</w:t>
      </w:r>
    </w:p>
    <w:p w:rsidR="00BC78B9" w:rsidRDefault="00BC78B9" w:rsidP="00BC78B9">
      <w:pPr>
        <w:pStyle w:val="DocumentBody"/>
      </w:pPr>
      <w:r>
        <w:t xml:space="preserve">Как отметили в компании, новый проект предусматривает </w:t>
      </w:r>
      <w:r>
        <w:rPr>
          <w:b/>
        </w:rPr>
        <w:t>строительство</w:t>
      </w:r>
      <w:r>
        <w:t xml:space="preserve"> разновысотного жилого комплекса от 4 до 13 этажей площадью 58,2 тыс. кв. м на 665 квартир, а также гостиничного объекта с подземным паркингом площадью 72,9 тыс. кв. м. Во встроенных помещениях площадью более 5,3 тыс. кв. м разместятся коммерческие и сервисные объекты, включая объекты здравоохранения. Проект будут позиционировать как ЖК "высокого комфорт-класса".</w:t>
      </w:r>
    </w:p>
    <w:p w:rsidR="00BC78B9" w:rsidRDefault="00BC78B9" w:rsidP="00BC78B9">
      <w:pPr>
        <w:pStyle w:val="DocumentBody"/>
      </w:pPr>
      <w:r>
        <w:t>"Приобретение нового участка - важный стратегический шаг, открывающий новые возможности для укрепления потенциала жилого района "Северная долина", над которым мы работаем более 15 лет", - заявил генеральный директор "Главстрой Санкт-Петербург" Алексей Болдин.</w:t>
      </w:r>
    </w:p>
    <w:p w:rsidR="00BC78B9" w:rsidRDefault="00BC78B9" w:rsidP="00BC78B9">
      <w:pPr>
        <w:pStyle w:val="DocumentBody"/>
      </w:pPr>
      <w:r>
        <w:t xml:space="preserve">ЖК "Северная Долина" - масштабный проект "Главстроя" на площади около 270 га, который предусматривает </w:t>
      </w:r>
      <w:r>
        <w:rPr>
          <w:b/>
        </w:rPr>
        <w:t>строительство</w:t>
      </w:r>
      <w:r>
        <w:t xml:space="preserve"> 2,7 млн кв. м жилья для проживания более 80 тыс. человек. Его </w:t>
      </w:r>
      <w:r>
        <w:rPr>
          <w:b/>
        </w:rPr>
        <w:t>строительство</w:t>
      </w:r>
      <w:r>
        <w:t xml:space="preserve"> ведется с 2009 года.</w:t>
      </w:r>
    </w:p>
    <w:p w:rsidR="00BC78B9" w:rsidRDefault="00BC78B9" w:rsidP="00BC78B9">
      <w:pPr>
        <w:pStyle w:val="DocumentBody"/>
      </w:pPr>
      <w:r>
        <w:t xml:space="preserve">Как выяснил РБК Петербург, сделка по покупке оформлена как переоформление разрешения на </w:t>
      </w:r>
      <w:r>
        <w:rPr>
          <w:b/>
        </w:rPr>
        <w:t>строительство</w:t>
      </w:r>
      <w:r>
        <w:t xml:space="preserve"> по этому адресу на ООО "Главстрой-СПб специализированный </w:t>
      </w:r>
      <w:r>
        <w:rPr>
          <w:b/>
        </w:rPr>
        <w:t>застройщик</w:t>
      </w:r>
      <w:r>
        <w:t xml:space="preserve">". Первичный РНС был оформлен в 2023 году на структуру группы "Альянс-Инвест" (ленд-девелопер, который специализируется на покупке земельных участков под застройку, оформлению на градостроительной документации и дальнейшей перепродаже). Разрешение на </w:t>
      </w:r>
      <w:r>
        <w:rPr>
          <w:b/>
        </w:rPr>
        <w:t>строительство</w:t>
      </w:r>
      <w:r>
        <w:t xml:space="preserve"> действует до 9 ноября 2028 года. Изменения были внесены 2 декабря этого года, информация об этом размещена в реестре Госстройнадзора Санкт-Петербурга.</w:t>
      </w:r>
    </w:p>
    <w:p w:rsidR="00BC78B9" w:rsidRDefault="002B165C" w:rsidP="00BC78B9">
      <w:hyperlink r:id="rId80" w:history="1">
        <w:r w:rsidR="00BC78B9">
          <w:rPr>
            <w:rStyle w:val="DocumentOriginalLink"/>
          </w:rPr>
          <w:t>https://www.rbc.ru/spb_sz/17/12/2025/69425cc79a7947a3f869ba5d</w:t>
        </w:r>
      </w:hyperlink>
    </w:p>
    <w:p w:rsidR="00BC78B9" w:rsidRDefault="00BC78B9" w:rsidP="00BC78B9">
      <w:r>
        <w:rPr>
          <w:sz w:val="18"/>
        </w:rPr>
        <w:t>назад: </w:t>
      </w:r>
      <w:hyperlink w:anchor="ref_toc" w:history="1">
        <w:r>
          <w:rPr>
            <w:rStyle w:val="NavigationLink"/>
          </w:rPr>
          <w:t>оглавление</w:t>
        </w:r>
      </w:hyperlink>
    </w:p>
    <w:p w:rsidR="00DA1980" w:rsidRDefault="00DA1980" w:rsidP="00DA1980">
      <w:pPr>
        <w:pStyle w:val="4"/>
      </w:pPr>
      <w:bookmarkStart w:id="152" w:name="_Toc216949753"/>
      <w:r>
        <w:rPr>
          <w:rStyle w:val="DocumentDate"/>
        </w:rPr>
        <w:t>17.12.2025</w:t>
      </w:r>
      <w:r>
        <w:br/>
      </w:r>
      <w:r>
        <w:rPr>
          <w:rStyle w:val="DocumentSource"/>
        </w:rPr>
        <w:t>Российская газета (rg.ru)</w:t>
      </w:r>
      <w:r>
        <w:br/>
      </w:r>
      <w:r>
        <w:rPr>
          <w:rStyle w:val="DocumentName"/>
        </w:rPr>
        <w:t>Мэр Новосибирска проинспектировал стройплощадку спортивного объекта на Затулинке</w:t>
      </w:r>
      <w:bookmarkEnd w:id="143"/>
      <w:bookmarkEnd w:id="152"/>
    </w:p>
    <w:p w:rsidR="00DA1980" w:rsidRDefault="00DA1980" w:rsidP="00DA1980">
      <w:pPr>
        <w:pStyle w:val="DocumentBody"/>
      </w:pPr>
      <w:r>
        <w:t xml:space="preserve">В Кировском районе Новосибирска на Затулинском жилмассиве полным ходом идет </w:t>
      </w:r>
      <w:r>
        <w:rPr>
          <w:b/>
        </w:rPr>
        <w:t>строительство</w:t>
      </w:r>
      <w:r>
        <w:t xml:space="preserve"> крытой хоккейной коробки с теплыми раздевалками, залом для тренировок и площадкой для воркаута и паркура. Ход работ на значимом для Затулинки спортивном объекте проконтролировал мэр Новосибирска Максим Кудрявцев.</w:t>
      </w:r>
    </w:p>
    <w:p w:rsidR="00DA1980" w:rsidRDefault="00DA1980" w:rsidP="00DA1980">
      <w:pPr>
        <w:pStyle w:val="DocumentBody"/>
      </w:pPr>
      <w:r>
        <w:t xml:space="preserve">- Запрос на </w:t>
      </w:r>
      <w:r>
        <w:rPr>
          <w:b/>
        </w:rPr>
        <w:t>строительство</w:t>
      </w:r>
      <w:r>
        <w:t xml:space="preserve"> крытой хоккейной коробки у жителей Затулинского жилмассива был давно, и благодаря совместной работе с Советом депутатов города и Законодательным собранием Новосибирской области реализация этого проекта стала возможна. Мы нашли необходимые средства на </w:t>
      </w:r>
      <w:r>
        <w:rPr>
          <w:b/>
        </w:rPr>
        <w:t>строительство</w:t>
      </w:r>
      <w:r>
        <w:t xml:space="preserve"> - около ста миллионов рублей, - сообщил Максим Кудрявцев. - Это многофункциональное спортивное пространство: зимой здесь будут проходить тренировки по хоккею и фигурному катанию, также организуем прокат коньков для массовых катаний. А в теплое время года тут будут играть в футбол и волейбол.</w:t>
      </w:r>
    </w:p>
    <w:p w:rsidR="00DA1980" w:rsidRDefault="00DA1980" w:rsidP="00DA1980">
      <w:pPr>
        <w:pStyle w:val="DocumentBody"/>
      </w:pPr>
      <w:r>
        <w:rPr>
          <w:b/>
        </w:rPr>
        <w:t>Строительство</w:t>
      </w:r>
      <w:r>
        <w:t xml:space="preserve"> началось в этом году, каркасно-тентовая конструкция, которая будет служить крышей хоккейной коробки уже готова. Сейчас идет монтаж каркаса модульных раздевалок и тренировочного зала, устанавливают борта будущего катка. Эти работы должны завершиться до конца декабря. Сдать объект планируется в июне 2026 года.</w:t>
      </w:r>
    </w:p>
    <w:p w:rsidR="00DA1980" w:rsidRDefault="00DA1980" w:rsidP="00DA1980">
      <w:pPr>
        <w:pStyle w:val="DocumentBody"/>
      </w:pPr>
      <w:r>
        <w:t>Заниматься эксплуатацией нового спорткомплекса будет МАУ "Стадион".</w:t>
      </w:r>
    </w:p>
    <w:p w:rsidR="00DA1980" w:rsidRDefault="00DA1980" w:rsidP="00DA1980">
      <w:pPr>
        <w:pStyle w:val="DocumentBody"/>
      </w:pPr>
      <w:r>
        <w:t>- В нашем учреждении работают опытные инструкторы, есть отделение по дворовому хоккею и тренеры по фигурному катанию. Ребят, которые добиваются хороших результатов, мы приглашаем в Спортивную школу олимпийского резерва "Центр зимних видов спорта". А летом на площадке будет уложено искусственное покрытие для игры в футбол, флорбол и другие игры, - рассказал начальник Управления физической культуры и спорта мэрии Новосибирска Константин Катионов.</w:t>
      </w:r>
    </w:p>
    <w:p w:rsidR="00DA1980" w:rsidRDefault="00DA1980" w:rsidP="00DA1980">
      <w:pPr>
        <w:pStyle w:val="DocumentBody"/>
      </w:pPr>
      <w:r>
        <w:t>Справка</w:t>
      </w:r>
    </w:p>
    <w:p w:rsidR="00DA1980" w:rsidRDefault="00DA1980" w:rsidP="00DA1980">
      <w:pPr>
        <w:pStyle w:val="DocumentBody"/>
      </w:pPr>
      <w:r>
        <w:t>Крытая хоккейная коробка на улице Петухова - уже четвертый подобный объект в Новосибирске, при этом все они расположены в Кировском районе. Три площадки работают по адресам: Зорге, 107, Вертковская, 19 и Саввы Кожевникова, 3а.</w:t>
      </w:r>
    </w:p>
    <w:p w:rsidR="00DA1980" w:rsidRDefault="002B165C" w:rsidP="00DA1980">
      <w:hyperlink r:id="rId81" w:history="1">
        <w:r w:rsidR="00DA1980">
          <w:rPr>
            <w:rStyle w:val="DocumentOriginalLink"/>
          </w:rPr>
          <w:t>https://rg.ru/2025/12/17/reg-sibfo/mer-novosibirska-proinspektiroval-strojploshchadku-sportivnogo-obekta-na-zatulinke.html</w:t>
        </w:r>
      </w:hyperlink>
    </w:p>
    <w:p w:rsidR="00DA1980" w:rsidRDefault="00DA1980" w:rsidP="00DA1980">
      <w:r>
        <w:rPr>
          <w:sz w:val="18"/>
        </w:rPr>
        <w:t>назад: </w:t>
      </w:r>
      <w:hyperlink w:anchor="ref_toc" w:history="1">
        <w:r>
          <w:rPr>
            <w:rStyle w:val="NavigationLink"/>
          </w:rPr>
          <w:t>оглавление</w:t>
        </w:r>
      </w:hyperlink>
    </w:p>
    <w:p w:rsidR="00DA1980" w:rsidRDefault="00DA1980" w:rsidP="00DA1980">
      <w:pPr>
        <w:pStyle w:val="4"/>
      </w:pPr>
      <w:bookmarkStart w:id="153" w:name="_Toc216894316"/>
      <w:bookmarkStart w:id="154" w:name="_Toc216949754"/>
      <w:r>
        <w:rPr>
          <w:rStyle w:val="DocumentDate"/>
        </w:rPr>
        <w:t>17.12.2025</w:t>
      </w:r>
      <w:r>
        <w:br/>
      </w:r>
      <w:r>
        <w:rPr>
          <w:rStyle w:val="DocumentSource"/>
        </w:rPr>
        <w:t>Российская газета (rg.ru)</w:t>
      </w:r>
      <w:r>
        <w:br/>
      </w:r>
      <w:r>
        <w:rPr>
          <w:rStyle w:val="DocumentName"/>
        </w:rPr>
        <w:t>С 1 января 2026 года в Петербурге "разморозят" закон о КРТ</w:t>
      </w:r>
      <w:bookmarkEnd w:id="153"/>
      <w:bookmarkEnd w:id="154"/>
    </w:p>
    <w:p w:rsidR="00DA1980" w:rsidRDefault="00DA1980" w:rsidP="00DA1980">
      <w:pPr>
        <w:pStyle w:val="DocumentBody"/>
      </w:pPr>
      <w:r>
        <w:t>В декабре петербургский парламент привел нашумевший городской закон о комплексном развитии территорий в соответствие с федеральными нормами. Последние ранее были изменены по инициативе Северной столицы. Теперь Смольному ничто не мешает с 1 января 2026 года "разморозить" КРТ, или так называемую реновацию хрущевок. Как утверждают законодатели, все "горячие" вопросы решены. Но многие жители таких домов считают, что угроза нарушения их прав все равно остается.</w:t>
      </w:r>
    </w:p>
    <w:p w:rsidR="00DA1980" w:rsidRDefault="00DA1980" w:rsidP="00DA1980">
      <w:pPr>
        <w:pStyle w:val="DocumentBody"/>
      </w:pPr>
      <w:r>
        <w:t>Напомним: закон о КРТ, принятый летом 2022 года, сразу вызвал массу вопросов. Он разрешает сносить неаварийные типовые дома 1957-1970 годов, чтобы строить на их месте новые - побольше. При этом первый вариант документа позволял переселять жильцов пятиэтажек в любой район мегаполиса. А те дома, где не провели общие собрания собственников по этому вопросу, могли включаться в программу КРТ автоматически. В Петербурге вскоре образовалось движение противников закона, которые стали добиваться его отмены в суде.</w:t>
      </w:r>
    </w:p>
    <w:p w:rsidR="00DA1980" w:rsidRDefault="00DA1980" w:rsidP="00DA1980">
      <w:pPr>
        <w:pStyle w:val="DocumentBody"/>
      </w:pPr>
      <w:r>
        <w:t>Тем временем город "заморозил" основные положения документа - для доработки. Был создан общественный штаб по вопросам КРТ. Чиновники и депутаты ссылались на то, что изменить правила на уровне города невозможно - нужны поправки в Жилищный и Градостроительный кодексы РФ. Петербург выступил с соответствующей инициативой, и в июне этого года Госдума приняла особый порядок для городов федерального значения. В частности, им дали право самим выбрать географию расселения жителей, а также отказаться от включения в программу КРТ домов-"молчунов", где не прошли собрания.</w:t>
      </w:r>
    </w:p>
    <w:p w:rsidR="00DA1980" w:rsidRDefault="00DA1980" w:rsidP="00DA1980">
      <w:pPr>
        <w:pStyle w:val="DocumentBody"/>
      </w:pPr>
      <w:r>
        <w:t>В итоге Петербург скорректировал свой закон так: при расселении горожане могут получить новое жилье в пределах того же муниципального образования или смежного с ним, а при наличии письменного согласия - и в других МО. Если же собственники не проведут общее собрание по вступлению в программу комплексного развития территорий, то дом не внесут туда "автоматом".</w:t>
      </w:r>
    </w:p>
    <w:p w:rsidR="00DA1980" w:rsidRDefault="00DA1980" w:rsidP="00DA1980">
      <w:pPr>
        <w:pStyle w:val="DocumentBody"/>
      </w:pPr>
      <w:r>
        <w:t>- Самое главное, что этим документом мы окончательно делаем программу КРТ добровольной, - заявил один из авторов закона Денис Четырбок. - Оказаться в ней люди смогут только в том случае, если они этого захотели. Также исключена возможность перемещения жителей в любую точку Санкт-Петербурга, за что критиковалось то федеральное законодательство, которое нам удалось скорректировать. Мы обеспечили гарантию близости расселения.</w:t>
      </w:r>
    </w:p>
    <w:p w:rsidR="00DA1980" w:rsidRDefault="00DA1980" w:rsidP="00DA1980">
      <w:pPr>
        <w:pStyle w:val="DocumentBody"/>
      </w:pPr>
      <w:r>
        <w:t>Однако спокойствия в ряды противников реновации это не принесло. В его каналах сейчас ведется обратный отсчет: до "разморозки" закона о КРТ остается столько-то дней. Судя по многочисленным комментариям, жителей хрущевок волнует прежде всего вероятность фальсификации протоколов и решений общих собраний собственников. В частности, они видят лазейку в том, что инициировать ОСС могут не только сами владельцы квартир, но и оператор КРТ.</w:t>
      </w:r>
    </w:p>
    <w:p w:rsidR="00DA1980" w:rsidRDefault="00DA1980" w:rsidP="00DA1980">
      <w:pPr>
        <w:pStyle w:val="DocumentBody"/>
      </w:pPr>
      <w:r>
        <w:t>Внесенными правками не решается и одна из главных проблем - закон по-прежнему предусматривает принудительное изъятие жилья у собственников с компенсацией, которой будет недостаточно для покупки равнозначной квартиры в том же районе, отмечает член команды юристов по иску против КРТ в Петербурге Екатерина Гуленкова.</w:t>
      </w:r>
    </w:p>
    <w:p w:rsidR="00DA1980" w:rsidRDefault="00DA1980" w:rsidP="00DA1980">
      <w:pPr>
        <w:pStyle w:val="DocumentBody"/>
      </w:pPr>
      <w:r>
        <w:t xml:space="preserve">- Парламентарии говорят о якобы "предоставлении" нового жилья и тем самым вводят в заблуждение. Выселяемому из хрущевки собственнику новая квартира не "предоставляется", а фактически продается. Он должен заплатить за нее компенсацией, сумму которой рассчитает сам </w:t>
      </w:r>
      <w:r>
        <w:rPr>
          <w:b/>
        </w:rPr>
        <w:t>застройщик</w:t>
      </w:r>
      <w:r>
        <w:t>. Если предлагаемая квартира будет дороже, человеку придется доплачивать разницу из собственных средств. А так как хрущевки - самое недорогое жилье в своих районах, то без доплаты можно будет рассчитывать только на студию на окраине города или какое-то неликвидное помещение, - считает юрист.</w:t>
      </w:r>
    </w:p>
    <w:p w:rsidR="00DA1980" w:rsidRDefault="00DA1980" w:rsidP="00DA1980">
      <w:pPr>
        <w:pStyle w:val="DocumentBody"/>
      </w:pPr>
      <w:r>
        <w:t>Закон по-прежнему допускает изъятие жилья у собственников</w:t>
      </w:r>
    </w:p>
    <w:p w:rsidR="00DA1980" w:rsidRDefault="00DA1980" w:rsidP="00DA1980">
      <w:pPr>
        <w:pStyle w:val="DocumentBody"/>
      </w:pPr>
      <w:r>
        <w:t xml:space="preserve">Между тем за три года, что тянется эта эпопея, условия для комплексного развития территорий существенно изменились: выросла себестоимость строительства, подорожала </w:t>
      </w:r>
      <w:r>
        <w:rPr>
          <w:b/>
        </w:rPr>
        <w:t>ипотека</w:t>
      </w:r>
      <w:r>
        <w:t>. На этом фоне, по мнению общественников, масштабные проекты КРТ выглядят малореалистичными, но сохраняется риск использования таких программ для точечной застройки развитых районов.</w:t>
      </w:r>
    </w:p>
    <w:p w:rsidR="00DA1980" w:rsidRDefault="00DA1980" w:rsidP="00DA1980">
      <w:pPr>
        <w:pStyle w:val="DocumentBody"/>
      </w:pPr>
      <w:r>
        <w:t xml:space="preserve">- Даже если </w:t>
      </w:r>
      <w:r>
        <w:rPr>
          <w:b/>
        </w:rPr>
        <w:t>застройщику</w:t>
      </w:r>
      <w:r>
        <w:t xml:space="preserve"> удастся снести лишь несколько из десятков домов, проект уже может быть экономически интересен, - полагает Екатерина Гуленкова. - В итоге мы получим хаотичную застройку, перегрузку инфраструктуры и резкое ухудшение качества жизни. Так уже происходило в Москве, когда вместо снесенной хрущевки вырастала высотка, которая превращала жизнь тихого зеленого района в ад - сначала на время стройки, а затем из-за сотен машин новых жильцов.</w:t>
      </w:r>
    </w:p>
    <w:p w:rsidR="00DA1980" w:rsidRDefault="00DA1980" w:rsidP="00DA1980">
      <w:pPr>
        <w:pStyle w:val="DocumentBody"/>
      </w:pPr>
      <w:r>
        <w:t>В связи с этими опасениями противники закона о КРТ не оставили идею добиться отмены закона в суде. Сейчас они обсуждают подачу нового иска. Прежний суд не удовлетворил, сославшись на то, что закон и так "заморожен". Но после его "разморозки" у жителей хрущевок снова появится повод обратиться к Фемиде.</w:t>
      </w:r>
    </w:p>
    <w:p w:rsidR="00DA1980" w:rsidRDefault="00DA1980" w:rsidP="00DA1980">
      <w:pPr>
        <w:pStyle w:val="DocumentBody"/>
      </w:pPr>
      <w:r>
        <w:t>Справка "РГ"</w:t>
      </w:r>
    </w:p>
    <w:p w:rsidR="00DA1980" w:rsidRDefault="00DA1980" w:rsidP="00DA1980">
      <w:pPr>
        <w:pStyle w:val="DocumentBody"/>
      </w:pPr>
      <w:r>
        <w:t>В Петербурге также принят закон о порядке определения оператора КРТ. Полномочия по его назначению получает правительство города. Согласно федеральным нормам, это может быть созданное субъектом РФ юрлицо с долей региона в уставном капитале свыше 50 процентов.</w:t>
      </w:r>
    </w:p>
    <w:p w:rsidR="00DA1980" w:rsidRDefault="002B165C" w:rsidP="00DA1980">
      <w:hyperlink r:id="rId82" w:history="1">
        <w:r w:rsidR="00DA1980">
          <w:rPr>
            <w:rStyle w:val="DocumentOriginalLink"/>
          </w:rPr>
          <w:t>https://rg.ru/2025/12/17/reg-szfo/hrushchevki-schitaiut-dni.html</w:t>
        </w:r>
      </w:hyperlink>
    </w:p>
    <w:p w:rsidR="00DA1980" w:rsidRDefault="00DA1980" w:rsidP="00DA1980">
      <w:r>
        <w:rPr>
          <w:sz w:val="18"/>
        </w:rPr>
        <w:t>назад: </w:t>
      </w:r>
      <w:hyperlink w:anchor="ref_toc" w:history="1">
        <w:r>
          <w:rPr>
            <w:rStyle w:val="NavigationLink"/>
          </w:rPr>
          <w:t>оглавление</w:t>
        </w:r>
      </w:hyperlink>
    </w:p>
    <w:p w:rsidR="00486ACE" w:rsidRDefault="00486ACE" w:rsidP="00486ACE">
      <w:pPr>
        <w:pStyle w:val="4"/>
      </w:pPr>
      <w:bookmarkStart w:id="155" w:name="_Toc216949755"/>
      <w:r>
        <w:rPr>
          <w:rStyle w:val="DocumentDate"/>
        </w:rPr>
        <w:t>17.12.2025</w:t>
      </w:r>
      <w:r>
        <w:br/>
      </w:r>
      <w:r>
        <w:rPr>
          <w:rStyle w:val="DocumentSource"/>
        </w:rPr>
        <w:t>Российская газета (rg.ru)</w:t>
      </w:r>
      <w:r>
        <w:br/>
      </w:r>
      <w:r>
        <w:rPr>
          <w:rStyle w:val="DocumentName"/>
        </w:rPr>
        <w:t>Затянувшимся строительством больницы в Югре заинтересовались правоохранители</w:t>
      </w:r>
      <w:bookmarkEnd w:id="144"/>
      <w:bookmarkEnd w:id="155"/>
    </w:p>
    <w:p w:rsidR="00486ACE" w:rsidRDefault="00486ACE" w:rsidP="00486ACE">
      <w:pPr>
        <w:pStyle w:val="DocumentBody"/>
      </w:pPr>
      <w:r>
        <w:t>В Югре "Управление капитального строительства" передало в правоохранительные органы для изучения документы, касающиеся строительства участковой больницы в поселке городского типа Приобье. Об этом сообщил "РГ" врио директора казенного учреждения Александр Андрюшенков.</w:t>
      </w:r>
    </w:p>
    <w:p w:rsidR="00486ACE" w:rsidRDefault="00486ACE" w:rsidP="00486ACE">
      <w:pPr>
        <w:pStyle w:val="DocumentBody"/>
      </w:pPr>
      <w:r>
        <w:t>Реализация проекта участковой больницы началась в 2021 году. Подрядчик должен был завершить исполнить все обязательства до середины января 2026 года. Стоимость контракта составила 950,4 миллиона рублей.</w:t>
      </w:r>
    </w:p>
    <w:p w:rsidR="00486ACE" w:rsidRDefault="00486ACE" w:rsidP="00486ACE">
      <w:pPr>
        <w:pStyle w:val="DocumentBody"/>
      </w:pPr>
      <w:r>
        <w:t>По ряду причин, в том числе из-за отставания от сроков, заказчик в октябре 2025 года в одностороннем порядке отказался от услуг исполнителя. Теперь госучреждение требует с бывшего партнера неустойку и неосвоенный аванс - всего порядка 700 миллионов рублей, по данным картотеки арбитражных дел. Компания же стремится в суде доказать недействительность расторжения договора.</w:t>
      </w:r>
    </w:p>
    <w:p w:rsidR="00486ACE" w:rsidRDefault="002B165C" w:rsidP="00486ACE">
      <w:hyperlink r:id="rId83" w:history="1">
        <w:r w:rsidR="00486ACE">
          <w:rPr>
            <w:rStyle w:val="DocumentOriginalLink"/>
          </w:rPr>
          <w:t>https://rg.ru/2025/12/17/reg-urfo/zatianuvshimsia-stroitelstvom-bolnicy-v-iugre-zainteresovalis-pravoohraniteli.html</w:t>
        </w:r>
      </w:hyperlink>
    </w:p>
    <w:p w:rsidR="00486ACE" w:rsidRDefault="00486ACE" w:rsidP="00486ACE">
      <w:r>
        <w:rPr>
          <w:sz w:val="18"/>
        </w:rPr>
        <w:t>назад: </w:t>
      </w:r>
      <w:hyperlink w:anchor="ref_toc" w:history="1">
        <w:r>
          <w:rPr>
            <w:rStyle w:val="NavigationLink"/>
          </w:rPr>
          <w:t>оглавление</w:t>
        </w:r>
      </w:hyperlink>
    </w:p>
    <w:p w:rsidR="00DD44B8" w:rsidRDefault="00DD44B8" w:rsidP="00DD44B8">
      <w:pPr>
        <w:pStyle w:val="4"/>
      </w:pPr>
      <w:bookmarkStart w:id="156" w:name="_Toc216894200"/>
      <w:bookmarkStart w:id="157" w:name="_Toc216949756"/>
      <w:r>
        <w:rPr>
          <w:rStyle w:val="DocumentDate"/>
        </w:rPr>
        <w:t>17.12.2025</w:t>
      </w:r>
      <w:r>
        <w:br/>
      </w:r>
      <w:r>
        <w:rPr>
          <w:rStyle w:val="DocumentSource"/>
        </w:rPr>
        <w:t>ИА REGNUM</w:t>
      </w:r>
      <w:r>
        <w:br/>
      </w:r>
      <w:r>
        <w:rPr>
          <w:rStyle w:val="DocumentName"/>
        </w:rPr>
        <w:t>Герой России Енин стал первым зампредом строительного комитета Ленобласти</w:t>
      </w:r>
      <w:bookmarkEnd w:id="157"/>
    </w:p>
    <w:p w:rsidR="00DD44B8" w:rsidRDefault="00DD44B8" w:rsidP="00DD44B8">
      <w:pPr>
        <w:pStyle w:val="DocumentBody"/>
      </w:pPr>
      <w:r>
        <w:t>Герой России, участник программы «Время героев» Валерий Енин стал первым заместителем председателя комитета по строительству Ленинградской области. Об этом 17 декабря сообщила пресс-служба программы.</w:t>
      </w:r>
    </w:p>
    <w:p w:rsidR="00DD44B8" w:rsidRDefault="00DD44B8" w:rsidP="00DD44B8">
      <w:pPr>
        <w:pStyle w:val="DocumentBody"/>
      </w:pPr>
      <w:r>
        <w:t>В июне 2025 года Енин стал участником второго потока проекта «Время героев», реализуемого Высшей школой государственного управления Президентской академии по инициативе Владимира Путина.</w:t>
      </w:r>
    </w:p>
    <w:p w:rsidR="00DD44B8" w:rsidRDefault="00DD44B8" w:rsidP="00DD44B8">
      <w:pPr>
        <w:pStyle w:val="DocumentBody"/>
      </w:pPr>
      <w:r>
        <w:t>«Развитие региона в интересах жителей - один из главных приоритетов команды правительства области. На новой должности я буду работать над развитием строительной отрасли, прежде всего социальных и инфраструктурных объектов. Уверен, что вместе с жителями продолжим создавать комфортную для жизни городскую среду. Благодарен программе «Время героев» и своему наставнику за знания и навыки, которые позволили продолжить служить своей стране в новом качестве»,- заявил Енин.</w:t>
      </w:r>
    </w:p>
    <w:p w:rsidR="00DD44B8" w:rsidRDefault="00DD44B8" w:rsidP="00DD44B8">
      <w:pPr>
        <w:pStyle w:val="DocumentBody"/>
      </w:pPr>
      <w:r>
        <w:t>Наставником Героя во время обучения стал губернатор Ленинградской области Александр Дрозденко. В своем комментарии глава региона подчеркнул, что личные и профессиональные качества Енина важны для эффективного управления строительным комплексом региона. Дрозденко также отметил вдумчивый и ответственный подход Енина к работе.</w:t>
      </w:r>
    </w:p>
    <w:p w:rsidR="00DD44B8" w:rsidRDefault="00DD44B8" w:rsidP="00DD44B8">
      <w:pPr>
        <w:pStyle w:val="DocumentBody"/>
      </w:pPr>
      <w:r>
        <w:t>Енин родился в 1981 году в селе Алхан-Чуртский Чечено-Ингушской АССР. Он удостоен звания Героя России, а также награжден Георгиевским Крестом IV степени и медалью «За храбрость» II степени за боевые заслуги.</w:t>
      </w:r>
    </w:p>
    <w:p w:rsidR="00DD44B8" w:rsidRDefault="002B165C" w:rsidP="00DD44B8">
      <w:hyperlink r:id="rId84" w:history="1">
        <w:r w:rsidR="00DD44B8">
          <w:rPr>
            <w:rStyle w:val="DocumentOriginalLink"/>
          </w:rPr>
          <w:t>https://regnum.ru/news/4007815</w:t>
        </w:r>
      </w:hyperlink>
    </w:p>
    <w:p w:rsidR="00DD44B8" w:rsidRDefault="00DD44B8" w:rsidP="00DD44B8">
      <w:r>
        <w:rPr>
          <w:sz w:val="18"/>
        </w:rPr>
        <w:t>назад: </w:t>
      </w:r>
      <w:hyperlink w:anchor="ref_toc" w:history="1">
        <w:r>
          <w:rPr>
            <w:rStyle w:val="NavigationLink"/>
          </w:rPr>
          <w:t>оглавление</w:t>
        </w:r>
      </w:hyperlink>
    </w:p>
    <w:p w:rsidR="00DD44B8" w:rsidRDefault="00DD44B8" w:rsidP="00DD44B8">
      <w:pPr>
        <w:pStyle w:val="4"/>
      </w:pPr>
      <w:bookmarkStart w:id="158" w:name="_Toc216949757"/>
      <w:r>
        <w:rPr>
          <w:rStyle w:val="DocumentDate"/>
        </w:rPr>
        <w:t>17.12.2025</w:t>
      </w:r>
      <w:r>
        <w:br/>
      </w:r>
      <w:r>
        <w:rPr>
          <w:rStyle w:val="DocumentSource"/>
        </w:rPr>
        <w:t>ТАСС</w:t>
      </w:r>
      <w:r>
        <w:br/>
      </w:r>
      <w:r>
        <w:rPr>
          <w:rStyle w:val="DocumentName"/>
        </w:rPr>
        <w:t>В Красноярске задержали начальника краевого управления строительства</w:t>
      </w:r>
      <w:bookmarkEnd w:id="156"/>
      <w:bookmarkEnd w:id="158"/>
    </w:p>
    <w:p w:rsidR="00DD44B8" w:rsidRDefault="00DD44B8" w:rsidP="00DD44B8">
      <w:pPr>
        <w:pStyle w:val="DocumentBody"/>
      </w:pPr>
      <w:r>
        <w:t>Сергей Ветров подозревается в превышении должностных полномочий</w:t>
      </w:r>
    </w:p>
    <w:p w:rsidR="00DD44B8" w:rsidRDefault="00DD44B8" w:rsidP="00DD44B8">
      <w:pPr>
        <w:pStyle w:val="DocumentBody"/>
      </w:pPr>
      <w:r>
        <w:t>Начальник управления капитального строительства Красноярского края (КГКУ "Управление капитального строительства") Сергей Ветров задержан по подозрению в превышении должностных полномочий. Он якобы не взыскал аванс по госконтракту с неблагонадежным застройщиком, оставив без жилья 20 детей-сирот, сообщили ТАСС в правоохранительных органах.</w:t>
      </w:r>
    </w:p>
    <w:p w:rsidR="00DD44B8" w:rsidRDefault="00DD44B8" w:rsidP="00DD44B8">
      <w:pPr>
        <w:pStyle w:val="DocumentBody"/>
      </w:pPr>
      <w:r>
        <w:t>"Начальник управления капитального строительства Красноярского края Сергей Ветров задержан по подозрению в превышении должностных полномочий. В отношении него возбудили п. "е" ч. 3 ст. 286 УК РФ. Ущерб государству составил более 25 млн рублей", - сообщили в правоохранительных органах.</w:t>
      </w:r>
    </w:p>
    <w:p w:rsidR="00DD44B8" w:rsidRDefault="00DD44B8" w:rsidP="00DD44B8">
      <w:pPr>
        <w:pStyle w:val="DocumentBody"/>
      </w:pPr>
      <w:r>
        <w:t>По версии следствия, Ветров не взыскал аванс по государственному контракту с компанией "Новэкс", которая занималась строительством жилья для детей-сирот и не выполнила работы "под ключ". В результате жильем не было обеспечено 20 детей-сирот в поселке Нижний Ингаш Красноярского края.</w:t>
      </w:r>
    </w:p>
    <w:p w:rsidR="00DD44B8" w:rsidRDefault="002B165C" w:rsidP="00DD44B8">
      <w:hyperlink r:id="rId85" w:history="1">
        <w:r w:rsidR="00DD44B8">
          <w:rPr>
            <w:rStyle w:val="DocumentOriginalLink"/>
          </w:rPr>
          <w:t>https://tass.ru/proisshestviya/25933627</w:t>
        </w:r>
      </w:hyperlink>
    </w:p>
    <w:p w:rsidR="00DD44B8" w:rsidRDefault="00DD44B8" w:rsidP="00DD44B8">
      <w:r>
        <w:rPr>
          <w:sz w:val="18"/>
        </w:rPr>
        <w:t>назад: </w:t>
      </w:r>
      <w:hyperlink w:anchor="ref_toc" w:history="1">
        <w:r>
          <w:rPr>
            <w:rStyle w:val="NavigationLink"/>
          </w:rPr>
          <w:t>оглавление</w:t>
        </w:r>
      </w:hyperlink>
    </w:p>
    <w:p w:rsidR="005F2011" w:rsidRDefault="002461F8" w:rsidP="002461F8">
      <w:pPr>
        <w:pStyle w:val="1"/>
      </w:pPr>
      <w:bookmarkStart w:id="159" w:name="_Toc216949758"/>
      <w:r>
        <w:t>ДОЛЕВОЕ СТРОИТЕЛЬСТВО, ЗАСТРОЙЩИКИ</w:t>
      </w:r>
      <w:bookmarkEnd w:id="75"/>
      <w:bookmarkEnd w:id="76"/>
      <w:bookmarkEnd w:id="77"/>
      <w:bookmarkEnd w:id="159"/>
      <w:r w:rsidR="005F2011">
        <w:t xml:space="preserve"> </w:t>
      </w:r>
    </w:p>
    <w:p w:rsidR="00486ACE" w:rsidRDefault="00486ACE" w:rsidP="00486ACE">
      <w:pPr>
        <w:pStyle w:val="4"/>
      </w:pPr>
      <w:bookmarkStart w:id="160" w:name="_Toc216894290"/>
      <w:bookmarkStart w:id="161" w:name="_Toc216894170"/>
      <w:bookmarkStart w:id="162" w:name="_Toc216894126"/>
      <w:bookmarkStart w:id="163" w:name="_Toc130234353"/>
      <w:bookmarkStart w:id="164" w:name="_Toc216949759"/>
      <w:r>
        <w:rPr>
          <w:rStyle w:val="DocumentDate"/>
        </w:rPr>
        <w:t>17.12.2025</w:t>
      </w:r>
      <w:r>
        <w:br/>
      </w:r>
      <w:r>
        <w:rPr>
          <w:rStyle w:val="DocumentSource"/>
        </w:rPr>
        <w:t>Коммерсантъ (kommersant.ru)</w:t>
      </w:r>
      <w:r>
        <w:br/>
      </w:r>
      <w:r>
        <w:rPr>
          <w:rStyle w:val="DocumentName"/>
        </w:rPr>
        <w:t>Хуснуллин: доля рыночной ипотеки в России упала до исторического минимума</w:t>
      </w:r>
      <w:bookmarkEnd w:id="160"/>
      <w:bookmarkEnd w:id="164"/>
    </w:p>
    <w:p w:rsidR="00486ACE" w:rsidRDefault="00486ACE" w:rsidP="00AA51AD">
      <w:pPr>
        <w:pStyle w:val="5"/>
      </w:pPr>
      <w:r>
        <w:t>Доля рыночной ипотеки в России упала до исторического минимума, сообщил вице-премьер Марат Хуснуллин. По его оценкам, объем предложений на рынке может упасть в 2028-2029 годах.</w:t>
      </w:r>
    </w:p>
    <w:p w:rsidR="00486ACE" w:rsidRDefault="00486ACE" w:rsidP="00486ACE">
      <w:pPr>
        <w:pStyle w:val="DocumentBody"/>
      </w:pPr>
      <w:r>
        <w:t>«Мы все ждем снижения ставки, потому что доля рыночной ипотеки упала до исторического минимума,- сказал господин Хуснуллин журналистам (цитата по ТАСС).- Когда падает предложение, растет цена. Мы очень ждем этого решения, надеемся, что оно будет позитивным для страны». Заседание Центробанка по ключевой ставке пройдет 19 декабря.</w:t>
      </w:r>
    </w:p>
    <w:p w:rsidR="00486ACE" w:rsidRDefault="00486ACE" w:rsidP="00486ACE">
      <w:pPr>
        <w:pStyle w:val="DocumentBody"/>
      </w:pPr>
      <w:r>
        <w:t>Марат Хуснуллин заявил о необходимости регулировать на уровне регионов отсрочки ввода жилья. «Если застройщики не смогут платить штрафные санкции, соответственно, есть риски банкротства и недостройки домов»,- добавил он.</w:t>
      </w:r>
    </w:p>
    <w:p w:rsidR="00486ACE" w:rsidRDefault="00486ACE" w:rsidP="00486ACE">
      <w:pPr>
        <w:pStyle w:val="DocumentBody"/>
      </w:pPr>
      <w:r>
        <w:t>По данным ЦБ, в октябре российские банки выдали 106 тыс. ипотечных кредитов на сумму 489,6 млрд руб. Сумма на 21% больше месяц к месяцу и на 33% больше год к году. По словам министра строительства и ЖКХ России Ирека Файзуллина, объемы выдачи ипотеки с начала года снизились на 21%.</w:t>
      </w:r>
    </w:p>
    <w:p w:rsidR="00486ACE" w:rsidRDefault="002B165C" w:rsidP="00486ACE">
      <w:hyperlink r:id="rId86" w:history="1">
        <w:r w:rsidR="00486ACE">
          <w:rPr>
            <w:rStyle w:val="DocumentOriginalLink"/>
          </w:rPr>
          <w:t>https://www.kommersant.ru/doc/8294187</w:t>
        </w:r>
      </w:hyperlink>
    </w:p>
    <w:p w:rsidR="00486ACE" w:rsidRDefault="00486ACE" w:rsidP="00486ACE">
      <w:r>
        <w:rPr>
          <w:sz w:val="18"/>
        </w:rPr>
        <w:t>назад: </w:t>
      </w:r>
      <w:hyperlink w:anchor="ref_toc" w:history="1">
        <w:r>
          <w:rPr>
            <w:rStyle w:val="NavigationLink"/>
          </w:rPr>
          <w:t>оглавление</w:t>
        </w:r>
      </w:hyperlink>
    </w:p>
    <w:p w:rsidR="00EF0F4B" w:rsidRDefault="00EF0F4B" w:rsidP="00EF0F4B">
      <w:pPr>
        <w:pStyle w:val="4"/>
      </w:pPr>
      <w:bookmarkStart w:id="165" w:name="_Toc216949760"/>
      <w:bookmarkEnd w:id="161"/>
      <w:r>
        <w:rPr>
          <w:rStyle w:val="DocumentDate"/>
        </w:rPr>
        <w:t>17.12.2025</w:t>
      </w:r>
      <w:r>
        <w:br/>
      </w:r>
      <w:r>
        <w:rPr>
          <w:rStyle w:val="DocumentSource"/>
        </w:rPr>
        <w:t>ТАСС</w:t>
      </w:r>
      <w:r>
        <w:br/>
      </w:r>
      <w:r>
        <w:rPr>
          <w:rStyle w:val="DocumentName"/>
        </w:rPr>
        <w:t>На "Госуслугах" появился раздел о выплатах на погашение ипотеки для многодетных</w:t>
      </w:r>
      <w:bookmarkEnd w:id="162"/>
      <w:bookmarkEnd w:id="165"/>
    </w:p>
    <w:p w:rsidR="00EF0F4B" w:rsidRDefault="00EF0F4B" w:rsidP="00EF0F4B">
      <w:pPr>
        <w:pStyle w:val="DocumentBody"/>
      </w:pPr>
      <w:r>
        <w:t>Там можно узнать ключевую информацию об условиях программы и списке необходимых документов</w:t>
      </w:r>
    </w:p>
    <w:p w:rsidR="00EF0F4B" w:rsidRDefault="00EF0F4B" w:rsidP="00AA51AD">
      <w:pPr>
        <w:pStyle w:val="5"/>
      </w:pPr>
      <w:r>
        <w:t xml:space="preserve">Раздел с информацией о выплатах на погашение </w:t>
      </w:r>
      <w:r>
        <w:rPr>
          <w:b/>
        </w:rPr>
        <w:t>ипотеки</w:t>
      </w:r>
      <w:r>
        <w:t xml:space="preserve"> для многодетных семей появился на "Госуслугах", сообщили в пресс-службе </w:t>
      </w:r>
      <w:r>
        <w:rPr>
          <w:b/>
        </w:rPr>
        <w:t>ДОМ.РФ</w:t>
      </w:r>
      <w:r>
        <w:t xml:space="preserve"> (оператор программы).</w:t>
      </w:r>
    </w:p>
    <w:p w:rsidR="00EF0F4B" w:rsidRDefault="00EF0F4B" w:rsidP="00EF0F4B">
      <w:pPr>
        <w:pStyle w:val="DocumentBody"/>
      </w:pPr>
      <w:r>
        <w:t>"</w:t>
      </w:r>
      <w:r>
        <w:rPr>
          <w:b/>
        </w:rPr>
        <w:t>ДОМ.РФ</w:t>
      </w:r>
      <w:r>
        <w:t xml:space="preserve"> и Минцифры России запустили новый раздел на "Госуслугах" с информацией о выплатах для многодетных семей на погашение </w:t>
      </w:r>
      <w:r>
        <w:rPr>
          <w:b/>
        </w:rPr>
        <w:t>ипотеки</w:t>
      </w:r>
      <w:r>
        <w:t>. В одном месте собрана ключевая информация об условиях программы, список необходимых документов, а также цели, на которые могут быть направлены средства", - говорится в сообщении.</w:t>
      </w:r>
    </w:p>
    <w:p w:rsidR="00EF0F4B" w:rsidRDefault="00EF0F4B" w:rsidP="00EF0F4B">
      <w:pPr>
        <w:pStyle w:val="DocumentBody"/>
      </w:pPr>
      <w:r>
        <w:t xml:space="preserve">Там же можно узнать, в каких регионах РФ доступна дополнительная региональная выплата на погашение </w:t>
      </w:r>
      <w:r>
        <w:rPr>
          <w:b/>
        </w:rPr>
        <w:t>ипотеки</w:t>
      </w:r>
      <w:r>
        <w:t xml:space="preserve"> до 550 тыс. рублей.</w:t>
      </w:r>
    </w:p>
    <w:p w:rsidR="00EF0F4B" w:rsidRDefault="00EF0F4B" w:rsidP="00EF0F4B">
      <w:pPr>
        <w:pStyle w:val="DocumentBody"/>
      </w:pPr>
      <w:r>
        <w:t xml:space="preserve">"Нововведение повысит осведомленность граждан и позволит увеличить количество многодетных семей, которые воспользуются мерой поддержки", - цитируется управляющий директор </w:t>
      </w:r>
      <w:r>
        <w:rPr>
          <w:b/>
        </w:rPr>
        <w:t>ДОМ.РФ</w:t>
      </w:r>
      <w:r>
        <w:t xml:space="preserve"> Светлана Некрасова.</w:t>
      </w:r>
    </w:p>
    <w:p w:rsidR="00EF0F4B" w:rsidRDefault="00EF0F4B" w:rsidP="00EF0F4B">
      <w:pPr>
        <w:pStyle w:val="DocumentBody"/>
      </w:pPr>
      <w:r>
        <w:t xml:space="preserve">С 2019 года </w:t>
      </w:r>
      <w:r>
        <w:rPr>
          <w:b/>
        </w:rPr>
        <w:t>ДОМ.РФ</w:t>
      </w:r>
      <w:r>
        <w:t xml:space="preserve"> выступает оператором программы по выплатам многодетным семьям до 450 тыс. рублей на погашение задолженности по ипотечным кредитам. В ряде регионов РФ реализуются программы с дополнительной выплатой до 550 тыс. рублей. Подача заявления доступна в электронном виде через портал "Госуслуг".</w:t>
      </w:r>
    </w:p>
    <w:p w:rsidR="00EF0F4B" w:rsidRDefault="002B165C" w:rsidP="00EF0F4B">
      <w:hyperlink r:id="rId87" w:history="1">
        <w:r w:rsidR="00EF0F4B">
          <w:rPr>
            <w:rStyle w:val="DocumentOriginalLink"/>
          </w:rPr>
          <w:t>https://tass.ru/nedvizhimost/25941689</w:t>
        </w:r>
      </w:hyperlink>
    </w:p>
    <w:p w:rsidR="00EF0F4B" w:rsidRDefault="00EF0F4B" w:rsidP="00EF0F4B">
      <w:r>
        <w:rPr>
          <w:sz w:val="18"/>
        </w:rPr>
        <w:t>назад: </w:t>
      </w:r>
      <w:hyperlink w:anchor="ref_toc" w:history="1">
        <w:r>
          <w:rPr>
            <w:rStyle w:val="NavigationLink"/>
          </w:rPr>
          <w:t>оглавление</w:t>
        </w:r>
      </w:hyperlink>
    </w:p>
    <w:p w:rsidR="00DA1980" w:rsidRDefault="00DA1980" w:rsidP="00DA1980">
      <w:pPr>
        <w:pStyle w:val="4"/>
      </w:pPr>
      <w:bookmarkStart w:id="166" w:name="_Toc216894310"/>
      <w:bookmarkStart w:id="167" w:name="_Toc216894234"/>
      <w:bookmarkStart w:id="168" w:name="_Toc216894189"/>
      <w:bookmarkStart w:id="169" w:name="_Toc216949761"/>
      <w:r>
        <w:rPr>
          <w:rStyle w:val="DocumentDate"/>
        </w:rPr>
        <w:t>17.12.2025</w:t>
      </w:r>
      <w:r>
        <w:br/>
      </w:r>
      <w:r>
        <w:rPr>
          <w:rStyle w:val="DocumentSource"/>
        </w:rPr>
        <w:t>Российская газета (rg.ru)</w:t>
      </w:r>
      <w:r>
        <w:br/>
      </w:r>
      <w:r>
        <w:rPr>
          <w:rStyle w:val="DocumentName"/>
        </w:rPr>
        <w:t>Каждая пятая квартира сдается дольщикам с задержкой сроков</w:t>
      </w:r>
      <w:bookmarkEnd w:id="166"/>
      <w:bookmarkEnd w:id="169"/>
    </w:p>
    <w:p w:rsidR="00DA1980" w:rsidRDefault="00DA1980" w:rsidP="00AA51AD">
      <w:pPr>
        <w:pStyle w:val="5"/>
      </w:pPr>
      <w:r>
        <w:t xml:space="preserve">Около 19% квартир сейчас сдается </w:t>
      </w:r>
      <w:r>
        <w:rPr>
          <w:b/>
        </w:rPr>
        <w:t>застройщиками</w:t>
      </w:r>
      <w:r>
        <w:t xml:space="preserve"> с задержками. Об этом сказал журналистам вице-премьер Марат Хуснуллин.</w:t>
      </w:r>
    </w:p>
    <w:p w:rsidR="00DA1980" w:rsidRDefault="00DA1980" w:rsidP="00DA1980">
      <w:pPr>
        <w:pStyle w:val="DocumentBody"/>
      </w:pPr>
      <w:r>
        <w:t xml:space="preserve">Вопрос о реструктуризации штрафов для </w:t>
      </w:r>
      <w:r>
        <w:rPr>
          <w:b/>
        </w:rPr>
        <w:t>застройщиков</w:t>
      </w:r>
      <w:r>
        <w:t xml:space="preserve"> будет решаться на уровне регионов. "Если мы на сегодняшний день разово сейчас выставим все штрафные санкции всем </w:t>
      </w:r>
      <w:r>
        <w:rPr>
          <w:b/>
        </w:rPr>
        <w:t>застройщикам</w:t>
      </w:r>
      <w:r>
        <w:t>, то, скорее всего, они их не смогут выплатить, а, соответственно, есть риски их банкротства и недостройки домов, в которые люди вложили средства. Поэтому мы ищем такую золотую середину, будем регулировать на уровне регионов", - сказал он. Штрафы все равно придется платить, вопрос - разом либо реструктурировать, подчеркнул вице-премьер.</w:t>
      </w:r>
    </w:p>
    <w:p w:rsidR="00DA1980" w:rsidRDefault="00DA1980" w:rsidP="00DA1980">
      <w:pPr>
        <w:pStyle w:val="DocumentBody"/>
      </w:pPr>
      <w:r>
        <w:t xml:space="preserve">Сейчас около 19% квартир сдается со сдвижкой сроков. Поэтому правительство будет обсуждать с каждым регионом, с каждым </w:t>
      </w:r>
      <w:r>
        <w:rPr>
          <w:b/>
        </w:rPr>
        <w:t>застройщиком</w:t>
      </w:r>
      <w:r>
        <w:t xml:space="preserve"> - как объективно ускорить объем ввода, сказал Хуснуллин. "Я, кстати, думаю, что за декабрь у нас объем ввода домов должен сильно увеличиться. То есть вот эти организационные меры позволят большое количество домов сдать прямо уже в декабре", - отметил он.</w:t>
      </w:r>
    </w:p>
    <w:p w:rsidR="00DA1980" w:rsidRDefault="00DA1980" w:rsidP="00DA1980">
      <w:pPr>
        <w:pStyle w:val="DocumentBody"/>
      </w:pPr>
      <w:r>
        <w:t>Накануне Минстрой сообщил, что продлевать мораторий на неустойки за задержку ввода домов не планируется (мораторий неоднократно вводился в последние годы, начиная с пандемии). Однако на заседании Комиссии по законопроектной деятельности был одобрен законопроект, которым предусмотрено продление полномочий правительства на 2026 год по установлению особенностей уплаты финансовых санкций, отметили в пресс-службе ведомства.</w:t>
      </w:r>
    </w:p>
    <w:p w:rsidR="00DA1980" w:rsidRDefault="00DA1980" w:rsidP="00DA1980">
      <w:pPr>
        <w:pStyle w:val="DocumentBody"/>
      </w:pPr>
      <w:r>
        <w:t xml:space="preserve">"При этом в разрабатываемом проекте постановления правительства предусмотрено завершение моратория в отношении неустоек и смежных с ними выплат, связанных с нарушениями сроков передачи объектов </w:t>
      </w:r>
      <w:r>
        <w:rPr>
          <w:b/>
        </w:rPr>
        <w:t>долевого строительства</w:t>
      </w:r>
      <w:r>
        <w:t xml:space="preserve">. В отношении ранее начисленных неустоек и смежных с ними выплат в связи с нарушениями сроков передачи объектов </w:t>
      </w:r>
      <w:r>
        <w:rPr>
          <w:b/>
        </w:rPr>
        <w:t>долевого строительства</w:t>
      </w:r>
      <w:r>
        <w:t>, по которым ранее предоставлялась отсрочка до конца 2025 года, предусматривается завершение отсрочки 31 января 2026 года", - сообщили в ведомстве.</w:t>
      </w:r>
    </w:p>
    <w:p w:rsidR="00DA1980" w:rsidRDefault="00DA1980" w:rsidP="00DA1980">
      <w:pPr>
        <w:pStyle w:val="DocumentBody"/>
      </w:pPr>
      <w:r>
        <w:t>В то же время сейчас обсуждается возможность продления других мер, показавших свою эффективность и востребованность. Среди них, например, особенности, связанные с передачей объектов по договорам долевого участия и начисления штрафов и пеней, касающихся качества отделочных работ. То есть продлить могут мораторий на штрафы, касающиеся качества отделки квартир. "При этом в настоящее время меры находятся в стадии обсуждения", - подчеркнули в Минстрое.</w:t>
      </w:r>
    </w:p>
    <w:p w:rsidR="00DA1980" w:rsidRDefault="002B165C" w:rsidP="00DA1980">
      <w:hyperlink r:id="rId88" w:history="1">
        <w:r w:rsidR="00DA1980">
          <w:rPr>
            <w:rStyle w:val="DocumentOriginalLink"/>
          </w:rPr>
          <w:t>https://rg.ru/2025/12/17/kazhdaia-piataia-kvartira-sdaetsia-dolshchikam-s-zaderzhkoj-srokov.html</w:t>
        </w:r>
      </w:hyperlink>
    </w:p>
    <w:p w:rsidR="00DA1980" w:rsidRDefault="00DA1980" w:rsidP="00DA1980">
      <w:r>
        <w:rPr>
          <w:sz w:val="18"/>
        </w:rPr>
        <w:t>назад: </w:t>
      </w:r>
      <w:hyperlink w:anchor="ref_toc" w:history="1">
        <w:r>
          <w:rPr>
            <w:rStyle w:val="NavigationLink"/>
          </w:rPr>
          <w:t>оглавление</w:t>
        </w:r>
      </w:hyperlink>
    </w:p>
    <w:p w:rsidR="00486ACE" w:rsidRDefault="00486ACE" w:rsidP="00486ACE">
      <w:pPr>
        <w:pStyle w:val="4"/>
      </w:pPr>
      <w:bookmarkStart w:id="170" w:name="_Toc216949762"/>
      <w:r>
        <w:rPr>
          <w:rStyle w:val="DocumentDate"/>
        </w:rPr>
        <w:t>17.12.2025</w:t>
      </w:r>
      <w:r>
        <w:br/>
      </w:r>
      <w:r>
        <w:rPr>
          <w:rStyle w:val="DocumentSource"/>
        </w:rPr>
        <w:t>ИНТЕРФАКС (Interfax-Russia.Ru)</w:t>
      </w:r>
      <w:r>
        <w:br/>
      </w:r>
      <w:r>
        <w:rPr>
          <w:rStyle w:val="DocumentName"/>
        </w:rPr>
        <w:t>Штрафы за просрочку ввода все равно придется платить - Хуснуллин</w:t>
      </w:r>
      <w:bookmarkEnd w:id="167"/>
      <w:bookmarkEnd w:id="170"/>
    </w:p>
    <w:p w:rsidR="00486ACE" w:rsidRDefault="00486ACE" w:rsidP="00486ACE">
      <w:pPr>
        <w:pStyle w:val="DocumentBody"/>
      </w:pPr>
      <w:r>
        <w:t>Штрафы за несоблюдение сроков ввода застройщиками придётся платить в любом случае, сообщил журналистам вице-премьер РФ Марат Хуснуллин.</w:t>
      </w:r>
    </w:p>
    <w:p w:rsidR="00486ACE" w:rsidRDefault="00486ACE" w:rsidP="00486ACE">
      <w:pPr>
        <w:pStyle w:val="DocumentBody"/>
      </w:pPr>
      <w:r>
        <w:t>"Штрафы все равно придется платить, вопрос: разом, либо реструктурировать. Поэтому мы сейчас, получив эту поправку законодательную, будем на уровне правительства отрабатывать конкретные механизмы", - отметил вице-премьер, говоря о возможных путях выхода из моратория на штрафы.</w:t>
      </w:r>
    </w:p>
    <w:p w:rsidR="00486ACE" w:rsidRDefault="00486ACE" w:rsidP="00486ACE">
      <w:pPr>
        <w:pStyle w:val="DocumentBody"/>
      </w:pPr>
      <w:r>
        <w:t>Напомним, что антикризисная мера в виде моратория на штрафы за просрочку ввода была введена в пандемию, а затем продлена. Срок ее действия должен был закончится 1 января текущего года.</w:t>
      </w:r>
    </w:p>
    <w:p w:rsidR="00486ACE" w:rsidRDefault="00486ACE" w:rsidP="00486ACE">
      <w:pPr>
        <w:pStyle w:val="DocumentBody"/>
      </w:pPr>
      <w:r>
        <w:t>"Мы ищем такую золотую середину, будем регулировать на уровне регионов, где каким-то застройщикам действительно может быть нужна отсрочку по вводу, но, например, дать реструктуризацию штрафов", - предложил вице-премьер.</w:t>
      </w:r>
    </w:p>
    <w:p w:rsidR="00486ACE" w:rsidRDefault="00486ACE" w:rsidP="00486ACE">
      <w:pPr>
        <w:pStyle w:val="DocumentBody"/>
      </w:pPr>
      <w:r>
        <w:t>Однако он подчеркнул, что сама по себе практика несоблюдения сроков очень тревожна.</w:t>
      </w:r>
    </w:p>
    <w:p w:rsidR="00486ACE" w:rsidRDefault="00486ACE" w:rsidP="00486ACE">
      <w:pPr>
        <w:pStyle w:val="DocumentBody"/>
      </w:pPr>
      <w:r>
        <w:t>"Я лично сам считаю, что все-таки отсрочки по вводу нужно брать на контроль и не минимизировать, потому что люди ждут этих квартир, и у нас уже сегодня порядка 19% квартир сдаётся со сдвижкой сроков", - отметил Хуснуллин.</w:t>
      </w:r>
    </w:p>
    <w:p w:rsidR="00486ACE" w:rsidRDefault="00486ACE" w:rsidP="00486ACE">
      <w:pPr>
        <w:pStyle w:val="DocumentBody"/>
      </w:pPr>
      <w:r>
        <w:t>При этом он заверил, что за декабрь объём ввода жилья покажет рост.</w:t>
      </w:r>
    </w:p>
    <w:p w:rsidR="00486ACE" w:rsidRDefault="00486ACE" w:rsidP="00486ACE">
      <w:pPr>
        <w:pStyle w:val="DocumentBody"/>
      </w:pPr>
      <w:r>
        <w:t>"То есть вот эти организационные меры позволят большое количество домов сдать прямо уже в декабре", - уточнил вице-премьер.</w:t>
      </w:r>
    </w:p>
    <w:p w:rsidR="00486ACE" w:rsidRDefault="00486ACE" w:rsidP="00486ACE">
      <w:pPr>
        <w:pStyle w:val="DocumentBody"/>
      </w:pPr>
      <w:r>
        <w:t>Ранее министр строительства и ЖКХ Ирек Файзуллин попросил Совет законодателей РФ поддержать продление антикризисных мер в стройке. В Минстрое "Интерфаксу" уточнили, что обсуждается возможность продления отдельных мер, показавших свою эффективность и востребованность. Среди них особенности в части заключения строительных госконтрактов, а также особенности, связанные с передачей объектов по ДДУ и начисления штрафов и пеней, касающихся качества отделочных работ, и др. Они находятся в стадии обсуждения. При этом в ведомстве подчеркнули, что в разрабатываемом проекте постановления правительства предусмотрено завершение моратория в отношении неустоек и смежных с ними выплат, связанных с нарушениями сроков передачи объектов долевого строительства.</w:t>
      </w:r>
    </w:p>
    <w:p w:rsidR="00486ACE" w:rsidRDefault="002B165C" w:rsidP="00486ACE">
      <w:hyperlink r:id="rId89" w:history="1">
        <w:r w:rsidR="00486ACE">
          <w:rPr>
            <w:rStyle w:val="DocumentOriginalLink"/>
          </w:rPr>
          <w:t>https://www.interfax-russia.ru/realty/news/shtrafy-za-prosrochku-vvoda-vse-ravno-pridetsya-platit-husnullin</w:t>
        </w:r>
      </w:hyperlink>
    </w:p>
    <w:p w:rsidR="00486ACE" w:rsidRDefault="00486ACE" w:rsidP="00486ACE">
      <w:r>
        <w:rPr>
          <w:sz w:val="18"/>
        </w:rPr>
        <w:t>назад: </w:t>
      </w:r>
      <w:hyperlink w:anchor="ref_toc" w:history="1">
        <w:r>
          <w:rPr>
            <w:rStyle w:val="NavigationLink"/>
          </w:rPr>
          <w:t>оглавление</w:t>
        </w:r>
      </w:hyperlink>
    </w:p>
    <w:p w:rsidR="00AA51AD" w:rsidRDefault="00AA51AD" w:rsidP="00AA51AD">
      <w:pPr>
        <w:pStyle w:val="4"/>
      </w:pPr>
      <w:bookmarkStart w:id="171" w:name="_Toc216894373"/>
      <w:bookmarkStart w:id="172" w:name="_Toc216949763"/>
      <w:r>
        <w:rPr>
          <w:rStyle w:val="DocumentDate"/>
        </w:rPr>
        <w:t>17.12.2025</w:t>
      </w:r>
      <w:r>
        <w:br/>
      </w:r>
      <w:r>
        <w:rPr>
          <w:rStyle w:val="DocumentSource"/>
        </w:rPr>
        <w:t>Известия (iz.ru)</w:t>
      </w:r>
      <w:r>
        <w:br/>
      </w:r>
      <w:r>
        <w:rPr>
          <w:rStyle w:val="DocumentName"/>
        </w:rPr>
        <w:t>Аналитики назвали самое популярное ипотечное жилье в 2025 году</w:t>
      </w:r>
      <w:bookmarkEnd w:id="171"/>
      <w:bookmarkEnd w:id="172"/>
    </w:p>
    <w:p w:rsidR="00AA51AD" w:rsidRDefault="00AA51AD" w:rsidP="00AA51AD">
      <w:pPr>
        <w:pStyle w:val="DocumentBody"/>
      </w:pPr>
      <w:r>
        <w:t xml:space="preserve">Большая часть купленного в 2025 году на первичном рынке в </w:t>
      </w:r>
      <w:r>
        <w:rPr>
          <w:b/>
        </w:rPr>
        <w:t>ипотеку</w:t>
      </w:r>
      <w:r>
        <w:t xml:space="preserve"> жилья - однокомнатные квартиры, выяснили аналитики сервиса Сбербанка «Домклик». При этом медианная стоимость объектов по России приближается к лимиту семейной </w:t>
      </w:r>
      <w:r>
        <w:rPr>
          <w:b/>
        </w:rPr>
        <w:t>ипотеки</w:t>
      </w:r>
      <w:r>
        <w:t xml:space="preserve"> в 6 млн рублей.</w:t>
      </w:r>
    </w:p>
    <w:p w:rsidR="00AA51AD" w:rsidRDefault="00AA51AD" w:rsidP="00AA51AD">
      <w:pPr>
        <w:pStyle w:val="DocumentBody"/>
      </w:pPr>
      <w:r>
        <w:t>Больше всего однокомнатных квартир в новостройках приобретали в Южном и Северо-Западном округах - 61,8% и 60,1% соответственно. Исключением стал только Центральный федеральный округ (ЦФО), где однокомнатные квартиры составили 48,5% ипотечных сделок, двухкомнатные - 36,6%, а трехкомнатные - 13,5%. ЦФО также лидирует по доле квартир с четырьмя и более комнатами - 1,3%.</w:t>
      </w:r>
    </w:p>
    <w:p w:rsidR="00AA51AD" w:rsidRDefault="00AA51AD" w:rsidP="00AA51AD">
      <w:pPr>
        <w:pStyle w:val="DocumentBody"/>
      </w:pPr>
      <w:r>
        <w:t>Среди всех федеральных округов по медианной стоимости недвижимости выделяется ЦФО с показателем 8,3 млн рублей. Это продиктовано большим удельным весом в округе Москвы и Московской области, цены в которых значительно выше средних по стране, отметили аналитики.</w:t>
      </w:r>
    </w:p>
    <w:p w:rsidR="00AA51AD" w:rsidRDefault="00AA51AD" w:rsidP="00AA51AD">
      <w:pPr>
        <w:pStyle w:val="DocumentBody"/>
      </w:pPr>
      <w:r>
        <w:t xml:space="preserve">На втором месте по медианной стоимости оказался Дальневосточный федеральный округ (ДФО) - 7,5 млн рублей за квартиру. При этом ДФО находится на предпоследнем месте по общему числу ипотечных сделок с новостройками с долей в 7%. Меньше всего квартир в </w:t>
      </w:r>
      <w:r>
        <w:rPr>
          <w:b/>
        </w:rPr>
        <w:t>ипотеку</w:t>
      </w:r>
      <w:r>
        <w:t xml:space="preserve"> на первичном рынке купили в Северо-Кавказском ФО - 3,4%.</w:t>
      </w:r>
    </w:p>
    <w:p w:rsidR="00AA51AD" w:rsidRDefault="00AA51AD" w:rsidP="00AA51AD">
      <w:pPr>
        <w:pStyle w:val="DocumentBody"/>
      </w:pPr>
      <w:r>
        <w:t>Самое дешевое жилье покупали в Северо-Кавказском округе - медиана 5,6 млн рублей, при этом квартиры там оказались самыми просторными (48,5 кв. метров). Наименьшая площадь зафиксирована в Северо-Западном и Южном округах - 39,7 и 40,9 кв. метров соответственно.</w:t>
      </w:r>
    </w:p>
    <w:p w:rsidR="00AA51AD" w:rsidRDefault="00AA51AD" w:rsidP="00AA51AD">
      <w:pPr>
        <w:pStyle w:val="DocumentBody"/>
      </w:pPr>
      <w:r>
        <w:t xml:space="preserve">По числу сделок лидирует Центральный округ с долей 27,2%, где 63% </w:t>
      </w:r>
      <w:r>
        <w:rPr>
          <w:b/>
        </w:rPr>
        <w:t>ипотек</w:t>
      </w:r>
      <w:r>
        <w:t xml:space="preserve"> пришлось на Москву и Московскую область. Второе и третье места заняли Приволжье (17,7%) и Южный округ (14,5%).</w:t>
      </w:r>
    </w:p>
    <w:p w:rsidR="00AA51AD" w:rsidRDefault="00AA51AD" w:rsidP="00AA51AD">
      <w:pPr>
        <w:pStyle w:val="DocumentBody"/>
      </w:pPr>
      <w:r>
        <w:t>Общими для всех регионов оказались два параметра: самый популярный год сдачи дома - 2026, а самый востребованный этаж - третий. Во всех округах 60-70% ипотечных сделок пришлось на жилье комфорт-класса.</w:t>
      </w:r>
    </w:p>
    <w:p w:rsidR="00AA51AD" w:rsidRDefault="002B165C" w:rsidP="00AA51AD">
      <w:hyperlink r:id="rId90" w:history="1">
        <w:r w:rsidR="00AA51AD">
          <w:rPr>
            <w:rStyle w:val="DocumentOriginalLink"/>
          </w:rPr>
          <w:t>https://iz.ru/2009980/2025-12-17/analitiki-nazvali-samoe-populiarnoe-ipotechnoe-zhile-v-2025-godu</w:t>
        </w:r>
      </w:hyperlink>
    </w:p>
    <w:p w:rsidR="00AA51AD" w:rsidRDefault="00AA51AD" w:rsidP="00AA51AD">
      <w:r>
        <w:rPr>
          <w:sz w:val="18"/>
        </w:rPr>
        <w:t>назад: </w:t>
      </w:r>
      <w:hyperlink w:anchor="ref_toc" w:history="1">
        <w:r>
          <w:rPr>
            <w:rStyle w:val="NavigationLink"/>
          </w:rPr>
          <w:t>оглавление</w:t>
        </w:r>
      </w:hyperlink>
    </w:p>
    <w:p w:rsidR="00825562" w:rsidRDefault="00825562" w:rsidP="00825562">
      <w:pPr>
        <w:pStyle w:val="4"/>
      </w:pPr>
      <w:bookmarkStart w:id="173" w:name="_Toc216949764"/>
      <w:r>
        <w:rPr>
          <w:rStyle w:val="DocumentDate"/>
        </w:rPr>
        <w:t>17.12.2025</w:t>
      </w:r>
      <w:r>
        <w:br/>
      </w:r>
      <w:r>
        <w:rPr>
          <w:rStyle w:val="DocumentSource"/>
        </w:rPr>
        <w:t>ТАСС</w:t>
      </w:r>
      <w:r>
        <w:br/>
      </w:r>
      <w:r>
        <w:rPr>
          <w:rStyle w:val="DocumentName"/>
        </w:rPr>
        <w:t>В Москве выдачи ипотеки снизились на 16,3% в ноябре</w:t>
      </w:r>
      <w:bookmarkEnd w:id="168"/>
      <w:bookmarkEnd w:id="173"/>
    </w:p>
    <w:p w:rsidR="00825562" w:rsidRDefault="00825562" w:rsidP="00825562">
      <w:pPr>
        <w:pStyle w:val="DocumentBody"/>
      </w:pPr>
      <w:r>
        <w:t xml:space="preserve">Всего за месяц зарегистрировано 8 177 договоров жилищной </w:t>
      </w:r>
      <w:r>
        <w:rPr>
          <w:b/>
        </w:rPr>
        <w:t>ипотеки</w:t>
      </w:r>
    </w:p>
    <w:p w:rsidR="00825562" w:rsidRDefault="00825562" w:rsidP="00825562">
      <w:pPr>
        <w:pStyle w:val="DocumentBody"/>
      </w:pPr>
      <w:r>
        <w:t xml:space="preserve">Более 8,17 тыс. договоров </w:t>
      </w:r>
      <w:r>
        <w:rPr>
          <w:b/>
        </w:rPr>
        <w:t>ипотеки</w:t>
      </w:r>
      <w:r>
        <w:t xml:space="preserve"> зарегистрировано в Москве в ноябре 2025 года, что на 16,3% меньше показателя предыдущего месяца - 9,7 тыс. договоров. Об этом говорится в сообщении управления столичного Росреестра.</w:t>
      </w:r>
    </w:p>
    <w:p w:rsidR="00825562" w:rsidRDefault="00825562" w:rsidP="00825562">
      <w:pPr>
        <w:pStyle w:val="DocumentBody"/>
      </w:pPr>
      <w:r>
        <w:t xml:space="preserve">"В ноябре 2025 года в столице зарегистрировано 8 177 договоров жилищной </w:t>
      </w:r>
      <w:r>
        <w:rPr>
          <w:b/>
        </w:rPr>
        <w:t>ипотеки</w:t>
      </w:r>
      <w:r>
        <w:t xml:space="preserve"> - показатель уступил предыдущему месяцу (9 774) 16,3%. Также в ноябре оформлено на 7,6% </w:t>
      </w:r>
      <w:r>
        <w:rPr>
          <w:b/>
        </w:rPr>
        <w:t>ипотек</w:t>
      </w:r>
      <w:r>
        <w:t xml:space="preserve"> меньше, чем годом ранее (8 846 в ноябре 2024 года), а к аналогичному месяцу 2023 года (10 109) снижение составило 19,1%" - отмечается в сообщении.</w:t>
      </w:r>
    </w:p>
    <w:p w:rsidR="00825562" w:rsidRDefault="00825562" w:rsidP="00825562">
      <w:pPr>
        <w:pStyle w:val="DocumentBody"/>
      </w:pPr>
      <w:r>
        <w:t xml:space="preserve">За январь - ноябрь этого года в столице зарегистрировано 107,3 тыс. </w:t>
      </w:r>
      <w:r>
        <w:rPr>
          <w:b/>
        </w:rPr>
        <w:t>ипотек</w:t>
      </w:r>
      <w:r>
        <w:t xml:space="preserve"> на первичном и вторичном рынках недвижимости, что на 2,1% меньше аналогичного периода 2024 года (109,6 тыс. </w:t>
      </w:r>
      <w:r>
        <w:rPr>
          <w:b/>
        </w:rPr>
        <w:t>ипотек</w:t>
      </w:r>
      <w:r>
        <w:t xml:space="preserve">) и на 15,2% - 11 месяцев 2023-го (126,5 тыс. </w:t>
      </w:r>
      <w:r>
        <w:rPr>
          <w:b/>
        </w:rPr>
        <w:t>ипотек</w:t>
      </w:r>
      <w:r>
        <w:t>).</w:t>
      </w:r>
    </w:p>
    <w:p w:rsidR="00825562" w:rsidRDefault="00825562" w:rsidP="00825562">
      <w:pPr>
        <w:pStyle w:val="DocumentBody"/>
      </w:pPr>
      <w:r>
        <w:t xml:space="preserve">По словам руководителя управления Росреестра по Москве Игоря Майданова, последнее решение Банка России по снижению ключевой ставки на 0,5% формально привело к более мягким условиям кредитования, но де-факто не изменило общую картину для покупателей. "Среди основных категорий заемщиков те, кто приобретает квартиры как инвестиционный проект в ожидании традиционного роста цен к концу года либо руководствуется желанием улучшить жилищные условия за счет продажи старого жилья и рассматривает </w:t>
      </w:r>
      <w:r>
        <w:rPr>
          <w:b/>
        </w:rPr>
        <w:t>ипотеку</w:t>
      </w:r>
      <w:r>
        <w:t xml:space="preserve"> в качестве дополнения к основной сумме", - добавил он.</w:t>
      </w:r>
    </w:p>
    <w:p w:rsidR="00825562" w:rsidRDefault="002B165C" w:rsidP="00825562">
      <w:hyperlink r:id="rId91" w:history="1">
        <w:r w:rsidR="00825562">
          <w:rPr>
            <w:rStyle w:val="DocumentOriginalLink"/>
          </w:rPr>
          <w:t>https://tass.ru/nedvizhimost/25934725</w:t>
        </w:r>
      </w:hyperlink>
    </w:p>
    <w:p w:rsidR="00825562" w:rsidRDefault="00825562" w:rsidP="00825562">
      <w:r>
        <w:rPr>
          <w:sz w:val="18"/>
        </w:rPr>
        <w:t>назад: </w:t>
      </w:r>
      <w:hyperlink w:anchor="ref_toc" w:history="1">
        <w:r>
          <w:rPr>
            <w:rStyle w:val="NavigationLink"/>
          </w:rPr>
          <w:t>оглавление</w:t>
        </w:r>
      </w:hyperlink>
    </w:p>
    <w:p w:rsidR="00DA1980" w:rsidRDefault="00DA1980" w:rsidP="00DA1980">
      <w:pPr>
        <w:pStyle w:val="4"/>
      </w:pPr>
      <w:bookmarkStart w:id="174" w:name="_Toc216894393"/>
      <w:bookmarkStart w:id="175" w:name="_Toc216894225"/>
      <w:bookmarkStart w:id="176" w:name="_Toc216894222"/>
      <w:bookmarkStart w:id="177" w:name="_Toc216949765"/>
      <w:r>
        <w:rPr>
          <w:rStyle w:val="DocumentDate"/>
        </w:rPr>
        <w:t>17.12.2025</w:t>
      </w:r>
      <w:r>
        <w:br/>
      </w:r>
      <w:r>
        <w:rPr>
          <w:rStyle w:val="DocumentSource"/>
        </w:rPr>
        <w:t>Ведомости (vedomosti.ru)</w:t>
      </w:r>
      <w:r>
        <w:br/>
      </w:r>
      <w:r>
        <w:rPr>
          <w:rStyle w:val="DocumentName"/>
        </w:rPr>
        <w:t>Парламент Хабаровского края хочет ввести новые ставки по семейной ипотеке</w:t>
      </w:r>
      <w:bookmarkEnd w:id="174"/>
      <w:bookmarkEnd w:id="177"/>
    </w:p>
    <w:p w:rsidR="00DA1980" w:rsidRDefault="00DA1980" w:rsidP="00DA1980">
      <w:pPr>
        <w:pStyle w:val="DocumentBody"/>
      </w:pPr>
      <w:r>
        <w:t xml:space="preserve">Депутаты законодательного собрания Хабаровского края поддержали инициативу о введении дифференцированной ставки по семейной </w:t>
      </w:r>
      <w:r>
        <w:rPr>
          <w:b/>
        </w:rPr>
        <w:t>ипотеке</w:t>
      </w:r>
      <w:r>
        <w:t xml:space="preserve"> в зависимости от количества детей. Соответствующее предложение было озвучено на заседании совета законодателей РФ, сообщает пресс-служба краевого парламента.</w:t>
      </w:r>
    </w:p>
    <w:p w:rsidR="00DA1980" w:rsidRDefault="00DA1980" w:rsidP="00DA1980">
      <w:pPr>
        <w:pStyle w:val="DocumentBody"/>
      </w:pPr>
      <w:r>
        <w:t xml:space="preserve">Как отметил председатель думы Николай Шевцов, рыночная </w:t>
      </w:r>
      <w:r>
        <w:rPr>
          <w:b/>
        </w:rPr>
        <w:t>ипотека</w:t>
      </w:r>
      <w:r>
        <w:t xml:space="preserve"> сегодня недоступна для большинства населения и не решает жилищный вопрос. Он сообщил, что 75% всех выданных семейных </w:t>
      </w:r>
      <w:r>
        <w:rPr>
          <w:b/>
        </w:rPr>
        <w:t>ипотек</w:t>
      </w:r>
      <w:r>
        <w:t xml:space="preserve"> в стране приходится лишь на пять регионов. В этой связи прозвучало предложение снижать процентную ставку по кредиту с рождением каждого последующего ребенка.</w:t>
      </w:r>
    </w:p>
    <w:p w:rsidR="00DA1980" w:rsidRDefault="00DA1980" w:rsidP="00DA1980">
      <w:pPr>
        <w:pStyle w:val="DocumentBody"/>
      </w:pPr>
      <w:r>
        <w:t>Также Шевцов заявил о необходимости комплексного развития инфраструктуры в местах строительства нового жилья, включая транспорт и социальные объекты. По его словам, эффективным инструментом здесь является комплексное развитие территорий, на поддержку которых в 2026 г. из федерального бюджета предусмотрено 120 млрд руб. Реализация соответствующей госпрограммы в Хабаровском крае находится на контроле региональных депутатов.</w:t>
      </w:r>
    </w:p>
    <w:p w:rsidR="00DA1980" w:rsidRDefault="00DA1980" w:rsidP="00DA1980">
      <w:pPr>
        <w:pStyle w:val="DocumentBody"/>
      </w:pPr>
      <w:r>
        <w:t>Спикер высказался за более активное использование типового проектирования при строительстве социальных объектов. Это, по его мнению, снизит стоимость и ускорит сроки ввода объектов в эксплуатацию. В настоящее время лишь 26% таких объектов строятся по типовым проектам. Кроме того, Шевцов указал на важность приоритетного строительства жилья и улучшения условий жизни в малых городах и сельской местности, где проживает почти половина населения России.</w:t>
      </w:r>
    </w:p>
    <w:p w:rsidR="00DA1980" w:rsidRDefault="00DA1980" w:rsidP="00DA1980">
      <w:pPr>
        <w:pStyle w:val="DocumentBody"/>
      </w:pPr>
      <w:r>
        <w:t xml:space="preserve">В Хабаровском крае проживают более 24 000 многодетных семей. Более 900 семей в регионе уже воспользовались государственной выплатой в 1 млн руб. на погашение </w:t>
      </w:r>
      <w:r>
        <w:rPr>
          <w:b/>
        </w:rPr>
        <w:t>ипотеки</w:t>
      </w:r>
      <w:r>
        <w:t xml:space="preserve"> при рождении третьего и последующих детей.</w:t>
      </w:r>
    </w:p>
    <w:p w:rsidR="00DA1980" w:rsidRDefault="00DA1980" w:rsidP="00DA1980">
      <w:pPr>
        <w:pStyle w:val="DocumentBody"/>
      </w:pPr>
      <w:r>
        <w:t xml:space="preserve">10 декабря правительство Татарстана сообщило о планах направить 23 млрд руб. в 2026 г. на программу обеспечения доступным жильем. Средства пойдут на социальную </w:t>
      </w:r>
      <w:r>
        <w:rPr>
          <w:b/>
        </w:rPr>
        <w:t>ипотеку</w:t>
      </w:r>
      <w:r>
        <w:t xml:space="preserve"> и государственную поддержку семей с детьми, включая 700 млн руб. на помощь с первоначальным взносом при рождении или усыновлении ребенка. Планируемый объем вводимого жилья - около 150 600 кв. м.</w:t>
      </w:r>
    </w:p>
    <w:p w:rsidR="00DA1980" w:rsidRDefault="002B165C" w:rsidP="00DA1980">
      <w:hyperlink r:id="rId92" w:history="1">
        <w:r w:rsidR="00DA1980">
          <w:rPr>
            <w:rStyle w:val="DocumentOriginalLink"/>
          </w:rPr>
          <w:t>https://www.vedomosti.ru/strana/far_eastern/news/2025/12/17/1164030-stavki-semeinoi-ipoteke?from=newsline_vedomosti</w:t>
        </w:r>
      </w:hyperlink>
    </w:p>
    <w:p w:rsidR="00DA1980" w:rsidRDefault="00DA1980" w:rsidP="00DA1980">
      <w:r>
        <w:rPr>
          <w:sz w:val="18"/>
        </w:rPr>
        <w:t>назад: </w:t>
      </w:r>
      <w:hyperlink w:anchor="ref_toc" w:history="1">
        <w:r>
          <w:rPr>
            <w:rStyle w:val="NavigationLink"/>
          </w:rPr>
          <w:t>оглавление</w:t>
        </w:r>
      </w:hyperlink>
    </w:p>
    <w:p w:rsidR="00AA51AD" w:rsidRDefault="00AA51AD" w:rsidP="00AA51AD">
      <w:pPr>
        <w:pStyle w:val="4"/>
      </w:pPr>
      <w:bookmarkStart w:id="178" w:name="_Toc216930270"/>
      <w:bookmarkStart w:id="179" w:name="_Toc216930269"/>
      <w:bookmarkStart w:id="180" w:name="_Toc216949766"/>
      <w:r>
        <w:rPr>
          <w:rStyle w:val="DocumentDate"/>
        </w:rPr>
        <w:t>17.12.2025</w:t>
      </w:r>
      <w:r>
        <w:br/>
      </w:r>
      <w:r>
        <w:rPr>
          <w:rStyle w:val="DocumentSource"/>
        </w:rPr>
        <w:t>РБК</w:t>
      </w:r>
      <w:r>
        <w:br/>
      </w:r>
      <w:r>
        <w:rPr>
          <w:rStyle w:val="DocumentName"/>
        </w:rPr>
        <w:t>Число выданных ипотек на Ставрополье снизилось на 5% за месяц</w:t>
      </w:r>
      <w:bookmarkEnd w:id="180"/>
    </w:p>
    <w:p w:rsidR="00AA51AD" w:rsidRDefault="00AA51AD" w:rsidP="00AA51AD">
      <w:pPr>
        <w:pStyle w:val="DocumentBody"/>
      </w:pPr>
      <w:r>
        <w:t>В Ставропольском крае было выдано 1,4 тыс. ипотечных кредитов на 6,1 млрд руб. в ноябре 2025 года. Это на 5% меньше по количеству и на 4% меньше по объему, чем было выдано в октябре 2025 года. Такие данные приводит Объединенное кредитное бюро (ОКБ).</w:t>
      </w:r>
    </w:p>
    <w:p w:rsidR="00AA51AD" w:rsidRDefault="00AA51AD" w:rsidP="00AA51AD">
      <w:pPr>
        <w:pStyle w:val="DocumentBody"/>
      </w:pPr>
      <w:r>
        <w:t>Средний размер ипотечного кредита в Ставропольском крае составил 4,1 млн руб., средний срок - 300 месяцев (25 лет).</w:t>
      </w:r>
    </w:p>
    <w:p w:rsidR="00AA51AD" w:rsidRDefault="00AA51AD" w:rsidP="00AA51AD">
      <w:pPr>
        <w:pStyle w:val="DocumentBody"/>
      </w:pPr>
      <w:r>
        <w:t>Больше всего ипотечных кредитов было выдано в Москве - 8,6 тыс. на сумму 62,5 млрд руб. (по сравнению с октябрем количество выросло на 5%, объем - на 9%). На втором месте Московская обл. - 6,45 тыс. кредитов на 38,37 млрд руб. (количество снизилось на 4%, объем - на 1%), на третьем месте Санкт-Петербург - 5,47 тыс. кредитов на 31,09 млрд руб. (количество выросло на 3% объем - на 4%).</w:t>
      </w:r>
    </w:p>
    <w:p w:rsidR="00AA51AD" w:rsidRDefault="00AA51AD" w:rsidP="00AA51AD">
      <w:pPr>
        <w:pStyle w:val="DocumentBody"/>
      </w:pPr>
      <w:r>
        <w:t>В России банки выдали 105,96 тыс. ипотечных кредитов на 484,61 млрд руб. в ноябре 2025 года. Количество выдач за год выросло на 74%, объем - на 100%: в ноябре 2024 года было выдано 60,94 тыс. ипотечных кредитов на 242,37 млрд руб.</w:t>
      </w:r>
    </w:p>
    <w:p w:rsidR="00AA51AD" w:rsidRDefault="00AA51AD" w:rsidP="00AA51AD">
      <w:pPr>
        <w:pStyle w:val="DocumentBody"/>
      </w:pPr>
      <w:r>
        <w:t xml:space="preserve">Средний размер ипотечного кредита в России за год стал больше почти на 600 тыс. руб.: в ноябре 2024 года он составлял 3,98 млн руб., в ноябре 2025 года - 4,57 млн руб. Средний срок </w:t>
      </w:r>
      <w:r>
        <w:rPr>
          <w:b/>
        </w:rPr>
        <w:t>ипотеки</w:t>
      </w:r>
      <w:r>
        <w:t xml:space="preserve"> вырос на 14 мес.: с 260 мес. (21 год 8 мес.) в ноябре 2024 года до 274 мес. (22 года 10 мес.) в ноябре 2025 года.</w:t>
      </w:r>
    </w:p>
    <w:p w:rsidR="00AA51AD" w:rsidRDefault="00AA51AD" w:rsidP="00AA51AD">
      <w:pPr>
        <w:pStyle w:val="DocumentBody"/>
      </w:pPr>
      <w:r>
        <w:t>Всего за 11 месяцев 2025 года в России было выдано 827,4 тыс. кредитов на покупку жилья на 3,61 трлн руб., в среднем за месяц на 328,16 млрд руб. По сравнению с аналогичным периодом прошлого года количество выдач сократилось на 24%, объем - на 21%. С января по ноябрь 2024 года банки выдали 1,09 млн ипотечных кредитов на 4,56 трлн руб., в среднем за месяц на 414,70 млрд руб.</w:t>
      </w:r>
    </w:p>
    <w:p w:rsidR="00AA51AD" w:rsidRDefault="00AA51AD" w:rsidP="00AA51AD">
      <w:pPr>
        <w:pStyle w:val="DocumentBody"/>
      </w:pPr>
      <w:r>
        <w:t>Ранее РБК Кавказ сообщал, что в октябре 2025 года в Ставропольском было выдано 1,4 тыс. ипотечных кредитов на общую сумму 6 млрд руб. Это на 13% больше по количеству и на 20% - по объему, чем в сентябре того же года.</w:t>
      </w:r>
    </w:p>
    <w:p w:rsidR="00AA51AD" w:rsidRDefault="002B165C" w:rsidP="00AA51AD">
      <w:hyperlink r:id="rId93" w:history="1">
        <w:r w:rsidR="00AA51AD">
          <w:rPr>
            <w:rStyle w:val="DocumentOriginalLink"/>
          </w:rPr>
          <w:t>https://kavkaz.rbc.ru/kavkaz/freenews/694250409a794712ccdad22b</w:t>
        </w:r>
      </w:hyperlink>
    </w:p>
    <w:p w:rsidR="00AA51AD" w:rsidRDefault="00AA51AD" w:rsidP="00AA51AD">
      <w:r>
        <w:rPr>
          <w:sz w:val="18"/>
        </w:rPr>
        <w:t>назад: </w:t>
      </w:r>
      <w:hyperlink w:anchor="ref_toc" w:history="1">
        <w:r>
          <w:rPr>
            <w:rStyle w:val="NavigationLink"/>
          </w:rPr>
          <w:t>оглавление</w:t>
        </w:r>
      </w:hyperlink>
    </w:p>
    <w:p w:rsidR="00B8442C" w:rsidRDefault="00B8442C" w:rsidP="00B8442C">
      <w:pPr>
        <w:pStyle w:val="4"/>
      </w:pPr>
      <w:bookmarkStart w:id="181" w:name="_Toc216949767"/>
      <w:r>
        <w:rPr>
          <w:rStyle w:val="DocumentDate"/>
        </w:rPr>
        <w:t>17.12.2025</w:t>
      </w:r>
      <w:r>
        <w:br/>
      </w:r>
      <w:r>
        <w:rPr>
          <w:rStyle w:val="DocumentSource"/>
        </w:rPr>
        <w:t>РБК+ (rbcplus.ru)</w:t>
      </w:r>
      <w:r>
        <w:br/>
      </w:r>
      <w:r>
        <w:rPr>
          <w:rStyle w:val="DocumentName"/>
        </w:rPr>
        <w:t>«Уралсиб» - в топ-10 рейтинга по объемам выдачи ипотек за 10 месяцев</w:t>
      </w:r>
      <w:bookmarkEnd w:id="178"/>
      <w:bookmarkEnd w:id="181"/>
    </w:p>
    <w:p w:rsidR="00B8442C" w:rsidRDefault="00B8442C" w:rsidP="00B8442C">
      <w:pPr>
        <w:pStyle w:val="DocumentBody"/>
      </w:pPr>
      <w:r>
        <w:t>Банк "Уралсиб" вошел в топ-10 рейтинга (9-е место) банков по объемам ипотечного кредитования за 10 месяцев 2025 года, согласно данным аналитического исследования "Русипотеки". Всего с января по октябрь 2025 года Уралсиб выдал кредитов на 32 млрд рублей.</w:t>
      </w:r>
    </w:p>
    <w:p w:rsidR="00B8442C" w:rsidRDefault="00B8442C" w:rsidP="00B8442C">
      <w:pPr>
        <w:pStyle w:val="DocumentBody"/>
      </w:pPr>
      <w:r>
        <w:t xml:space="preserve">Также банк в этом исследовании входит в топ-10 по выдачам кредитов на приобретение жилья на первичном рынке - 15 млрд рублей, объемам кредитования в рамках программы "Семейной </w:t>
      </w:r>
      <w:r>
        <w:rPr>
          <w:b/>
        </w:rPr>
        <w:t>ипотеки</w:t>
      </w:r>
      <w:r>
        <w:t>" - 12,5 млрд рублей и величине ипотечного портфеля на 01.11.2025 года - 154 млрд рублей.</w:t>
      </w:r>
    </w:p>
    <w:p w:rsidR="00B8442C" w:rsidRDefault="00B8442C" w:rsidP="00B8442C">
      <w:pPr>
        <w:pStyle w:val="DocumentBody"/>
      </w:pPr>
      <w:r>
        <w:t>Оценивайте свои финансовые возможности и риски. Ознакомиться с полными условиями ипотечных программ, а также подать заявку на получение кредита можно по телефону 8-800-250-57-57 и на сайте ПАО "Банк Уралсиб".</w:t>
      </w:r>
    </w:p>
    <w:p w:rsidR="00B8442C" w:rsidRDefault="002B165C" w:rsidP="00B8442C">
      <w:hyperlink r:id="rId94" w:history="1">
        <w:r w:rsidR="00B8442C">
          <w:rPr>
            <w:rStyle w:val="DocumentOriginalLink"/>
          </w:rPr>
          <w:t>https://kaliningrad.plus.rbc.ru/partners/6942af057a8aa9b111363ccf</w:t>
        </w:r>
      </w:hyperlink>
    </w:p>
    <w:p w:rsidR="00B8442C" w:rsidRDefault="00B8442C" w:rsidP="00B8442C">
      <w:r>
        <w:rPr>
          <w:sz w:val="18"/>
        </w:rPr>
        <w:t>назад: </w:t>
      </w:r>
      <w:hyperlink w:anchor="ref_toc" w:history="1">
        <w:r>
          <w:rPr>
            <w:rStyle w:val="NavigationLink"/>
          </w:rPr>
          <w:t>оглавление</w:t>
        </w:r>
      </w:hyperlink>
    </w:p>
    <w:p w:rsidR="00DD44B8" w:rsidRDefault="00DD44B8" w:rsidP="00DD44B8">
      <w:pPr>
        <w:pStyle w:val="4"/>
      </w:pPr>
      <w:bookmarkStart w:id="182" w:name="_Toc216949768"/>
      <w:bookmarkEnd w:id="179"/>
      <w:r>
        <w:rPr>
          <w:rStyle w:val="DocumentDate"/>
        </w:rPr>
        <w:t>17.12.2025</w:t>
      </w:r>
      <w:r>
        <w:br/>
      </w:r>
      <w:r>
        <w:rPr>
          <w:rStyle w:val="DocumentSource"/>
        </w:rPr>
        <w:t>РБК</w:t>
      </w:r>
      <w:r>
        <w:br/>
      </w:r>
      <w:r>
        <w:rPr>
          <w:rStyle w:val="DocumentName"/>
        </w:rPr>
        <w:t>Как метрики надежности застройщика показывают его устойчивость</w:t>
      </w:r>
      <w:bookmarkEnd w:id="182"/>
    </w:p>
    <w:p w:rsidR="00DD44B8" w:rsidRDefault="00DD44B8" w:rsidP="00DD44B8">
      <w:pPr>
        <w:pStyle w:val="DocumentBody"/>
      </w:pPr>
      <w:r>
        <w:t xml:space="preserve">В условиях изменения параметров ипотечных программ при выборе </w:t>
      </w:r>
      <w:r>
        <w:rPr>
          <w:b/>
        </w:rPr>
        <w:t>застройщика</w:t>
      </w:r>
      <w:r>
        <w:t xml:space="preserve"> ключевое значение приобретают публичные показатели финансовой устойчивости</w:t>
      </w:r>
    </w:p>
    <w:p w:rsidR="00DD44B8" w:rsidRDefault="00DD44B8" w:rsidP="00DD44B8">
      <w:pPr>
        <w:pStyle w:val="DocumentBody"/>
      </w:pPr>
      <w:r>
        <w:t xml:space="preserve">К основным метрикам надежности </w:t>
      </w:r>
      <w:r>
        <w:rPr>
          <w:b/>
        </w:rPr>
        <w:t>застройщика</w:t>
      </w:r>
      <w:r>
        <w:t xml:space="preserve"> относятся распроданность жилья, соотношение распроданности к стройготовности, использование </w:t>
      </w:r>
      <w:r>
        <w:rPr>
          <w:b/>
        </w:rPr>
        <w:t>эскроу-счетов</w:t>
      </w:r>
      <w:r>
        <w:t xml:space="preserve"> и кредитный рейтинг.</w:t>
      </w:r>
    </w:p>
    <w:p w:rsidR="00DD44B8" w:rsidRDefault="00DD44B8" w:rsidP="00DD44B8">
      <w:pPr>
        <w:pStyle w:val="DocumentBody"/>
      </w:pPr>
      <w:r>
        <w:t>Операционные показатели и распроданность квартир</w:t>
      </w:r>
    </w:p>
    <w:p w:rsidR="00DD44B8" w:rsidRDefault="00DD44B8" w:rsidP="00DD44B8">
      <w:pPr>
        <w:pStyle w:val="DocumentBody"/>
      </w:pPr>
      <w:r>
        <w:t xml:space="preserve">Показатель распроданности квартир Level Group - 64%, и это один из самых очевидных критериев девелопера, который можно найти в открытых данных. Чем он выше, тем лучше для покупателя, ведь высокий процент распроданности квартир - это наглядный индикатор, с его помощью можно понять, что дом точно достроят и сдадут. А вот если этот процент низкий (таковым считается уровень ниже 30-40%), это уже можно считать красным флагом: значит, даже в условиях откровенного ипотечного бума у </w:t>
      </w:r>
      <w:r>
        <w:rPr>
          <w:b/>
        </w:rPr>
        <w:t>застройщика</w:t>
      </w:r>
      <w:r>
        <w:t xml:space="preserve"> не продались 60-70% квартир.</w:t>
      </w:r>
    </w:p>
    <w:p w:rsidR="00DD44B8" w:rsidRDefault="00DD44B8" w:rsidP="00DD44B8">
      <w:pPr>
        <w:pStyle w:val="DocumentBody"/>
      </w:pPr>
      <w:r>
        <w:t>Соотношение распроданности к стройготовности</w:t>
      </w:r>
    </w:p>
    <w:p w:rsidR="00DD44B8" w:rsidRDefault="00DD44B8" w:rsidP="00DD44B8">
      <w:pPr>
        <w:pStyle w:val="DocumentBody"/>
      </w:pPr>
      <w:r>
        <w:t xml:space="preserve">Этот показатель считается своеобразным запасом прочности </w:t>
      </w:r>
      <w:r>
        <w:rPr>
          <w:b/>
        </w:rPr>
        <w:t>застройщика</w:t>
      </w:r>
      <w:r>
        <w:t xml:space="preserve">, потому что при таком подходе у него накапливается финансовая подушка безопасности, которая в любой, даже кризисной ситуации поможет быстро и вовремя рассчитаться со всеми подрядчика. К тому же это сильно снижает риски попадания в кассовый разрыв после вступления клиента в </w:t>
      </w:r>
      <w:r>
        <w:rPr>
          <w:b/>
        </w:rPr>
        <w:t>ипотеку</w:t>
      </w:r>
      <w:r>
        <w:t>. У Level Group на конец 2025 года - 131%.</w:t>
      </w:r>
    </w:p>
    <w:p w:rsidR="00DD44B8" w:rsidRDefault="00DD44B8" w:rsidP="00DD44B8">
      <w:pPr>
        <w:pStyle w:val="DocumentBody"/>
      </w:pPr>
      <w:r>
        <w:t xml:space="preserve">Среднее соотношение распроданности к стройготовности по всей России на конец 2025 составляет 69% - де-факто треть построенных объектов не продается. В Москве эти цифры лучше - соотношение превышает 90%. В итоге показателем выше среднего можно считать 80-90% - в таком случае </w:t>
      </w:r>
      <w:r>
        <w:rPr>
          <w:b/>
        </w:rPr>
        <w:t>застройщик</w:t>
      </w:r>
      <w:r>
        <w:t xml:space="preserve"> стабильно распродает почти все квартиры, которые строит, за исключением каких-то редких случаев. Хорошие значения, гарантирующие покупателю устойчивость </w:t>
      </w:r>
      <w:r>
        <w:rPr>
          <w:b/>
        </w:rPr>
        <w:t>застройщика</w:t>
      </w:r>
      <w:r>
        <w:t>, начинаются от 100% и выше. Это значит, что нераспроданных квартир у девелопера нет в принципе.</w:t>
      </w:r>
    </w:p>
    <w:p w:rsidR="00DD44B8" w:rsidRDefault="00DD44B8" w:rsidP="00DD44B8">
      <w:pPr>
        <w:pStyle w:val="DocumentBody"/>
      </w:pPr>
      <w:r>
        <w:t>«Этот год мы завершаем с соотношением «распроданность / застроенность» равным 131%, то есть, многие люди приобретают квартиры еще до их перевода в статус достроенных. И продолжают это делать, цифра растет год к году», - отмечает пресс-служба Level Group.</w:t>
      </w:r>
    </w:p>
    <w:p w:rsidR="00DD44B8" w:rsidRDefault="00DD44B8" w:rsidP="00DD44B8">
      <w:pPr>
        <w:pStyle w:val="DocumentBody"/>
      </w:pPr>
      <w:r>
        <w:t xml:space="preserve">Наполненность </w:t>
      </w:r>
      <w:r>
        <w:rPr>
          <w:b/>
        </w:rPr>
        <w:t>эскроу-счетов</w:t>
      </w:r>
    </w:p>
    <w:p w:rsidR="00DD44B8" w:rsidRDefault="00DD44B8" w:rsidP="00DD44B8">
      <w:pPr>
        <w:pStyle w:val="DocumentBody"/>
      </w:pPr>
      <w:r>
        <w:rPr>
          <w:b/>
        </w:rPr>
        <w:t>Эскроу-счета</w:t>
      </w:r>
      <w:r>
        <w:t xml:space="preserve"> - механизм защиты средств </w:t>
      </w:r>
      <w:r>
        <w:rPr>
          <w:b/>
        </w:rPr>
        <w:t>дольщиков</w:t>
      </w:r>
      <w:r>
        <w:t xml:space="preserve">, дающий уверенность в том, что эти деньги тратятся исключительно на </w:t>
      </w:r>
      <w:r>
        <w:rPr>
          <w:b/>
        </w:rPr>
        <w:t>строительство</w:t>
      </w:r>
      <w:r>
        <w:t xml:space="preserve"> объекта. С 2019 года использование таких счетов обязательно и при покупке квартир в многоквартирных домах. Как и с двумя показателями выше, чем это значение больше - тем лучше для вас как для потенциального покупателя. Вдобавок это гарантия того, что </w:t>
      </w:r>
      <w:r>
        <w:rPr>
          <w:b/>
        </w:rPr>
        <w:t>застройщик</w:t>
      </w:r>
      <w:r>
        <w:t xml:space="preserve"> тщательно соблюдает федеральное законодательство. Level Group в первом полугодии 2025 года открыла кредитную линию для </w:t>
      </w:r>
      <w:r>
        <w:rPr>
          <w:b/>
        </w:rPr>
        <w:t>проектного финансирования</w:t>
      </w:r>
      <w:r>
        <w:t xml:space="preserve"> строительства жилых комплексов, продаваемых с использованием </w:t>
      </w:r>
      <w:r>
        <w:rPr>
          <w:b/>
        </w:rPr>
        <w:t>эскроу-счетов</w:t>
      </w:r>
      <w:r>
        <w:t>, общим лимитом 74 089 млн рублей.</w:t>
      </w:r>
    </w:p>
    <w:p w:rsidR="00DD44B8" w:rsidRDefault="00DD44B8" w:rsidP="00DD44B8">
      <w:pPr>
        <w:pStyle w:val="DocumentBody"/>
      </w:pPr>
      <w:r>
        <w:rPr>
          <w:b/>
        </w:rPr>
        <w:t>Эскроу-счета</w:t>
      </w:r>
      <w:r>
        <w:t xml:space="preserve"> фактически являются для </w:t>
      </w:r>
      <w:r>
        <w:rPr>
          <w:b/>
        </w:rPr>
        <w:t>застройщика</w:t>
      </w:r>
      <w:r>
        <w:t xml:space="preserve"> и мотиватором (он получает средства лишь после того, как сдает объект), и гарантией финансирования строительства (покупатель не может просто так забрать средства с этого счета). Для покупателя же это дополнительный критерий финансового здоровья </w:t>
      </w:r>
      <w:r>
        <w:rPr>
          <w:b/>
        </w:rPr>
        <w:t>застройщика</w:t>
      </w:r>
      <w:r>
        <w:t xml:space="preserve"> и показатель его возможности выполнять свои обязательства.</w:t>
      </w:r>
    </w:p>
    <w:p w:rsidR="00DD44B8" w:rsidRDefault="00DD44B8" w:rsidP="00DD44B8">
      <w:pPr>
        <w:pStyle w:val="DocumentBody"/>
      </w:pPr>
      <w:r>
        <w:t>Кредитный рейтинг АКРА</w:t>
      </w:r>
    </w:p>
    <w:p w:rsidR="00DD44B8" w:rsidRDefault="00DD44B8" w:rsidP="00DD44B8">
      <w:pPr>
        <w:pStyle w:val="DocumentBody"/>
      </w:pPr>
      <w:r>
        <w:t>Рейтинг АКРА отражает общие ожидания насчет роста объема портфеля строительства на ближайшие годы в целом, а также роста оценки размера конкретной компании и ее позиции на рынке. Проверить рейтинг нужной вам компании можно на сайте агентства.</w:t>
      </w:r>
    </w:p>
    <w:p w:rsidR="00DD44B8" w:rsidRDefault="00DD44B8" w:rsidP="00DD44B8">
      <w:pPr>
        <w:pStyle w:val="DocumentBody"/>
      </w:pPr>
      <w:r>
        <w:t>Рейтинг Level Group, A(RU) - «развивающийся», обусловлен высокими оценками рентабельности и обслуживания долга, очень низкой долговой нагрузкой, а также сильной оценкой бизнеса.</w:t>
      </w:r>
    </w:p>
    <w:p w:rsidR="00DD44B8" w:rsidRDefault="002B165C" w:rsidP="00DD44B8">
      <w:hyperlink r:id="rId95" w:history="1">
        <w:r w:rsidR="00DD44B8">
          <w:rPr>
            <w:rStyle w:val="DocumentOriginalLink"/>
          </w:rPr>
          <w:t>https://companies.rbc.ru/news/VmODKSHedc/kak-metriki-nadezhnosti-zastrojschika-pokazyivayut-ego-ustojchivost/</w:t>
        </w:r>
      </w:hyperlink>
    </w:p>
    <w:p w:rsidR="00DD44B8" w:rsidRDefault="00DD44B8" w:rsidP="00DD44B8">
      <w:r>
        <w:rPr>
          <w:sz w:val="18"/>
        </w:rPr>
        <w:t>назад: </w:t>
      </w:r>
      <w:hyperlink w:anchor="ref_toc" w:history="1">
        <w:r>
          <w:rPr>
            <w:rStyle w:val="NavigationLink"/>
          </w:rPr>
          <w:t>оглавление</w:t>
        </w:r>
      </w:hyperlink>
    </w:p>
    <w:p w:rsidR="00486ACE" w:rsidRDefault="00486ACE" w:rsidP="00486ACE">
      <w:pPr>
        <w:pStyle w:val="4"/>
      </w:pPr>
      <w:bookmarkStart w:id="183" w:name="_Toc216949769"/>
      <w:bookmarkEnd w:id="175"/>
      <w:r>
        <w:rPr>
          <w:rStyle w:val="DocumentDate"/>
        </w:rPr>
        <w:t>17.12.2025</w:t>
      </w:r>
      <w:r>
        <w:br/>
      </w:r>
      <w:r>
        <w:rPr>
          <w:rStyle w:val="DocumentSource"/>
        </w:rPr>
        <w:t>ИНТЕРФАКС (Interfax-Russia.Ru)</w:t>
      </w:r>
      <w:r>
        <w:br/>
      </w:r>
      <w:r>
        <w:rPr>
          <w:rStyle w:val="DocumentName"/>
        </w:rPr>
        <w:t>"Главстрой Санкт-Петербург" приобрел 3 га земли на севере Петербурга под возведение жилья и гостиницы</w:t>
      </w:r>
      <w:bookmarkEnd w:id="176"/>
      <w:bookmarkEnd w:id="183"/>
    </w:p>
    <w:p w:rsidR="00486ACE" w:rsidRDefault="00486ACE" w:rsidP="00486ACE">
      <w:pPr>
        <w:pStyle w:val="DocumentBody"/>
      </w:pPr>
      <w:r>
        <w:t xml:space="preserve">ООО "Главстрой-СПб специализированный </w:t>
      </w:r>
      <w:r>
        <w:rPr>
          <w:b/>
        </w:rPr>
        <w:t>застройщик</w:t>
      </w:r>
      <w:r>
        <w:t>" ("Главстрой Санкт-Петербург") приобрело 2,91 га земли для строительствоа жилья и гостиницы в Выборгском районе Петербурга, сообщила пресс-служба компании.</w:t>
      </w:r>
    </w:p>
    <w:p w:rsidR="00486ACE" w:rsidRDefault="00486ACE" w:rsidP="00486ACE">
      <w:pPr>
        <w:pStyle w:val="DocumentBody"/>
      </w:pPr>
      <w:r>
        <w:t>Согласно проекту общая площадь строительства превысит 131 тыс. кв. метров. В частности, предусмотрено возведение жилого комплекса высотой от 4 до 13 этажей и площадью 58,2 тыс. кв. метров, который рассчитан на 665 квартир, а также гостиничного объекта площадью 72,9 тыс. кв. метров с подземным паркингом. Во встроенных помещениях площадью более 5,3 тыс. кв. метров разместятся коммерческие и сервисные объекты, включая объекты здравоохранения.</w:t>
      </w:r>
    </w:p>
    <w:p w:rsidR="00486ACE" w:rsidRDefault="00486ACE" w:rsidP="00486ACE">
      <w:pPr>
        <w:pStyle w:val="DocumentBody"/>
      </w:pPr>
      <w:r>
        <w:t>Инвестиции в проект не раскрываются.</w:t>
      </w:r>
    </w:p>
    <w:p w:rsidR="00486ACE" w:rsidRDefault="00486ACE" w:rsidP="00486ACE">
      <w:pPr>
        <w:pStyle w:val="DocumentBody"/>
      </w:pPr>
      <w:r>
        <w:t>В настоящее время идет подготовка проектной документации.</w:t>
      </w:r>
    </w:p>
    <w:p w:rsidR="00486ACE" w:rsidRDefault="00486ACE" w:rsidP="00486ACE">
      <w:pPr>
        <w:pStyle w:val="DocumentBody"/>
      </w:pPr>
      <w:r>
        <w:t>Компания "Главстрой Санкт-Петербург" основана в 2006 году, реализует проекты комплексного освоения городских территорий. За это время ввела в эксплуатацию более 3,8 млн кв. метров недвижимости.</w:t>
      </w:r>
    </w:p>
    <w:p w:rsidR="00486ACE" w:rsidRDefault="00486ACE" w:rsidP="00486ACE">
      <w:pPr>
        <w:pStyle w:val="DocumentBody"/>
      </w:pPr>
      <w:r>
        <w:t xml:space="preserve">ООО "Главстрой-СПб специализированный </w:t>
      </w:r>
      <w:r>
        <w:rPr>
          <w:b/>
        </w:rPr>
        <w:t>застройщик</w:t>
      </w:r>
      <w:r>
        <w:t>", по данным ЕГРЮЛ, на 100% принадлежит московскому ООО "Главстрой-Инвест", которое, в свою очередь, на 91% принадлежит АО "Сиена Инвест" и на 9% - Юрию Чечихину.</w:t>
      </w:r>
    </w:p>
    <w:p w:rsidR="00486ACE" w:rsidRDefault="002B165C" w:rsidP="00486ACE">
      <w:hyperlink r:id="rId96" w:history="1">
        <w:r w:rsidR="00486ACE">
          <w:rPr>
            <w:rStyle w:val="DocumentOriginalLink"/>
          </w:rPr>
          <w:t>https://www.interfax-russia.ru/northwest/news/glavstroy-sankt-peterburg-priobrel-3-ga-zemli-na-severe-peterburga-pod-vozvedenie-zhilya-i-gostinicy</w:t>
        </w:r>
      </w:hyperlink>
    </w:p>
    <w:p w:rsidR="00486ACE" w:rsidRDefault="00486ACE" w:rsidP="00486ACE">
      <w:r>
        <w:rPr>
          <w:sz w:val="18"/>
        </w:rPr>
        <w:t>назад: </w:t>
      </w:r>
      <w:hyperlink w:anchor="ref_toc" w:history="1">
        <w:r>
          <w:rPr>
            <w:rStyle w:val="NavigationLink"/>
          </w:rPr>
          <w:t>оглавление</w:t>
        </w:r>
      </w:hyperlink>
    </w:p>
    <w:p w:rsidR="005F2011" w:rsidRDefault="00345DD1" w:rsidP="002461F8">
      <w:pPr>
        <w:pStyle w:val="1"/>
      </w:pPr>
      <w:bookmarkStart w:id="184" w:name="_Toc216949770"/>
      <w:r>
        <w:t>ЭКОНОМИЧЕСКИЕ НОВОСТИ</w:t>
      </w:r>
      <w:bookmarkEnd w:id="163"/>
      <w:bookmarkEnd w:id="184"/>
      <w:r w:rsidR="005F2011">
        <w:t xml:space="preserve"> </w:t>
      </w:r>
    </w:p>
    <w:p w:rsidR="00AA51AD" w:rsidRDefault="00AA51AD" w:rsidP="00AA51AD">
      <w:pPr>
        <w:pStyle w:val="4"/>
      </w:pPr>
      <w:bookmarkStart w:id="185" w:name="_Toc216927071"/>
      <w:bookmarkStart w:id="186" w:name="_Toc216927069"/>
      <w:bookmarkStart w:id="187" w:name="_Toc216930267"/>
      <w:bookmarkStart w:id="188" w:name="_Toc216949771"/>
      <w:r>
        <w:rPr>
          <w:rStyle w:val="DocumentDate"/>
        </w:rPr>
        <w:t>17.12.2025</w:t>
      </w:r>
      <w:r>
        <w:br/>
      </w:r>
      <w:r>
        <w:rPr>
          <w:rStyle w:val="DocumentSource"/>
        </w:rPr>
        <w:t>Российская газета</w:t>
      </w:r>
      <w:r>
        <w:br/>
      </w:r>
      <w:r w:rsidRPr="00AA51AD">
        <w:rPr>
          <w:rStyle w:val="DocumentName"/>
        </w:rPr>
        <w:t>Путин подвел итоги СВО за 2025 год на расширенном заседании коллегии Минобороны</w:t>
      </w:r>
      <w:bookmarkEnd w:id="188"/>
    </w:p>
    <w:p w:rsidR="00AA51AD" w:rsidRDefault="00AA51AD" w:rsidP="00AA51AD">
      <w:pPr>
        <w:pStyle w:val="5"/>
      </w:pPr>
      <w:r>
        <w:t>Президент РФ Владимир Путин выступил на расширенной коллегии</w:t>
      </w:r>
      <w:r w:rsidR="005F2011">
        <w:t xml:space="preserve"> </w:t>
      </w:r>
      <w:r>
        <w:t>минобороны и подвел итоги специальной военной операции за 2025 год. Он</w:t>
      </w:r>
      <w:r w:rsidR="005F2011">
        <w:t xml:space="preserve"> </w:t>
      </w:r>
      <w:r>
        <w:t>подчеркнул, что российская армия завоевала и прочно удерживает</w:t>
      </w:r>
      <w:r w:rsidR="005F2011">
        <w:t xml:space="preserve"> </w:t>
      </w:r>
      <w:r>
        <w:t xml:space="preserve">стратегическую инициативу на всей линии фронта. </w:t>
      </w:r>
      <w:r>
        <w:rPr>
          <w:b/>
        </w:rPr>
        <w:t>Глава государства</w:t>
      </w:r>
      <w:r>
        <w:t xml:space="preserve"> также</w:t>
      </w:r>
      <w:r w:rsidR="005F2011">
        <w:t xml:space="preserve"> </w:t>
      </w:r>
      <w:r>
        <w:t>заявил, что цели СВО в любом случае будут достигнуты - либо</w:t>
      </w:r>
      <w:r w:rsidR="005F2011">
        <w:t xml:space="preserve"> </w:t>
      </w:r>
      <w:r>
        <w:rPr>
          <w:b/>
        </w:rPr>
        <w:t>дипломатическим</w:t>
      </w:r>
      <w:r>
        <w:t>, либо военным путем.</w:t>
      </w:r>
    </w:p>
    <w:p w:rsidR="00AA51AD" w:rsidRDefault="00AA51AD" w:rsidP="00AA51AD">
      <w:pPr>
        <w:pStyle w:val="DocumentBody"/>
      </w:pPr>
      <w:r>
        <w:t>"Наши войска уверенно продвигаются вперед и перемалывают противника,</w:t>
      </w:r>
      <w:r w:rsidR="005F2011">
        <w:t xml:space="preserve"> </w:t>
      </w:r>
      <w:r>
        <w:t>его группировки и резервы, в том числе так называемые элитные части и</w:t>
      </w:r>
      <w:r w:rsidR="005F2011">
        <w:t xml:space="preserve"> </w:t>
      </w:r>
      <w:r>
        <w:t>соединения, прошедшие подготовку в западных военных центрах, оснащенные</w:t>
      </w:r>
      <w:r w:rsidR="005F2011">
        <w:t xml:space="preserve"> </w:t>
      </w:r>
      <w:r>
        <w:t>современной иностранной техникой и вооружениями", - сказал президент. Путин</w:t>
      </w:r>
      <w:r w:rsidR="005F2011">
        <w:t xml:space="preserve"> </w:t>
      </w:r>
      <w:r>
        <w:t>сообщил, что в этом году уже освобождено свыше 300 населенных пунктов.</w:t>
      </w:r>
      <w:r w:rsidR="005F2011">
        <w:t xml:space="preserve"> </w:t>
      </w:r>
      <w:r>
        <w:t>Теперь опыт, полученный российскими вооруженными силами на Украине,</w:t>
      </w:r>
      <w:r w:rsidR="005F2011">
        <w:t xml:space="preserve"> </w:t>
      </w:r>
      <w:r>
        <w:t>позволяет наращивать темпы наступления на стратегически важных</w:t>
      </w:r>
      <w:r w:rsidR="005F2011">
        <w:t xml:space="preserve"> </w:t>
      </w:r>
      <w:r>
        <w:t>направлениях. "Мы гордимся подвигами наших солдат и офицеров, сражающихся</w:t>
      </w:r>
      <w:r w:rsidR="005F2011">
        <w:t xml:space="preserve"> </w:t>
      </w:r>
      <w:r>
        <w:t>на передовой, всех, кто защищает Россию, безопасность граждан страны", -</w:t>
      </w:r>
      <w:r w:rsidR="005F2011">
        <w:t xml:space="preserve"> </w:t>
      </w:r>
      <w:r>
        <w:t>сказал президент. Отдельно он отметил роль северокорейских бойцов в</w:t>
      </w:r>
      <w:r w:rsidR="005F2011">
        <w:t xml:space="preserve"> </w:t>
      </w:r>
      <w:r>
        <w:t>освобождении Курской области. "Отважно боролись с врагом, приняли участие в</w:t>
      </w:r>
      <w:r w:rsidR="005F2011">
        <w:t xml:space="preserve"> </w:t>
      </w:r>
      <w:r>
        <w:t>масштабной и крайне сложной работе по разминированию освобожденной курской</w:t>
      </w:r>
      <w:r w:rsidR="005F2011">
        <w:t xml:space="preserve"> </w:t>
      </w:r>
      <w:r>
        <w:t>земли", - сказал Путин.</w:t>
      </w:r>
    </w:p>
    <w:p w:rsidR="00AA51AD" w:rsidRDefault="00AA51AD" w:rsidP="00AA51AD">
      <w:pPr>
        <w:pStyle w:val="DocumentBody"/>
      </w:pPr>
      <w:r>
        <w:t>В ходе заседания коллегии президент объявил минуту молчания в память о</w:t>
      </w:r>
      <w:r w:rsidR="005F2011">
        <w:t xml:space="preserve"> </w:t>
      </w:r>
      <w:r>
        <w:t>погибших в специальной военной операции бойцах. "Наш с вами долг - всегда</w:t>
      </w:r>
      <w:r w:rsidR="005F2011">
        <w:t xml:space="preserve"> </w:t>
      </w:r>
      <w:r>
        <w:t>помнить всех павших наших боевых товарищей, поддержать их семьи, их детей,</w:t>
      </w:r>
      <w:r w:rsidR="005F2011">
        <w:t xml:space="preserve"> </w:t>
      </w:r>
      <w:r>
        <w:t>родителей. Государство сделает для этого все, все необходимое", - пообещал</w:t>
      </w:r>
      <w:r w:rsidR="005F2011">
        <w:t xml:space="preserve"> </w:t>
      </w:r>
      <w:r>
        <w:t>он.</w:t>
      </w:r>
    </w:p>
    <w:p w:rsidR="00AA51AD" w:rsidRDefault="00AA51AD" w:rsidP="00AA51AD">
      <w:pPr>
        <w:pStyle w:val="DocumentBody"/>
      </w:pPr>
      <w:r>
        <w:t>Сегодня страны НАТО беспрерывно оказывают Киеву военную помощь, но</w:t>
      </w:r>
      <w:r w:rsidR="005F2011">
        <w:t xml:space="preserve"> </w:t>
      </w:r>
      <w:r>
        <w:t>возможности российской армии также постоянно развиваются, работа по</w:t>
      </w:r>
      <w:r w:rsidR="005F2011">
        <w:t xml:space="preserve"> </w:t>
      </w:r>
      <w:r>
        <w:t>укреплению вооруженных сил продолжается. Так, состав Военно-морского флота</w:t>
      </w:r>
      <w:r w:rsidR="005F2011">
        <w:t xml:space="preserve"> </w:t>
      </w:r>
      <w:r>
        <w:t>(ВМФ) России в этом году пополнили новые подводные лодки и 19 надводных</w:t>
      </w:r>
      <w:r w:rsidR="005F2011">
        <w:t xml:space="preserve"> </w:t>
      </w:r>
      <w:r>
        <w:t>кораблей и судов. Кроме того, прошли успешные испытания стратегической</w:t>
      </w:r>
      <w:r w:rsidR="005F2011">
        <w:t xml:space="preserve"> </w:t>
      </w:r>
      <w:r>
        <w:t>крылатой ракеты "Буревестник" и безэкипажного подводного аппарата</w:t>
      </w:r>
      <w:r w:rsidR="005F2011">
        <w:t xml:space="preserve"> </w:t>
      </w:r>
      <w:r>
        <w:t>"Посейдон". "Орешник" будет поставлен на боевое дежурство до конца года.</w:t>
      </w:r>
      <w:r w:rsidR="005F2011">
        <w:t xml:space="preserve"> </w:t>
      </w:r>
      <w:r>
        <w:t>Президент поставил задачу: работа по модернизации вооруженных сил должна</w:t>
      </w:r>
      <w:r w:rsidR="005F2011">
        <w:t xml:space="preserve"> </w:t>
      </w:r>
      <w:r>
        <w:t>продолжаться качественно и высокими темпами.</w:t>
      </w:r>
    </w:p>
    <w:p w:rsidR="00AA51AD" w:rsidRDefault="00AA51AD" w:rsidP="00AA51AD">
      <w:pPr>
        <w:pStyle w:val="DocumentBody"/>
      </w:pPr>
      <w:r>
        <w:t>При этом Путин подчеркнул, что Москва и сегодня выступает за</w:t>
      </w:r>
      <w:r w:rsidR="005F2011">
        <w:t xml:space="preserve"> </w:t>
      </w:r>
      <w:r>
        <w:t>выстраивание взаимовыгодного и равноправного сотрудничества с США и с</w:t>
      </w:r>
      <w:r w:rsidR="005F2011">
        <w:t xml:space="preserve"> </w:t>
      </w:r>
      <w:r>
        <w:t>европейскими государствами, за формирование единой системы безопасности во</w:t>
      </w:r>
      <w:r w:rsidR="005F2011">
        <w:t xml:space="preserve"> </w:t>
      </w:r>
      <w:r>
        <w:t>всем евразийском регионе. "Приветствуем прогресс, который наметился в</w:t>
      </w:r>
      <w:r w:rsidR="005F2011">
        <w:t xml:space="preserve"> </w:t>
      </w:r>
      <w:r>
        <w:t>диалоге с новой американской администрацией. К сожалению, этого не скажешь</w:t>
      </w:r>
      <w:r w:rsidR="005F2011">
        <w:t xml:space="preserve"> </w:t>
      </w:r>
      <w:r>
        <w:t>о нынешнем руководстве большинства европейских стран", - отметил он.</w:t>
      </w:r>
    </w:p>
    <w:p w:rsidR="00AA51AD" w:rsidRDefault="00AA51AD" w:rsidP="00AA51AD">
      <w:pPr>
        <w:pStyle w:val="DocumentBody"/>
      </w:pPr>
      <w:r>
        <w:t>Путин предупредил, что при любом развитии ситуации цели СВО будут</w:t>
      </w:r>
      <w:r w:rsidR="005F2011">
        <w:t xml:space="preserve"> </w:t>
      </w:r>
      <w:r>
        <w:t>достигнуты. "Мы предпочитали бы делать это и устранить первопричины</w:t>
      </w:r>
      <w:r w:rsidR="005F2011">
        <w:t xml:space="preserve"> </w:t>
      </w:r>
      <w:r>
        <w:t>конфликта с помощью дипломатии. Если же противоборствующая сторона, их</w:t>
      </w:r>
      <w:r w:rsidR="005F2011">
        <w:t xml:space="preserve"> </w:t>
      </w:r>
      <w:r>
        <w:t>зарубежные покровители от разговора по существу откажутся, Россия добьется</w:t>
      </w:r>
      <w:r w:rsidR="005F2011">
        <w:t xml:space="preserve"> </w:t>
      </w:r>
      <w:r>
        <w:t>освобождения своих исторических земель военным путем", - сказал он. Путин</w:t>
      </w:r>
      <w:r w:rsidR="005F2011">
        <w:t xml:space="preserve"> </w:t>
      </w:r>
      <w:r>
        <w:t>добавил, что задача создания и расширения буферной зоны безопасности также</w:t>
      </w:r>
      <w:r w:rsidR="005F2011">
        <w:t xml:space="preserve"> </w:t>
      </w:r>
      <w:r>
        <w:t>будет последовательно решаться.</w:t>
      </w:r>
    </w:p>
    <w:p w:rsidR="00AA51AD" w:rsidRDefault="00AA51AD" w:rsidP="00AA51AD">
      <w:pPr>
        <w:pStyle w:val="DocumentBody"/>
      </w:pPr>
      <w:r>
        <w:t>Один из важных приоритетов государства - расширение социальных</w:t>
      </w:r>
      <w:r w:rsidR="005F2011">
        <w:t xml:space="preserve"> </w:t>
      </w:r>
      <w:r>
        <w:t>гарантий для участников спецоперации и членов их семей, для всех</w:t>
      </w:r>
      <w:r w:rsidR="005F2011">
        <w:t xml:space="preserve"> </w:t>
      </w:r>
      <w:r>
        <w:t>военнослужащих. Путин отметил, что в уходящем году минобороны совместно с</w:t>
      </w:r>
      <w:r w:rsidR="005F2011">
        <w:t xml:space="preserve"> </w:t>
      </w:r>
      <w:r>
        <w:t>государственным фондом "Защитники Отечества" многое сделали для повышения</w:t>
      </w:r>
      <w:r w:rsidR="005F2011">
        <w:t xml:space="preserve"> </w:t>
      </w:r>
      <w:r>
        <w:t>качества медицинской помощи раненым воинам, обеспечения их своевременными</w:t>
      </w:r>
      <w:r w:rsidR="005F2011">
        <w:t xml:space="preserve"> </w:t>
      </w:r>
      <w:r>
        <w:t>выплатами. Но при этом здесь есть еще над чем работать. "Сейчас, в ходе</w:t>
      </w:r>
      <w:r w:rsidR="005F2011">
        <w:t xml:space="preserve"> </w:t>
      </w:r>
      <w:r>
        <w:t>подготовки к "Прямой линии", видно, что поступает много вопросов на эти</w:t>
      </w:r>
      <w:r w:rsidR="005F2011">
        <w:t xml:space="preserve"> </w:t>
      </w:r>
      <w:r>
        <w:t>темы. С руководством министерства обороны мы, безусловно, к этому еще</w:t>
      </w:r>
      <w:r w:rsidR="005F2011">
        <w:t xml:space="preserve"> </w:t>
      </w:r>
      <w:r>
        <w:t>вернемся", - сказал он.</w:t>
      </w:r>
    </w:p>
    <w:p w:rsidR="00AA51AD" w:rsidRDefault="00AA51AD" w:rsidP="00AA51AD">
      <w:pPr>
        <w:pStyle w:val="DocumentBody"/>
      </w:pPr>
      <w:r>
        <w:t>Путин отдельно подчеркнул, что должны продолжаться работа по</w:t>
      </w:r>
      <w:r w:rsidR="005F2011">
        <w:t xml:space="preserve"> </w:t>
      </w:r>
      <w:r>
        <w:t>индексации денежного довольствия военнослужащих и не снижаться темпы их</w:t>
      </w:r>
      <w:r w:rsidR="005F2011">
        <w:t xml:space="preserve"> </w:t>
      </w:r>
      <w:r>
        <w:t>обеспечения постоянным и служебным жильем. "Каждый защитник Родины должен</w:t>
      </w:r>
      <w:r w:rsidR="005F2011">
        <w:t xml:space="preserve"> </w:t>
      </w:r>
      <w:r>
        <w:t>твердо знать, что государство предоставит ему и его близким всю необходимую</w:t>
      </w:r>
      <w:r w:rsidR="005F2011">
        <w:t xml:space="preserve"> </w:t>
      </w:r>
      <w:r>
        <w:t>социальную поддержку", - сказал президент.</w:t>
      </w:r>
    </w:p>
    <w:p w:rsidR="00AA51AD" w:rsidRDefault="00AA51AD" w:rsidP="00AA51AD">
      <w:pPr>
        <w:pStyle w:val="DocumentBody"/>
      </w:pPr>
      <w:r>
        <w:rPr>
          <w:b/>
        </w:rPr>
        <w:t>Министр</w:t>
      </w:r>
      <w:r>
        <w:t xml:space="preserve"> обороны </w:t>
      </w:r>
      <w:r>
        <w:rPr>
          <w:b/>
        </w:rPr>
        <w:t>Андрей Белоусов</w:t>
      </w:r>
      <w:r>
        <w:t xml:space="preserve"> заявил, что темпы продвижения</w:t>
      </w:r>
      <w:r w:rsidR="005F2011">
        <w:t xml:space="preserve"> </w:t>
      </w:r>
      <w:r>
        <w:t>группировок войск "Восток", "Центр" и "Запад" по сравнению с 2024 годом</w:t>
      </w:r>
      <w:r w:rsidR="005F2011">
        <w:t xml:space="preserve"> </w:t>
      </w:r>
      <w:r>
        <w:t>выросли в 1,5-2 раза. По его словам, угроза вторжения в Белгородскую,</w:t>
      </w:r>
      <w:r w:rsidR="005F2011">
        <w:t xml:space="preserve"> </w:t>
      </w:r>
      <w:r>
        <w:t>Курскую и Брянскую области снижена за счет создания "зоны безопасности" в</w:t>
      </w:r>
      <w:r w:rsidR="005F2011">
        <w:t xml:space="preserve"> </w:t>
      </w:r>
      <w:r>
        <w:t>украинских приграничных регионах. "Первое приоритетное направление -</w:t>
      </w:r>
      <w:r w:rsidR="005F2011">
        <w:t xml:space="preserve"> </w:t>
      </w:r>
      <w:r>
        <w:t>обеспечение достижения целей специальной военной операции, определенных</w:t>
      </w:r>
      <w:r w:rsidR="005F2011">
        <w:t xml:space="preserve"> </w:t>
      </w:r>
      <w:r>
        <w:t>верховным главнокомандующим. В течение всего года вооруженные силы уверенно</w:t>
      </w:r>
      <w:r w:rsidR="005F2011">
        <w:t xml:space="preserve"> </w:t>
      </w:r>
      <w:r>
        <w:t>удерживают стратегическую инициативу. Ведут активные наступательные</w:t>
      </w:r>
      <w:r w:rsidR="005F2011">
        <w:t xml:space="preserve"> </w:t>
      </w:r>
      <w:r>
        <w:t>действия практически на всех направлениях", - сообщил он. Белоусов уверен,</w:t>
      </w:r>
      <w:r w:rsidR="005F2011">
        <w:t xml:space="preserve"> </w:t>
      </w:r>
      <w:r>
        <w:t>что обрушение обороны ВСУ неизбежно, и это понимают западные кураторы</w:t>
      </w:r>
      <w:r w:rsidR="005F2011">
        <w:t xml:space="preserve"> </w:t>
      </w:r>
      <w:r>
        <w:t>Киева. "Ключевая задача на следующий год - сохранить и нарастить набранные</w:t>
      </w:r>
      <w:r w:rsidR="005F2011">
        <w:t xml:space="preserve"> </w:t>
      </w:r>
      <w:r>
        <w:t>темпы наступления", - добавил министр.</w:t>
      </w:r>
    </w:p>
    <w:p w:rsidR="00AA51AD" w:rsidRDefault="00AA51AD" w:rsidP="00AA51AD">
      <w:pPr>
        <w:pStyle w:val="DocumentBody"/>
      </w:pPr>
      <w:r>
        <w:t>Выступая с заключительным словом, Путин заявил, что государственность</w:t>
      </w:r>
      <w:r w:rsidR="005F2011">
        <w:t xml:space="preserve"> </w:t>
      </w:r>
      <w:r>
        <w:t>и вооруженные силы Украины деградируют. "Это видно по золотым унитазам.</w:t>
      </w:r>
      <w:r w:rsidR="005F2011">
        <w:t xml:space="preserve"> </w:t>
      </w:r>
      <w:r>
        <w:t>Также и вооруженные силы деградируют. Об этом говорит увеличивающееся</w:t>
      </w:r>
      <w:r w:rsidR="005F2011">
        <w:t xml:space="preserve"> </w:t>
      </w:r>
      <w:r>
        <w:t>количество дезертиров", - сказал он. По словам президента, за время СВО</w:t>
      </w:r>
      <w:r w:rsidR="005F2011">
        <w:t xml:space="preserve"> </w:t>
      </w:r>
      <w:r>
        <w:t>российская армия стала совсем другой. "Это касается управления войсками,</w:t>
      </w:r>
      <w:r w:rsidR="005F2011">
        <w:t xml:space="preserve"> </w:t>
      </w:r>
      <w:r>
        <w:t>тактики, стратегии. Это касается оснащения, это касается деятельности и</w:t>
      </w:r>
      <w:r w:rsidR="005F2011">
        <w:t xml:space="preserve"> </w:t>
      </w:r>
      <w:r>
        <w:t>работы оборонно-промышленного комплекса...Такой армии в мире больше нет,</w:t>
      </w:r>
      <w:r w:rsidR="005F2011">
        <w:t xml:space="preserve"> </w:t>
      </w:r>
      <w:r>
        <w:t>просто не существует", - уверен президент. Россия благодаря проведению</w:t>
      </w:r>
      <w:r w:rsidR="005F2011">
        <w:t xml:space="preserve"> </w:t>
      </w:r>
      <w:r>
        <w:t>специальной военной операции вернула себе статус полного суверенитета.</w:t>
      </w:r>
      <w:r w:rsidR="005F2011">
        <w:t xml:space="preserve"> </w:t>
      </w:r>
      <w:r>
        <w:t>"Россия стала во всех смыслах этого слова суверенной страной", - подчеркнул</w:t>
      </w:r>
      <w:r w:rsidR="005F2011">
        <w:t xml:space="preserve"> </w:t>
      </w:r>
      <w:r>
        <w:t>Путин.</w:t>
      </w:r>
    </w:p>
    <w:p w:rsidR="00AA51AD" w:rsidRDefault="00AA51AD" w:rsidP="00AA51AD">
      <w:pPr>
        <w:pStyle w:val="DocumentAuthor"/>
      </w:pPr>
      <w:r>
        <w:t>Айсель Герейханова</w:t>
      </w:r>
    </w:p>
    <w:p w:rsidR="00AA51AD" w:rsidRPr="00AA51AD" w:rsidRDefault="002B165C" w:rsidP="00AA51AD">
      <w:pPr>
        <w:rPr>
          <w:rStyle w:val="DocumentOriginalLink"/>
        </w:rPr>
      </w:pPr>
      <w:hyperlink r:id="rId97" w:history="1">
        <w:r w:rsidR="00AA51AD" w:rsidRPr="00AA51AD">
          <w:rPr>
            <w:rStyle w:val="DocumentOriginalLink"/>
          </w:rPr>
          <w:t>https://rg.ru/2025/12/17/nastupaem-po-vsemu-frontu.html</w:t>
        </w:r>
      </w:hyperlink>
      <w:r w:rsidR="00AA51AD" w:rsidRPr="00AA51AD">
        <w:rPr>
          <w:rStyle w:val="DocumentOriginalLink"/>
        </w:rPr>
        <w:t xml:space="preserve"> </w:t>
      </w:r>
    </w:p>
    <w:p w:rsidR="00AA51AD" w:rsidRDefault="00AA51AD" w:rsidP="00AA51AD">
      <w:r>
        <w:rPr>
          <w:sz w:val="18"/>
        </w:rPr>
        <w:t>назад: </w:t>
      </w:r>
      <w:hyperlink w:anchor="ref_toc" w:history="1">
        <w:r>
          <w:rPr>
            <w:rStyle w:val="NavigationLink"/>
          </w:rPr>
          <w:t>оглавление</w:t>
        </w:r>
      </w:hyperlink>
    </w:p>
    <w:p w:rsidR="00B8442C" w:rsidRDefault="00B8442C" w:rsidP="00B8442C">
      <w:pPr>
        <w:pStyle w:val="4"/>
      </w:pPr>
      <w:bookmarkStart w:id="189" w:name="_Toc216949772"/>
      <w:r>
        <w:rPr>
          <w:rStyle w:val="DocumentDate"/>
        </w:rPr>
        <w:t>1</w:t>
      </w:r>
      <w:r w:rsidR="00AA51AD">
        <w:rPr>
          <w:rStyle w:val="DocumentDate"/>
        </w:rPr>
        <w:t>7</w:t>
      </w:r>
      <w:r>
        <w:rPr>
          <w:rStyle w:val="DocumentDate"/>
        </w:rPr>
        <w:t>.12.2025</w:t>
      </w:r>
      <w:r>
        <w:br/>
      </w:r>
      <w:r>
        <w:rPr>
          <w:rStyle w:val="DocumentSource"/>
        </w:rPr>
        <w:t>Российская газета</w:t>
      </w:r>
      <w:r>
        <w:br/>
      </w:r>
      <w:bookmarkEnd w:id="185"/>
      <w:r w:rsidR="00AA51AD" w:rsidRPr="00AA51AD">
        <w:rPr>
          <w:rStyle w:val="DocumentName"/>
        </w:rPr>
        <w:t>Михаил Мишустин рассказал о работе над новыми мерами против кибермошенников</w:t>
      </w:r>
      <w:bookmarkEnd w:id="189"/>
    </w:p>
    <w:p w:rsidR="00B8442C" w:rsidRDefault="00B8442C" w:rsidP="00AA51AD">
      <w:pPr>
        <w:pStyle w:val="5"/>
      </w:pPr>
      <w:r>
        <w:t>Принятые меры для противодействия кибермошенникам уже дают свои</w:t>
      </w:r>
      <w:r w:rsidR="005F2011">
        <w:t xml:space="preserve"> </w:t>
      </w:r>
      <w:r>
        <w:t xml:space="preserve">результаты, заявил премьер-министр Михаил Мишустин. Он ждет от </w:t>
      </w:r>
      <w:r>
        <w:rPr>
          <w:b/>
        </w:rPr>
        <w:t>министерств</w:t>
      </w:r>
      <w:r w:rsidR="005F2011">
        <w:t xml:space="preserve"> </w:t>
      </w:r>
      <w:r>
        <w:t xml:space="preserve">и ведомств </w:t>
      </w:r>
      <w:r>
        <w:rPr>
          <w:b/>
        </w:rPr>
        <w:t>новых</w:t>
      </w:r>
      <w:r>
        <w:t xml:space="preserve"> решений, которые оградят граждан от "цифровых"</w:t>
      </w:r>
      <w:r w:rsidR="005F2011">
        <w:t xml:space="preserve"> </w:t>
      </w:r>
      <w:r>
        <w:t>преступников.</w:t>
      </w:r>
    </w:p>
    <w:p w:rsidR="00B8442C" w:rsidRDefault="00B8442C" w:rsidP="00B8442C">
      <w:pPr>
        <w:pStyle w:val="DocumentBody"/>
      </w:pPr>
      <w:r>
        <w:t>Глава правительства собрал стратегическую сессию, чтобы подробно</w:t>
      </w:r>
      <w:r w:rsidR="005F2011">
        <w:t xml:space="preserve"> </w:t>
      </w:r>
      <w:r>
        <w:t>обсудить меры противодействия кибермошенничеству в России. С активным</w:t>
      </w:r>
      <w:r w:rsidR="005F2011">
        <w:t xml:space="preserve"> </w:t>
      </w:r>
      <w:r>
        <w:t>развитием "цифровых" технологий проблема стала носить все более острый</w:t>
      </w:r>
      <w:r w:rsidR="005F2011">
        <w:t xml:space="preserve"> </w:t>
      </w:r>
      <w:r>
        <w:t>характер. "Злоумышленники, используя информационные технологии и доверие</w:t>
      </w:r>
      <w:r w:rsidR="005F2011">
        <w:t xml:space="preserve"> </w:t>
      </w:r>
      <w:r>
        <w:t>людей, пытаются получить доступ к их личным кабинетам, к банковским счетам,</w:t>
      </w:r>
      <w:r w:rsidR="005F2011">
        <w:t xml:space="preserve"> </w:t>
      </w:r>
      <w:r>
        <w:t>завладеть имуществом, проще говоря - крадут деньги, собственность", -</w:t>
      </w:r>
      <w:r w:rsidR="005F2011">
        <w:t xml:space="preserve"> </w:t>
      </w:r>
      <w:r>
        <w:t>подчеркнул Михаил Мишустин.</w:t>
      </w:r>
    </w:p>
    <w:p w:rsidR="00B8442C" w:rsidRDefault="00B8442C" w:rsidP="00B8442C">
      <w:pPr>
        <w:pStyle w:val="DocumentBody"/>
      </w:pPr>
      <w:r>
        <w:t>По поручению президента правительство стало формировать комплексную</w:t>
      </w:r>
      <w:r w:rsidR="005F2011">
        <w:t xml:space="preserve"> </w:t>
      </w:r>
      <w:r>
        <w:t>систему противодействия киберпреступлениям. Прежде всего, создаются условия</w:t>
      </w:r>
      <w:r w:rsidR="005F2011">
        <w:t xml:space="preserve"> </w:t>
      </w:r>
      <w:r>
        <w:t>для повышения защиты от мошенников. "Введена маркировка входящих звонков от</w:t>
      </w:r>
      <w:r w:rsidR="005F2011">
        <w:t xml:space="preserve"> </w:t>
      </w:r>
      <w:r>
        <w:t>бизнеса. Теперь на экране смартфона должно высвечиваться, от какой компании</w:t>
      </w:r>
      <w:r w:rsidR="005F2011">
        <w:t xml:space="preserve"> </w:t>
      </w:r>
      <w:r>
        <w:t>они поступают", - напомнил премьер. Государственным органам, банкам,</w:t>
      </w:r>
      <w:r w:rsidR="005F2011">
        <w:t xml:space="preserve"> </w:t>
      </w:r>
      <w:r>
        <w:t>сотовым операторам, маркетплейсам запрещено информировать граждан и</w:t>
      </w:r>
      <w:r w:rsidR="005F2011">
        <w:t xml:space="preserve"> </w:t>
      </w:r>
      <w:r>
        <w:t>общаться с клиентами через зарубежные мессенджеры.</w:t>
      </w:r>
    </w:p>
    <w:p w:rsidR="00B8442C" w:rsidRDefault="00B8442C" w:rsidP="00B8442C">
      <w:pPr>
        <w:pStyle w:val="DocumentBody"/>
      </w:pPr>
      <w:r>
        <w:t>"Создаем условия, чтобы люди понимали, что, если с ними пытаются</w:t>
      </w:r>
      <w:r w:rsidR="005F2011">
        <w:t xml:space="preserve"> </w:t>
      </w:r>
      <w:r>
        <w:t>связаться через такой мессенджер, представляются сотрудником, например,</w:t>
      </w:r>
      <w:r w:rsidR="005F2011">
        <w:t xml:space="preserve"> </w:t>
      </w:r>
      <w:r>
        <w:t>банка, правоохранительных органов, либо поликлиники, - им верить нельзя. И</w:t>
      </w:r>
      <w:r w:rsidR="005F2011">
        <w:t xml:space="preserve"> </w:t>
      </w:r>
      <w:r>
        <w:t>тем более нельзя сообщать пришедший код или пароль для авторизации на</w:t>
      </w:r>
      <w:r w:rsidR="005F2011">
        <w:t xml:space="preserve"> </w:t>
      </w:r>
      <w:r>
        <w:t>сайтах", - заявил председатель правительства. С августа операторы связи</w:t>
      </w:r>
      <w:r w:rsidR="005F2011">
        <w:t xml:space="preserve"> </w:t>
      </w:r>
      <w:r>
        <w:t>передают сообщения с данными, нужными для входа на портал госуслуг, только</w:t>
      </w:r>
      <w:r w:rsidR="005F2011">
        <w:t xml:space="preserve"> </w:t>
      </w:r>
      <w:r>
        <w:t>после окончания телефонного разговора, и с начала действия этой меры</w:t>
      </w:r>
      <w:r w:rsidR="005F2011">
        <w:t xml:space="preserve"> </w:t>
      </w:r>
      <w:r>
        <w:t>заблокировано свыше 13 миллионов таких СМС. "Вызовы с подмененных номеров</w:t>
      </w:r>
      <w:r w:rsidR="005F2011">
        <w:t xml:space="preserve"> </w:t>
      </w:r>
      <w:r>
        <w:t>теперь пресекаются на уровне сети и не доходят до абонента", - добавил</w:t>
      </w:r>
      <w:r w:rsidR="005F2011">
        <w:t xml:space="preserve"> </w:t>
      </w:r>
      <w:r>
        <w:t>Мишустин.</w:t>
      </w:r>
    </w:p>
    <w:p w:rsidR="00B8442C" w:rsidRDefault="00B8442C" w:rsidP="00B8442C">
      <w:pPr>
        <w:pStyle w:val="DocumentBody"/>
      </w:pPr>
      <w:r>
        <w:t>Ряд инструментов дают гражданам возможность самостоятельно обезопасить</w:t>
      </w:r>
      <w:r w:rsidR="005F2011">
        <w:t xml:space="preserve"> </w:t>
      </w:r>
      <w:r>
        <w:t>себя и свои средства. Почти 800 тысяч человек установили самозапрет на</w:t>
      </w:r>
      <w:r w:rsidR="005F2011">
        <w:t xml:space="preserve"> </w:t>
      </w:r>
      <w:r>
        <w:t>оформление новых сим-карт, свыше 20 миллионов - на получение</w:t>
      </w:r>
      <w:r w:rsidR="005F2011">
        <w:t xml:space="preserve"> </w:t>
      </w:r>
      <w:r>
        <w:t>потребительских займов. "При желании можно отказаться и от рекламных</w:t>
      </w:r>
      <w:r w:rsidR="005F2011">
        <w:t xml:space="preserve"> </w:t>
      </w:r>
      <w:r>
        <w:t>СМС-рассылок и обзвонов, которые часто применяются для навязывания</w:t>
      </w:r>
      <w:r w:rsidR="005F2011">
        <w:t xml:space="preserve"> </w:t>
      </w:r>
      <w:r>
        <w:t>сомнительных товаров и услуг, выманивания персональных данных", - дал совет</w:t>
      </w:r>
      <w:r w:rsidR="005F2011">
        <w:t xml:space="preserve"> </w:t>
      </w:r>
      <w:r>
        <w:t>глава кабинета министров.</w:t>
      </w:r>
    </w:p>
    <w:p w:rsidR="00B8442C" w:rsidRDefault="00B8442C" w:rsidP="00B8442C">
      <w:pPr>
        <w:pStyle w:val="DocumentBody"/>
      </w:pPr>
      <w:r>
        <w:t>Специальный сервис действует на портале госуслуг - "Защита от</w:t>
      </w:r>
      <w:r w:rsidR="005F2011">
        <w:t xml:space="preserve"> </w:t>
      </w:r>
      <w:r>
        <w:t>мошенников в сети". По словам Михаила Мишустина, им воспользовалось более</w:t>
      </w:r>
      <w:r w:rsidR="005F2011">
        <w:t xml:space="preserve"> </w:t>
      </w:r>
      <w:r>
        <w:t>трех миллионов человек, в том числе для подачи заявки на восстановление</w:t>
      </w:r>
      <w:r w:rsidR="005F2011">
        <w:t xml:space="preserve"> </w:t>
      </w:r>
      <w:r>
        <w:t>доступа к Госуслугам, если кто-то попытался завладеть учетной записью</w:t>
      </w:r>
      <w:r w:rsidR="005F2011">
        <w:t xml:space="preserve"> </w:t>
      </w:r>
      <w:r>
        <w:t>человека или уже это сделал.</w:t>
      </w:r>
    </w:p>
    <w:p w:rsidR="00B8442C" w:rsidRDefault="00B8442C" w:rsidP="00B8442C">
      <w:pPr>
        <w:pStyle w:val="DocumentBody"/>
      </w:pPr>
      <w:r>
        <w:t>Бизнес не остался в стороне от проблемы. Банки внедрили системы</w:t>
      </w:r>
      <w:r w:rsidR="005F2011">
        <w:t xml:space="preserve"> </w:t>
      </w:r>
      <w:r>
        <w:t>анализа операций, которые в режиме реального времени предупреждают клиентов</w:t>
      </w:r>
      <w:r w:rsidR="005F2011">
        <w:t xml:space="preserve"> </w:t>
      </w:r>
      <w:r>
        <w:t>о подозрительных операциях и останавливают их. "С помощью</w:t>
      </w:r>
      <w:r w:rsidR="005F2011">
        <w:t xml:space="preserve"> </w:t>
      </w:r>
      <w:r>
        <w:t>автоматизированных систем защиты, так называемых антифрод-систем, в прошлом</w:t>
      </w:r>
      <w:r w:rsidR="005F2011">
        <w:t xml:space="preserve"> </w:t>
      </w:r>
      <w:r>
        <w:t>году было предотвращено свыше 27 миллионов операций, совершаемых без</w:t>
      </w:r>
      <w:r w:rsidR="005F2011">
        <w:t xml:space="preserve"> </w:t>
      </w:r>
      <w:r>
        <w:t>добровольного согласия клиентов. Почти в два раза больше, чем годом ранее",</w:t>
      </w:r>
      <w:r w:rsidR="005F2011">
        <w:t xml:space="preserve"> </w:t>
      </w:r>
      <w:r>
        <w:t>- сообщил премьер-министр.</w:t>
      </w:r>
    </w:p>
    <w:p w:rsidR="00B8442C" w:rsidRDefault="00B8442C" w:rsidP="00B8442C">
      <w:pPr>
        <w:pStyle w:val="DocumentBody"/>
      </w:pPr>
      <w:r>
        <w:t>Принятые меры дают свои результаты, и впервые с июля 2025 года</w:t>
      </w:r>
      <w:r w:rsidR="005F2011">
        <w:t xml:space="preserve"> </w:t>
      </w:r>
      <w:r>
        <w:t>зафиксировано снижение количества зарегистрированных "цифровых"</w:t>
      </w:r>
      <w:r w:rsidR="005F2011">
        <w:t xml:space="preserve"> </w:t>
      </w:r>
      <w:r>
        <w:t>преступлений. "За десять месяцев их общее число уменьшилось на 9,5% по</w:t>
      </w:r>
      <w:r w:rsidR="005F2011">
        <w:t xml:space="preserve"> </w:t>
      </w:r>
      <w:r>
        <w:t>сравнению с аналогичным периодом 2024 года, а если сравнивать октябрь к</w:t>
      </w:r>
      <w:r w:rsidR="005F2011">
        <w:t xml:space="preserve"> </w:t>
      </w:r>
      <w:r>
        <w:t>октябрю, падение составляет уже почти четверть", - заявил Мишустин.</w:t>
      </w:r>
    </w:p>
    <w:p w:rsidR="00B8442C" w:rsidRDefault="00B8442C" w:rsidP="00B8442C">
      <w:pPr>
        <w:pStyle w:val="DocumentBody"/>
      </w:pPr>
      <w:r>
        <w:t>Он требует продолжать работу - защита граждан должна быть эффективной,</w:t>
      </w:r>
      <w:r w:rsidR="005F2011">
        <w:t xml:space="preserve"> </w:t>
      </w:r>
      <w:r>
        <w:t>и при этом надо создавать такие условия, при которых технологии</w:t>
      </w:r>
      <w:r w:rsidR="005F2011">
        <w:t xml:space="preserve"> </w:t>
      </w:r>
      <w:r>
        <w:t>используются для безопасности людей, а не против них. Сейчас ответственные</w:t>
      </w:r>
      <w:r w:rsidR="005F2011">
        <w:t xml:space="preserve"> </w:t>
      </w:r>
      <w:r>
        <w:t>ведомства работают над новым комплексом законодательных решений.</w:t>
      </w:r>
      <w:r w:rsidR="005F2011">
        <w:t xml:space="preserve"> </w:t>
      </w:r>
      <w:r>
        <w:t>"Планируемые мероприятия позволят усилить борьбу с цифровыми преступлениями</w:t>
      </w:r>
      <w:r w:rsidR="005F2011">
        <w:t xml:space="preserve"> </w:t>
      </w:r>
      <w:r>
        <w:t>и ускорить их расследование, а также помогут предотвратить сами случаи</w:t>
      </w:r>
      <w:r w:rsidR="005F2011">
        <w:t xml:space="preserve"> </w:t>
      </w:r>
      <w:r>
        <w:t>мошенничества", - рассчитывает Михаил Мишустин. Формируется единая</w:t>
      </w:r>
      <w:r w:rsidR="005F2011">
        <w:t xml:space="preserve"> </w:t>
      </w:r>
      <w:r>
        <w:t>государственная информационная система "Антифрод", которая обеспечит</w:t>
      </w:r>
      <w:r w:rsidR="005F2011">
        <w:t xml:space="preserve"> </w:t>
      </w:r>
      <w:r>
        <w:t>взаимодействие банков, операторов связи, цифровых платформ и</w:t>
      </w:r>
      <w:r w:rsidR="005F2011">
        <w:t xml:space="preserve"> </w:t>
      </w:r>
      <w:r>
        <w:t>правоохранительных органов. "И уже сейчас нужно приступить к подготовке</w:t>
      </w:r>
      <w:r w:rsidR="005F2011">
        <w:t xml:space="preserve"> </w:t>
      </w:r>
      <w:r>
        <w:t>следующих решений, чтобы создать широкую и действенную систему защиты</w:t>
      </w:r>
      <w:r w:rsidR="005F2011">
        <w:t xml:space="preserve"> </w:t>
      </w:r>
      <w:r>
        <w:t xml:space="preserve">граждан от обмана", - указал глава кабмина. </w:t>
      </w:r>
    </w:p>
    <w:p w:rsidR="00B8442C" w:rsidRDefault="00B8442C" w:rsidP="00B8442C">
      <w:pPr>
        <w:pStyle w:val="DocumentAuthor"/>
      </w:pPr>
      <w:r>
        <w:t>Владимир Кузьмин</w:t>
      </w:r>
    </w:p>
    <w:p w:rsidR="00AA51AD" w:rsidRPr="00AA51AD" w:rsidRDefault="002B165C" w:rsidP="00AA51AD">
      <w:pPr>
        <w:rPr>
          <w:rStyle w:val="DocumentOriginalLink"/>
        </w:rPr>
      </w:pPr>
      <w:hyperlink r:id="rId98" w:history="1">
        <w:r w:rsidR="00AA51AD" w:rsidRPr="00AA51AD">
          <w:rPr>
            <w:rStyle w:val="DocumentOriginalLink"/>
          </w:rPr>
          <w:t>https://rg.ru/2025/12/17/cifra-na-proverke.html</w:t>
        </w:r>
      </w:hyperlink>
      <w:r w:rsidR="00AA51AD" w:rsidRPr="00AA51AD">
        <w:rPr>
          <w:rStyle w:val="DocumentOriginalLink"/>
        </w:rPr>
        <w:t xml:space="preserve"> </w:t>
      </w:r>
    </w:p>
    <w:p w:rsidR="00B8442C" w:rsidRDefault="00B8442C" w:rsidP="00B8442C">
      <w:r>
        <w:rPr>
          <w:sz w:val="18"/>
        </w:rPr>
        <w:t>назад: </w:t>
      </w:r>
      <w:hyperlink w:anchor="ref_toc" w:history="1">
        <w:r>
          <w:rPr>
            <w:rStyle w:val="NavigationLink"/>
          </w:rPr>
          <w:t>оглавление</w:t>
        </w:r>
      </w:hyperlink>
    </w:p>
    <w:p w:rsidR="00B8442C" w:rsidRDefault="00B8442C" w:rsidP="00B8442C">
      <w:pPr>
        <w:pStyle w:val="4"/>
      </w:pPr>
      <w:bookmarkStart w:id="190" w:name="_Toc216926562"/>
      <w:bookmarkStart w:id="191" w:name="_Toc216927070"/>
      <w:bookmarkStart w:id="192" w:name="_Toc216949773"/>
      <w:bookmarkEnd w:id="186"/>
      <w:r>
        <w:rPr>
          <w:rStyle w:val="DocumentDate"/>
        </w:rPr>
        <w:t>18.12.2025</w:t>
      </w:r>
      <w:r>
        <w:br/>
      </w:r>
      <w:r>
        <w:rPr>
          <w:rStyle w:val="DocumentSource"/>
        </w:rPr>
        <w:t>Ведомости</w:t>
      </w:r>
      <w:r>
        <w:br/>
      </w:r>
      <w:r>
        <w:rPr>
          <w:rStyle w:val="DocumentName"/>
        </w:rPr>
        <w:t>Кабмин подготовил индикаторы повышения уровня технологического развития</w:t>
      </w:r>
      <w:bookmarkEnd w:id="190"/>
      <w:bookmarkEnd w:id="192"/>
    </w:p>
    <w:p w:rsidR="00B8442C" w:rsidRDefault="00B8442C" w:rsidP="00B8442C">
      <w:pPr>
        <w:pStyle w:val="DocumentBody"/>
      </w:pPr>
      <w:r>
        <w:t>Для этого планируется рассчитывать индекс независимости в критических и сквозных технологиях</w:t>
      </w:r>
    </w:p>
    <w:p w:rsidR="00B8442C" w:rsidRDefault="00B8442C" w:rsidP="00AA51AD">
      <w:pPr>
        <w:pStyle w:val="5"/>
      </w:pPr>
      <w:r>
        <w:rPr>
          <w:b/>
        </w:rPr>
        <w:t>Правительство</w:t>
      </w:r>
      <w:r>
        <w:t xml:space="preserve"> подготовило индикаторы </w:t>
      </w:r>
      <w:r>
        <w:rPr>
          <w:b/>
        </w:rPr>
        <w:t>повышения</w:t>
      </w:r>
      <w:r>
        <w:t xml:space="preserve"> уровня технологического </w:t>
      </w:r>
      <w:r>
        <w:rPr>
          <w:b/>
        </w:rPr>
        <w:t>развития</w:t>
      </w:r>
      <w:r>
        <w:t xml:space="preserve"> российской </w:t>
      </w:r>
      <w:r>
        <w:rPr>
          <w:b/>
        </w:rPr>
        <w:t>экономики</w:t>
      </w:r>
      <w:r>
        <w:t xml:space="preserve">. Такой раздел включен в План структурной адаптации </w:t>
      </w:r>
      <w:r>
        <w:rPr>
          <w:b/>
        </w:rPr>
        <w:t>экономики</w:t>
      </w:r>
      <w:r>
        <w:t xml:space="preserve">, который </w:t>
      </w:r>
      <w:r>
        <w:rPr>
          <w:b/>
        </w:rPr>
        <w:t>правительство</w:t>
      </w:r>
      <w:r>
        <w:t xml:space="preserve"> представило </w:t>
      </w:r>
      <w:r>
        <w:rPr>
          <w:b/>
        </w:rPr>
        <w:t>президенту</w:t>
      </w:r>
      <w:r>
        <w:t xml:space="preserve"> России Владимиру </w:t>
      </w:r>
      <w:r>
        <w:rPr>
          <w:b/>
        </w:rPr>
        <w:t>Путину</w:t>
      </w:r>
      <w:r>
        <w:t xml:space="preserve"> 8 декабря. Документ есть у "Ведомостей", его подлинность подтвердили два источника в правительстве. Всего предлагается ввести восемь показателей эффективности. Один из них - доведение комплексного индекса технологической независимости до 100% к 2030 г. Сейчас - согласно плану - он составляет 10,69%.</w:t>
      </w:r>
    </w:p>
    <w:p w:rsidR="00B8442C" w:rsidRDefault="00B8442C" w:rsidP="00B8442C">
      <w:pPr>
        <w:pStyle w:val="DocumentBody"/>
      </w:pPr>
      <w:r>
        <w:t xml:space="preserve">Методику расчета индекса подготовил </w:t>
      </w:r>
      <w:r>
        <w:rPr>
          <w:b/>
        </w:rPr>
        <w:t>Минэк</w:t>
      </w:r>
      <w:r>
        <w:t xml:space="preserve"> еще в марте для мониторинга достижения национальной цели "Технологическое лидерство". Показатель рассчитывается с ежемесячной и ежегодной периодичностью, говорится в приказе министерства. Источником данных служат сведения из "Электронного бюджета", от ФОИВов, а также информация </w:t>
      </w:r>
      <w:r>
        <w:rPr>
          <w:b/>
        </w:rPr>
        <w:t>Росстата</w:t>
      </w:r>
      <w:r>
        <w:t>.</w:t>
      </w:r>
    </w:p>
    <w:p w:rsidR="00B8442C" w:rsidRDefault="00B8442C" w:rsidP="00B8442C">
      <w:pPr>
        <w:pStyle w:val="DocumentBody"/>
      </w:pPr>
      <w:r>
        <w:t xml:space="preserve">Под технологической независимостью понимается разработка отечественных технологий и создание продукции с "сохранением национального контроля над критическими и сквозными технологиями" для экспорта или замещения на внутреннем рынке, говорится в методике. Верификация данных обеспечивается </w:t>
      </w:r>
      <w:r>
        <w:rPr>
          <w:b/>
        </w:rPr>
        <w:t>Минэком</w:t>
      </w:r>
      <w:r>
        <w:t xml:space="preserve"> с использованием автоматизированных процедур. При этом в ближайшее время разработку индекса планируется передать Минпромторгу как профильному ведомству, сообщил "Ведомостям" федеральный чиновник.</w:t>
      </w:r>
    </w:p>
    <w:p w:rsidR="00B8442C" w:rsidRDefault="00B8442C" w:rsidP="00B8442C">
      <w:pPr>
        <w:pStyle w:val="DocumentBody"/>
      </w:pPr>
      <w:r>
        <w:t>Кроме того, индекс планируется рассчитывать по отраслям - это второй индикатор повышения уровня технологического развития в плане. За каждое направление ответственными назначены профильные министерства и вице-премьеры.</w:t>
      </w:r>
    </w:p>
    <w:p w:rsidR="00B8442C" w:rsidRDefault="00B8442C" w:rsidP="00B8442C">
      <w:pPr>
        <w:pStyle w:val="DocumentBody"/>
      </w:pPr>
      <w:r>
        <w:t>Увеличение индекса запланировано по таким отраслям:</w:t>
      </w:r>
    </w:p>
    <w:p w:rsidR="00B8442C" w:rsidRDefault="00B8442C" w:rsidP="00B8442C">
      <w:pPr>
        <w:pStyle w:val="DocumentBody"/>
      </w:pPr>
      <w:r>
        <w:t>здравоохранение (в 2,3 раза - с 35% в 2025 г. до 80% в 2030 г.);</w:t>
      </w:r>
    </w:p>
    <w:p w:rsidR="00B8442C" w:rsidRDefault="00B8442C" w:rsidP="00B8442C">
      <w:pPr>
        <w:pStyle w:val="DocumentBody"/>
      </w:pPr>
      <w:r>
        <w:t>беспилотные авиационные системы (в 2 раза - с 42,5 до 81,1%);</w:t>
      </w:r>
    </w:p>
    <w:p w:rsidR="00B8442C" w:rsidRDefault="00B8442C" w:rsidP="00B8442C">
      <w:pPr>
        <w:pStyle w:val="DocumentBody"/>
      </w:pPr>
      <w:r>
        <w:t>новые материалы и химия (в 2 раза - с 50,35 до 100%);</w:t>
      </w:r>
    </w:p>
    <w:p w:rsidR="00B8442C" w:rsidRDefault="00B8442C" w:rsidP="00B8442C">
      <w:pPr>
        <w:pStyle w:val="DocumentBody"/>
      </w:pPr>
      <w:r>
        <w:t>топливно-энергетический комплекс (в 1,5 раза - с 43 до 90%);</w:t>
      </w:r>
    </w:p>
    <w:p w:rsidR="00B8442C" w:rsidRDefault="00B8442C" w:rsidP="00B8442C">
      <w:pPr>
        <w:pStyle w:val="DocumentBody"/>
      </w:pPr>
      <w:r>
        <w:t>средства производства (в 1,4 раза - с 68 до 95%);</w:t>
      </w:r>
    </w:p>
    <w:p w:rsidR="00B8442C" w:rsidRDefault="00B8442C" w:rsidP="00B8442C">
      <w:pPr>
        <w:pStyle w:val="DocumentBody"/>
      </w:pPr>
      <w:r>
        <w:t>продовольственная безопасность (в 1,4 раза - с 47,6 до 66,7%);</w:t>
      </w:r>
    </w:p>
    <w:p w:rsidR="00B8442C" w:rsidRDefault="00B8442C" w:rsidP="00B8442C">
      <w:pPr>
        <w:pStyle w:val="DocumentBody"/>
      </w:pPr>
      <w:r>
        <w:t>космическая деятельность (в 1,3 раза - с 58,5 до 74,4%).</w:t>
      </w:r>
    </w:p>
    <w:p w:rsidR="00B8442C" w:rsidRDefault="00B8442C" w:rsidP="00B8442C">
      <w:pPr>
        <w:pStyle w:val="DocumentBody"/>
      </w:pPr>
      <w:r>
        <w:t xml:space="preserve">Третий индикатор - количество технологических компаний, осуществивших размещение ценных бумаг на бирже. По этому направлению запланирован рост с одной компании в 2025 г. до 44 в 2030 г. Сейчас государство субсидирует выход на биржу субъектов малого и среднего предпринимательства (МСП) и малых технологических компаний (МТК). Объем поддержки в этом году составил 120 млн руб., что позволило эмитентам привлечь на биржевых площадках более 5 млрд руб., сообщал </w:t>
      </w:r>
      <w:r>
        <w:rPr>
          <w:b/>
        </w:rPr>
        <w:t>Минэк</w:t>
      </w:r>
      <w:r>
        <w:t xml:space="preserve"> 12 декабря.</w:t>
      </w:r>
    </w:p>
    <w:p w:rsidR="00B8442C" w:rsidRDefault="00B8442C" w:rsidP="00B8442C">
      <w:pPr>
        <w:pStyle w:val="DocumentBody"/>
      </w:pPr>
      <w:r>
        <w:t>Первые гранты на субсидирование понесенных затрат получили МТК, прошедшие отбор в Центре поддержки инжиниринга и инноваций (ЦПИИ). Это предприятия из Москвы и Санкт-Петербурга, которые разрабатывают программные решения для частного, финансового и государственного секторов, что обеспечивает их инвестиционный потенциал на публичном рынке, говорилось в пресс-релизе министерства.</w:t>
      </w:r>
    </w:p>
    <w:p w:rsidR="00B8442C" w:rsidRDefault="00B8442C" w:rsidP="00B8442C">
      <w:pPr>
        <w:pStyle w:val="DocumentBody"/>
      </w:pPr>
      <w:r>
        <w:t xml:space="preserve">Eще один целевой показатель - увеличение объема выручки МТК. Рост выручки запланирован с 710 млрд руб. в 2025 г. с постепенным увеличением на треть ежегодно до 1,95 трлн руб. в 2030 г. Всего, по данным </w:t>
      </w:r>
      <w:r>
        <w:rPr>
          <w:b/>
        </w:rPr>
        <w:t>Минэка</w:t>
      </w:r>
      <w:r>
        <w:t>, в реестре МТК состоит порядка 6400 компаний.</w:t>
      </w:r>
    </w:p>
    <w:p w:rsidR="00B8442C" w:rsidRDefault="00B8442C" w:rsidP="00B8442C">
      <w:pPr>
        <w:pStyle w:val="DocumentBody"/>
      </w:pPr>
      <w:r>
        <w:t xml:space="preserve">Пятый показатель - рост плотности роботизации. Запланировано ее увеличение с 25 единиц на 10 000 населения в 2025 г. до 145 к 2030 г. Согласно указу </w:t>
      </w:r>
      <w:r>
        <w:rPr>
          <w:b/>
        </w:rPr>
        <w:t>президента</w:t>
      </w:r>
      <w:r>
        <w:t xml:space="preserve"> "О национальных целях </w:t>
      </w:r>
      <w:r>
        <w:rPr>
          <w:b/>
        </w:rPr>
        <w:t>развития</w:t>
      </w:r>
      <w:r>
        <w:t xml:space="preserve"> на период до 2030 г. и на перспективу до 2036 г.", цель России - войти в топ-25 стран по плотности роботизации в мире. Сама же работа по роботизации ведется по линии </w:t>
      </w:r>
      <w:r>
        <w:rPr>
          <w:b/>
        </w:rPr>
        <w:t>федерального</w:t>
      </w:r>
      <w:r>
        <w:t xml:space="preserve"> проекта "</w:t>
      </w:r>
      <w:r>
        <w:rPr>
          <w:b/>
        </w:rPr>
        <w:t>Развитие</w:t>
      </w:r>
      <w:r>
        <w:t xml:space="preserve"> промышленной робототехники и автоматизации производства", на него выделено около 350 млрд руб. средств из госбюджета до 2030 г. Проект предусматривает меры поддержки как для производителей и интеграторов робототехники, так и для заказчиков.</w:t>
      </w:r>
    </w:p>
    <w:p w:rsidR="00B8442C" w:rsidRDefault="00B8442C" w:rsidP="00B8442C">
      <w:pPr>
        <w:pStyle w:val="DocumentBody"/>
      </w:pPr>
      <w:r>
        <w:t>В прошлом году президент поставил цель увеличить количество промышленных роботов до 99 325 шт. на предприятиях до 2030 г. По данным Минпромторга за 2024 г., их было около 14 382. Средняя плотность роботизации в мире - 162 робота на 10 000 рабочих, в России - 19.</w:t>
      </w:r>
    </w:p>
    <w:p w:rsidR="00B8442C" w:rsidRDefault="00B8442C" w:rsidP="00B8442C">
      <w:pPr>
        <w:pStyle w:val="DocumentBody"/>
      </w:pPr>
      <w:r>
        <w:t xml:space="preserve">Также запланировано достижение "цифровой зрелости" государственного и муниципального управления, ключевых отраслей </w:t>
      </w:r>
      <w:r>
        <w:rPr>
          <w:b/>
        </w:rPr>
        <w:t>экономики</w:t>
      </w:r>
      <w:r>
        <w:t xml:space="preserve"> и социальной сферы (в том числе </w:t>
      </w:r>
      <w:r>
        <w:rPr>
          <w:b/>
        </w:rPr>
        <w:t>здравоохранения</w:t>
      </w:r>
      <w:r>
        <w:t xml:space="preserve"> и </w:t>
      </w:r>
      <w:r>
        <w:rPr>
          <w:b/>
        </w:rPr>
        <w:t>образования</w:t>
      </w:r>
      <w:r>
        <w:t>). Это связано с ускоренным внедрением технологий обработки больших объемов данных, машинного обучения и искусственного интеллекта. Рост цифровой зрелости должен вырасти с 45% в 2025 г. до 100% в 2030 г., следует из плана.</w:t>
      </w:r>
    </w:p>
    <w:p w:rsidR="00B8442C" w:rsidRDefault="00B8442C" w:rsidP="00B8442C">
      <w:pPr>
        <w:pStyle w:val="DocumentBody"/>
      </w:pPr>
      <w:r>
        <w:rPr>
          <w:b/>
        </w:rPr>
        <w:t>Президент</w:t>
      </w:r>
      <w:r>
        <w:t xml:space="preserve"> определил цифровую трансформацию в качестве одной из национальных целей </w:t>
      </w:r>
      <w:r>
        <w:rPr>
          <w:b/>
        </w:rPr>
        <w:t>развития</w:t>
      </w:r>
      <w:r>
        <w:t xml:space="preserve"> страны. Для ее реализации в первую очередь планируется развить отечественную инфраструктуру передачи и обработки данных, создать собственные электронные платформы в ключевых секторах </w:t>
      </w:r>
      <w:r>
        <w:rPr>
          <w:b/>
        </w:rPr>
        <w:t>экономики</w:t>
      </w:r>
      <w:r>
        <w:t xml:space="preserve"> и государственном управлении, говорил </w:t>
      </w:r>
      <w:r>
        <w:rPr>
          <w:b/>
        </w:rPr>
        <w:t>руководитель</w:t>
      </w:r>
      <w:r>
        <w:t xml:space="preserve"> аппарата </w:t>
      </w:r>
      <w:r>
        <w:rPr>
          <w:b/>
        </w:rPr>
        <w:t>правительства</w:t>
      </w:r>
      <w:r>
        <w:t xml:space="preserve"> - вице-премьер Дмитрий Григоренко. По его словам, стоит задача перевести 80% российских организаций на использование отечественных решений к 2030 г.</w:t>
      </w:r>
    </w:p>
    <w:p w:rsidR="00B8442C" w:rsidRDefault="00B8442C" w:rsidP="00B8442C">
      <w:pPr>
        <w:pStyle w:val="DocumentBody"/>
      </w:pPr>
      <w:r>
        <w:t xml:space="preserve">Согласно плану, должны увеличиться внутренние затраты на исследования и разработки за счет всех источников - это еще один индикатор. С текущих 1,04% </w:t>
      </w:r>
      <w:r>
        <w:rPr>
          <w:b/>
        </w:rPr>
        <w:t>ВВП</w:t>
      </w:r>
      <w:r>
        <w:t xml:space="preserve"> планируется рост показателя до 2% </w:t>
      </w:r>
      <w:r>
        <w:rPr>
          <w:b/>
        </w:rPr>
        <w:t>ВВП</w:t>
      </w:r>
      <w:r>
        <w:t xml:space="preserve"> в 2030 г. Аналогичные показатели заложены в госпрограмму "Научно-технологическое развитие РФ". Прежде всего имеется в виду финансирование из государственного бюджета, но объем будет возрастать с подключением "крупных технологических партнеров", пояснял Путин. Госпрограммой предполагается, что 57% составят бюджетные средства и 43% - внебюджетные. На ее реализацию в 2026-2028 гг. заложено более 5,1 трлн руб., говорил </w:t>
      </w:r>
      <w:r>
        <w:rPr>
          <w:b/>
        </w:rPr>
        <w:t>министр</w:t>
      </w:r>
      <w:r>
        <w:t xml:space="preserve"> науки и высшего </w:t>
      </w:r>
      <w:r>
        <w:rPr>
          <w:b/>
        </w:rPr>
        <w:t>образования</w:t>
      </w:r>
      <w:r>
        <w:t xml:space="preserve"> Валерий </w:t>
      </w:r>
      <w:r>
        <w:rPr>
          <w:b/>
        </w:rPr>
        <w:t>Фальков</w:t>
      </w:r>
      <w:r>
        <w:t>.</w:t>
      </w:r>
    </w:p>
    <w:p w:rsidR="00B8442C" w:rsidRDefault="00B8442C" w:rsidP="00B8442C">
      <w:pPr>
        <w:pStyle w:val="DocumentBody"/>
      </w:pPr>
      <w:r>
        <w:t xml:space="preserve">Также планируется увеличить оборот розничной торговли товарами и услугами на посреднических цифровых платформах, следует из плана. При этом показателей по этому индикатору в плане пока нет - его отдельным решением установит </w:t>
      </w:r>
      <w:r>
        <w:rPr>
          <w:b/>
        </w:rPr>
        <w:t>Минэкономразвития</w:t>
      </w:r>
      <w:r>
        <w:t xml:space="preserve">. Методика оценки показателя в разработке, пояснил "Ведомостям" представитель </w:t>
      </w:r>
      <w:r>
        <w:rPr>
          <w:b/>
        </w:rPr>
        <w:t>Минэка</w:t>
      </w:r>
      <w:r>
        <w:t>. Согласно исследованию "Сбера" и сервиса аналитики для маркетплейсов MPSTATS, в 2025 г. объем рынка онлайн-торговли в России достигнет 15,2 трлн руб. Объем рынка вырос почти в 10 раз с 2019 г., когда он оценивался в 1,6 трлн руб.</w:t>
      </w:r>
    </w:p>
    <w:p w:rsidR="00B8442C" w:rsidRDefault="00B8442C" w:rsidP="00B8442C">
      <w:pPr>
        <w:pStyle w:val="DocumentBody"/>
      </w:pPr>
      <w:r>
        <w:t>Насколько реалистичны цели</w:t>
      </w:r>
    </w:p>
    <w:p w:rsidR="00B8442C" w:rsidRDefault="00B8442C" w:rsidP="00B8442C">
      <w:pPr>
        <w:pStyle w:val="DocumentBody"/>
      </w:pPr>
      <w:r>
        <w:t>Комплексный индекс технологической независимости рассчитывается по трем компонентам, говорит руководитель направления реального сектора ЦМАКПа Владимир Сальников. Во-первых, это выполнение планов по 12 отраслевым направлениям, говорит Сальников. Во-вторых, фиксируется достижение целевого показателя по удельному весу внебюджетных источников в структуре финансирования НИОКР и доле производства отечественных высокотехнологичных товаров. В-третьих, по словам эксперта, используются косвенные показатели, такие как объем несырьевого экспорта, ситуация с кадрами, роботизация, уровень цифровой зрелости и ряд других показателей.</w:t>
      </w:r>
    </w:p>
    <w:p w:rsidR="00B8442C" w:rsidRDefault="00B8442C" w:rsidP="00B8442C">
      <w:pPr>
        <w:pStyle w:val="DocumentBody"/>
      </w:pPr>
      <w:r>
        <w:t>При этом добиться абсолютно полной технологической независимости сегодня невозможно ни в одной отдельной стране - в любом случае важна кооперация с между странами, считает Сальников. Комплексный индекс это учитывает, речь в нем идет не о 100%-ной независимости, а о 100%-ном достижении (в среднем) широкого спектра целевых показателей.</w:t>
      </w:r>
    </w:p>
    <w:p w:rsidR="00B8442C" w:rsidRDefault="00B8442C" w:rsidP="00B8442C">
      <w:pPr>
        <w:pStyle w:val="DocumentBody"/>
      </w:pPr>
      <w:r>
        <w:t>Увеличение комплексного индекса технологической независимости - это хорошие планы, к которым стоит стремиться, подчеркивает гендиректор компании "Смарттурботех", эксперт рынка НТИ TechNet Андрей Скатин. Тем не менее, если говорить, например, про здравоохранение, для повышения технологизации в 2-3 раза необходимо менять законодательную базу, поскольку Минздрав довольно консервативен в применении технологий, подчеркнул он.</w:t>
      </w:r>
    </w:p>
    <w:p w:rsidR="00B8442C" w:rsidRDefault="00B8442C" w:rsidP="00B8442C">
      <w:pPr>
        <w:pStyle w:val="DocumentBody"/>
      </w:pPr>
      <w:r>
        <w:t>В БАС для роста в 2 раза нужно развивать законодательные инициативы и финансовые инструменты в части водных и земных беспилотников, для химии и роботов - дополнительные регуляторные меры, рассуждает Скатин. В развитии БАС показатели могут возрасти так сильно, но в нынешних реалиях только при условии использования американских двигателей и аккумуляторов из Китая, что едва ли это можно признать технологической независимостью, сетует генеральный директор ComNews Group Леонид Коник. Для технологической независимости в таком случае корректнее определять долю импортных деталей и компонентов, которые нужны для создания конечной продукции в этой отрасли, говорит он.</w:t>
      </w:r>
    </w:p>
    <w:p w:rsidR="00B8442C" w:rsidRDefault="00B8442C" w:rsidP="00B8442C">
      <w:pPr>
        <w:pStyle w:val="DocumentBody"/>
      </w:pPr>
      <w:r>
        <w:t>При этом в общем случае бюджетные вливания нужны только там, где начальные вложения не под силу рыночным игрокам, например в отрасли микроэлектроники, где стоимость минимальных вложений для старта может достигать миллионов долларов, подчеркнул Коник. Но глобально государственные деньги скорее развращают бизнес и компаниям в первую очередь необходимо не финансирование, а протекционизм в закупках отечественной продукции, подчеркнул Коник.</w:t>
      </w:r>
    </w:p>
    <w:p w:rsidR="00B8442C" w:rsidRDefault="00B8442C" w:rsidP="00B8442C">
      <w:pPr>
        <w:pStyle w:val="DocumentBody"/>
      </w:pPr>
      <w:r>
        <w:t>Подобные показатели в реальности скорее можно назвать степенью выполнения плана, нежели индексом технологической независимости, говорит руководитель отдела цифровой трансформации НОЦ ФНС России и МГТУ им. Н. Э. Баумана Александр Староверов. В основном это связано с тем, что необходимо развивать все и сразу, в то время как оценить степень развития практически невозможно, говорит он.</w:t>
      </w:r>
    </w:p>
    <w:p w:rsidR="00B8442C" w:rsidRDefault="00B8442C" w:rsidP="00B8442C">
      <w:pPr>
        <w:pStyle w:val="DocumentAuthor"/>
      </w:pPr>
      <w:r>
        <w:t>Анастасия Бойко, Ника Сизова</w:t>
      </w:r>
    </w:p>
    <w:p w:rsidR="00AA51AD" w:rsidRPr="00AA51AD" w:rsidRDefault="002B165C" w:rsidP="00AA51AD">
      <w:pPr>
        <w:rPr>
          <w:rStyle w:val="DocumentOriginalLink"/>
        </w:rPr>
      </w:pPr>
      <w:hyperlink r:id="rId99" w:history="1">
        <w:r w:rsidR="00AA51AD" w:rsidRPr="00AA51AD">
          <w:rPr>
            <w:rStyle w:val="DocumentOriginalLink"/>
          </w:rPr>
          <w:t>https://www.vedomosti.ru/economics/articles/2025/12/18/1164241-kabmin-podgotovil-indikatori</w:t>
        </w:r>
      </w:hyperlink>
      <w:r w:rsidR="00AA51AD" w:rsidRPr="00AA51AD">
        <w:rPr>
          <w:rStyle w:val="DocumentOriginalLink"/>
        </w:rPr>
        <w:t xml:space="preserve"> </w:t>
      </w:r>
    </w:p>
    <w:p w:rsidR="00B8442C" w:rsidRDefault="00B8442C" w:rsidP="00B8442C">
      <w:r>
        <w:rPr>
          <w:sz w:val="18"/>
        </w:rPr>
        <w:t>назад: </w:t>
      </w:r>
      <w:hyperlink w:anchor="ref_toc" w:history="1">
        <w:r>
          <w:rPr>
            <w:rStyle w:val="NavigationLink"/>
          </w:rPr>
          <w:t>оглавление</w:t>
        </w:r>
      </w:hyperlink>
    </w:p>
    <w:p w:rsidR="00B8442C" w:rsidRDefault="00B8442C" w:rsidP="00B8442C">
      <w:pPr>
        <w:pStyle w:val="4"/>
      </w:pPr>
      <w:bookmarkStart w:id="193" w:name="_Toc216949774"/>
      <w:r>
        <w:rPr>
          <w:rStyle w:val="DocumentDate"/>
        </w:rPr>
        <w:t>1</w:t>
      </w:r>
      <w:r w:rsidR="00AA51AD">
        <w:rPr>
          <w:rStyle w:val="DocumentDate"/>
        </w:rPr>
        <w:t>7</w:t>
      </w:r>
      <w:r>
        <w:rPr>
          <w:rStyle w:val="DocumentDate"/>
        </w:rPr>
        <w:t>.12.2025</w:t>
      </w:r>
      <w:r>
        <w:br/>
      </w:r>
      <w:r>
        <w:rPr>
          <w:rStyle w:val="DocumentSource"/>
        </w:rPr>
        <w:t>Российская газета</w:t>
      </w:r>
      <w:r>
        <w:br/>
      </w:r>
      <w:bookmarkEnd w:id="191"/>
      <w:r w:rsidR="00AA51AD" w:rsidRPr="00AA51AD">
        <w:rPr>
          <w:rStyle w:val="DocumentName"/>
        </w:rPr>
        <w:t>Валентина Матвиенко оценила работу сенаторов с кабмином</w:t>
      </w:r>
      <w:bookmarkEnd w:id="193"/>
    </w:p>
    <w:p w:rsidR="00B8442C" w:rsidRDefault="00B8442C" w:rsidP="00B8442C">
      <w:pPr>
        <w:pStyle w:val="DocumentBody"/>
      </w:pPr>
      <w:r>
        <w:t>Ведомствам стоит ускорить подготовку ежегодных государственных</w:t>
      </w:r>
      <w:r w:rsidR="005F2011">
        <w:t xml:space="preserve"> </w:t>
      </w:r>
      <w:r>
        <w:t>докладов, чтобы направлять их парламентариям в период весенней сессии,</w:t>
      </w:r>
      <w:r w:rsidR="005F2011">
        <w:t xml:space="preserve"> </w:t>
      </w:r>
      <w:r>
        <w:t>заявила Валентина Матвиенко.</w:t>
      </w:r>
    </w:p>
    <w:p w:rsidR="00B8442C" w:rsidRDefault="00B8442C" w:rsidP="00B8442C">
      <w:pPr>
        <w:pStyle w:val="DocumentBody"/>
      </w:pPr>
      <w:r>
        <w:t>В среду председатель Совета Федерации провела ежегодное совещание со</w:t>
      </w:r>
      <w:r w:rsidR="005F2011">
        <w:t xml:space="preserve"> </w:t>
      </w:r>
      <w:r>
        <w:t>статс-секретарями - заместителями руководителей федеральных органов</w:t>
      </w:r>
      <w:r w:rsidR="005F2011">
        <w:t xml:space="preserve"> </w:t>
      </w:r>
      <w:r>
        <w:t>исполнительной власти. В нем принял участие вице-премьер - руководитель</w:t>
      </w:r>
      <w:r w:rsidR="005F2011">
        <w:t xml:space="preserve"> </w:t>
      </w:r>
      <w:r>
        <w:t>аппарата кабмина Дмитрий Григоренко.</w:t>
      </w:r>
    </w:p>
    <w:p w:rsidR="00AA51AD" w:rsidRDefault="00B8442C" w:rsidP="00AA51AD">
      <w:pPr>
        <w:pStyle w:val="5"/>
      </w:pPr>
      <w:r>
        <w:t>По мнению Матвиенко, всем участникам законодательного процесса нужно</w:t>
      </w:r>
      <w:r w:rsidR="005F2011">
        <w:t xml:space="preserve"> </w:t>
      </w:r>
      <w:r>
        <w:t>тщательнее работать на этапе разработки каждого проекта, чтобы избежать</w:t>
      </w:r>
      <w:r w:rsidR="005F2011">
        <w:t xml:space="preserve"> </w:t>
      </w:r>
      <w:r>
        <w:t>рисков при его правоприменении. В качестве примера спикер СФ привела</w:t>
      </w:r>
      <w:r w:rsidR="005F2011">
        <w:t xml:space="preserve"> </w:t>
      </w:r>
      <w:r>
        <w:t>положения правительственного закона о противодействии мошенничеству,</w:t>
      </w:r>
      <w:r w:rsidR="005F2011">
        <w:t xml:space="preserve"> </w:t>
      </w:r>
      <w:r>
        <w:t xml:space="preserve">направленные на борьбу с массовыми обзвонами граждан. </w:t>
      </w:r>
    </w:p>
    <w:p w:rsidR="00B8442C" w:rsidRDefault="00B8442C" w:rsidP="00B8442C">
      <w:pPr>
        <w:pStyle w:val="DocumentBody"/>
      </w:pPr>
      <w:r>
        <w:t>"Очень нужный,</w:t>
      </w:r>
      <w:r w:rsidR="005F2011">
        <w:t xml:space="preserve"> </w:t>
      </w:r>
      <w:r>
        <w:t>ожидаемый закон! Но после этого валом посыпались сообщения от банков,</w:t>
      </w:r>
      <w:r w:rsidR="005F2011">
        <w:t xml:space="preserve"> </w:t>
      </w:r>
      <w:r>
        <w:t>страховых компаний, других легально работающих организаций, которые просто</w:t>
      </w:r>
      <w:r w:rsidR="005F2011">
        <w:t xml:space="preserve"> </w:t>
      </w:r>
      <w:r>
        <w:t>не могли дозвониться до своих клиентов", - сказала она.</w:t>
      </w:r>
    </w:p>
    <w:p w:rsidR="00B8442C" w:rsidRDefault="00B8442C" w:rsidP="00B8442C">
      <w:pPr>
        <w:pStyle w:val="DocumentBody"/>
      </w:pPr>
      <w:r>
        <w:t xml:space="preserve">Что касается поручений по итогам июньской встречи </w:t>
      </w:r>
      <w:r>
        <w:rPr>
          <w:b/>
        </w:rPr>
        <w:t>премьера</w:t>
      </w:r>
      <w:r>
        <w:t xml:space="preserve"> Михаила</w:t>
      </w:r>
      <w:r w:rsidR="005F2011">
        <w:t xml:space="preserve"> </w:t>
      </w:r>
      <w:r>
        <w:rPr>
          <w:b/>
        </w:rPr>
        <w:t>Мишустина</w:t>
      </w:r>
      <w:r>
        <w:t xml:space="preserve"> с сенаторами, то почти все они исполнены. Например, минпромторг и</w:t>
      </w:r>
      <w:r w:rsidR="005F2011">
        <w:t xml:space="preserve"> </w:t>
      </w:r>
      <w:r>
        <w:t>минсельхоз подготовили проект правительственного постановления об</w:t>
      </w:r>
      <w:r w:rsidR="005F2011">
        <w:t xml:space="preserve"> </w:t>
      </w:r>
      <w:r>
        <w:t>эксперименте по маркировке отдельных видов детского питания, в бюджет</w:t>
      </w:r>
      <w:r w:rsidR="005F2011">
        <w:t xml:space="preserve"> </w:t>
      </w:r>
      <w:r>
        <w:t>заложены средства на программу реабилитации участников СВО.</w:t>
      </w:r>
    </w:p>
    <w:p w:rsidR="00B8442C" w:rsidRDefault="00B8442C" w:rsidP="00B8442C">
      <w:pPr>
        <w:pStyle w:val="DocumentBody"/>
      </w:pPr>
      <w:r>
        <w:t>Также Валентина Матвиенко предложила Дмитрию Григоренко сократить</w:t>
      </w:r>
      <w:r w:rsidR="005F2011">
        <w:t xml:space="preserve"> </w:t>
      </w:r>
      <w:r>
        <w:t>сроки подготовки государственных и национальных докладов, чтобы направлять</w:t>
      </w:r>
      <w:r w:rsidR="005F2011">
        <w:t xml:space="preserve"> </w:t>
      </w:r>
      <w:r>
        <w:t>их сенаторам в период весенней сессии, подумать над форматом таких</w:t>
      </w:r>
      <w:r w:rsidR="005F2011">
        <w:t xml:space="preserve"> </w:t>
      </w:r>
      <w:r>
        <w:t>документов и процедурой их рассмотрения. Пока же сложилась практика, при</w:t>
      </w:r>
      <w:r w:rsidR="005F2011">
        <w:t xml:space="preserve"> </w:t>
      </w:r>
      <w:r>
        <w:t>которой документы за отчетный год предоставляются только во второй половине</w:t>
      </w:r>
      <w:r w:rsidR="005F2011">
        <w:t xml:space="preserve"> </w:t>
      </w:r>
      <w:r>
        <w:t>следующего. Так, госдоклад за 2024 год о положении детей и семей, имеющих</w:t>
      </w:r>
      <w:r w:rsidR="005F2011">
        <w:t xml:space="preserve"> </w:t>
      </w:r>
      <w:r>
        <w:t>детей, Комитет СФ по соцполитике рассматривал лишь в последних числах этого</w:t>
      </w:r>
      <w:r w:rsidR="005F2011">
        <w:t xml:space="preserve"> </w:t>
      </w:r>
      <w:r>
        <w:t>октября.</w:t>
      </w:r>
    </w:p>
    <w:p w:rsidR="00B8442C" w:rsidRDefault="00B8442C" w:rsidP="00B8442C">
      <w:pPr>
        <w:pStyle w:val="DocumentBody"/>
      </w:pPr>
      <w:r>
        <w:t>"Как всегда, дорога ложка к обеду. Документы должны готовиться</w:t>
      </w:r>
      <w:r w:rsidR="005F2011">
        <w:t xml:space="preserve"> </w:t>
      </w:r>
      <w:r>
        <w:t>своевременно, чтобы служить основой для законодательной работы. Бюджет к</w:t>
      </w:r>
      <w:r w:rsidR="005F2011">
        <w:t xml:space="preserve"> </w:t>
      </w:r>
      <w:r>
        <w:t>этому времени уже рассмотрен, доклады зависают, ощущение, что их кладут под</w:t>
      </w:r>
      <w:r w:rsidR="005F2011">
        <w:t xml:space="preserve"> </w:t>
      </w:r>
      <w:r>
        <w:t>сукно, и от них мало пользы", - объяснила Матвиенко</w:t>
      </w:r>
    </w:p>
    <w:p w:rsidR="00B8442C" w:rsidRDefault="00B8442C" w:rsidP="00B8442C">
      <w:pPr>
        <w:pStyle w:val="DocumentBody"/>
      </w:pPr>
      <w:r>
        <w:t>Более 99% подзаконных нормативных актов, свыше одной тысячи с начала</w:t>
      </w:r>
      <w:r w:rsidR="005F2011">
        <w:t xml:space="preserve"> </w:t>
      </w:r>
      <w:r>
        <w:t>года, были приняты без отклонения от планов, отметил Григоренко. По его</w:t>
      </w:r>
      <w:r w:rsidR="005F2011">
        <w:t xml:space="preserve"> </w:t>
      </w:r>
      <w:r>
        <w:t>словам, переносы сроков подготовки законопроектов сократились более чем</w:t>
      </w:r>
      <w:r w:rsidR="005F2011">
        <w:t xml:space="preserve"> </w:t>
      </w:r>
      <w:r>
        <w:t xml:space="preserve">вдвое. За 11 месяцев </w:t>
      </w:r>
      <w:r>
        <w:rPr>
          <w:b/>
        </w:rPr>
        <w:t>правительство</w:t>
      </w:r>
      <w:r>
        <w:t xml:space="preserve"> подготовило 438 заключений и 712 отзывов</w:t>
      </w:r>
      <w:r w:rsidR="005F2011">
        <w:t xml:space="preserve"> </w:t>
      </w:r>
      <w:r>
        <w:t xml:space="preserve">на </w:t>
      </w:r>
      <w:r>
        <w:rPr>
          <w:b/>
        </w:rPr>
        <w:t>законопроекты</w:t>
      </w:r>
      <w:r>
        <w:t xml:space="preserve"> депутатов и сенаторов. "Порядка 25% инициатив, поступающих</w:t>
      </w:r>
      <w:r w:rsidR="005F2011">
        <w:t xml:space="preserve"> </w:t>
      </w:r>
      <w:r>
        <w:t>на рассмотрение, были одобрены. Причем поддержку получила каждая вторая</w:t>
      </w:r>
      <w:r w:rsidR="005F2011">
        <w:t xml:space="preserve"> </w:t>
      </w:r>
      <w:r>
        <w:t>законодательная инициатива сенаторов", - подчеркнул вице-премьер.</w:t>
      </w:r>
    </w:p>
    <w:p w:rsidR="00B8442C" w:rsidRDefault="00B8442C" w:rsidP="00B8442C">
      <w:pPr>
        <w:pStyle w:val="DocumentBody"/>
      </w:pPr>
      <w:r>
        <w:t>В 2026-м кабмин планирует развивать госсистему "Нормотворчество". Это</w:t>
      </w:r>
      <w:r w:rsidR="005F2011">
        <w:t xml:space="preserve"> </w:t>
      </w:r>
      <w:r>
        <w:t>единое цифровое пространство для всех участников процесса подготовки</w:t>
      </w:r>
      <w:r w:rsidR="005F2011">
        <w:t xml:space="preserve"> </w:t>
      </w:r>
      <w:r>
        <w:t xml:space="preserve">законопроектов и актов. </w:t>
      </w:r>
      <w:r>
        <w:rPr>
          <w:b/>
        </w:rPr>
        <w:t>Матвиенко</w:t>
      </w:r>
      <w:r>
        <w:t xml:space="preserve"> попросила вице-премьера подключить к ней</w:t>
      </w:r>
      <w:r w:rsidR="005F2011">
        <w:t xml:space="preserve"> </w:t>
      </w:r>
      <w:r>
        <w:t xml:space="preserve">и </w:t>
      </w:r>
      <w:r>
        <w:rPr>
          <w:b/>
        </w:rPr>
        <w:t>Федеральное</w:t>
      </w:r>
      <w:r>
        <w:t xml:space="preserve"> Собрание. </w:t>
      </w:r>
    </w:p>
    <w:p w:rsidR="00B8442C" w:rsidRDefault="00B8442C" w:rsidP="00B8442C">
      <w:pPr>
        <w:pStyle w:val="DocumentAuthor"/>
      </w:pPr>
      <w:r>
        <w:t>Дмитрий Гончарук</w:t>
      </w:r>
    </w:p>
    <w:p w:rsidR="00AA51AD" w:rsidRPr="00AA51AD" w:rsidRDefault="002B165C" w:rsidP="00AA51AD">
      <w:pPr>
        <w:rPr>
          <w:rStyle w:val="DocumentOriginalLink"/>
        </w:rPr>
      </w:pPr>
      <w:hyperlink r:id="rId100" w:history="1">
        <w:r w:rsidR="00AA51AD" w:rsidRPr="00AA51AD">
          <w:rPr>
            <w:rStyle w:val="DocumentOriginalLink"/>
          </w:rPr>
          <w:t>https://rg.ru/2025/12/18/ne-teriaia-vremeni.html</w:t>
        </w:r>
      </w:hyperlink>
      <w:r w:rsidR="00AA51AD" w:rsidRPr="00AA51AD">
        <w:rPr>
          <w:rStyle w:val="DocumentOriginalLink"/>
        </w:rPr>
        <w:t xml:space="preserve"> </w:t>
      </w:r>
    </w:p>
    <w:p w:rsidR="00B8442C" w:rsidRDefault="00B8442C" w:rsidP="00B8442C">
      <w:r>
        <w:rPr>
          <w:sz w:val="18"/>
        </w:rPr>
        <w:t>назад: </w:t>
      </w:r>
      <w:hyperlink w:anchor="ref_toc" w:history="1">
        <w:r>
          <w:rPr>
            <w:rStyle w:val="NavigationLink"/>
          </w:rPr>
          <w:t>оглавление</w:t>
        </w:r>
      </w:hyperlink>
    </w:p>
    <w:p w:rsidR="00B8442C" w:rsidRDefault="00B8442C" w:rsidP="00B8442C">
      <w:pPr>
        <w:pStyle w:val="4"/>
      </w:pPr>
      <w:bookmarkStart w:id="194" w:name="_Toc216949775"/>
      <w:r>
        <w:rPr>
          <w:rStyle w:val="DocumentDate"/>
        </w:rPr>
        <w:t>17.12.2025</w:t>
      </w:r>
      <w:r>
        <w:br/>
      </w:r>
      <w:r>
        <w:rPr>
          <w:rStyle w:val="DocumentSource"/>
        </w:rPr>
        <w:t>Независимая газета (ng.ru)</w:t>
      </w:r>
      <w:r>
        <w:br/>
      </w:r>
      <w:r>
        <w:rPr>
          <w:rStyle w:val="DocumentName"/>
        </w:rPr>
        <w:t>Экономисты надеются на завершение политики охлаждения</w:t>
      </w:r>
      <w:bookmarkEnd w:id="187"/>
      <w:bookmarkEnd w:id="194"/>
    </w:p>
    <w:p w:rsidR="00AC7454" w:rsidRDefault="00AC7454" w:rsidP="00AC7454">
      <w:pPr>
        <w:pStyle w:val="DocumentBody"/>
      </w:pPr>
      <w:r>
        <w:t xml:space="preserve">Среднегодовой рост российского </w:t>
      </w:r>
      <w:r>
        <w:rPr>
          <w:b/>
        </w:rPr>
        <w:t>ВВП</w:t>
      </w:r>
      <w:r>
        <w:t xml:space="preserve"> достигнет 1,7% к 2029 году</w:t>
      </w:r>
    </w:p>
    <w:p w:rsidR="00AC7454" w:rsidRDefault="00AC7454" w:rsidP="00AA51AD">
      <w:pPr>
        <w:pStyle w:val="5"/>
      </w:pPr>
      <w:r>
        <w:t xml:space="preserve">Прирост российского </w:t>
      </w:r>
      <w:r>
        <w:rPr>
          <w:b/>
        </w:rPr>
        <w:t>ВВП</w:t>
      </w:r>
      <w:r>
        <w:t xml:space="preserve"> к концу текущего года сократился до нуля, показали последние расчеты. Ранее многие эксперты прогнозировали, что «замедление» </w:t>
      </w:r>
      <w:r>
        <w:rPr>
          <w:b/>
        </w:rPr>
        <w:t>экономики</w:t>
      </w:r>
      <w:r>
        <w:t xml:space="preserve"> продолжится и в 2026 году, когда российский </w:t>
      </w:r>
      <w:r>
        <w:rPr>
          <w:b/>
        </w:rPr>
        <w:t>ВВП</w:t>
      </w:r>
      <w:r>
        <w:t xml:space="preserve"> может уйти в минус. Перспективы восстановления экономического роста будут осложняться низким уровнем </w:t>
      </w:r>
      <w:r>
        <w:rPr>
          <w:b/>
        </w:rPr>
        <w:t>инвестиций</w:t>
      </w:r>
      <w:r>
        <w:t xml:space="preserve">, а также бюджетной консолидацией, то есть сокращением бюджетных стимулов, предполагают специалисты. Вице-премьер Александр Новак встретился в среду с капитанами российского бизнеса и рассказал, что накопленный рост реальных </w:t>
      </w:r>
      <w:r>
        <w:rPr>
          <w:b/>
        </w:rPr>
        <w:t>инвестиций</w:t>
      </w:r>
      <w:r>
        <w:t xml:space="preserve"> за последние четыре года достиг 36%.</w:t>
      </w:r>
    </w:p>
    <w:p w:rsidR="00AC7454" w:rsidRDefault="00AC7454" w:rsidP="00AC7454">
      <w:pPr>
        <w:pStyle w:val="DocumentBody"/>
      </w:pPr>
      <w:r>
        <w:rPr>
          <w:b/>
        </w:rPr>
        <w:t>Инфляция</w:t>
      </w:r>
      <w:r>
        <w:t xml:space="preserve"> в РФ в 2025 году ожидается на уровне 6%, что ниже официального прогноза (6,8%), заявил вице-премьер Александр Новак на встрече с бюро правления </w:t>
      </w:r>
      <w:r>
        <w:rPr>
          <w:b/>
        </w:rPr>
        <w:t>Российского союза промышленников и предпринимателей (РСПП</w:t>
      </w:r>
      <w:r>
        <w:t xml:space="preserve">). На этой встрече обсуждалась реализация недавно утвержденного плана структурных </w:t>
      </w:r>
      <w:r>
        <w:rPr>
          <w:b/>
        </w:rPr>
        <w:t>изменений</w:t>
      </w:r>
      <w:r>
        <w:t xml:space="preserve"> в </w:t>
      </w:r>
      <w:r>
        <w:rPr>
          <w:b/>
        </w:rPr>
        <w:t>экономике</w:t>
      </w:r>
      <w:r>
        <w:t xml:space="preserve">, который должен координировать работу </w:t>
      </w:r>
      <w:r>
        <w:rPr>
          <w:b/>
        </w:rPr>
        <w:t>федеральных</w:t>
      </w:r>
      <w:r>
        <w:t xml:space="preserve"> органов власти, регионов и бизнеса в условиях текущих трансформаций. План структурных </w:t>
      </w:r>
      <w:r>
        <w:rPr>
          <w:b/>
        </w:rPr>
        <w:t>изменений</w:t>
      </w:r>
      <w:r>
        <w:t xml:space="preserve"> включает в себя семь направлений, в числе которых структура </w:t>
      </w:r>
      <w:r>
        <w:rPr>
          <w:b/>
        </w:rPr>
        <w:t>занятости</w:t>
      </w:r>
      <w:r>
        <w:t xml:space="preserve">, структура потребления, уровень технологического </w:t>
      </w:r>
      <w:r>
        <w:rPr>
          <w:b/>
        </w:rPr>
        <w:t>развития</w:t>
      </w:r>
      <w:r>
        <w:t xml:space="preserve">, качество инвестиционного климата, внешняя торговля, «обеление» ряда направлений </w:t>
      </w:r>
      <w:r>
        <w:rPr>
          <w:b/>
        </w:rPr>
        <w:t>экономики, повышение</w:t>
      </w:r>
      <w:r>
        <w:t xml:space="preserve"> эффективности обороны и безопасности. Одним из основных инструментов реализации плана является национальная модель ведения бизнеса, в контексте которой определено более 40 целевых показателей и более 250 мероприятий.</w:t>
      </w:r>
    </w:p>
    <w:p w:rsidR="00AC7454" w:rsidRDefault="00AC7454" w:rsidP="00AC7454">
      <w:pPr>
        <w:pStyle w:val="DocumentBody"/>
      </w:pPr>
      <w:r>
        <w:t xml:space="preserve">«Несмотря на непростые внешние условия и внутренние вызовы, </w:t>
      </w:r>
      <w:r>
        <w:rPr>
          <w:b/>
        </w:rPr>
        <w:t>экономика</w:t>
      </w:r>
      <w:r>
        <w:t xml:space="preserve"> страны показывает положительную динамику. За три последних года прирост </w:t>
      </w:r>
      <w:r>
        <w:rPr>
          <w:b/>
        </w:rPr>
        <w:t>ВВП</w:t>
      </w:r>
      <w:r>
        <w:t xml:space="preserve"> приблизится к 10%. Накопленный рост реальных </w:t>
      </w:r>
      <w:r>
        <w:rPr>
          <w:b/>
        </w:rPr>
        <w:t>инвестиций</w:t>
      </w:r>
      <w:r>
        <w:t xml:space="preserve"> за последние четыре года достиг 36%. Основными драйверами </w:t>
      </w:r>
      <w:r>
        <w:rPr>
          <w:b/>
        </w:rPr>
        <w:t>экономики</w:t>
      </w:r>
      <w:r>
        <w:t xml:space="preserve"> являются обрабатывающая </w:t>
      </w:r>
      <w:r>
        <w:rPr>
          <w:b/>
        </w:rPr>
        <w:t>промышленность</w:t>
      </w:r>
      <w:r>
        <w:t xml:space="preserve">, машиностроение, </w:t>
      </w:r>
      <w:r>
        <w:rPr>
          <w:b/>
        </w:rPr>
        <w:t>сельское хозяйство</w:t>
      </w:r>
      <w:r>
        <w:t xml:space="preserve"> и строительство. Видим положительную динамику в нефтегазовом секторе и грузообороте, в первую очередь в экспорте», – объяснил предпринимателям Новак.</w:t>
      </w:r>
    </w:p>
    <w:p w:rsidR="00AC7454" w:rsidRDefault="00AC7454" w:rsidP="00AC7454">
      <w:pPr>
        <w:pStyle w:val="DocumentBody"/>
      </w:pPr>
      <w:r>
        <w:t xml:space="preserve">Правда, таким видением обладают далеко не все. «В январе-сентябре 2025 года экспорт товаров и услуг в долларовом выражении сократился на 2,9% по сравнению с январем-сентябрем прошлого года», – отмечается в последнем отчете Института народнохозяйственного прогнозирования (ИНП) РАН. «Грузооборот транспорта в январе-октябре 2025 года сократился на 0,4%», – объясняют авторы этого же отчета. </w:t>
      </w:r>
      <w:r>
        <w:rPr>
          <w:b/>
        </w:rPr>
        <w:t>Президент</w:t>
      </w:r>
      <w:r>
        <w:t xml:space="preserve"> РФ Владимир </w:t>
      </w:r>
      <w:r>
        <w:rPr>
          <w:b/>
        </w:rPr>
        <w:t>Путин</w:t>
      </w:r>
      <w:r>
        <w:t xml:space="preserve"> сообщил, что добыча нефти в России в 2025 году снизится примерно на 1% к уровню прошлого года. Добыча газа в России в 2025 году снизится на 2% к уровню прошлого года, прогнозируют эксперты. Но глава Минэнерго Сергей Цивилев объявил неделю назад, что «по итогам 2025 года в добыче газа и добыче угля ожидается сохранение показателей на уровне 2024 года».</w:t>
      </w:r>
    </w:p>
    <w:p w:rsidR="00AC7454" w:rsidRDefault="00AC7454" w:rsidP="00AC7454">
      <w:pPr>
        <w:pStyle w:val="DocumentBody"/>
      </w:pPr>
      <w:r>
        <w:t xml:space="preserve">На протяжении первых девяти месяцев 2025 года наблюдалась </w:t>
      </w:r>
      <w:r>
        <w:rPr>
          <w:b/>
        </w:rPr>
        <w:t>стагнация</w:t>
      </w:r>
      <w:r>
        <w:t xml:space="preserve">, и к сентябрю темпы </w:t>
      </w:r>
      <w:r>
        <w:rPr>
          <w:b/>
        </w:rPr>
        <w:t>экономического</w:t>
      </w:r>
      <w:r>
        <w:t xml:space="preserve"> роста снизились до нуля в годовом выражении, подсчитали в ИНП РАН. Наблюдаемое в начале четвертого квартала ускорение </w:t>
      </w:r>
      <w:r>
        <w:rPr>
          <w:b/>
        </w:rPr>
        <w:t>экономического</w:t>
      </w:r>
      <w:r>
        <w:t xml:space="preserve"> роста пока можно трактовать как действие разовых факторов – временное ускорение потребительского спроса и экспорта, восстановление выпуска в </w:t>
      </w:r>
      <w:r>
        <w:rPr>
          <w:b/>
        </w:rPr>
        <w:t>сельском хозяйстве</w:t>
      </w:r>
      <w:r>
        <w:t xml:space="preserve">, а не </w:t>
      </w:r>
      <w:r>
        <w:rPr>
          <w:b/>
        </w:rPr>
        <w:t>изменение</w:t>
      </w:r>
      <w:r>
        <w:t xml:space="preserve"> общего тренда. (Об </w:t>
      </w:r>
      <w:r>
        <w:rPr>
          <w:b/>
        </w:rPr>
        <w:t>экономическом</w:t>
      </w:r>
      <w:r>
        <w:t xml:space="preserve"> чуде в России в октябре «НГ» писала в номере от 30.11.25).</w:t>
      </w:r>
    </w:p>
    <w:p w:rsidR="00AC7454" w:rsidRDefault="00AC7454" w:rsidP="00AC7454">
      <w:pPr>
        <w:pStyle w:val="DocumentBody"/>
      </w:pPr>
      <w:r>
        <w:t xml:space="preserve">Оценка помесячной динамики </w:t>
      </w:r>
      <w:r>
        <w:rPr>
          <w:b/>
        </w:rPr>
        <w:t>ВВП</w:t>
      </w:r>
      <w:r>
        <w:t xml:space="preserve"> с исключением сезонности демонстрирует остановку экономического роста уже с ноября 2024 года. По данным </w:t>
      </w:r>
      <w:r>
        <w:rPr>
          <w:b/>
        </w:rPr>
        <w:t>Росстата</w:t>
      </w:r>
      <w:r>
        <w:t xml:space="preserve">, в первом, втором и третьем кварталах 2025 года рост </w:t>
      </w:r>
      <w:r>
        <w:rPr>
          <w:b/>
        </w:rPr>
        <w:t>ВВП</w:t>
      </w:r>
      <w:r>
        <w:t xml:space="preserve"> к предыдущему кварталу с исключением сезонности составил минус 0,6%, плюс 0,4% и минус 0,3% соответственно. В последнем квартале текущего года при сохранении наблюдаемых тенденций рост </w:t>
      </w:r>
      <w:r>
        <w:rPr>
          <w:b/>
        </w:rPr>
        <w:t>ВВП</w:t>
      </w:r>
      <w:r>
        <w:t xml:space="preserve"> в годовом выражении составит 0,6%. А всего по итогам 2025 года российская </w:t>
      </w:r>
      <w:r>
        <w:rPr>
          <w:b/>
        </w:rPr>
        <w:t>экономика</w:t>
      </w:r>
      <w:r>
        <w:t xml:space="preserve"> вырастет на 0,5–1%, прогнозируют специалисты ИНП РАН. По их выводам, основными факторами замедления </w:t>
      </w:r>
      <w:r>
        <w:rPr>
          <w:b/>
        </w:rPr>
        <w:t>экономики</w:t>
      </w:r>
      <w:r>
        <w:t xml:space="preserve"> в 2025 году стали длительное проведение сверхжесткой денежно-кредитной политики и (в меньшей степени) сокращение добычи и экспорта углеводородов.</w:t>
      </w:r>
    </w:p>
    <w:p w:rsidR="00AC7454" w:rsidRDefault="00AC7454" w:rsidP="00AC7454">
      <w:pPr>
        <w:pStyle w:val="DocumentBody"/>
      </w:pPr>
      <w:r>
        <w:t xml:space="preserve">За первые три квартала 2025 года прибыль в </w:t>
      </w:r>
      <w:r>
        <w:rPr>
          <w:b/>
        </w:rPr>
        <w:t>экономике</w:t>
      </w:r>
      <w:r>
        <w:t xml:space="preserve"> в реальном выражении сократилась на 15,6%, объем выданных банковских кредитов нефинансовым корпорациям в реальном выражении сократился на 12,8%, бюджетные </w:t>
      </w:r>
      <w:r>
        <w:rPr>
          <w:b/>
        </w:rPr>
        <w:t>инвестиции</w:t>
      </w:r>
      <w:r>
        <w:t xml:space="preserve"> в реальном выражении сократились на 11,1%.</w:t>
      </w:r>
    </w:p>
    <w:p w:rsidR="00AC7454" w:rsidRDefault="00AC7454" w:rsidP="00AC7454">
      <w:pPr>
        <w:pStyle w:val="DocumentBody"/>
      </w:pPr>
      <w:r>
        <w:t xml:space="preserve">Шансов избежать рецессии в России без изменения нынешней денежной политики практически нет, заявили в ноябре аналитики Центра стратегических разработок (ЦСР). Организованное властями экономическое пике оказалось гораздо круче, чем изначально планировалось. Поэтому переход к падению российского </w:t>
      </w:r>
      <w:r>
        <w:rPr>
          <w:b/>
        </w:rPr>
        <w:t>ВВП</w:t>
      </w:r>
      <w:r>
        <w:t xml:space="preserve"> теперь неизбежен, говорят экономисты ЦСР. По их словам, при сохранении жесткой позиции финансового регулятора экономическая динамика в начале 2026 года может перейти к устойчивым отрицательным значениям и к рецессии (см. «НГ» от 19.11.25).</w:t>
      </w:r>
    </w:p>
    <w:p w:rsidR="00AC7454" w:rsidRDefault="00AC7454" w:rsidP="00AC7454">
      <w:pPr>
        <w:pStyle w:val="DocumentBody"/>
      </w:pPr>
      <w:r>
        <w:t>Замедление экономической активности, снижение экспортных цен и крепкий рубль привели к существенному замедлению роста бюджетных доходов.</w:t>
      </w:r>
    </w:p>
    <w:p w:rsidR="00AC7454" w:rsidRDefault="00AC7454" w:rsidP="00AC7454">
      <w:pPr>
        <w:pStyle w:val="DocumentBody"/>
      </w:pPr>
      <w:r>
        <w:t xml:space="preserve">Падение нефтегазовых доходов в январе-октябре 2025 года составило 21%. Налоги от импорта снизились на 13%. Усиливаются проблемы с формированием бюджетных доходов и на региональном уровне, отмечают в ИНП РАН. При этом эксперты пока не могут назвать ни одного фактора, который мог бы теоретически улучшить положение российской </w:t>
      </w:r>
      <w:r>
        <w:rPr>
          <w:b/>
        </w:rPr>
        <w:t>экономики</w:t>
      </w:r>
      <w:r>
        <w:t xml:space="preserve"> в 2026 году. «Сочетание жесткой денежно-кредитной политики и </w:t>
      </w:r>
      <w:r>
        <w:rPr>
          <w:b/>
        </w:rPr>
        <w:t>ужесточение</w:t>
      </w:r>
      <w:r>
        <w:t xml:space="preserve"> бюджетно-налоговой политики создает предпосылки для сохранения низких темпов </w:t>
      </w:r>
      <w:r>
        <w:rPr>
          <w:b/>
        </w:rPr>
        <w:t>экономического</w:t>
      </w:r>
      <w:r>
        <w:t xml:space="preserve"> роста в 2026 году», – пишут экономисты.</w:t>
      </w:r>
    </w:p>
    <w:p w:rsidR="00AC7454" w:rsidRDefault="00AC7454" w:rsidP="00AC7454">
      <w:pPr>
        <w:pStyle w:val="DocumentBody"/>
      </w:pPr>
      <w:r>
        <w:t xml:space="preserve">Одним из ключевых факторов, которые будут сдерживать экономический рост в 2025–2028 годах, будут выступать недостаточные </w:t>
      </w:r>
      <w:r>
        <w:rPr>
          <w:b/>
        </w:rPr>
        <w:t>инвестиции</w:t>
      </w:r>
      <w:r>
        <w:t xml:space="preserve"> в основной капитал. Валовое накопление основного капитала увеличивается за период 2025–2028 годов на 4,9%, что почти на 2 процентных пункта (п.п.) ниже, чем динамика </w:t>
      </w:r>
      <w:r>
        <w:rPr>
          <w:b/>
        </w:rPr>
        <w:t>ВВП</w:t>
      </w:r>
      <w:r>
        <w:t xml:space="preserve">, подсчитали в ИНП РАН. Достаточно медленное восстановление </w:t>
      </w:r>
      <w:r>
        <w:rPr>
          <w:b/>
        </w:rPr>
        <w:t>экономического</w:t>
      </w:r>
      <w:r>
        <w:t xml:space="preserve"> роста на фоне бюджетной консолидации будет сдерживать запуск </w:t>
      </w:r>
      <w:r>
        <w:rPr>
          <w:b/>
        </w:rPr>
        <w:t>нового</w:t>
      </w:r>
      <w:r>
        <w:t xml:space="preserve"> инвестиционного цикла, предупреждают экономисты. По их словам, замедление темпов роста в 2025 году будет оказывать существенное влияние на экономическую динамику на протяжении многих лет. В частности, среднегодовые темпы роста в период 2025–2028 годов составят 1,7%.</w:t>
      </w:r>
    </w:p>
    <w:p w:rsidR="00AC7454" w:rsidRDefault="00AC7454" w:rsidP="00AC7454">
      <w:pPr>
        <w:pStyle w:val="DocumentAuthor"/>
      </w:pPr>
      <w:r>
        <w:t>Михаил Сергеев</w:t>
      </w:r>
    </w:p>
    <w:p w:rsidR="00B8442C" w:rsidRDefault="002B165C" w:rsidP="00B8442C">
      <w:hyperlink r:id="rId101" w:history="1">
        <w:r w:rsidR="00B8442C">
          <w:rPr>
            <w:rStyle w:val="DocumentOriginalLink"/>
          </w:rPr>
          <w:t>https://www.ng.ru/economics/2025-12-17/2_9403_prognosis.html</w:t>
        </w:r>
      </w:hyperlink>
    </w:p>
    <w:p w:rsidR="00B8442C" w:rsidRDefault="00B8442C" w:rsidP="00B8442C">
      <w:r>
        <w:rPr>
          <w:sz w:val="18"/>
        </w:rPr>
        <w:t>назад: </w:t>
      </w:r>
      <w:hyperlink w:anchor="ref_toc" w:history="1">
        <w:r>
          <w:rPr>
            <w:rStyle w:val="NavigationLink"/>
          </w:rPr>
          <w:t>оглавление</w:t>
        </w:r>
      </w:hyperlink>
    </w:p>
    <w:p w:rsidR="00B8442C" w:rsidRDefault="00B8442C" w:rsidP="00B8442C">
      <w:pPr>
        <w:pStyle w:val="4"/>
      </w:pPr>
      <w:bookmarkStart w:id="195" w:name="_Toc216926555"/>
      <w:bookmarkStart w:id="196" w:name="_Toc216949776"/>
      <w:r>
        <w:rPr>
          <w:rStyle w:val="DocumentDate"/>
        </w:rPr>
        <w:t>18.12.2025</w:t>
      </w:r>
      <w:r>
        <w:br/>
      </w:r>
      <w:r>
        <w:rPr>
          <w:rStyle w:val="DocumentSource"/>
        </w:rPr>
        <w:t>Ведомости</w:t>
      </w:r>
      <w:r>
        <w:br/>
      </w:r>
      <w:r>
        <w:rPr>
          <w:rStyle w:val="DocumentName"/>
        </w:rPr>
        <w:t>Эксперты ожидают стагнацию добычи и экспорта российского угля в ближайшие годы</w:t>
      </w:r>
      <w:bookmarkEnd w:id="195"/>
      <w:bookmarkEnd w:id="196"/>
    </w:p>
    <w:p w:rsidR="00B8442C" w:rsidRDefault="00B8442C" w:rsidP="00B8442C">
      <w:pPr>
        <w:pStyle w:val="DocumentBody"/>
      </w:pPr>
      <w:r>
        <w:t>Но в случае благоприятной конъюнктуры рынка к 2030 году показатели могут вырасти</w:t>
      </w:r>
    </w:p>
    <w:p w:rsidR="00B8442C" w:rsidRDefault="00B8442C" w:rsidP="00AA51AD">
      <w:pPr>
        <w:pStyle w:val="5"/>
      </w:pPr>
      <w:r>
        <w:t>Международное энергетическое агентство (МЭА) ожидает стагнацию добычи угля в России и экспорта российского угля в 2025-2030 гг. Такой прогноз приводится в ежегодном докладе организации Coal 2025. Опрошенные "Ведомостями" эксперты дают более позитивные оценки, допуская рост показателей к 2030 г. В этом году добыча угля в стране, согласно прогнозу аналитиков МЭА, вырастет на 0,5% к показателю 2024 г. и составит 427 млн т, а затем начнет медленно снижаться. В 2027 г. добыча составит 425 млн т, что на 0,5% ниже уровня 2025 г. (прогноз на 2026 г. агентство не приводит). В 2030 г. показатель снизится до 422 млн т (-1% к текущему году).</w:t>
      </w:r>
    </w:p>
    <w:p w:rsidR="00B8442C" w:rsidRDefault="00B8442C" w:rsidP="00B8442C">
      <w:pPr>
        <w:pStyle w:val="DocumentBody"/>
      </w:pPr>
      <w:r>
        <w:t>По прогнозу организации, в России будет снижаться добыча энергетического угля. К 2025 г. его выпуск сократится на 4% до 304-305 млн т, а к 2030 г. - до 300 млн т. Производство коксующегося (металлургического) угля в 2025 г. вырастет на 13% до 122 млн т и будет оставаться на этом уровне в следующие пять лет.</w:t>
      </w:r>
    </w:p>
    <w:p w:rsidR="00B8442C" w:rsidRDefault="00B8442C" w:rsidP="00B8442C">
      <w:pPr>
        <w:pStyle w:val="DocumentBody"/>
      </w:pPr>
      <w:r>
        <w:t>От более сильного падения добычу угля в России будет удерживать спрос на внутреннем рынке, следует из обзора. Экспорт будет снижаться на протяжении всего рассматриваемого агентством периода. В 2025 г. поставки за рубеж, по прогнозу МЭА, снизятся на 0,5% к уровню предыдущего года до 197 млн т. В 2027 г. экспорт сократится на 3% к уровню 2025 г. до 191 млн т, в 2030 г. - на 5% до 187 млн т, говорится в докладе.</w:t>
      </w:r>
    </w:p>
    <w:p w:rsidR="00B8442C" w:rsidRDefault="00B8442C" w:rsidP="00B8442C">
      <w:pPr>
        <w:pStyle w:val="DocumentBody"/>
      </w:pPr>
      <w:r>
        <w:t>Причиной снижения добычи и экспорта российского угля к 2030 г. аналитики организации называют снижение спроса на него на внешних рынках в ближайшие пять лет. Эксперты МЭА отмечают, что из-за антироссийских санкций и переориентации экспорта на страны Азии добыча угля в России смещается на восток страны. В связи с этим агентство в рассматриваемый период ожидает сокращения добычи в Кузбасском бассейне и роста производства на Дальнем Востоке.</w:t>
      </w:r>
    </w:p>
    <w:p w:rsidR="00B8442C" w:rsidRDefault="00B8442C" w:rsidP="00B8442C">
      <w:pPr>
        <w:pStyle w:val="DocumentBody"/>
      </w:pPr>
      <w:r>
        <w:t xml:space="preserve">В 2024 г. добыча угля в России, по данным МЭА, составила 427 млн т, а экспорт - 198 млн т. Это совпадает с данными </w:t>
      </w:r>
      <w:r>
        <w:rPr>
          <w:b/>
        </w:rPr>
        <w:t>Росстата</w:t>
      </w:r>
      <w:r>
        <w:t>, но отличается от статистики Минэнерго. По данным министерства, добыча угля в стране в 2024 г. составила 443,4 млн т (-0,2% к уровню 2023 г.), а экспорт - 195,9 млн т (-8%). В 2023 и 2024 гг. добыча и экспорт российского угля снижались из-за ухудшения рыночных условий - падения цен на мировом рынке, роста логистических и производственных издержек, а также санкционного давления.</w:t>
      </w:r>
    </w:p>
    <w:p w:rsidR="00B8442C" w:rsidRDefault="00B8442C" w:rsidP="00B8442C">
      <w:pPr>
        <w:pStyle w:val="DocumentBody"/>
      </w:pPr>
      <w:r>
        <w:t>Ключевой причиной ухудшения операционных показателей угольщиков стало падение рентабельности поставок на фоне снижения экспортных котировок. В 2023-2024 гг. наблюдалось существенное снижение цен на уголь. В июне этого года экспортные цены на российский уголь, по данным Центра ценовых индексов (ЦЦИ), достигли минимумов с конца 2020 - начала 2021 г. Как писали "Ведомости" со ссылкой на данные ЦЦИ, средняя стоимость 1 т энергоугля калорийностью 6000 ккал/кг на базисе FOB ("с погрузкой на судно") Дальний Восток в ноябре 2025 г. составила $90, что на 10% выше уровня октября этого года. В последний раз выше цена на этом базисе поднималась в декабре 2024 г. - до $93/т. В порту Тамань уголь той же калорийности в ноябре подорожал на 3% до $73/т, в портах Балтийского моря - на 3% до $64/т.</w:t>
      </w:r>
    </w:p>
    <w:p w:rsidR="00B8442C" w:rsidRDefault="00B8442C" w:rsidP="00B8442C">
      <w:pPr>
        <w:pStyle w:val="DocumentBody"/>
      </w:pPr>
      <w:r>
        <w:t>Минэнерго прогнозирует экспорт угля в 2025-2026 гг. на уровне прошлого года, говорил в октябре заместитель министра Дмитрий Исламов. Добыча угля в этот период также будет находиться на уровне 2024 г., уточнил он. Согласно энергетической стратегии России до 2050 г., добыча угля к 2030 г. вырастет до 530,1 млн т в целевом сценарии и 491,6 млн т - в инерционном. Экспорт должен составить 266,7 млн и 243,5 млн т соответственно.</w:t>
      </w:r>
    </w:p>
    <w:p w:rsidR="00B8442C" w:rsidRDefault="00B8442C" w:rsidP="00B8442C">
      <w:pPr>
        <w:pStyle w:val="DocumentBody"/>
      </w:pPr>
      <w:r>
        <w:t>Опрошенные "Ведомостями" эксперты согласны, что объемы добычи и экспорта угля будут стагнировать в 2025-2026 гг. Но к 2030 г. аналитики допускают рост показателей.</w:t>
      </w:r>
    </w:p>
    <w:p w:rsidR="00B8442C" w:rsidRDefault="00B8442C" w:rsidP="00B8442C">
      <w:pPr>
        <w:pStyle w:val="DocumentBody"/>
      </w:pPr>
      <w:r>
        <w:t>2025 год станет "точкой максимального давления на отрасль", отмечает управляющий директор рейтинговой службы НРА Сергей Гришунин. По его оценке, добыча может снизиться на 2% к уровню прошлого года до 436 млн т, а экспорт - на 3,5% до до 189 млн т. По оценке партнера Neft Research по консалтингу Александра Котова, производство угля в стране в 2025 г. составит 432-435 млн т, т. е. упадет на 2-3%.</w:t>
      </w:r>
    </w:p>
    <w:p w:rsidR="00B8442C" w:rsidRDefault="00B8442C" w:rsidP="00B8442C">
      <w:pPr>
        <w:pStyle w:val="DocumentBody"/>
      </w:pPr>
      <w:r>
        <w:t>Другие эксперты более оптимистичны. По мнению советника управляющего фонда "Индустриальный код" Максима Шапошникова, добыча в этом году снизится на 0,8% до 440 млн, а экспорт - на 3% до 190 млн т. Руководитель проектов компании Strategy Partners Анна Васильева считает, что добыча в этом году вырастет на 0,1% до 448 млн т, а экспорт снизится на 0,5% до 195 млн т. Инвестиционный стратег УК "Арикапитал" Сергей Суверов прогнозирует добычу на уровне 440-450 млн т (от спада на 0,8% до роста 1%), а экспорт на уровне 200 млн т (+2%).</w:t>
      </w:r>
    </w:p>
    <w:p w:rsidR="00B8442C" w:rsidRDefault="00B8442C" w:rsidP="00B8442C">
      <w:pPr>
        <w:pStyle w:val="DocumentBody"/>
      </w:pPr>
      <w:r>
        <w:t>Динамику добычи и экспорта в 2026 г. преимущественно будет определять уровень экспортных цен на уголь, говорит руководитель управления аналитики по рынкам ценных бумаг Альфа-банка Борис Красноженов. В целом объемы добычи и экспорта будут близки к уровню этого года, полагает он.</w:t>
      </w:r>
    </w:p>
    <w:p w:rsidR="00B8442C" w:rsidRDefault="00B8442C" w:rsidP="00B8442C">
      <w:pPr>
        <w:pStyle w:val="DocumentBody"/>
      </w:pPr>
      <w:r>
        <w:t>По мнению Васильевой, производство угля в следующем году снизится до 447,5 млн т, а экспорт сократится до 192 млн т. Шапошников ожидает показатели на уровне 443 млн и 194 млн т соответственно, Гришунин - 440 млн и 190-195 млн т, Суверов - 460 млн и 200 млн т.</w:t>
      </w:r>
    </w:p>
    <w:p w:rsidR="00B8442C" w:rsidRDefault="00B8442C" w:rsidP="00B8442C">
      <w:pPr>
        <w:pStyle w:val="DocumentBody"/>
      </w:pPr>
      <w:r>
        <w:t>В 2027 г. добыча, по прогнозу Шапошникова, может достичь 445 млн т, а экспорт - 197 млн т. Рост добычи обеспечат месторождения в Южной Якутии и на Сахалине, считает аналитик. Затем показатели, по его мнению, будут медленно снижаться и в 2030 г. добыча составит 442 млн т, а экспорт 194 млн т. Котов считает, что в случае сохранения низких цен на рынке добыча в 2026-2030 гг. будет колебаться в диапазоне 400-420 млн т, а при более благоприятной конъюнктуре - в диапазоне 435-450 млн т. По оценке Васильевой, добыча в 2030 г. составит примерно 439 млн т.</w:t>
      </w:r>
    </w:p>
    <w:p w:rsidR="00B8442C" w:rsidRDefault="00B8442C" w:rsidP="00B8442C">
      <w:pPr>
        <w:pStyle w:val="DocumentBody"/>
      </w:pPr>
      <w:r>
        <w:t xml:space="preserve">По мнению Гришунина, "переломным периодом" для отрасли может стать 2028 год. К этому времени ожидается восстановление экспортных цен на уголь до уровней середины 2010-х гг. (до $90-100/т), что улучшит </w:t>
      </w:r>
      <w:r>
        <w:rPr>
          <w:b/>
        </w:rPr>
        <w:t>экономику</w:t>
      </w:r>
      <w:r>
        <w:t xml:space="preserve"> поставок, пояснил он. В результате в 2028-2029 гг. добыча приблизится к отметке 450-460 млн т, а экспорт - к 200 млн т. Прогноз НРА на 2030 г. предполагает добычу на уровне 476 млн т, экспорт - 210-220 млн т.</w:t>
      </w:r>
    </w:p>
    <w:p w:rsidR="00B8442C" w:rsidRDefault="00B8442C" w:rsidP="00B8442C">
      <w:pPr>
        <w:pStyle w:val="DocumentBody"/>
      </w:pPr>
      <w:r>
        <w:t>Также на динамику добычи и экспорта будут влиять макроэкономическая ситуация в России, в частности уровень процентных ставок, динамика транспортных тарифов и способность компаний находить новые экспортные рынки, добавляет Суверов.</w:t>
      </w:r>
    </w:p>
    <w:p w:rsidR="00B8442C" w:rsidRDefault="00B8442C" w:rsidP="00B8442C">
      <w:pPr>
        <w:pStyle w:val="DocumentAuthor"/>
      </w:pPr>
      <w:r>
        <w:t>Василий Милькин</w:t>
      </w:r>
    </w:p>
    <w:p w:rsidR="00AA51AD" w:rsidRPr="00AA51AD" w:rsidRDefault="002B165C" w:rsidP="00AA51AD">
      <w:pPr>
        <w:rPr>
          <w:rStyle w:val="DocumentOriginalLink"/>
        </w:rPr>
      </w:pPr>
      <w:hyperlink r:id="rId102" w:history="1">
        <w:r w:rsidR="00AA51AD" w:rsidRPr="00AA51AD">
          <w:rPr>
            <w:rStyle w:val="DocumentOriginalLink"/>
          </w:rPr>
          <w:t>https://www.vedomosti.ru/business/articles/2025/12/18/1164240-eksperti-ozhidayut-stagnatsiyu-uglya?ysclid=mjb0tdyilt641107584</w:t>
        </w:r>
      </w:hyperlink>
      <w:r w:rsidR="00AA51AD" w:rsidRPr="00AA51AD">
        <w:rPr>
          <w:rStyle w:val="DocumentOriginalLink"/>
        </w:rPr>
        <w:t xml:space="preserve"> </w:t>
      </w:r>
    </w:p>
    <w:p w:rsidR="00B8442C" w:rsidRDefault="00B8442C" w:rsidP="00B8442C">
      <w:r>
        <w:rPr>
          <w:sz w:val="18"/>
        </w:rPr>
        <w:t>назад: </w:t>
      </w:r>
      <w:hyperlink w:anchor="ref_toc" w:history="1">
        <w:r>
          <w:rPr>
            <w:rStyle w:val="NavigationLink"/>
          </w:rPr>
          <w:t>оглавление</w:t>
        </w:r>
      </w:hyperlink>
    </w:p>
    <w:p w:rsidR="00B8442C" w:rsidRDefault="00B8442C" w:rsidP="00B8442C">
      <w:pPr>
        <w:pStyle w:val="4"/>
      </w:pPr>
      <w:bookmarkStart w:id="197" w:name="_Toc216926566"/>
      <w:bookmarkStart w:id="198" w:name="_Toc216949777"/>
      <w:r>
        <w:rPr>
          <w:rStyle w:val="DocumentDate"/>
        </w:rPr>
        <w:t>18.12.2025</w:t>
      </w:r>
      <w:r>
        <w:br/>
      </w:r>
      <w:r>
        <w:rPr>
          <w:rStyle w:val="DocumentSource"/>
        </w:rPr>
        <w:t>Ведомости (vedomosti.ru)</w:t>
      </w:r>
      <w:r>
        <w:br/>
      </w:r>
      <w:r>
        <w:rPr>
          <w:rStyle w:val="DocumentName"/>
        </w:rPr>
        <w:t>Бизнес назвал главные тренды в экономике в уходящем и новом году</w:t>
      </w:r>
      <w:bookmarkEnd w:id="197"/>
      <w:bookmarkEnd w:id="198"/>
    </w:p>
    <w:p w:rsidR="00B8442C" w:rsidRDefault="00B8442C" w:rsidP="00B8442C">
      <w:pPr>
        <w:pStyle w:val="DocumentBody"/>
      </w:pPr>
      <w:r>
        <w:t>Предпринимателей волнует ключевая ставка, повышение налогов и высокая стоимость труда</w:t>
      </w:r>
    </w:p>
    <w:p w:rsidR="00B8442C" w:rsidRDefault="00B8442C" w:rsidP="00AA51AD">
      <w:pPr>
        <w:pStyle w:val="5"/>
      </w:pPr>
      <w:r>
        <w:t>Представители бизнес-объединений и компаний назвали основные поводы для беспокойства в уходящем году и ожидания от 2026 г. Среди наиболее волновавших бизнес тем оказались политика Центрального банка и высокая стоимость заемного финансирования, изменения регулирования в сфере налогов и тарифов, растущая стоимость труда и курс рубля. В новый год бизнес смотрит с надеждой – как минимум, он ожидает смягчения денежно-кредитной политики (ДКП), расширения экспортных рынков, но и сохранения высокой стоимости труда.</w:t>
      </w:r>
    </w:p>
    <w:p w:rsidR="00B8442C" w:rsidRDefault="00B8442C" w:rsidP="00B8442C">
      <w:pPr>
        <w:pStyle w:val="DocumentBody"/>
      </w:pPr>
      <w:r>
        <w:t>Ставка и другие причины</w:t>
      </w:r>
    </w:p>
    <w:p w:rsidR="00B8442C" w:rsidRDefault="00B8442C" w:rsidP="00B8442C">
      <w:pPr>
        <w:pStyle w:val="DocumentBody"/>
      </w:pPr>
      <w:r>
        <w:t xml:space="preserve">В 2025 г. бизнес волновала высокая ключевая ставка и вытекающие из этого проблемы: охлаждение </w:t>
      </w:r>
      <w:r>
        <w:rPr>
          <w:b/>
        </w:rPr>
        <w:t>экономики</w:t>
      </w:r>
      <w:r>
        <w:t xml:space="preserve"> и снижение спроса, рост неплатежей, снижение инвестиционной активности, нехватка оборотных средств, говорит председатель </w:t>
      </w:r>
      <w:r>
        <w:rPr>
          <w:b/>
        </w:rPr>
        <w:t>Российского союза промышленников и предпринимателей (РСПП</w:t>
      </w:r>
      <w:r>
        <w:t>) Александр Шохин. Жесткая ДКП привела к высокой стоимости финансирования и сильному укреплению рубля относительно равновесного уровня, подтверждает эксперт угольной отрасли, стратег СУЭК Роман Головин. По его словам, это стало вызовом для экспортоориентированных компаний.</w:t>
      </w:r>
    </w:p>
    <w:p w:rsidR="00B8442C" w:rsidRDefault="00B8442C" w:rsidP="00B8442C">
      <w:pPr>
        <w:pStyle w:val="DocumentBody"/>
      </w:pPr>
      <w:r>
        <w:rPr>
          <w:b/>
        </w:rPr>
        <w:t>ЦБ</w:t>
      </w:r>
      <w:r>
        <w:t xml:space="preserve"> поднял ключевую ставку до рекордного 21% в октябре 2024 г. и постепенно снижал четыре заседания подряд до текущих 16,5%. В последнем среднесрочном прогнозе Банк России повысил оценку </w:t>
      </w:r>
      <w:r>
        <w:rPr>
          <w:b/>
        </w:rPr>
        <w:t>инфляции</w:t>
      </w:r>
      <w:r>
        <w:t xml:space="preserve"> на конец 2026 г. до 4–5% (с 4% в июльском прогнозе) с учетом эффектов разовых проинфляционных факторов: повышения ставки НДС с 20 до 22% с 2026 г., более высокой индексации регулируемых тарифов и прочих налоговых и тарифных изменений. Одновременно с этим пересмотрен вверх до 13–15% прогноз средней ключевой ставки на 2026 г., что отражает более продолжительный период жесткой ДКП для нивелирования вторичных эффектов разовых факторов роста потребительских цен в конце 2025 г. – начале 2026 г., сообщал </w:t>
      </w:r>
      <w:r>
        <w:rPr>
          <w:b/>
        </w:rPr>
        <w:t>ЦБ</w:t>
      </w:r>
      <w:r>
        <w:t>.</w:t>
      </w:r>
    </w:p>
    <w:p w:rsidR="00B8442C" w:rsidRDefault="00B8442C" w:rsidP="00B8442C">
      <w:pPr>
        <w:pStyle w:val="DocumentBody"/>
      </w:pPr>
      <w:r>
        <w:t xml:space="preserve">Из-за высокой ключевой ставки снижается рентабельность большинства инвестиционных проектов при увеличении срока их окупаемости, отмечает генеральный директор центра внедрения «Протек» (ГК «Протек») Дмитрий Погребинский. </w:t>
      </w:r>
      <w:r>
        <w:rPr>
          <w:b/>
        </w:rPr>
        <w:t>Инвестиции</w:t>
      </w:r>
      <w:r>
        <w:t xml:space="preserve"> в апреле – июне замедлились почти в 6 раз до 1,5% в годовом выражении после 8,7% в I квартале, сообщал </w:t>
      </w:r>
      <w:r>
        <w:rPr>
          <w:b/>
        </w:rPr>
        <w:t>Росстат</w:t>
      </w:r>
      <w:r>
        <w:t xml:space="preserve">. За первое полугодие капвложения составили 16,04 трлн руб., на 4,3% больше, чем за аналогичный период прошлого года. </w:t>
      </w:r>
      <w:r>
        <w:rPr>
          <w:b/>
        </w:rPr>
        <w:t>Минэкономразвития</w:t>
      </w:r>
      <w:r>
        <w:t xml:space="preserve"> ожидает увеличения </w:t>
      </w:r>
      <w:r>
        <w:rPr>
          <w:b/>
        </w:rPr>
        <w:t>инвестиций</w:t>
      </w:r>
      <w:r>
        <w:t xml:space="preserve"> на 1,7% в 2025 г.</w:t>
      </w:r>
    </w:p>
    <w:p w:rsidR="00B8442C" w:rsidRDefault="00B8442C" w:rsidP="00B8442C">
      <w:pPr>
        <w:pStyle w:val="DocumentBody"/>
      </w:pPr>
      <w:r>
        <w:t>Компании с большой кредитной нагрузкой столкнулись с ростом финансовых издержек и были вынуждены оптимизировать процессы – как инвестиционные, так и в операционной деятельности, говорит директор крупного и среднего бизнеса Альфа-банка Владимир Воейков. Оптимизация любой ценой привела к росту объема фальсифицированной продукции, это может оказать негативное влияние на бюджет, говорит член координационного совета «</w:t>
      </w:r>
      <w:r>
        <w:rPr>
          <w:b/>
        </w:rPr>
        <w:t>Деловой России</w:t>
      </w:r>
      <w:r>
        <w:t>», председатель совета директоров ООО «Группа Полипластик» Лев Гориловский.</w:t>
      </w:r>
    </w:p>
    <w:p w:rsidR="00B8442C" w:rsidRDefault="00B8442C" w:rsidP="00B8442C">
      <w:pPr>
        <w:pStyle w:val="DocumentBody"/>
      </w:pPr>
      <w:r>
        <w:t xml:space="preserve">Вторая большая проблема – сохраняющийся дефицит кадров, считает Шохин. Он отмечает, что бизнес активно решает проблемы через </w:t>
      </w:r>
      <w:r>
        <w:rPr>
          <w:b/>
        </w:rPr>
        <w:t>инвестиции</w:t>
      </w:r>
      <w:r>
        <w:t xml:space="preserve"> в образование, повышение </w:t>
      </w:r>
      <w:r>
        <w:rPr>
          <w:b/>
        </w:rPr>
        <w:t>производительности труда</w:t>
      </w:r>
      <w:r>
        <w:t xml:space="preserve"> и роботизацию, а также совершенствование трудового законодательства для повышения гибкости трудовых отношений. В пример он приводит подготовленный проект комплексных поправок в Трудовой кодекс, который касается в том числе увеличения предельного количества часов сверхурочной работы со 120 до 240 часов в год. Расходы на труд выросли практически во всех секторах, что негативно влияет на доходность бизнеса, говорит президент «</w:t>
      </w:r>
      <w:r>
        <w:rPr>
          <w:b/>
        </w:rPr>
        <w:t>Опоры России</w:t>
      </w:r>
      <w:r>
        <w:t>» Александр Калинин. Головин указывает на высокую стоимость специалистов всех уровней, от рабочих до «белых воротничков».</w:t>
      </w:r>
    </w:p>
    <w:p w:rsidR="00B8442C" w:rsidRDefault="00B8442C" w:rsidP="00B8442C">
      <w:pPr>
        <w:pStyle w:val="DocumentBody"/>
      </w:pPr>
      <w:r>
        <w:t>Калинин также называет в числе вызовов изменения в фискальной политике. Рост НДС не вызвал значимой реакции бизнеса, так как все понимали, что бюджету нужен стабильный источник финансирования дополнительных доходов, поясняет Шохин. Он добавляет, что при этом предложения отказаться от льгот для IT-сектора и избыточно жесткая корректировка режима УСН потребовали обсуждений и поиска компромисса, в результате изначальные формулировки удалось скорректировать и снизить риски.</w:t>
      </w:r>
    </w:p>
    <w:p w:rsidR="00B8442C" w:rsidRDefault="00B8442C" w:rsidP="00B8442C">
      <w:pPr>
        <w:pStyle w:val="DocumentBody"/>
      </w:pPr>
      <w:r>
        <w:t>Для угольных компаний ситуация осложнялась низкими ценами угля на мировых рынках и ростом железнодорожных тарифов, сообщает Головин. Калинин указывает на то, что для импортеров подорожала логистика и выросли сроки поставок. Воейков называет в числе проблем и трудности трансграничных расчетов. Санкционное давление также по-прежнему волнует бизнес – как в части доступа на ряд зарубежных рынков, так и в части сложностей c приобретением качественного и конкурентоспособного оборудования и ПО, говорит Головин.</w:t>
      </w:r>
    </w:p>
    <w:p w:rsidR="00B8442C" w:rsidRDefault="00B8442C" w:rsidP="00B8442C">
      <w:pPr>
        <w:pStyle w:val="DocumentBody"/>
      </w:pPr>
      <w:r>
        <w:t>Последствия</w:t>
      </w:r>
    </w:p>
    <w:p w:rsidR="00B8442C" w:rsidRDefault="00B8442C" w:rsidP="00B8442C">
      <w:pPr>
        <w:pStyle w:val="DocumentBody"/>
      </w:pPr>
      <w:r>
        <w:t xml:space="preserve">Убытки российских компаний за три квартала 2025 г. выросли почти на 25% и составили 6,52 трлн руб., сообщал </w:t>
      </w:r>
      <w:r>
        <w:rPr>
          <w:b/>
        </w:rPr>
        <w:t>Росстат</w:t>
      </w:r>
      <w:r>
        <w:t xml:space="preserve"> 27 ноября. Отрицательный финансовый результат получили 18 400 компаний, на 11% больше аналогичного периода прошлого года. Ведомство при этом не учитывало результаты субъектов малого предпринимательства, кредитных организаций, государственных и муниципальных учреждений и некредитных финансовых организаций.</w:t>
      </w:r>
    </w:p>
    <w:p w:rsidR="00B8442C" w:rsidRDefault="00B8442C" w:rsidP="00B8442C">
      <w:pPr>
        <w:pStyle w:val="DocumentBody"/>
      </w:pPr>
      <w:r>
        <w:t xml:space="preserve">Больше всего убыточных организаций </w:t>
      </w:r>
      <w:r>
        <w:rPr>
          <w:b/>
        </w:rPr>
        <w:t>Росстат</w:t>
      </w:r>
      <w:r>
        <w:t xml:space="preserve"> фиксирует в угольной отрасли (68,1%), обеспечении электроэнергией, газом и паром (54,7%), водоснабжении, сборе и утилизации отходов (52,9%). Также значительной оказалась доля компаний с убытком в лесозаготовках (45%), добыче нефти (48,1%), финансовой и страховой деятельности (44%) и научных исследованиях и разработках (41,8%).</w:t>
      </w:r>
    </w:p>
    <w:p w:rsidR="00B8442C" w:rsidRDefault="00B8442C" w:rsidP="00B8442C">
      <w:pPr>
        <w:pStyle w:val="DocumentBody"/>
      </w:pPr>
      <w:r>
        <w:t xml:space="preserve">Финансовые результаты компаний отражаются на платежной дисциплине. В частности, по итогам III квартала почти 40% компаний столкнулись с проблемой неплатежей со стороны контрагентов, сообщал </w:t>
      </w:r>
      <w:r>
        <w:rPr>
          <w:b/>
        </w:rPr>
        <w:t>РСПП</w:t>
      </w:r>
      <w:r>
        <w:t xml:space="preserve"> со ссылкой на ежеквартальный мониторинг «Состояние российской </w:t>
      </w:r>
      <w:r>
        <w:rPr>
          <w:b/>
        </w:rPr>
        <w:t>экономики</w:t>
      </w:r>
      <w:r>
        <w:t xml:space="preserve"> и деятельность компаний». В июле – сентябре неплатежи стали беспокоить значительно большую часть бизнеса: во II квартале доля респондентов, которые ощущали негативное влияние этого фактора, составляла чуть больше четверти. Помимо неплатежей бизнес столкнулся одновременно и с падением спроса на свою продукцию, отмечали 34% опрошенных. Во II квартале доля таких компаний была ниже на 4 п. п.</w:t>
      </w:r>
    </w:p>
    <w:p w:rsidR="00B8442C" w:rsidRDefault="00B8442C" w:rsidP="00B8442C">
      <w:pPr>
        <w:pStyle w:val="DocumentBody"/>
      </w:pPr>
      <w:r>
        <w:t xml:space="preserve">На фоне ухудшения своих финансовых результатов госкомпании стали задерживать платежи по контрактам по 223-ФЗ. Ухудшилась и ситуация с задержкой платежей контрагентам. Это назвали главной проблемой 39% опрошенных </w:t>
      </w:r>
      <w:r>
        <w:rPr>
          <w:b/>
        </w:rPr>
        <w:t>РСПП</w:t>
      </w:r>
      <w:r>
        <w:t xml:space="preserve"> в III квартале в рамках мониторинга представителей бизнеса. Значение этого фактора возросло: по итогам II квартала только 26% опрошенных назвали невыполнение обязательств со стороны партнеров главным затруднением.</w:t>
      </w:r>
    </w:p>
    <w:p w:rsidR="00B8442C" w:rsidRDefault="00B8442C" w:rsidP="00B8442C">
      <w:pPr>
        <w:pStyle w:val="DocumentBody"/>
      </w:pPr>
      <w:r>
        <w:t xml:space="preserve">На 2-м и 3-м местах среди жалоб компаний в опросе </w:t>
      </w:r>
      <w:r>
        <w:rPr>
          <w:b/>
        </w:rPr>
        <w:t>РСПП</w:t>
      </w:r>
      <w:r>
        <w:t xml:space="preserve"> были снижение спроса на продукцию или услуги (34% опрошенных) и недостаток оборотных средств (32%). При этом, несмотря на высокую стоимость заемного капитала, только 16% организаций пожаловались на проблемы с доступом к кредитованию, в то время как по итогам II квартала это беспокоило 32% опрошенных представителей предприятий.</w:t>
      </w:r>
    </w:p>
    <w:p w:rsidR="00B8442C" w:rsidRDefault="00B8442C" w:rsidP="00B8442C">
      <w:pPr>
        <w:pStyle w:val="DocumentBody"/>
      </w:pPr>
      <w:r>
        <w:t>Компании стали чаще задерживать платежи не только по расчетам, но и по долгам. В октябре таких организаций была почти четверть, 171 000 из 714 000 юрлиц и ИП с задолженностью по кредитам. Это рекордная доля как минимум за 2,5 года, писали «Известия». Показатель вырос сразу на 6 п. п. за 12 месяцев, а с начала 2023 г. – почти вдвое.</w:t>
      </w:r>
    </w:p>
    <w:p w:rsidR="00B8442C" w:rsidRDefault="00B8442C" w:rsidP="00B8442C">
      <w:pPr>
        <w:pStyle w:val="DocumentBody"/>
      </w:pPr>
      <w:r>
        <w:t>Тренды для нового года</w:t>
      </w:r>
    </w:p>
    <w:p w:rsidR="00B8442C" w:rsidRDefault="00B8442C" w:rsidP="00B8442C">
      <w:pPr>
        <w:pStyle w:val="DocumentBody"/>
      </w:pPr>
      <w:r>
        <w:t xml:space="preserve">В 2026 г. бизнес ожидает поэтапного снижения ставки </w:t>
      </w:r>
      <w:r>
        <w:rPr>
          <w:b/>
        </w:rPr>
        <w:t>ЦБ</w:t>
      </w:r>
      <w:r>
        <w:t xml:space="preserve"> и возвращения курса рубля в более сбалансированное положение, говорит Головин. При уровне 12–14% спрос на кредиты и инвестиционная активность возобновятся, ожидает Воейков. Потребуется доработка и дофинансирование мер поддержки, чтобы не допустить затягивания инвестиционной паузы, считает Шохин. На этом фоне вырастет роль инфраструктурных и индустриальных проектов, продолжится развитие механизмов государственно-частного партнерства и расширится участие внебюджетных источников в модернизации коммунальной и промышленной инфраструктуры, добавляет Гориловский.</w:t>
      </w:r>
    </w:p>
    <w:p w:rsidR="00B8442C" w:rsidRDefault="00B8442C" w:rsidP="00B8442C">
      <w:pPr>
        <w:pStyle w:val="DocumentBody"/>
      </w:pPr>
      <w:r>
        <w:t>Налоговые изменения – это главный повод для беспокойства и малого, и крупного бизнеса, придется научиться работать с более высокой фискальной нагрузкой, вырастет стоимость переводов из-за повышения НДС, говорит Калинин. Также останется высокой стоимость труда, считает глава «</w:t>
      </w:r>
      <w:r>
        <w:rPr>
          <w:b/>
        </w:rPr>
        <w:t>Опоры России</w:t>
      </w:r>
      <w:r>
        <w:t>».</w:t>
      </w:r>
    </w:p>
    <w:p w:rsidR="00B8442C" w:rsidRDefault="00B8442C" w:rsidP="00B8442C">
      <w:pPr>
        <w:pStyle w:val="DocumentBody"/>
      </w:pPr>
      <w:r>
        <w:t>Представители бизнеса также ждут дальнейшего развития искусственного интеллекта и его внедрения в рабочие процессы. Особое внимание будет уделяться более широкому внедрению автоматизации и роботизации, что позволит бизнесу повышать производительность при снижении издержек, говорит Головин. Одновременно усилится тренд на технологический суверенитет, считает Гориловский.</w:t>
      </w:r>
    </w:p>
    <w:p w:rsidR="00B8442C" w:rsidRDefault="00B8442C" w:rsidP="00B8442C">
      <w:pPr>
        <w:pStyle w:val="DocumentBody"/>
      </w:pPr>
      <w:r>
        <w:t>Воейков ожидает возрождения рынка IPO и SPO по мере снижения ключевой ставки и цифровизации платежных сервисов, а также тренда на бесшовность транзакций.</w:t>
      </w:r>
    </w:p>
    <w:p w:rsidR="00B8442C" w:rsidRDefault="00B8442C" w:rsidP="00B8442C">
      <w:pPr>
        <w:pStyle w:val="DocumentBody"/>
      </w:pPr>
      <w:r>
        <w:t>Сохранится глобальная неопределенность, на фоне которой продолжится формирование новых принципов международной торговли в форматах БРИКС, ШОС, получит развитие евразийская интеграция (ЕАЭС), прогнозирует Шохин. Он добавляет, что будет идти работа по выходу на новые экспортные рынки.</w:t>
      </w:r>
    </w:p>
    <w:p w:rsidR="00B8442C" w:rsidRDefault="00B8442C" w:rsidP="00B8442C">
      <w:pPr>
        <w:pStyle w:val="DocumentAuthor"/>
      </w:pPr>
      <w:r>
        <w:t>Ксения Котченк</w:t>
      </w:r>
      <w:r w:rsidR="00AA51AD">
        <w:t>о</w:t>
      </w:r>
    </w:p>
    <w:p w:rsidR="00AA51AD" w:rsidRPr="00AA51AD" w:rsidRDefault="002B165C" w:rsidP="00AA51AD">
      <w:pPr>
        <w:rPr>
          <w:rStyle w:val="DocumentOriginalLink"/>
        </w:rPr>
      </w:pPr>
      <w:hyperlink r:id="rId103" w:history="1">
        <w:r w:rsidR="00AA51AD" w:rsidRPr="00AA51AD">
          <w:rPr>
            <w:rStyle w:val="DocumentOriginalLink"/>
          </w:rPr>
          <w:t>https://www.vedomosti.ru/kapital/trends/articles/2025/12/18/1164207-biznes-nazval-glavnie-trendi-v-ekonomike?ysclid=mjb0u4f4ew385963250</w:t>
        </w:r>
      </w:hyperlink>
      <w:r w:rsidR="00AA51AD" w:rsidRPr="00AA51AD">
        <w:rPr>
          <w:rStyle w:val="DocumentOriginalLink"/>
        </w:rPr>
        <w:t xml:space="preserve"> </w:t>
      </w:r>
    </w:p>
    <w:p w:rsidR="00B8442C" w:rsidRDefault="00B8442C" w:rsidP="00B8442C">
      <w:r>
        <w:rPr>
          <w:sz w:val="18"/>
        </w:rPr>
        <w:t>назад: </w:t>
      </w:r>
      <w:hyperlink w:anchor="ref_toc" w:history="1">
        <w:r>
          <w:rPr>
            <w:rStyle w:val="NavigationLink"/>
          </w:rPr>
          <w:t>оглавление</w:t>
        </w:r>
      </w:hyperlink>
    </w:p>
    <w:p w:rsidR="00B8442C" w:rsidRDefault="00B8442C" w:rsidP="00B8442C">
      <w:pPr>
        <w:pStyle w:val="4"/>
      </w:pPr>
      <w:bookmarkStart w:id="199" w:name="_Toc216927154"/>
      <w:bookmarkStart w:id="200" w:name="_Toc216949778"/>
      <w:r>
        <w:rPr>
          <w:rStyle w:val="DocumentDate"/>
        </w:rPr>
        <w:t>17.12.2025</w:t>
      </w:r>
      <w:r>
        <w:br/>
      </w:r>
      <w:r>
        <w:rPr>
          <w:rStyle w:val="DocumentSource"/>
        </w:rPr>
        <w:t>Российская газета (rg.ru)</w:t>
      </w:r>
      <w:r>
        <w:br/>
      </w:r>
      <w:r>
        <w:rPr>
          <w:rStyle w:val="DocumentName"/>
        </w:rPr>
        <w:t>В Минэнерго готовят предложения по поддержке строительства гидроэлектростанций</w:t>
      </w:r>
      <w:bookmarkEnd w:id="199"/>
      <w:bookmarkEnd w:id="200"/>
    </w:p>
    <w:p w:rsidR="00B8442C" w:rsidRDefault="00B8442C" w:rsidP="005F2011">
      <w:pPr>
        <w:pStyle w:val="5"/>
      </w:pPr>
      <w:r>
        <w:t xml:space="preserve">Минэнерго, следуя поручению </w:t>
      </w:r>
      <w:r>
        <w:rPr>
          <w:b/>
        </w:rPr>
        <w:t>президента</w:t>
      </w:r>
      <w:r>
        <w:t xml:space="preserve"> Владимира </w:t>
      </w:r>
      <w:r>
        <w:rPr>
          <w:b/>
        </w:rPr>
        <w:t>Путина</w:t>
      </w:r>
      <w:r>
        <w:t xml:space="preserve">, начало формировать предложения о предоставлении господдержки строительства гидроэлектростанций. Об этом директор </w:t>
      </w:r>
      <w:r>
        <w:rPr>
          <w:b/>
        </w:rPr>
        <w:t>департамента развития</w:t>
      </w:r>
      <w:r>
        <w:t xml:space="preserve"> электроэнергетики </w:t>
      </w:r>
      <w:r>
        <w:rPr>
          <w:b/>
        </w:rPr>
        <w:t>министерства</w:t>
      </w:r>
      <w:r>
        <w:t xml:space="preserve"> Андрей Максимов сказал на годовой конференции ассоциации "Гидроэнергетика России".</w:t>
      </w:r>
    </w:p>
    <w:p w:rsidR="00B8442C" w:rsidRDefault="00B8442C" w:rsidP="00B8442C">
      <w:pPr>
        <w:pStyle w:val="DocumentBody"/>
      </w:pPr>
      <w:r>
        <w:t xml:space="preserve">"Минэнерго, в соответствии с поручением </w:t>
      </w:r>
      <w:r>
        <w:rPr>
          <w:b/>
        </w:rPr>
        <w:t>президента</w:t>
      </w:r>
      <w:r>
        <w:t xml:space="preserve"> Владимира Владимировича </w:t>
      </w:r>
      <w:r>
        <w:rPr>
          <w:b/>
        </w:rPr>
        <w:t>Путина</w:t>
      </w:r>
      <w:r>
        <w:t xml:space="preserve">, данным по итогам Восточного </w:t>
      </w:r>
      <w:r>
        <w:rPr>
          <w:b/>
        </w:rPr>
        <w:t>экономического</w:t>
      </w:r>
      <w:r>
        <w:t xml:space="preserve"> форума, приступило к подготовке предложений по государственной поддержке строительства гидроэнергетических объектов", - передает его слова ТАСС.</w:t>
      </w:r>
    </w:p>
    <w:p w:rsidR="00B8442C" w:rsidRDefault="00B8442C" w:rsidP="00B8442C">
      <w:pPr>
        <w:pStyle w:val="DocumentBody"/>
      </w:pPr>
      <w:r>
        <w:t>Речь идет о формате заключения договоров предоставления мощности, уточнил Максимов.</w:t>
      </w:r>
    </w:p>
    <w:p w:rsidR="00B8442C" w:rsidRDefault="00B8442C" w:rsidP="00B8442C">
      <w:pPr>
        <w:pStyle w:val="DocumentBody"/>
      </w:pPr>
      <w:r>
        <w:t>Он также добавил, что Минэнерго планирует сформировать рабочую группу, которая будет координировать это направление.</w:t>
      </w:r>
    </w:p>
    <w:p w:rsidR="00B8442C" w:rsidRDefault="002B165C" w:rsidP="00B8442C">
      <w:hyperlink r:id="rId104" w:history="1">
        <w:r w:rsidR="00B8442C">
          <w:rPr>
            <w:rStyle w:val="DocumentOriginalLink"/>
          </w:rPr>
          <w:t>https://rg.ru/2025/12/17/v-minenergo-gotoviat-predlozheniia-po-podderzhke-stroitelstva-gidroelektrostancij.html</w:t>
        </w:r>
      </w:hyperlink>
    </w:p>
    <w:p w:rsidR="00B8442C" w:rsidRDefault="00B8442C" w:rsidP="00B8442C">
      <w:r>
        <w:rPr>
          <w:sz w:val="18"/>
        </w:rPr>
        <w:t>назад: </w:t>
      </w:r>
      <w:hyperlink w:anchor="ref_toc" w:history="1">
        <w:r>
          <w:rPr>
            <w:rStyle w:val="NavigationLink"/>
          </w:rPr>
          <w:t>оглавление</w:t>
        </w:r>
      </w:hyperlink>
    </w:p>
    <w:sectPr w:rsidR="00B8442C" w:rsidSect="00121EF0">
      <w:headerReference w:type="default" r:id="rId105"/>
      <w:footerReference w:type="default" r:id="rId106"/>
      <w:headerReference w:type="first" r:id="rId107"/>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763" w:rsidRDefault="00202763" w:rsidP="00A10489">
      <w:pPr>
        <w:spacing w:before="0" w:after="0" w:line="240" w:lineRule="auto"/>
      </w:pPr>
      <w:r>
        <w:separator/>
      </w:r>
    </w:p>
  </w:endnote>
  <w:endnote w:type="continuationSeparator" w:id="0">
    <w:p w:rsidR="00202763" w:rsidRDefault="00202763"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11" w:rsidRDefault="002B165C">
    <w:pPr>
      <w:pStyle w:val="af1"/>
      <w:jc w:val="right"/>
      <w:rPr>
        <w:sz w:val="28"/>
        <w:szCs w:val="28"/>
      </w:rPr>
    </w:pPr>
    <w:sdt>
      <w:sdtPr>
        <w:rPr>
          <w:sz w:val="44"/>
          <w:szCs w:val="44"/>
        </w:rPr>
        <w:id w:val="-1620825811"/>
        <w:docPartObj>
          <w:docPartGallery w:val="Page Numbers (Bottom of Page)"/>
          <w:docPartUnique/>
        </w:docPartObj>
      </w:sdtPr>
      <w:sdtEndPr>
        <w:rPr>
          <w:sz w:val="28"/>
          <w:szCs w:val="28"/>
        </w:rPr>
      </w:sdtEndPr>
      <w:sdtContent>
        <w:r w:rsidR="004E6DA4"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E6DA4" w:rsidRPr="004E528D">
          <w:rPr>
            <w:sz w:val="28"/>
            <w:szCs w:val="28"/>
          </w:rPr>
          <w:fldChar w:fldCharType="begin"/>
        </w:r>
        <w:r w:rsidR="004E6DA4" w:rsidRPr="004E528D">
          <w:rPr>
            <w:sz w:val="28"/>
            <w:szCs w:val="28"/>
          </w:rPr>
          <w:instrText xml:space="preserve"> PAGE   \* MERGEFORMAT </w:instrText>
        </w:r>
        <w:r w:rsidR="004E6DA4" w:rsidRPr="004E528D">
          <w:rPr>
            <w:sz w:val="28"/>
            <w:szCs w:val="28"/>
          </w:rPr>
          <w:fldChar w:fldCharType="separate"/>
        </w:r>
        <w:r>
          <w:rPr>
            <w:noProof/>
            <w:sz w:val="28"/>
            <w:szCs w:val="28"/>
          </w:rPr>
          <w:t>2</w:t>
        </w:r>
        <w:r w:rsidR="004E6DA4" w:rsidRPr="004E528D">
          <w:rPr>
            <w:sz w:val="28"/>
            <w:szCs w:val="28"/>
          </w:rPr>
          <w:fldChar w:fldCharType="end"/>
        </w:r>
      </w:sdtContent>
    </w:sdt>
    <w:r w:rsidR="005F2011">
      <w:rPr>
        <w:sz w:val="28"/>
        <w:szCs w:val="28"/>
      </w:rPr>
      <w:t xml:space="preserve"> </w:t>
    </w:r>
  </w:p>
  <w:p w:rsidR="004E6DA4" w:rsidRDefault="004E6DA4">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763" w:rsidRDefault="00202763" w:rsidP="00A10489">
      <w:pPr>
        <w:spacing w:before="0" w:after="0" w:line="240" w:lineRule="auto"/>
      </w:pPr>
      <w:r>
        <w:separator/>
      </w:r>
    </w:p>
  </w:footnote>
  <w:footnote w:type="continuationSeparator" w:id="0">
    <w:p w:rsidR="00202763" w:rsidRDefault="00202763"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03"/>
      <w:gridCol w:w="5250"/>
    </w:tblGrid>
    <w:tr w:rsidR="004E6DA4" w:rsidTr="00B90250">
      <w:trPr>
        <w:trHeight w:val="420"/>
      </w:trPr>
      <w:tc>
        <w:tcPr>
          <w:tcW w:w="5103" w:type="dxa"/>
          <w:noWrap/>
        </w:tcPr>
        <w:p w:rsidR="004E6DA4" w:rsidRPr="002C4AE1" w:rsidRDefault="004E6DA4" w:rsidP="00800521">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18.12.</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4E6DA4" w:rsidRPr="00262300" w:rsidRDefault="004E6DA4"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4E6DA4" w:rsidRPr="00085FFB" w:rsidRDefault="004E6DA4"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DA4" w:rsidRDefault="004E6DA4">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E6DA4" w:rsidRPr="00850C0E" w:rsidRDefault="004E6DA4"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18</w:t>
                          </w:r>
                          <w:r w:rsidRPr="00850C0E">
                            <w:rPr>
                              <w:b/>
                              <w:sz w:val="40"/>
                              <w:szCs w:val="40"/>
                            </w:rPr>
                            <w:t>.</w:t>
                          </w:r>
                          <w:r>
                            <w:rPr>
                              <w:b/>
                              <w:sz w:val="40"/>
                              <w:szCs w:val="40"/>
                            </w:rPr>
                            <w:t>12</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4E6DA4" w:rsidRPr="00850C0E" w:rsidRDefault="004E6DA4"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18</w:t>
                    </w:r>
                    <w:r w:rsidRPr="00850C0E">
                      <w:rPr>
                        <w:b/>
                        <w:sz w:val="40"/>
                        <w:szCs w:val="40"/>
                      </w:rPr>
                      <w:t>.</w:t>
                    </w:r>
                    <w:r>
                      <w:rPr>
                        <w:b/>
                        <w:sz w:val="40"/>
                        <w:szCs w:val="40"/>
                      </w:rPr>
                      <w:t>12</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29293CF1"/>
    <w:multiLevelType w:val="singleLevel"/>
    <w:tmpl w:val="70CE1AB4"/>
    <w:lvl w:ilvl="0">
      <w:numFmt w:val="bullet"/>
      <w:lvlText w:val="•"/>
      <w:lvlJc w:val="left"/>
      <w:pPr>
        <w:ind w:left="420" w:hanging="360"/>
      </w:pPr>
    </w:lvl>
  </w:abstractNum>
  <w:abstractNum w:abstractNumId="7" w15:restartNumberingAfterBreak="0">
    <w:nsid w:val="37683FC7"/>
    <w:multiLevelType w:val="singleLevel"/>
    <w:tmpl w:val="EF762DA0"/>
    <w:lvl w:ilvl="0">
      <w:numFmt w:val="bullet"/>
      <w:lvlText w:val="•"/>
      <w:lvlJc w:val="left"/>
      <w:pPr>
        <w:ind w:left="420" w:hanging="360"/>
      </w:pPr>
    </w:lvl>
  </w:abstractNum>
  <w:abstractNum w:abstractNumId="8"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163461C"/>
    <w:multiLevelType w:val="singleLevel"/>
    <w:tmpl w:val="D862D9BE"/>
    <w:lvl w:ilvl="0">
      <w:start w:val="1"/>
      <w:numFmt w:val="lowerLetter"/>
      <w:lvlText w:val="%1."/>
      <w:lvlJc w:val="left"/>
      <w:pPr>
        <w:ind w:left="420" w:hanging="360"/>
      </w:pPr>
    </w:lvl>
  </w:abstractNum>
  <w:abstractNum w:abstractNumId="10" w15:restartNumberingAfterBreak="0">
    <w:nsid w:val="41ED72E1"/>
    <w:multiLevelType w:val="singleLevel"/>
    <w:tmpl w:val="08BEBB52"/>
    <w:lvl w:ilvl="0">
      <w:numFmt w:val="bullet"/>
      <w:lvlText w:val="•"/>
      <w:lvlJc w:val="left"/>
      <w:pPr>
        <w:ind w:left="420" w:hanging="360"/>
      </w:pPr>
    </w:lvl>
  </w:abstractNum>
  <w:abstractNum w:abstractNumId="11" w15:restartNumberingAfterBreak="0">
    <w:nsid w:val="46B5479C"/>
    <w:multiLevelType w:val="singleLevel"/>
    <w:tmpl w:val="D7E89AC4"/>
    <w:lvl w:ilvl="0">
      <w:start w:val="1"/>
      <w:numFmt w:val="decimal"/>
      <w:lvlText w:val="%1."/>
      <w:lvlJc w:val="left"/>
      <w:pPr>
        <w:ind w:left="420" w:hanging="360"/>
      </w:pPr>
    </w:lvl>
  </w:abstractNum>
  <w:abstractNum w:abstractNumId="12" w15:restartNumberingAfterBreak="0">
    <w:nsid w:val="498D6DA1"/>
    <w:multiLevelType w:val="singleLevel"/>
    <w:tmpl w:val="239EB1DA"/>
    <w:lvl w:ilvl="0">
      <w:start w:val="1"/>
      <w:numFmt w:val="upperLetter"/>
      <w:lvlText w:val="%1."/>
      <w:lvlJc w:val="left"/>
      <w:pPr>
        <w:ind w:left="420" w:hanging="360"/>
      </w:pPr>
    </w:lvl>
  </w:abstractNum>
  <w:abstractNum w:abstractNumId="13" w15:restartNumberingAfterBreak="0">
    <w:nsid w:val="4B4E3298"/>
    <w:multiLevelType w:val="singleLevel"/>
    <w:tmpl w:val="52F88A5C"/>
    <w:lvl w:ilvl="0">
      <w:numFmt w:val="bullet"/>
      <w:lvlText w:val="o"/>
      <w:lvlJc w:val="left"/>
      <w:pPr>
        <w:ind w:left="420" w:hanging="360"/>
      </w:pPr>
    </w:lvl>
  </w:abstractNum>
  <w:abstractNum w:abstractNumId="14" w15:restartNumberingAfterBreak="0">
    <w:nsid w:val="57FE04B6"/>
    <w:multiLevelType w:val="singleLevel"/>
    <w:tmpl w:val="DBAC125C"/>
    <w:lvl w:ilvl="0">
      <w:numFmt w:val="bullet"/>
      <w:lvlText w:val="▪"/>
      <w:lvlJc w:val="left"/>
      <w:pPr>
        <w:ind w:left="420" w:hanging="360"/>
      </w:pPr>
    </w:lvl>
  </w:abstractNum>
  <w:abstractNum w:abstractNumId="15" w15:restartNumberingAfterBreak="0">
    <w:nsid w:val="59CB0095"/>
    <w:multiLevelType w:val="singleLevel"/>
    <w:tmpl w:val="0ABC2DF4"/>
    <w:lvl w:ilvl="0">
      <w:start w:val="1"/>
      <w:numFmt w:val="decimal"/>
      <w:lvlText w:val="%1."/>
      <w:lvlJc w:val="left"/>
      <w:pPr>
        <w:ind w:left="420" w:hanging="360"/>
      </w:pPr>
    </w:lvl>
  </w:abstractNum>
  <w:abstractNum w:abstractNumId="16" w15:restartNumberingAfterBreak="0">
    <w:nsid w:val="5E570D43"/>
    <w:multiLevelType w:val="singleLevel"/>
    <w:tmpl w:val="F4502724"/>
    <w:lvl w:ilvl="0">
      <w:numFmt w:val="bullet"/>
      <w:lvlText w:val="•"/>
      <w:lvlJc w:val="left"/>
      <w:pPr>
        <w:ind w:left="420" w:hanging="360"/>
      </w:pPr>
    </w:lvl>
  </w:abstractNum>
  <w:abstractNum w:abstractNumId="17" w15:restartNumberingAfterBreak="0">
    <w:nsid w:val="616A64FB"/>
    <w:multiLevelType w:val="singleLevel"/>
    <w:tmpl w:val="92E4D838"/>
    <w:lvl w:ilvl="0">
      <w:numFmt w:val="bullet"/>
      <w:lvlText w:val="•"/>
      <w:lvlJc w:val="left"/>
      <w:pPr>
        <w:ind w:left="420" w:hanging="360"/>
      </w:pPr>
    </w:lvl>
  </w:abstractNum>
  <w:abstractNum w:abstractNumId="18" w15:restartNumberingAfterBreak="0">
    <w:nsid w:val="63701D3F"/>
    <w:multiLevelType w:val="singleLevel"/>
    <w:tmpl w:val="4DB0EFC4"/>
    <w:lvl w:ilvl="0">
      <w:start w:val="1"/>
      <w:numFmt w:val="upperRoman"/>
      <w:lvlText w:val="%1."/>
      <w:lvlJc w:val="left"/>
      <w:pPr>
        <w:ind w:left="420" w:hanging="360"/>
      </w:pPr>
    </w:lvl>
  </w:abstractNum>
  <w:abstractNum w:abstractNumId="19" w15:restartNumberingAfterBreak="0">
    <w:nsid w:val="67E80CEF"/>
    <w:multiLevelType w:val="singleLevel"/>
    <w:tmpl w:val="B868EEEA"/>
    <w:lvl w:ilvl="0">
      <w:start w:val="1"/>
      <w:numFmt w:val="lowerRoman"/>
      <w:lvlText w:val="%1."/>
      <w:lvlJc w:val="left"/>
      <w:pPr>
        <w:ind w:left="420" w:hanging="360"/>
      </w:pPr>
    </w:lvl>
  </w:abstractNum>
  <w:abstractNum w:abstractNumId="20" w15:restartNumberingAfterBreak="0">
    <w:nsid w:val="687E04E5"/>
    <w:multiLevelType w:val="singleLevel"/>
    <w:tmpl w:val="E7DC7538"/>
    <w:lvl w:ilvl="0">
      <w:numFmt w:val="bullet"/>
      <w:lvlText w:val="•"/>
      <w:lvlJc w:val="left"/>
      <w:pPr>
        <w:ind w:left="420" w:hanging="360"/>
      </w:pPr>
    </w:lvl>
  </w:abstractNum>
  <w:abstractNum w:abstractNumId="21" w15:restartNumberingAfterBreak="0">
    <w:nsid w:val="6F9E4D99"/>
    <w:multiLevelType w:val="singleLevel"/>
    <w:tmpl w:val="4AA4C312"/>
    <w:lvl w:ilvl="0">
      <w:numFmt w:val="bullet"/>
      <w:lvlText w:val="•"/>
      <w:lvlJc w:val="left"/>
      <w:pPr>
        <w:ind w:left="420" w:hanging="360"/>
      </w:pPr>
    </w:lvl>
  </w:abstractNum>
  <w:abstractNum w:abstractNumId="22" w15:restartNumberingAfterBreak="0">
    <w:nsid w:val="72E20A91"/>
    <w:multiLevelType w:val="singleLevel"/>
    <w:tmpl w:val="FACA9F36"/>
    <w:lvl w:ilvl="0">
      <w:start w:val="1"/>
      <w:numFmt w:val="decimal"/>
      <w:lvlText w:val="%1."/>
      <w:lvlJc w:val="left"/>
      <w:pPr>
        <w:ind w:left="420" w:hanging="360"/>
      </w:pPr>
    </w:lvl>
  </w:abstractNum>
  <w:abstractNum w:abstractNumId="23" w15:restartNumberingAfterBreak="0">
    <w:nsid w:val="75E47915"/>
    <w:multiLevelType w:val="singleLevel"/>
    <w:tmpl w:val="ECF2B8E6"/>
    <w:lvl w:ilvl="0">
      <w:numFmt w:val="bullet"/>
      <w:lvlText w:val="•"/>
      <w:lvlJc w:val="left"/>
      <w:pPr>
        <w:ind w:left="420" w:hanging="360"/>
      </w:pPr>
    </w:lvl>
  </w:abstractNum>
  <w:abstractNum w:abstractNumId="24" w15:restartNumberingAfterBreak="0">
    <w:nsid w:val="777875CB"/>
    <w:multiLevelType w:val="singleLevel"/>
    <w:tmpl w:val="7ED29AC6"/>
    <w:lvl w:ilvl="0">
      <w:start w:val="1"/>
      <w:numFmt w:val="decimal"/>
      <w:lvlText w:val="%1."/>
      <w:lvlJc w:val="left"/>
      <w:pPr>
        <w:ind w:left="420" w:hanging="360"/>
      </w:pPr>
    </w:lvl>
  </w:abstractNum>
  <w:abstractNum w:abstractNumId="25" w15:restartNumberingAfterBreak="0">
    <w:nsid w:val="7AC402BB"/>
    <w:multiLevelType w:val="singleLevel"/>
    <w:tmpl w:val="D5CEF5C2"/>
    <w:lvl w:ilvl="0">
      <w:numFmt w:val="bullet"/>
      <w:lvlText w:val="•"/>
      <w:lvlJc w:val="left"/>
      <w:pPr>
        <w:ind w:left="420" w:hanging="360"/>
      </w:pPr>
    </w:lvl>
  </w:abstractNum>
  <w:num w:numId="1">
    <w:abstractNumId w:val="3"/>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15"/>
    <w:lvlOverride w:ilvl="0">
      <w:startOverride w:val="1"/>
    </w:lvlOverride>
  </w:num>
  <w:num w:numId="7">
    <w:abstractNumId w:val="17"/>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0"/>
    <w:lvlOverride w:ilvl="0">
      <w:startOverride w:val="1"/>
    </w:lvlOverride>
  </w:num>
  <w:num w:numId="12">
    <w:abstractNumId w:val="24"/>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21"/>
    <w:lvlOverride w:ilvl="0">
      <w:startOverride w:val="1"/>
    </w:lvlOverride>
  </w:num>
  <w:num w:numId="21">
    <w:abstractNumId w:val="21"/>
    <w:lvlOverride w:ilvl="0">
      <w:startOverride w:val="1"/>
    </w:lvlOverride>
  </w:num>
  <w:num w:numId="22">
    <w:abstractNumId w:val="21"/>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3"/>
    <w:lvlOverride w:ilvl="0">
      <w:startOverride w:val="1"/>
    </w:lvlOverride>
  </w:num>
  <w:num w:numId="28">
    <w:abstractNumId w:val="5"/>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20"/>
    <w:lvlOverride w:ilvl="0">
      <w:startOverride w:val="1"/>
    </w:lvlOverride>
  </w:num>
  <w:num w:numId="32">
    <w:abstractNumId w:val="8"/>
  </w:num>
  <w:num w:numId="33">
    <w:abstractNumId w:val="6"/>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5"/>
    <w:lvlOverride w:ilvl="0">
      <w:startOverride w:val="1"/>
    </w:lvlOverride>
  </w:num>
  <w:num w:numId="38">
    <w:abstractNumId w:val="10"/>
    <w:lvlOverride w:ilvl="0">
      <w:startOverride w:val="1"/>
    </w:lvlOverride>
  </w:num>
  <w:num w:numId="39">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1075C"/>
    <w:rsid w:val="00113ED3"/>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02763"/>
    <w:rsid w:val="00213D80"/>
    <w:rsid w:val="00240AA1"/>
    <w:rsid w:val="002461F8"/>
    <w:rsid w:val="002569DA"/>
    <w:rsid w:val="00257085"/>
    <w:rsid w:val="00264722"/>
    <w:rsid w:val="00265951"/>
    <w:rsid w:val="002740B0"/>
    <w:rsid w:val="002769C5"/>
    <w:rsid w:val="002A0519"/>
    <w:rsid w:val="002A398F"/>
    <w:rsid w:val="002A5410"/>
    <w:rsid w:val="002A76A8"/>
    <w:rsid w:val="002B10D4"/>
    <w:rsid w:val="002B165C"/>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46C02"/>
    <w:rsid w:val="004512F4"/>
    <w:rsid w:val="00456C58"/>
    <w:rsid w:val="004636CB"/>
    <w:rsid w:val="00474E85"/>
    <w:rsid w:val="00483C4B"/>
    <w:rsid w:val="00484802"/>
    <w:rsid w:val="0048684E"/>
    <w:rsid w:val="00486ACE"/>
    <w:rsid w:val="00494879"/>
    <w:rsid w:val="00495541"/>
    <w:rsid w:val="004A1700"/>
    <w:rsid w:val="004A2AF0"/>
    <w:rsid w:val="004B2174"/>
    <w:rsid w:val="004B3196"/>
    <w:rsid w:val="004B6C99"/>
    <w:rsid w:val="004C48A4"/>
    <w:rsid w:val="004C6FA8"/>
    <w:rsid w:val="004E1EBB"/>
    <w:rsid w:val="004E47F9"/>
    <w:rsid w:val="004E528D"/>
    <w:rsid w:val="004E6DA4"/>
    <w:rsid w:val="004F3147"/>
    <w:rsid w:val="004F6A8F"/>
    <w:rsid w:val="00502410"/>
    <w:rsid w:val="005217F7"/>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2011"/>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A7447"/>
    <w:rsid w:val="006D0CBD"/>
    <w:rsid w:val="006D3B0B"/>
    <w:rsid w:val="006E79EB"/>
    <w:rsid w:val="00700446"/>
    <w:rsid w:val="00700C2A"/>
    <w:rsid w:val="00706A1F"/>
    <w:rsid w:val="00707EA6"/>
    <w:rsid w:val="00707EC8"/>
    <w:rsid w:val="0071007A"/>
    <w:rsid w:val="0071449B"/>
    <w:rsid w:val="00720232"/>
    <w:rsid w:val="007249FB"/>
    <w:rsid w:val="0072584F"/>
    <w:rsid w:val="0073544B"/>
    <w:rsid w:val="00736087"/>
    <w:rsid w:val="00742E9C"/>
    <w:rsid w:val="0074692B"/>
    <w:rsid w:val="0075718D"/>
    <w:rsid w:val="007574D9"/>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0521"/>
    <w:rsid w:val="00802FD9"/>
    <w:rsid w:val="0080516A"/>
    <w:rsid w:val="008058D5"/>
    <w:rsid w:val="0081202D"/>
    <w:rsid w:val="00825562"/>
    <w:rsid w:val="0083321D"/>
    <w:rsid w:val="008406DA"/>
    <w:rsid w:val="0084398C"/>
    <w:rsid w:val="00846BB2"/>
    <w:rsid w:val="00854A2D"/>
    <w:rsid w:val="0085568C"/>
    <w:rsid w:val="00863814"/>
    <w:rsid w:val="00863B35"/>
    <w:rsid w:val="00874B21"/>
    <w:rsid w:val="00875F77"/>
    <w:rsid w:val="008847CB"/>
    <w:rsid w:val="00897A05"/>
    <w:rsid w:val="008A7346"/>
    <w:rsid w:val="008B37AC"/>
    <w:rsid w:val="008B4AD6"/>
    <w:rsid w:val="008B7BD1"/>
    <w:rsid w:val="008C1096"/>
    <w:rsid w:val="008D0420"/>
    <w:rsid w:val="008D7729"/>
    <w:rsid w:val="008F3196"/>
    <w:rsid w:val="008F420C"/>
    <w:rsid w:val="00901307"/>
    <w:rsid w:val="00902ED4"/>
    <w:rsid w:val="00927306"/>
    <w:rsid w:val="00934CBD"/>
    <w:rsid w:val="00935D22"/>
    <w:rsid w:val="00947A99"/>
    <w:rsid w:val="00950A0B"/>
    <w:rsid w:val="00955131"/>
    <w:rsid w:val="00956C9C"/>
    <w:rsid w:val="00956F63"/>
    <w:rsid w:val="009620D7"/>
    <w:rsid w:val="009653DC"/>
    <w:rsid w:val="00967F30"/>
    <w:rsid w:val="00970F91"/>
    <w:rsid w:val="00980006"/>
    <w:rsid w:val="00982324"/>
    <w:rsid w:val="00984944"/>
    <w:rsid w:val="00994A06"/>
    <w:rsid w:val="009A0D46"/>
    <w:rsid w:val="009A55DC"/>
    <w:rsid w:val="009C6112"/>
    <w:rsid w:val="009C633C"/>
    <w:rsid w:val="009C7E8E"/>
    <w:rsid w:val="009D5AD4"/>
    <w:rsid w:val="009F012F"/>
    <w:rsid w:val="009F47AF"/>
    <w:rsid w:val="00A06CCB"/>
    <w:rsid w:val="00A10489"/>
    <w:rsid w:val="00A15CFE"/>
    <w:rsid w:val="00A17862"/>
    <w:rsid w:val="00A212DF"/>
    <w:rsid w:val="00A253AA"/>
    <w:rsid w:val="00A30C64"/>
    <w:rsid w:val="00A330FB"/>
    <w:rsid w:val="00A35806"/>
    <w:rsid w:val="00A37A1A"/>
    <w:rsid w:val="00A504FD"/>
    <w:rsid w:val="00A60AA3"/>
    <w:rsid w:val="00A72C48"/>
    <w:rsid w:val="00A7370C"/>
    <w:rsid w:val="00A8488D"/>
    <w:rsid w:val="00A879C3"/>
    <w:rsid w:val="00A901CB"/>
    <w:rsid w:val="00A90B95"/>
    <w:rsid w:val="00AA51AD"/>
    <w:rsid w:val="00AB174D"/>
    <w:rsid w:val="00AC7454"/>
    <w:rsid w:val="00AD5B29"/>
    <w:rsid w:val="00AE07A6"/>
    <w:rsid w:val="00AE3574"/>
    <w:rsid w:val="00AE3A32"/>
    <w:rsid w:val="00AE7D1E"/>
    <w:rsid w:val="00AF6B6D"/>
    <w:rsid w:val="00AF75F9"/>
    <w:rsid w:val="00B033A7"/>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8442C"/>
    <w:rsid w:val="00B90250"/>
    <w:rsid w:val="00BA545E"/>
    <w:rsid w:val="00BB4F88"/>
    <w:rsid w:val="00BC78B9"/>
    <w:rsid w:val="00BE35E3"/>
    <w:rsid w:val="00BF6965"/>
    <w:rsid w:val="00C00ECE"/>
    <w:rsid w:val="00C0585B"/>
    <w:rsid w:val="00C07870"/>
    <w:rsid w:val="00C123F9"/>
    <w:rsid w:val="00C16A95"/>
    <w:rsid w:val="00C17BFF"/>
    <w:rsid w:val="00C36F4E"/>
    <w:rsid w:val="00C408CC"/>
    <w:rsid w:val="00C42A72"/>
    <w:rsid w:val="00C52A8F"/>
    <w:rsid w:val="00C54786"/>
    <w:rsid w:val="00C62D73"/>
    <w:rsid w:val="00C708F8"/>
    <w:rsid w:val="00C74411"/>
    <w:rsid w:val="00C867A9"/>
    <w:rsid w:val="00C9755E"/>
    <w:rsid w:val="00CB2628"/>
    <w:rsid w:val="00CB308C"/>
    <w:rsid w:val="00CC0211"/>
    <w:rsid w:val="00CC6214"/>
    <w:rsid w:val="00CD2769"/>
    <w:rsid w:val="00CD4CDC"/>
    <w:rsid w:val="00CD59F5"/>
    <w:rsid w:val="00CD7C46"/>
    <w:rsid w:val="00CE6D81"/>
    <w:rsid w:val="00CF138C"/>
    <w:rsid w:val="00CF498E"/>
    <w:rsid w:val="00D01CC0"/>
    <w:rsid w:val="00D025AA"/>
    <w:rsid w:val="00D030D5"/>
    <w:rsid w:val="00D07164"/>
    <w:rsid w:val="00D155FD"/>
    <w:rsid w:val="00D40D82"/>
    <w:rsid w:val="00D66AF3"/>
    <w:rsid w:val="00D70952"/>
    <w:rsid w:val="00D76593"/>
    <w:rsid w:val="00D86630"/>
    <w:rsid w:val="00D90A7B"/>
    <w:rsid w:val="00D93276"/>
    <w:rsid w:val="00D93752"/>
    <w:rsid w:val="00D960C2"/>
    <w:rsid w:val="00DA1980"/>
    <w:rsid w:val="00DA45A4"/>
    <w:rsid w:val="00DC78CD"/>
    <w:rsid w:val="00DC7CAA"/>
    <w:rsid w:val="00DD446D"/>
    <w:rsid w:val="00DD44B8"/>
    <w:rsid w:val="00DD6336"/>
    <w:rsid w:val="00DD6708"/>
    <w:rsid w:val="00DE16D9"/>
    <w:rsid w:val="00DE4CA6"/>
    <w:rsid w:val="00DF04A7"/>
    <w:rsid w:val="00DF1CDD"/>
    <w:rsid w:val="00E17A08"/>
    <w:rsid w:val="00E42D53"/>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F0F4B"/>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839F2"/>
    <w:rsid w:val="00FA1133"/>
    <w:rsid w:val="00FA5D79"/>
    <w:rsid w:val="00FA614E"/>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934027"/>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stroy.ru/company/news/?COMP_ID=t_news&amp;CUR_TAB=0&amp;eid=42382" TargetMode="External"/><Relationship Id="rId21" Type="http://schemas.openxmlformats.org/officeDocument/2006/relationships/hyperlink" Target="https://zsrf.ru/news/minstroj-i-nostroj-obsudili-budusee-strojotrasli" TargetMode="External"/><Relationship Id="rId42" Type="http://schemas.openxmlformats.org/officeDocument/2006/relationships/hyperlink" Target="https://igropoisk.com/nisf-2025-zalojil-fyndament-dlia-razvitiia-iniciativ-ano-nart-v-stranah-briks-i-sng-na-bydyshii-god.html" TargetMode="External"/><Relationship Id="rId47" Type="http://schemas.openxmlformats.org/officeDocument/2006/relationships/hyperlink" Target="http://zanostroy.ru/news/2025/12/17/6928.html" TargetMode="External"/><Relationship Id="rId63" Type="http://schemas.openxmlformats.org/officeDocument/2006/relationships/hyperlink" Target="https://rg.ru/2025/12/18/reg-dfo/svyshe-polumilliona-kvadratnyh-metrov-zhilia-vvedut-v-habarovskom-krae-po-itogam-goda.html" TargetMode="External"/><Relationship Id="rId68" Type="http://schemas.openxmlformats.org/officeDocument/2006/relationships/hyperlink" Target="https://tass.ru/obschestvo/25942887" TargetMode="External"/><Relationship Id="rId84" Type="http://schemas.openxmlformats.org/officeDocument/2006/relationships/hyperlink" Target="https://regnum.ru/news/4007815" TargetMode="External"/><Relationship Id="rId89" Type="http://schemas.openxmlformats.org/officeDocument/2006/relationships/hyperlink" Target="https://www.interfax-russia.ru/realty/news/shtrafy-za-prosrochku-vvoda-vse-ravno-pridetsya-platit-husnullin" TargetMode="External"/><Relationship Id="rId16" Type="http://schemas.openxmlformats.org/officeDocument/2006/relationships/hyperlink" Target="https://stroygaz.ru/news/srochno-v-nomer/izmeneniya-v-nalogovom-zakonodatelstve-zatronut-bolee-semi-tysyach-stroykompaniy-chlenov-sro/" TargetMode="External"/><Relationship Id="rId107" Type="http://schemas.openxmlformats.org/officeDocument/2006/relationships/header" Target="header2.xml"/><Relationship Id="rId11" Type="http://schemas.openxmlformats.org/officeDocument/2006/relationships/hyperlink" Target="https://myseldon.com/ru/news/index/339393412" TargetMode="External"/><Relationship Id="rId32" Type="http://schemas.openxmlformats.org/officeDocument/2006/relationships/hyperlink" Target="https://astrahan.bezformata.com/listnews/vebinar-dlya/154573238/" TargetMode="External"/><Relationship Id="rId37" Type="http://schemas.openxmlformats.org/officeDocument/2006/relationships/hyperlink" Target="https://myseldon.com/ru/news/index/339408946" TargetMode="External"/><Relationship Id="rId53" Type="http://schemas.openxmlformats.org/officeDocument/2006/relationships/hyperlink" Target="https://tass.ru/nedvizhimost/25936447" TargetMode="External"/><Relationship Id="rId58" Type="http://schemas.openxmlformats.org/officeDocument/2006/relationships/hyperlink" Target="https://tass.ru/ekonomika/25933503" TargetMode="External"/><Relationship Id="rId74" Type="http://schemas.openxmlformats.org/officeDocument/2006/relationships/hyperlink" Target="https://www.mk.ru/realestate/2025/12/17/v-staroy-moskve-predlozhenie-novostroek-upalo-za-god-na-chetvert.html" TargetMode="External"/><Relationship Id="rId79" Type="http://schemas.openxmlformats.org/officeDocument/2006/relationships/hyperlink" Target="https://kuban.mk.ru/social/2025/12/17/v-poselke-znamenskom-zavershili-stroitelstvo-krupneyshego-detsada-na-380-mest.html" TargetMode="External"/><Relationship Id="rId102" Type="http://schemas.openxmlformats.org/officeDocument/2006/relationships/hyperlink" Target="https://www.vedomosti.ru/business/articles/2025/12/18/1164240-eksperti-ozhidayut-stagnatsiyu-uglya?ysclid=mjb0tdyilt641107584" TargetMode="External"/><Relationship Id="rId5" Type="http://schemas.openxmlformats.org/officeDocument/2006/relationships/webSettings" Target="webSettings.xml"/><Relationship Id="rId90" Type="http://schemas.openxmlformats.org/officeDocument/2006/relationships/hyperlink" Target="https://iz.ru/2009980/2025-12-17/analitiki-nazvali-samoe-populiarnoe-ipotechnoe-zhile-v-2025-godu" TargetMode="External"/><Relationship Id="rId95" Type="http://schemas.openxmlformats.org/officeDocument/2006/relationships/hyperlink" Target="https://companies.rbc.ru/news/VmODKSHedc/kak-metriki-nadezhnosti-zastrojschika-pokazyivayut-ego-ustojchivost/" TargetMode="External"/><Relationship Id="rId22" Type="http://schemas.openxmlformats.org/officeDocument/2006/relationships/hyperlink" Target="https://pravdaosro.ru/news/nostroy/minstroy-i-nostroy-adaptiruyut-stroyk/" TargetMode="External"/><Relationship Id="rId27" Type="http://schemas.openxmlformats.org/officeDocument/2006/relationships/hyperlink" Target="https://ancb.ru/publication/read/20665" TargetMode="External"/><Relationship Id="rId43" Type="http://schemas.openxmlformats.org/officeDocument/2006/relationships/hyperlink" Target="https://spark.ru/startup/skillteh/blog/288700/nrs-nostroj-chto-eto-i-zachem-proveryat-spetsialistov-zaranee" TargetMode="External"/><Relationship Id="rId48" Type="http://schemas.openxmlformats.org/officeDocument/2006/relationships/hyperlink" Target="https://myseldon.com/ru/news/index/339397367" TargetMode="External"/><Relationship Id="rId64" Type="http://schemas.openxmlformats.org/officeDocument/2006/relationships/hyperlink" Target="https://minstroyrf.gov.ru/press/v-minstroe-rossii-obsudili-realizatsiyu-pilotnogo-proekta-po-stroitelstvu-peredovoy-shkoly-v-novgoro/" TargetMode="External"/><Relationship Id="rId69" Type="http://schemas.openxmlformats.org/officeDocument/2006/relationships/hyperlink" Target="https://tass.ru/ekonomika/25940881" TargetMode="External"/><Relationship Id="rId80" Type="http://schemas.openxmlformats.org/officeDocument/2006/relationships/hyperlink" Target="https://www.rbc.ru/spb_sz/17/12/2025/69425cc79a7947a3f869ba5d" TargetMode="External"/><Relationship Id="rId85" Type="http://schemas.openxmlformats.org/officeDocument/2006/relationships/hyperlink" Target="https://tass.ru/proisshestviya/25933627" TargetMode="External"/><Relationship Id="rId12" Type="http://schemas.openxmlformats.org/officeDocument/2006/relationships/hyperlink" Target="http://zanostroy.ru/news/2025/12/17/6927.html" TargetMode="External"/><Relationship Id="rId17" Type="http://schemas.openxmlformats.org/officeDocument/2006/relationships/hyperlink" Target="http://stroygaz.ru:80/news/srochno-v-nomer/izmeneniya-v-nalogovom-zakonodatelstve-zatronut-bolee-semi-tysyach-stroykompaniy-chlenov-sro/" TargetMode="External"/><Relationship Id="rId33" Type="http://schemas.openxmlformats.org/officeDocument/2006/relationships/hyperlink" Target="https://www.all-sro.ru/news/nostroy-opredelil-svoyu-rol-ot-nadzora-k-zashchite-interesov-biznesa/" TargetMode="External"/><Relationship Id="rId38" Type="http://schemas.openxmlformats.org/officeDocument/2006/relationships/hyperlink" Target="https://www.pro-goszakaz.ru/news/117081-minstroy-obyavil-ohotu-na-zakazchikov-s-koeffitsientami-dela-budut-peredany-v-prokuraturu" TargetMode="External"/><Relationship Id="rId59" Type="http://schemas.openxmlformats.org/officeDocument/2006/relationships/hyperlink" Target="https://ria.ru/20251217/rossija-2062712729.html" TargetMode="External"/><Relationship Id="rId103" Type="http://schemas.openxmlformats.org/officeDocument/2006/relationships/hyperlink" Target="https://www.vedomosti.ru/kapital/trends/articles/2025/12/18/1164207-biznes-nazval-glavnie-trendi-v-ekonomike?ysclid=mjb0u4f4ew385963250" TargetMode="External"/><Relationship Id="rId108" Type="http://schemas.openxmlformats.org/officeDocument/2006/relationships/fontTable" Target="fontTable.xml"/><Relationship Id="rId54" Type="http://schemas.openxmlformats.org/officeDocument/2006/relationships/hyperlink" Target="https://ria.ru/20251217/savelev-2062707982.html" TargetMode="External"/><Relationship Id="rId70" Type="http://schemas.openxmlformats.org/officeDocument/2006/relationships/hyperlink" Target="https://ria.ru/20251217/tsentr-2062711513.html" TargetMode="External"/><Relationship Id="rId75" Type="http://schemas.openxmlformats.org/officeDocument/2006/relationships/hyperlink" Target="https://kuban.mk.ru/social/2025/12/17/v-krasnodare-vozle-ulicy-lizy-chaykinoy-vozvodyat-novuyu-shkolu-na-1-550-uchenikov.html" TargetMode="External"/><Relationship Id="rId91" Type="http://schemas.openxmlformats.org/officeDocument/2006/relationships/hyperlink" Target="https://tass.ru/nedvizhimost/25934725" TargetMode="External"/><Relationship Id="rId96" Type="http://schemas.openxmlformats.org/officeDocument/2006/relationships/hyperlink" Target="https://www.interfax-russia.ru/northwest/news/glavstroy-sankt-peterburg-priobrel-3-ga-zemli-na-severe-peterburga-pod-vozvedenie-zhilya-i-gostinic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seldon.com/ru/news/index/339400394" TargetMode="External"/><Relationship Id="rId23" Type="http://schemas.openxmlformats.org/officeDocument/2006/relationships/hyperlink" Target="https://nostroy.ru/company/news/?COMP_ID=t_news&amp;CUR_TAB=0&amp;eid=42401" TargetMode="External"/><Relationship Id="rId28" Type="http://schemas.openxmlformats.org/officeDocument/2006/relationships/hyperlink" Target="https://nostroy.ru/company/news/?COMP_ID=t_news&amp;CUR_TAB=0&amp;eid=42399" TargetMode="External"/><Relationship Id="rId36" Type="http://schemas.openxmlformats.org/officeDocument/2006/relationships/hyperlink" Target="https://myseldon.com/ru/news/index/339408959" TargetMode="External"/><Relationship Id="rId49" Type="http://schemas.openxmlformats.org/officeDocument/2006/relationships/hyperlink" Target="http://zanostroy.ru/news/2025/12/17/6926.html" TargetMode="External"/><Relationship Id="rId57" Type="http://schemas.openxmlformats.org/officeDocument/2006/relationships/hyperlink" Target="https://companies.rbc.ru/news/Nlusmy41DQ/tsenyi-na-stroitelstvo-zagorodnyih-domov-v-2026-godu-mogut-vyirasti-na-20/" TargetMode="External"/><Relationship Id="rId106" Type="http://schemas.openxmlformats.org/officeDocument/2006/relationships/footer" Target="footer1.xml"/><Relationship Id="rId10" Type="http://schemas.openxmlformats.org/officeDocument/2006/relationships/hyperlink" Target="https://myseldon.com/ru/news/index/339387610" TargetMode="External"/><Relationship Id="rId31" Type="http://schemas.openxmlformats.org/officeDocument/2006/relationships/hyperlink" Target="https://astroy-sro.ru/news/vserossiiskii-vebinar-dlia-stroitelnoi-otrasli-po-izmeneniiam-v-nalogooblozenii-1015" TargetMode="External"/><Relationship Id="rId44" Type="http://schemas.openxmlformats.org/officeDocument/2006/relationships/hyperlink" Target="https://pravdaosro.ru/news/ssk-ursib-provel-nezavisimuyu-ocenku-t/" TargetMode="External"/><Relationship Id="rId52" Type="http://schemas.openxmlformats.org/officeDocument/2006/relationships/hyperlink" Target="https://www.kommersant.ru/doc/8294209" TargetMode="External"/><Relationship Id="rId60" Type="http://schemas.openxmlformats.org/officeDocument/2006/relationships/hyperlink" Target="https://ria.ru/20251217/obem-2062691059.html" TargetMode="External"/><Relationship Id="rId65" Type="http://schemas.openxmlformats.org/officeDocument/2006/relationships/hyperlink" Target="https://ria.ru/20251217/zavarin-2062553302.html" TargetMode="External"/><Relationship Id="rId73" Type="http://schemas.openxmlformats.org/officeDocument/2006/relationships/hyperlink" Target="https://www.interfax-russia.ru/center/novosti-podmoskovya/shkola-v-mikrorayone-lukino-varino-losino-petrovskogo-okruga-gotova-na-65" TargetMode="External"/><Relationship Id="rId78" Type="http://schemas.openxmlformats.org/officeDocument/2006/relationships/hyperlink" Target="https://crimea.mk.ru/social/2025/12/17/pod-simferopolem-zaversheno-stroitelstvo-shkoly-na-600-uchenikov.html" TargetMode="External"/><Relationship Id="rId81" Type="http://schemas.openxmlformats.org/officeDocument/2006/relationships/hyperlink" Target="https://rg.ru/2025/12/17/reg-sibfo/mer-novosibirska-proinspektiroval-strojploshchadku-sportivnogo-obekta-na-zatulinke.html" TargetMode="External"/><Relationship Id="rId86" Type="http://schemas.openxmlformats.org/officeDocument/2006/relationships/hyperlink" Target="https://www.kommersant.ru/doc/8294187" TargetMode="External"/><Relationship Id="rId94" Type="http://schemas.openxmlformats.org/officeDocument/2006/relationships/hyperlink" Target="https://kaliningrad.plus.rbc.ru/partners/6942af057a8aa9b111363ccf" TargetMode="External"/><Relationship Id="rId99" Type="http://schemas.openxmlformats.org/officeDocument/2006/relationships/hyperlink" Target="https://www.vedomosti.ru/economics/articles/2025/12/18/1164241-kabmin-podgotovil-indikatori" TargetMode="External"/><Relationship Id="rId101" Type="http://schemas.openxmlformats.org/officeDocument/2006/relationships/hyperlink" Target="https://www.ng.ru/economics/2025-12-17/2_9403_prognosis.html" TargetMode="External"/><Relationship Id="rId4" Type="http://schemas.openxmlformats.org/officeDocument/2006/relationships/settings" Target="settings.xml"/><Relationship Id="rId9" Type="http://schemas.openxmlformats.org/officeDocument/2006/relationships/hyperlink" Target="https://www.vedomosti.ru/press_releases/2025/12/17/glava-minstroya-rossii-irek-faizullin-provel-rabochuyu-vstrechu-s-prezidentom-nostroi-antonom-glushkovim" TargetMode="External"/><Relationship Id="rId13" Type="http://schemas.openxmlformats.org/officeDocument/2006/relationships/hyperlink" Target="https://news-kursk.ru/society/2025/12/17/123387.html" TargetMode="External"/><Relationship Id="rId18" Type="http://schemas.openxmlformats.org/officeDocument/2006/relationships/hyperlink" Target="https://rcmm.ru/novosti/72303-glava-minstroja-rf-provel-rabochuju-vstrechu-s-prezidentom-nostroj.html" TargetMode="External"/><Relationship Id="rId39" Type="http://schemas.openxmlformats.org/officeDocument/2006/relationships/hyperlink" Target="https://sroportal.ru/news/anton-glushkov-rasskazal-o-nrdp-v-sovete-federacii/" TargetMode="External"/><Relationship Id="rId109" Type="http://schemas.openxmlformats.org/officeDocument/2006/relationships/theme" Target="theme/theme1.xml"/><Relationship Id="rId34" Type="http://schemas.openxmlformats.org/officeDocument/2006/relationships/hyperlink" Target="https://www.all-sro.ru/news/reforma-samoregulirovaniya-v-stroitelstve-tsifra-protiv-zloupotrebleniy-kvalifikatsiya-protiv-riskov/" TargetMode="External"/><Relationship Id="rId50" Type="http://schemas.openxmlformats.org/officeDocument/2006/relationships/hyperlink" Target="https://myseldon.com/ru/news/index/339389474" TargetMode="External"/><Relationship Id="rId55" Type="http://schemas.openxmlformats.org/officeDocument/2006/relationships/hyperlink" Target="https://tass.ru/ekonomika/25940729" TargetMode="External"/><Relationship Id="rId76" Type="http://schemas.openxmlformats.org/officeDocument/2006/relationships/hyperlink" Target="https://www.mk-mari.ru/social/2025/12/17/v-shestom-mikrorayone-yoshkaroly-startovalo-stroitelstvo-shkoly.html" TargetMode="External"/><Relationship Id="rId97" Type="http://schemas.openxmlformats.org/officeDocument/2006/relationships/hyperlink" Target="https://rg.ru/2025/12/17/nastupaem-po-vsemu-frontu.html" TargetMode="External"/><Relationship Id="rId104" Type="http://schemas.openxmlformats.org/officeDocument/2006/relationships/hyperlink" Target="https://rg.ru/2025/12/17/v-minenergo-gotoviat-predlozheniia-po-podderzhke-stroitelstva-gidroelektrostancij.html" TargetMode="External"/><Relationship Id="rId7" Type="http://schemas.openxmlformats.org/officeDocument/2006/relationships/endnotes" Target="endnotes.xml"/><Relationship Id="rId71" Type="http://schemas.openxmlformats.org/officeDocument/2006/relationships/hyperlink" Target="https://www.interfax-russia.ru/academia/news/deformaciya-zdaniy-mozhet-nachatsya-v-arktike-iz-za-tayaniya-vechnoy-merzloty" TargetMode="External"/><Relationship Id="rId92" Type="http://schemas.openxmlformats.org/officeDocument/2006/relationships/hyperlink" Target="https://www.vedomosti.ru/strana/far_eastern/news/2025/12/17/1164030-stavki-semeinoi-ipoteke?from=newsline_vedomosti" TargetMode="External"/><Relationship Id="rId2" Type="http://schemas.openxmlformats.org/officeDocument/2006/relationships/numbering" Target="numbering.xml"/><Relationship Id="rId29" Type="http://schemas.openxmlformats.org/officeDocument/2006/relationships/hyperlink" Target="https://myseldon.com/ru/news/index/339387609" TargetMode="External"/><Relationship Id="rId24" Type="http://schemas.openxmlformats.org/officeDocument/2006/relationships/hyperlink" Target="https://www.vedomosti.ru/press_releases/2025/12/17/vitse-prezident-nostroi-anton-moroz-provel-ocherednoe-rabochee-soveschanie-s-rukovoditelyami-sro-severo-zapadnogo-federalnogo-okruga" TargetMode="External"/><Relationship Id="rId40" Type="http://schemas.openxmlformats.org/officeDocument/2006/relationships/hyperlink" Target="https://geoinfo.ru/product/sluzhba-novostej-geoinfo/-59160.shtml" TargetMode="External"/><Relationship Id="rId45" Type="http://schemas.openxmlformats.org/officeDocument/2006/relationships/hyperlink" Target="http://zanostroy.ru/news/2025/12/17/6923.html" TargetMode="External"/><Relationship Id="rId66" Type="http://schemas.openxmlformats.org/officeDocument/2006/relationships/hyperlink" Target="https://ria.ru/20251217/skolkovo-2062777275.html" TargetMode="External"/><Relationship Id="rId87" Type="http://schemas.openxmlformats.org/officeDocument/2006/relationships/hyperlink" Target="https://tass.ru/nedvizhimost/25941689" TargetMode="External"/><Relationship Id="rId61" Type="http://schemas.openxmlformats.org/officeDocument/2006/relationships/hyperlink" Target="https://ria.ru/20251217/rossija-2062704252.html" TargetMode="External"/><Relationship Id="rId82" Type="http://schemas.openxmlformats.org/officeDocument/2006/relationships/hyperlink" Target="https://rg.ru/2025/12/17/reg-szfo/hrushchevki-schitaiut-dni.html" TargetMode="External"/><Relationship Id="rId19" Type="http://schemas.openxmlformats.org/officeDocument/2006/relationships/hyperlink" Target="https://myseldon.com/ru/news/index/339404055" TargetMode="External"/><Relationship Id="rId14" Type="http://schemas.openxmlformats.org/officeDocument/2006/relationships/hyperlink" Target="https://myseldon.com/ru/news/index/339400237" TargetMode="External"/><Relationship Id="rId30" Type="http://schemas.openxmlformats.org/officeDocument/2006/relationships/hyperlink" Target="https://www.vedomosti.ru/press_releases/2025/12/17/nostroi-provel-vserossiiskii-vebinar-dlya-stroitelnoi-otrasli-po-izmeneniyam-v-nalogooblozhenii" TargetMode="External"/><Relationship Id="rId35" Type="http://schemas.openxmlformats.org/officeDocument/2006/relationships/hyperlink" Target="https://stroiteli-kirov.ru/go-vnesti-svedeniya-v-nrs/news/index1967.html" TargetMode="External"/><Relationship Id="rId56" Type="http://schemas.openxmlformats.org/officeDocument/2006/relationships/hyperlink" Target="https://www.interfax.ru/russia/1063771" TargetMode="External"/><Relationship Id="rId77" Type="http://schemas.openxmlformats.org/officeDocument/2006/relationships/hyperlink" Target="https://www.mk.ru/social/2025/12/17/efimov-soobshhil-o-prokhodke-tonnelya-biryulevskoy-linii-shhitom-esmina.html" TargetMode="External"/><Relationship Id="rId100" Type="http://schemas.openxmlformats.org/officeDocument/2006/relationships/hyperlink" Target="https://rg.ru/2025/12/18/ne-teriaia-vremeni.html" TargetMode="External"/><Relationship Id="rId105" Type="http://schemas.openxmlformats.org/officeDocument/2006/relationships/header" Target="header1.xml"/><Relationship Id="rId8" Type="http://schemas.openxmlformats.org/officeDocument/2006/relationships/hyperlink" Target="https://nostroy.ru/company/news/?COMP_ID=t_news&amp;CUR_TAB=0&amp;eid=42398" TargetMode="External"/><Relationship Id="rId51" Type="http://schemas.openxmlformats.org/officeDocument/2006/relationships/hyperlink" Target="https://rspp.ru/events/news/v-rspp-obsudili-sokrashchenie-sredney-ploshchadi-kvartir-v-novostroykakh-6942914215871/" TargetMode="External"/><Relationship Id="rId72" Type="http://schemas.openxmlformats.org/officeDocument/2006/relationships/hyperlink" Target="https://www.interfax-russia.ru/realty/news/srazu-pyat-shchitov-rabotayut-na-prohodke-tonneley-metro-v-peterburge" TargetMode="External"/><Relationship Id="rId93" Type="http://schemas.openxmlformats.org/officeDocument/2006/relationships/hyperlink" Target="https://kavkaz.rbc.ru/kavkaz/freenews/694250409a794712ccdad22b" TargetMode="External"/><Relationship Id="rId98" Type="http://schemas.openxmlformats.org/officeDocument/2006/relationships/hyperlink" Target="https://rg.ru/2025/12/17/cifra-na-proverke.html" TargetMode="External"/><Relationship Id="rId3" Type="http://schemas.openxmlformats.org/officeDocument/2006/relationships/styles" Target="styles.xml"/><Relationship Id="rId25" Type="http://schemas.openxmlformats.org/officeDocument/2006/relationships/hyperlink" Target="https://myseldon.com/ru/news/index/339407444" TargetMode="External"/><Relationship Id="rId46" Type="http://schemas.openxmlformats.org/officeDocument/2006/relationships/hyperlink" Target="https://myseldon.com/ru/news/index/339379164" TargetMode="External"/><Relationship Id="rId67" Type="http://schemas.openxmlformats.org/officeDocument/2006/relationships/hyperlink" Target="https://ria.ru/20251217/ovchinskiy-2062542092.html" TargetMode="External"/><Relationship Id="rId20" Type="http://schemas.openxmlformats.org/officeDocument/2006/relationships/hyperlink" Target="https://myseldon.com/ru/news/index/339417252" TargetMode="External"/><Relationship Id="rId41" Type="http://schemas.openxmlformats.org/officeDocument/2006/relationships/hyperlink" Target="https://russoft.org/news/fundament-dlya-innovatsionnogo-razvitiya-stroitelnoj-otrasli/" TargetMode="External"/><Relationship Id="rId62" Type="http://schemas.openxmlformats.org/officeDocument/2006/relationships/hyperlink" Target="https://stroygaz.ru/news/regulation/pravila-prisoedineniya-novostroek-k-inzhenernym-setyam-budut-uproshcheny-/" TargetMode="External"/><Relationship Id="rId83" Type="http://schemas.openxmlformats.org/officeDocument/2006/relationships/hyperlink" Target="https://rg.ru/2025/12/17/reg-urfo/zatianuvshimsia-stroitelstvom-bolnicy-v-iugre-zainteresovalis-pravoohraniteli.html" TargetMode="External"/><Relationship Id="rId88" Type="http://schemas.openxmlformats.org/officeDocument/2006/relationships/hyperlink" Target="https://rg.ru/2025/12/17/kazhdaia-piataia-kvartira-sdaetsia-dolshchikam-s-zaderzhkoj-srokov.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19459C-0A3C-483E-9A4E-1A7402019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61</Pages>
  <Words>42530</Words>
  <Characters>242423</Characters>
  <Application>Microsoft Office Word</Application>
  <DocSecurity>0</DocSecurity>
  <Lines>2020</Lines>
  <Paragraphs>568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284385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9</cp:revision>
  <cp:lastPrinted>2024-10-15T09:59:00Z</cp:lastPrinted>
  <dcterms:created xsi:type="dcterms:W3CDTF">2025-12-17T18:23:00Z</dcterms:created>
  <dcterms:modified xsi:type="dcterms:W3CDTF">2025-12-18T08:26:00Z</dcterms:modified>
</cp:coreProperties>
</file>