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CE0105"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bookmarkStart w:id="1" w:name="_GoBack"/>
          <w:bookmarkEnd w:id="1"/>
          <w:r w:rsidR="00CE0105" w:rsidRPr="00EC072F">
            <w:rPr>
              <w:rStyle w:val="a7"/>
              <w:noProof/>
            </w:rPr>
            <w:fldChar w:fldCharType="begin"/>
          </w:r>
          <w:r w:rsidR="00CE0105" w:rsidRPr="00EC072F">
            <w:rPr>
              <w:rStyle w:val="a7"/>
              <w:noProof/>
            </w:rPr>
            <w:instrText xml:space="preserve"> </w:instrText>
          </w:r>
          <w:r w:rsidR="00CE0105">
            <w:rPr>
              <w:noProof/>
            </w:rPr>
            <w:instrText>HYPERLINK \l "_Toc217030755"</w:instrText>
          </w:r>
          <w:r w:rsidR="00CE0105" w:rsidRPr="00EC072F">
            <w:rPr>
              <w:rStyle w:val="a7"/>
              <w:noProof/>
            </w:rPr>
            <w:instrText xml:space="preserve"> </w:instrText>
          </w:r>
          <w:r w:rsidR="00CE0105" w:rsidRPr="00EC072F">
            <w:rPr>
              <w:rStyle w:val="a7"/>
              <w:noProof/>
            </w:rPr>
          </w:r>
          <w:r w:rsidR="00CE0105" w:rsidRPr="00EC072F">
            <w:rPr>
              <w:rStyle w:val="a7"/>
              <w:noProof/>
            </w:rPr>
            <w:fldChar w:fldCharType="separate"/>
          </w:r>
          <w:r w:rsidR="00CE0105" w:rsidRPr="00EC072F">
            <w:rPr>
              <w:rStyle w:val="a7"/>
              <w:noProof/>
            </w:rPr>
            <w:t>ДЕЯТЕЛЬНОСТЬ НОСТРОЙ</w:t>
          </w:r>
          <w:r w:rsidR="00CE0105">
            <w:rPr>
              <w:noProof/>
              <w:webHidden/>
            </w:rPr>
            <w:tab/>
          </w:r>
          <w:r w:rsidR="00CE0105">
            <w:rPr>
              <w:noProof/>
              <w:webHidden/>
            </w:rPr>
            <w:fldChar w:fldCharType="begin"/>
          </w:r>
          <w:r w:rsidR="00CE0105">
            <w:rPr>
              <w:noProof/>
              <w:webHidden/>
            </w:rPr>
            <w:instrText xml:space="preserve"> PAGEREF _Toc217030755 \h </w:instrText>
          </w:r>
          <w:r w:rsidR="00CE0105">
            <w:rPr>
              <w:noProof/>
              <w:webHidden/>
            </w:rPr>
          </w:r>
          <w:r w:rsidR="00CE0105">
            <w:rPr>
              <w:noProof/>
              <w:webHidden/>
            </w:rPr>
            <w:fldChar w:fldCharType="separate"/>
          </w:r>
          <w:r w:rsidR="00CE0105">
            <w:rPr>
              <w:noProof/>
              <w:webHidden/>
            </w:rPr>
            <w:t>4</w:t>
          </w:r>
          <w:r w:rsidR="00CE0105">
            <w:rPr>
              <w:noProof/>
              <w:webHidden/>
            </w:rPr>
            <w:fldChar w:fldCharType="end"/>
          </w:r>
          <w:r w:rsidR="00CE0105" w:rsidRPr="00EC072F">
            <w:rPr>
              <w:rStyle w:val="a7"/>
              <w:noProof/>
            </w:rPr>
            <w:fldChar w:fldCharType="end"/>
          </w:r>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56" w:history="1">
            <w:r w:rsidRPr="00EC072F">
              <w:rPr>
                <w:rStyle w:val="a7"/>
                <w:noProof/>
              </w:rPr>
              <w:t>Интервью президента НОСТРОЙ Антона Глушкова изданию Forbes Real Estate</w:t>
            </w:r>
            <w:r>
              <w:rPr>
                <w:noProof/>
                <w:webHidden/>
              </w:rPr>
              <w:tab/>
            </w:r>
            <w:r>
              <w:rPr>
                <w:noProof/>
                <w:webHidden/>
              </w:rPr>
              <w:fldChar w:fldCharType="begin"/>
            </w:r>
            <w:r>
              <w:rPr>
                <w:noProof/>
                <w:webHidden/>
              </w:rPr>
              <w:instrText xml:space="preserve"> PAGEREF _Toc217030756 \h </w:instrText>
            </w:r>
            <w:r>
              <w:rPr>
                <w:noProof/>
                <w:webHidden/>
              </w:rPr>
            </w:r>
            <w:r>
              <w:rPr>
                <w:noProof/>
                <w:webHidden/>
              </w:rPr>
              <w:fldChar w:fldCharType="separate"/>
            </w:r>
            <w:r>
              <w:rPr>
                <w:noProof/>
                <w:webHidden/>
              </w:rPr>
              <w:t>4</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57" w:history="1">
            <w:r w:rsidRPr="00EC072F">
              <w:rPr>
                <w:rStyle w:val="a7"/>
              </w:rPr>
              <w:t>18.12.2025 Национальное объединение строителей (nostroy.ru) Президент НОСТРОЙ Антон Глушков: отечественные девелоперы активно движутся в сторону экологичного строительства</w:t>
            </w:r>
            <w:r>
              <w:rPr>
                <w:webHidden/>
              </w:rPr>
              <w:tab/>
            </w:r>
            <w:r>
              <w:rPr>
                <w:webHidden/>
              </w:rPr>
              <w:fldChar w:fldCharType="begin"/>
            </w:r>
            <w:r>
              <w:rPr>
                <w:webHidden/>
              </w:rPr>
              <w:instrText xml:space="preserve"> PAGEREF _Toc217030757 \h </w:instrText>
            </w:r>
            <w:r>
              <w:rPr>
                <w:webHidden/>
              </w:rPr>
            </w:r>
            <w:r>
              <w:rPr>
                <w:webHidden/>
              </w:rPr>
              <w:fldChar w:fldCharType="separate"/>
            </w:r>
            <w:r>
              <w:rPr>
                <w:webHidden/>
              </w:rPr>
              <w:t>4</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58" w:history="1">
            <w:r w:rsidRPr="00EC072F">
              <w:rPr>
                <w:rStyle w:val="a7"/>
                <w:noProof/>
              </w:rPr>
              <w:t>Арбитражный суд признал законным приказ Ростехнадзора об исключении сведений об Ассоциация «СРО «ОПСР» из госреестра СРО</w:t>
            </w:r>
            <w:r>
              <w:rPr>
                <w:noProof/>
                <w:webHidden/>
              </w:rPr>
              <w:tab/>
            </w:r>
            <w:r>
              <w:rPr>
                <w:noProof/>
                <w:webHidden/>
              </w:rPr>
              <w:fldChar w:fldCharType="begin"/>
            </w:r>
            <w:r>
              <w:rPr>
                <w:noProof/>
                <w:webHidden/>
              </w:rPr>
              <w:instrText xml:space="preserve"> PAGEREF _Toc217030758 \h </w:instrText>
            </w:r>
            <w:r>
              <w:rPr>
                <w:noProof/>
                <w:webHidden/>
              </w:rPr>
            </w:r>
            <w:r>
              <w:rPr>
                <w:noProof/>
                <w:webHidden/>
              </w:rPr>
              <w:fldChar w:fldCharType="separate"/>
            </w:r>
            <w:r>
              <w:rPr>
                <w:noProof/>
                <w:webHidden/>
              </w:rPr>
              <w:t>5</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59" w:history="1">
            <w:r w:rsidRPr="00EC072F">
              <w:rPr>
                <w:rStyle w:val="a7"/>
              </w:rPr>
              <w:t>18.12.2025 Национальное объединение строителей (nostroy.ru) Арбитражный суд признал законным приказ Ростехнадзора об исключении сведений об Ассоциация «СРО «ОПСР» из госреестра СРО</w:t>
            </w:r>
            <w:r>
              <w:rPr>
                <w:webHidden/>
              </w:rPr>
              <w:tab/>
            </w:r>
            <w:r>
              <w:rPr>
                <w:webHidden/>
              </w:rPr>
              <w:fldChar w:fldCharType="begin"/>
            </w:r>
            <w:r>
              <w:rPr>
                <w:webHidden/>
              </w:rPr>
              <w:instrText xml:space="preserve"> PAGEREF _Toc217030759 \h </w:instrText>
            </w:r>
            <w:r>
              <w:rPr>
                <w:webHidden/>
              </w:rPr>
            </w:r>
            <w:r>
              <w:rPr>
                <w:webHidden/>
              </w:rPr>
              <w:fldChar w:fldCharType="separate"/>
            </w:r>
            <w:r>
              <w:rPr>
                <w:webHidden/>
              </w:rPr>
              <w:t>5</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60" w:history="1">
            <w:r w:rsidRPr="00EC072F">
              <w:rPr>
                <w:rStyle w:val="a7"/>
                <w:noProof/>
              </w:rPr>
              <w:t>Интервью президента НОСТРОЙ Антона Глушкова Агентству новостей "Строительный бизнес"</w:t>
            </w:r>
            <w:r>
              <w:rPr>
                <w:noProof/>
                <w:webHidden/>
              </w:rPr>
              <w:tab/>
            </w:r>
            <w:r>
              <w:rPr>
                <w:noProof/>
                <w:webHidden/>
              </w:rPr>
              <w:fldChar w:fldCharType="begin"/>
            </w:r>
            <w:r>
              <w:rPr>
                <w:noProof/>
                <w:webHidden/>
              </w:rPr>
              <w:instrText xml:space="preserve"> PAGEREF _Toc217030760 \h </w:instrText>
            </w:r>
            <w:r>
              <w:rPr>
                <w:noProof/>
                <w:webHidden/>
              </w:rPr>
            </w:r>
            <w:r>
              <w:rPr>
                <w:noProof/>
                <w:webHidden/>
              </w:rPr>
              <w:fldChar w:fldCharType="separate"/>
            </w:r>
            <w:r>
              <w:rPr>
                <w:noProof/>
                <w:webHidden/>
              </w:rPr>
              <w:t>6</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61" w:history="1">
            <w:r w:rsidRPr="00EC072F">
              <w:rPr>
                <w:rStyle w:val="a7"/>
              </w:rPr>
              <w:t>18.12.2025 СПСС (spsss.ru) Президент НОСТРОЙ Антон Глушков: На строительном рынке не должно остаться непрофессиональных компаний</w:t>
            </w:r>
            <w:r>
              <w:rPr>
                <w:webHidden/>
              </w:rPr>
              <w:tab/>
            </w:r>
            <w:r>
              <w:rPr>
                <w:webHidden/>
              </w:rPr>
              <w:fldChar w:fldCharType="begin"/>
            </w:r>
            <w:r>
              <w:rPr>
                <w:webHidden/>
              </w:rPr>
              <w:instrText xml:space="preserve"> PAGEREF _Toc217030761 \h </w:instrText>
            </w:r>
            <w:r>
              <w:rPr>
                <w:webHidden/>
              </w:rPr>
            </w:r>
            <w:r>
              <w:rPr>
                <w:webHidden/>
              </w:rPr>
              <w:fldChar w:fldCharType="separate"/>
            </w:r>
            <w:r>
              <w:rPr>
                <w:webHidden/>
              </w:rPr>
              <w:t>6</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62" w:history="1">
            <w:r w:rsidRPr="00EC072F">
              <w:rPr>
                <w:rStyle w:val="a7"/>
                <w:noProof/>
              </w:rPr>
              <w:t>Всероссийский вебинар для строительной отрасли по изменениям в налогообложении</w:t>
            </w:r>
            <w:r>
              <w:rPr>
                <w:noProof/>
                <w:webHidden/>
              </w:rPr>
              <w:tab/>
            </w:r>
            <w:r>
              <w:rPr>
                <w:noProof/>
                <w:webHidden/>
              </w:rPr>
              <w:fldChar w:fldCharType="begin"/>
            </w:r>
            <w:r>
              <w:rPr>
                <w:noProof/>
                <w:webHidden/>
              </w:rPr>
              <w:instrText xml:space="preserve"> PAGEREF _Toc217030762 \h </w:instrText>
            </w:r>
            <w:r>
              <w:rPr>
                <w:noProof/>
                <w:webHidden/>
              </w:rPr>
            </w:r>
            <w:r>
              <w:rPr>
                <w:noProof/>
                <w:webHidden/>
              </w:rPr>
              <w:fldChar w:fldCharType="separate"/>
            </w:r>
            <w:r>
              <w:rPr>
                <w:noProof/>
                <w:webHidden/>
              </w:rPr>
              <w:t>10</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63" w:history="1">
            <w:r w:rsidRPr="00EC072F">
              <w:rPr>
                <w:rStyle w:val="a7"/>
              </w:rPr>
              <w:t>18.12.2025 ЗаНоСтрой.РФ (zanostroy.ru) НОСТРОЙ провёл Всероссийский вебинар для строительной отрасли по изменениям в налогообложении</w:t>
            </w:r>
            <w:r>
              <w:rPr>
                <w:webHidden/>
              </w:rPr>
              <w:tab/>
            </w:r>
            <w:r>
              <w:rPr>
                <w:webHidden/>
              </w:rPr>
              <w:fldChar w:fldCharType="begin"/>
            </w:r>
            <w:r>
              <w:rPr>
                <w:webHidden/>
              </w:rPr>
              <w:instrText xml:space="preserve"> PAGEREF _Toc217030763 \h </w:instrText>
            </w:r>
            <w:r>
              <w:rPr>
                <w:webHidden/>
              </w:rPr>
            </w:r>
            <w:r>
              <w:rPr>
                <w:webHidden/>
              </w:rPr>
              <w:fldChar w:fldCharType="separate"/>
            </w:r>
            <w:r>
              <w:rPr>
                <w:webHidden/>
              </w:rPr>
              <w:t>10</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64" w:history="1">
            <w:r w:rsidRPr="00EC072F">
              <w:rPr>
                <w:rStyle w:val="a7"/>
                <w:noProof/>
              </w:rPr>
              <w:t>Глава Минстроя России Ирек Файзуллин провел рабочую встречу с президентом НОСТРОЙ Антоном Глушковым</w:t>
            </w:r>
            <w:r>
              <w:rPr>
                <w:noProof/>
                <w:webHidden/>
              </w:rPr>
              <w:tab/>
            </w:r>
            <w:r>
              <w:rPr>
                <w:noProof/>
                <w:webHidden/>
              </w:rPr>
              <w:fldChar w:fldCharType="begin"/>
            </w:r>
            <w:r>
              <w:rPr>
                <w:noProof/>
                <w:webHidden/>
              </w:rPr>
              <w:instrText xml:space="preserve"> PAGEREF _Toc217030764 \h </w:instrText>
            </w:r>
            <w:r>
              <w:rPr>
                <w:noProof/>
                <w:webHidden/>
              </w:rPr>
            </w:r>
            <w:r>
              <w:rPr>
                <w:noProof/>
                <w:webHidden/>
              </w:rPr>
              <w:fldChar w:fldCharType="separate"/>
            </w:r>
            <w:r>
              <w:rPr>
                <w:noProof/>
                <w:webHidden/>
              </w:rPr>
              <w:t>11</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65" w:history="1">
            <w:r w:rsidRPr="00EC072F">
              <w:rPr>
                <w:rStyle w:val="a7"/>
              </w:rPr>
              <w:t>18.12.2025 Restate.ru Минстрой и НОСТРОЙ определили новые приоритеты для строительной отрасли России</w:t>
            </w:r>
            <w:r>
              <w:rPr>
                <w:webHidden/>
              </w:rPr>
              <w:tab/>
            </w:r>
            <w:r>
              <w:rPr>
                <w:webHidden/>
              </w:rPr>
              <w:fldChar w:fldCharType="begin"/>
            </w:r>
            <w:r>
              <w:rPr>
                <w:webHidden/>
              </w:rPr>
              <w:instrText xml:space="preserve"> PAGEREF _Toc217030765 \h </w:instrText>
            </w:r>
            <w:r>
              <w:rPr>
                <w:webHidden/>
              </w:rPr>
            </w:r>
            <w:r>
              <w:rPr>
                <w:webHidden/>
              </w:rPr>
              <w:fldChar w:fldCharType="separate"/>
            </w:r>
            <w:r>
              <w:rPr>
                <w:webHidden/>
              </w:rPr>
              <w:t>11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66" w:history="1">
            <w:r w:rsidRPr="00EC072F">
              <w:rPr>
                <w:rStyle w:val="a7"/>
              </w:rPr>
              <w:t>18.12.2025 Seldon News (news.myseldon.com) Минстрой и НОСТРОЙ определили новые приоритеты для строительной отрасли России</w:t>
            </w:r>
            <w:r>
              <w:rPr>
                <w:webHidden/>
              </w:rPr>
              <w:tab/>
            </w:r>
            <w:r>
              <w:rPr>
                <w:webHidden/>
              </w:rPr>
              <w:fldChar w:fldCharType="begin"/>
            </w:r>
            <w:r>
              <w:rPr>
                <w:webHidden/>
              </w:rPr>
              <w:instrText xml:space="preserve"> PAGEREF _Toc217030766 \h </w:instrText>
            </w:r>
            <w:r>
              <w:rPr>
                <w:webHidden/>
              </w:rPr>
            </w:r>
            <w:r>
              <w:rPr>
                <w:webHidden/>
              </w:rPr>
              <w:fldChar w:fldCharType="separate"/>
            </w:r>
            <w:r>
              <w:rPr>
                <w:webHidden/>
              </w:rPr>
              <w:t>12</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67" w:history="1">
            <w:r w:rsidRPr="00EC072F">
              <w:rPr>
                <w:rStyle w:val="a7"/>
              </w:rPr>
              <w:t>18.12.2025 Rp9.ru Минстрой и НОСТРОЙ обсудили ключевые вызовы для строительной отрасли</w:t>
            </w:r>
            <w:r>
              <w:rPr>
                <w:webHidden/>
              </w:rPr>
              <w:tab/>
            </w:r>
            <w:r>
              <w:rPr>
                <w:webHidden/>
              </w:rPr>
              <w:fldChar w:fldCharType="begin"/>
            </w:r>
            <w:r>
              <w:rPr>
                <w:webHidden/>
              </w:rPr>
              <w:instrText xml:space="preserve"> PAGEREF _Toc217030767 \h </w:instrText>
            </w:r>
            <w:r>
              <w:rPr>
                <w:webHidden/>
              </w:rPr>
            </w:r>
            <w:r>
              <w:rPr>
                <w:webHidden/>
              </w:rPr>
              <w:fldChar w:fldCharType="separate"/>
            </w:r>
            <w:r>
              <w:rPr>
                <w:webHidden/>
              </w:rPr>
              <w:t>12</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68" w:history="1">
            <w:r w:rsidRPr="00EC072F">
              <w:rPr>
                <w:rStyle w:val="a7"/>
                <w:noProof/>
              </w:rPr>
              <w:t>Вице-президент НОСТРОЙ Антон Мороз провел рабочее совещание с руководителями СРО Северо-Западного федерального округа</w:t>
            </w:r>
            <w:r>
              <w:rPr>
                <w:noProof/>
                <w:webHidden/>
              </w:rPr>
              <w:tab/>
            </w:r>
            <w:r>
              <w:rPr>
                <w:noProof/>
                <w:webHidden/>
              </w:rPr>
              <w:fldChar w:fldCharType="begin"/>
            </w:r>
            <w:r>
              <w:rPr>
                <w:noProof/>
                <w:webHidden/>
              </w:rPr>
              <w:instrText xml:space="preserve"> PAGEREF _Toc217030768 \h </w:instrText>
            </w:r>
            <w:r>
              <w:rPr>
                <w:noProof/>
                <w:webHidden/>
              </w:rPr>
            </w:r>
            <w:r>
              <w:rPr>
                <w:noProof/>
                <w:webHidden/>
              </w:rPr>
              <w:fldChar w:fldCharType="separate"/>
            </w:r>
            <w:r>
              <w:rPr>
                <w:noProof/>
                <w:webHidden/>
              </w:rPr>
              <w:t>13</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69" w:history="1">
            <w:r w:rsidRPr="00EC072F">
              <w:rPr>
                <w:rStyle w:val="a7"/>
              </w:rPr>
              <w:t>18.12.2025 ЗаНоСтрой.РФ (zanostroy.ru) Антон Мороз провёл очередное рабочее совещание с руководителями СРО Северо-Западного федерального округа</w:t>
            </w:r>
            <w:r>
              <w:rPr>
                <w:webHidden/>
              </w:rPr>
              <w:tab/>
            </w:r>
            <w:r>
              <w:rPr>
                <w:webHidden/>
              </w:rPr>
              <w:fldChar w:fldCharType="begin"/>
            </w:r>
            <w:r>
              <w:rPr>
                <w:webHidden/>
              </w:rPr>
              <w:instrText xml:space="preserve"> PAGEREF _Toc217030769 \h </w:instrText>
            </w:r>
            <w:r>
              <w:rPr>
                <w:webHidden/>
              </w:rPr>
            </w:r>
            <w:r>
              <w:rPr>
                <w:webHidden/>
              </w:rPr>
              <w:fldChar w:fldCharType="separate"/>
            </w:r>
            <w:r>
              <w:rPr>
                <w:webHidden/>
              </w:rPr>
              <w:t>13</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70" w:history="1">
            <w:r w:rsidRPr="00EC072F">
              <w:rPr>
                <w:rStyle w:val="a7"/>
                <w:noProof/>
              </w:rPr>
              <w:t>Заседание Экспертного совета НОСТРОЙ</w:t>
            </w:r>
            <w:r>
              <w:rPr>
                <w:noProof/>
                <w:webHidden/>
              </w:rPr>
              <w:tab/>
            </w:r>
            <w:r>
              <w:rPr>
                <w:noProof/>
                <w:webHidden/>
              </w:rPr>
              <w:fldChar w:fldCharType="begin"/>
            </w:r>
            <w:r>
              <w:rPr>
                <w:noProof/>
                <w:webHidden/>
              </w:rPr>
              <w:instrText xml:space="preserve"> PAGEREF _Toc217030770 \h </w:instrText>
            </w:r>
            <w:r>
              <w:rPr>
                <w:noProof/>
                <w:webHidden/>
              </w:rPr>
            </w:r>
            <w:r>
              <w:rPr>
                <w:noProof/>
                <w:webHidden/>
              </w:rPr>
              <w:fldChar w:fldCharType="separate"/>
            </w:r>
            <w:r>
              <w:rPr>
                <w:noProof/>
                <w:webHidden/>
              </w:rPr>
              <w:t>13</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71" w:history="1">
            <w:r w:rsidRPr="00EC072F">
              <w:rPr>
                <w:rStyle w:val="a7"/>
              </w:rPr>
              <w:t>18.12.2025 Seldon News (news.myseldon.com) Экспертный совет НОСТРОЙ утвердил заключения по ключевым законопроектам и сформировал повестку на 2026 год</w:t>
            </w:r>
            <w:r>
              <w:rPr>
                <w:webHidden/>
              </w:rPr>
              <w:tab/>
            </w:r>
            <w:r>
              <w:rPr>
                <w:webHidden/>
              </w:rPr>
              <w:fldChar w:fldCharType="begin"/>
            </w:r>
            <w:r>
              <w:rPr>
                <w:webHidden/>
              </w:rPr>
              <w:instrText xml:space="preserve"> PAGEREF _Toc217030771 \h </w:instrText>
            </w:r>
            <w:r>
              <w:rPr>
                <w:webHidden/>
              </w:rPr>
            </w:r>
            <w:r>
              <w:rPr>
                <w:webHidden/>
              </w:rPr>
              <w:fldChar w:fldCharType="separate"/>
            </w:r>
            <w:r>
              <w:rPr>
                <w:webHidden/>
              </w:rPr>
              <w:t>13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72" w:history="1">
            <w:r w:rsidRPr="00EC072F">
              <w:rPr>
                <w:rStyle w:val="a7"/>
              </w:rPr>
              <w:t>18.12.2025 Seldon News (news.myseldon.com) Минстрой вводит обязательные электронные торги по ключевым стройматериалам: перечень готов к утверждению</w:t>
            </w:r>
            <w:r>
              <w:rPr>
                <w:webHidden/>
              </w:rPr>
              <w:tab/>
            </w:r>
            <w:r>
              <w:rPr>
                <w:webHidden/>
              </w:rPr>
              <w:fldChar w:fldCharType="begin"/>
            </w:r>
            <w:r>
              <w:rPr>
                <w:webHidden/>
              </w:rPr>
              <w:instrText xml:space="preserve"> PAGEREF _Toc217030772 \h </w:instrText>
            </w:r>
            <w:r>
              <w:rPr>
                <w:webHidden/>
              </w:rPr>
            </w:r>
            <w:r>
              <w:rPr>
                <w:webHidden/>
              </w:rPr>
              <w:fldChar w:fldCharType="separate"/>
            </w:r>
            <w:r>
              <w:rPr>
                <w:webHidden/>
              </w:rPr>
              <w:t>14</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73" w:history="1">
            <w:r w:rsidRPr="00EC072F">
              <w:rPr>
                <w:rStyle w:val="a7"/>
              </w:rPr>
              <w:t>18.12.2025 Seldon News (news.myseldon.com) Экспертный совет НОСТРОЙ изучил законопроект, запрещающий строительство МКД при дефиците инфраструктуры</w:t>
            </w:r>
            <w:r>
              <w:rPr>
                <w:webHidden/>
              </w:rPr>
              <w:tab/>
            </w:r>
            <w:r>
              <w:rPr>
                <w:webHidden/>
              </w:rPr>
              <w:fldChar w:fldCharType="begin"/>
            </w:r>
            <w:r>
              <w:rPr>
                <w:webHidden/>
              </w:rPr>
              <w:instrText xml:space="preserve"> PAGEREF _Toc217030773 \h </w:instrText>
            </w:r>
            <w:r>
              <w:rPr>
                <w:webHidden/>
              </w:rPr>
            </w:r>
            <w:r>
              <w:rPr>
                <w:webHidden/>
              </w:rPr>
              <w:fldChar w:fldCharType="separate"/>
            </w:r>
            <w:r>
              <w:rPr>
                <w:webHidden/>
              </w:rPr>
              <w:t>15</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74" w:history="1">
            <w:r w:rsidRPr="00EC072F">
              <w:rPr>
                <w:rStyle w:val="a7"/>
              </w:rPr>
              <w:t>19.12.2025 Правда о СРО (pravdaosro.ru) Экспертный Совет НОСТРОЙ утвердит отчет за 2025 год в Сочи</w:t>
            </w:r>
            <w:r>
              <w:rPr>
                <w:webHidden/>
              </w:rPr>
              <w:tab/>
            </w:r>
            <w:r>
              <w:rPr>
                <w:webHidden/>
              </w:rPr>
              <w:fldChar w:fldCharType="begin"/>
            </w:r>
            <w:r>
              <w:rPr>
                <w:webHidden/>
              </w:rPr>
              <w:instrText xml:space="preserve"> PAGEREF _Toc217030774 \h </w:instrText>
            </w:r>
            <w:r>
              <w:rPr>
                <w:webHidden/>
              </w:rPr>
            </w:r>
            <w:r>
              <w:rPr>
                <w:webHidden/>
              </w:rPr>
              <w:fldChar w:fldCharType="separate"/>
            </w:r>
            <w:r>
              <w:rPr>
                <w:webHidden/>
              </w:rPr>
              <w:t>15</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75" w:history="1">
            <w:r w:rsidRPr="00EC072F">
              <w:rPr>
                <w:rStyle w:val="a7"/>
                <w:noProof/>
              </w:rPr>
              <w:t>Антон Глушков принял участие в парламентских слушаниях в Совете Федерации</w:t>
            </w:r>
            <w:r>
              <w:rPr>
                <w:noProof/>
                <w:webHidden/>
              </w:rPr>
              <w:tab/>
            </w:r>
            <w:r>
              <w:rPr>
                <w:noProof/>
                <w:webHidden/>
              </w:rPr>
              <w:fldChar w:fldCharType="begin"/>
            </w:r>
            <w:r>
              <w:rPr>
                <w:noProof/>
                <w:webHidden/>
              </w:rPr>
              <w:instrText xml:space="preserve"> PAGEREF _Toc217030775 \h </w:instrText>
            </w:r>
            <w:r>
              <w:rPr>
                <w:noProof/>
                <w:webHidden/>
              </w:rPr>
            </w:r>
            <w:r>
              <w:rPr>
                <w:noProof/>
                <w:webHidden/>
              </w:rPr>
              <w:fldChar w:fldCharType="separate"/>
            </w:r>
            <w:r>
              <w:rPr>
                <w:noProof/>
                <w:webHidden/>
              </w:rPr>
              <w:t>16</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76" w:history="1">
            <w:r w:rsidRPr="00EC072F">
              <w:rPr>
                <w:rStyle w:val="a7"/>
              </w:rPr>
              <w:t>18.12.2025 Строительная газета (stroygaz.ru) Больше конкретики и целей: состоялись парламентские слушания по теме внедрения современных технологий в строительстве и ЖКХ</w:t>
            </w:r>
            <w:r>
              <w:rPr>
                <w:webHidden/>
              </w:rPr>
              <w:tab/>
            </w:r>
            <w:r>
              <w:rPr>
                <w:webHidden/>
              </w:rPr>
              <w:fldChar w:fldCharType="begin"/>
            </w:r>
            <w:r>
              <w:rPr>
                <w:webHidden/>
              </w:rPr>
              <w:instrText xml:space="preserve"> PAGEREF _Toc217030776 \h </w:instrText>
            </w:r>
            <w:r>
              <w:rPr>
                <w:webHidden/>
              </w:rPr>
            </w:r>
            <w:r>
              <w:rPr>
                <w:webHidden/>
              </w:rPr>
              <w:fldChar w:fldCharType="separate"/>
            </w:r>
            <w:r>
              <w:rPr>
                <w:webHidden/>
              </w:rPr>
              <w:t>16</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77" w:history="1">
            <w:r w:rsidRPr="00EC072F">
              <w:rPr>
                <w:rStyle w:val="a7"/>
              </w:rPr>
              <w:t>18.12.2025 Seldon News (news.myseldon.com) Антон Глушков рассказал о НРДП в Совете Федерации</w:t>
            </w:r>
            <w:r>
              <w:rPr>
                <w:webHidden/>
              </w:rPr>
              <w:tab/>
            </w:r>
            <w:r>
              <w:rPr>
                <w:webHidden/>
              </w:rPr>
              <w:fldChar w:fldCharType="begin"/>
            </w:r>
            <w:r>
              <w:rPr>
                <w:webHidden/>
              </w:rPr>
              <w:instrText xml:space="preserve"> PAGEREF _Toc217030777 \h </w:instrText>
            </w:r>
            <w:r>
              <w:rPr>
                <w:webHidden/>
              </w:rPr>
            </w:r>
            <w:r>
              <w:rPr>
                <w:webHidden/>
              </w:rPr>
              <w:fldChar w:fldCharType="separate"/>
            </w:r>
            <w:r>
              <w:rPr>
                <w:webHidden/>
              </w:rPr>
              <w:t>18</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78" w:history="1">
            <w:r w:rsidRPr="00EC072F">
              <w:rPr>
                <w:rStyle w:val="a7"/>
                <w:noProof/>
              </w:rPr>
              <w:t>XXIII Съезд строителей Санкт-Петербурга</w:t>
            </w:r>
            <w:r>
              <w:rPr>
                <w:noProof/>
                <w:webHidden/>
              </w:rPr>
              <w:tab/>
            </w:r>
            <w:r>
              <w:rPr>
                <w:noProof/>
                <w:webHidden/>
              </w:rPr>
              <w:fldChar w:fldCharType="begin"/>
            </w:r>
            <w:r>
              <w:rPr>
                <w:noProof/>
                <w:webHidden/>
              </w:rPr>
              <w:instrText xml:space="preserve"> PAGEREF _Toc217030778 \h </w:instrText>
            </w:r>
            <w:r>
              <w:rPr>
                <w:noProof/>
                <w:webHidden/>
              </w:rPr>
            </w:r>
            <w:r>
              <w:rPr>
                <w:noProof/>
                <w:webHidden/>
              </w:rPr>
              <w:fldChar w:fldCharType="separate"/>
            </w:r>
            <w:r>
              <w:rPr>
                <w:noProof/>
                <w:webHidden/>
              </w:rPr>
              <w:t>19</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79" w:history="1">
            <w:r w:rsidRPr="00EC072F">
              <w:rPr>
                <w:rStyle w:val="a7"/>
              </w:rPr>
              <w:t>18.12.2025 Podrobno.org Жильё: осторожный рост на фоне затоваривания</w:t>
            </w:r>
            <w:r>
              <w:rPr>
                <w:webHidden/>
              </w:rPr>
              <w:tab/>
            </w:r>
            <w:r>
              <w:rPr>
                <w:webHidden/>
              </w:rPr>
              <w:fldChar w:fldCharType="begin"/>
            </w:r>
            <w:r>
              <w:rPr>
                <w:webHidden/>
              </w:rPr>
              <w:instrText xml:space="preserve"> PAGEREF _Toc217030779 \h </w:instrText>
            </w:r>
            <w:r>
              <w:rPr>
                <w:webHidden/>
              </w:rPr>
            </w:r>
            <w:r>
              <w:rPr>
                <w:webHidden/>
              </w:rPr>
              <w:fldChar w:fldCharType="separate"/>
            </w:r>
            <w:r>
              <w:rPr>
                <w:webHidden/>
              </w:rPr>
              <w:t>19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80" w:history="1">
            <w:r w:rsidRPr="00EC072F">
              <w:rPr>
                <w:rStyle w:val="a7"/>
              </w:rPr>
              <w:t>18.12.2025 Строительная газета (stroygaz.ru) Осторожный рост: на съезде строителей Петербурга подведены итоги и озвучены планы на 2026 год</w:t>
            </w:r>
            <w:r>
              <w:rPr>
                <w:webHidden/>
              </w:rPr>
              <w:tab/>
            </w:r>
            <w:r>
              <w:rPr>
                <w:webHidden/>
              </w:rPr>
              <w:fldChar w:fldCharType="begin"/>
            </w:r>
            <w:r>
              <w:rPr>
                <w:webHidden/>
              </w:rPr>
              <w:instrText xml:space="preserve"> PAGEREF _Toc217030780 \h </w:instrText>
            </w:r>
            <w:r>
              <w:rPr>
                <w:webHidden/>
              </w:rPr>
            </w:r>
            <w:r>
              <w:rPr>
                <w:webHidden/>
              </w:rPr>
              <w:fldChar w:fldCharType="separate"/>
            </w:r>
            <w:r>
              <w:rPr>
                <w:webHidden/>
              </w:rPr>
              <w:t>20</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81" w:history="1">
            <w:r w:rsidRPr="00EC072F">
              <w:rPr>
                <w:rStyle w:val="a7"/>
              </w:rPr>
              <w:t>19.12.2025 ГБУ ТЦСО Щукино (tcso-schukino.ru) Осторожный рост: на съезде строителей Петербурга подведены итоги и озвучены планы на 2026 год</w:t>
            </w:r>
            <w:r>
              <w:rPr>
                <w:webHidden/>
              </w:rPr>
              <w:tab/>
            </w:r>
            <w:r>
              <w:rPr>
                <w:webHidden/>
              </w:rPr>
              <w:fldChar w:fldCharType="begin"/>
            </w:r>
            <w:r>
              <w:rPr>
                <w:webHidden/>
              </w:rPr>
              <w:instrText xml:space="preserve"> PAGEREF _Toc217030781 \h </w:instrText>
            </w:r>
            <w:r>
              <w:rPr>
                <w:webHidden/>
              </w:rPr>
            </w:r>
            <w:r>
              <w:rPr>
                <w:webHidden/>
              </w:rPr>
              <w:fldChar w:fldCharType="separate"/>
            </w:r>
            <w:r>
              <w:rPr>
                <w:webHidden/>
              </w:rPr>
              <w:t>22</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82" w:history="1">
            <w:r w:rsidRPr="00EC072F">
              <w:rPr>
                <w:rStyle w:val="a7"/>
                <w:noProof/>
              </w:rPr>
              <w:t>Девелоперы перестали покупать землю под застройку/ Комментарий А. Глушкова</w:t>
            </w:r>
            <w:r>
              <w:rPr>
                <w:noProof/>
                <w:webHidden/>
              </w:rPr>
              <w:tab/>
            </w:r>
            <w:r>
              <w:rPr>
                <w:noProof/>
                <w:webHidden/>
              </w:rPr>
              <w:fldChar w:fldCharType="begin"/>
            </w:r>
            <w:r>
              <w:rPr>
                <w:noProof/>
                <w:webHidden/>
              </w:rPr>
              <w:instrText xml:space="preserve"> PAGEREF _Toc217030782 \h </w:instrText>
            </w:r>
            <w:r>
              <w:rPr>
                <w:noProof/>
                <w:webHidden/>
              </w:rPr>
            </w:r>
            <w:r>
              <w:rPr>
                <w:noProof/>
                <w:webHidden/>
              </w:rPr>
              <w:fldChar w:fldCharType="separate"/>
            </w:r>
            <w:r>
              <w:rPr>
                <w:noProof/>
                <w:webHidden/>
              </w:rPr>
              <w:t>23</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83" w:history="1">
            <w:r w:rsidRPr="00EC072F">
              <w:rPr>
                <w:rStyle w:val="a7"/>
              </w:rPr>
              <w:t>18.12.2025 Seldon News (news.myseldon.com) Земля перестала быть самоцелью: как девелоперы выживают в условиях инвестиционного спада</w:t>
            </w:r>
            <w:r>
              <w:rPr>
                <w:webHidden/>
              </w:rPr>
              <w:tab/>
            </w:r>
            <w:r>
              <w:rPr>
                <w:webHidden/>
              </w:rPr>
              <w:fldChar w:fldCharType="begin"/>
            </w:r>
            <w:r>
              <w:rPr>
                <w:webHidden/>
              </w:rPr>
              <w:instrText xml:space="preserve"> PAGEREF _Toc217030783 \h </w:instrText>
            </w:r>
            <w:r>
              <w:rPr>
                <w:webHidden/>
              </w:rPr>
            </w:r>
            <w:r>
              <w:rPr>
                <w:webHidden/>
              </w:rPr>
              <w:fldChar w:fldCharType="separate"/>
            </w:r>
            <w:r>
              <w:rPr>
                <w:webHidden/>
              </w:rPr>
              <w:t>23</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84" w:history="1">
            <w:r w:rsidRPr="00EC072F">
              <w:rPr>
                <w:rStyle w:val="a7"/>
                <w:noProof/>
              </w:rPr>
              <w:t>Мораторий на штрафы для застройщиков</w:t>
            </w:r>
            <w:r>
              <w:rPr>
                <w:noProof/>
                <w:webHidden/>
              </w:rPr>
              <w:tab/>
            </w:r>
            <w:r>
              <w:rPr>
                <w:noProof/>
                <w:webHidden/>
              </w:rPr>
              <w:fldChar w:fldCharType="begin"/>
            </w:r>
            <w:r>
              <w:rPr>
                <w:noProof/>
                <w:webHidden/>
              </w:rPr>
              <w:instrText xml:space="preserve"> PAGEREF _Toc217030784 \h </w:instrText>
            </w:r>
            <w:r>
              <w:rPr>
                <w:noProof/>
                <w:webHidden/>
              </w:rPr>
            </w:r>
            <w:r>
              <w:rPr>
                <w:noProof/>
                <w:webHidden/>
              </w:rPr>
              <w:fldChar w:fldCharType="separate"/>
            </w:r>
            <w:r>
              <w:rPr>
                <w:noProof/>
                <w:webHidden/>
              </w:rPr>
              <w:t>24</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85" w:history="1">
            <w:r w:rsidRPr="00EC072F">
              <w:rPr>
                <w:rStyle w:val="a7"/>
              </w:rPr>
              <w:t>18.12.2025 Seldon News (news.myseldon.com) Мораторий на штрафы отменят, но дадут рассрочку: как рынок переживет долги в 100 млрд рублей</w:t>
            </w:r>
            <w:r>
              <w:rPr>
                <w:webHidden/>
              </w:rPr>
              <w:tab/>
            </w:r>
            <w:r>
              <w:rPr>
                <w:webHidden/>
              </w:rPr>
              <w:fldChar w:fldCharType="begin"/>
            </w:r>
            <w:r>
              <w:rPr>
                <w:webHidden/>
              </w:rPr>
              <w:instrText xml:space="preserve"> PAGEREF _Toc217030785 \h </w:instrText>
            </w:r>
            <w:r>
              <w:rPr>
                <w:webHidden/>
              </w:rPr>
            </w:r>
            <w:r>
              <w:rPr>
                <w:webHidden/>
              </w:rPr>
              <w:fldChar w:fldCharType="separate"/>
            </w:r>
            <w:r>
              <w:rPr>
                <w:webHidden/>
              </w:rPr>
              <w:t>24</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86" w:history="1">
            <w:r w:rsidRPr="00EC072F">
              <w:rPr>
                <w:rStyle w:val="a7"/>
                <w:noProof/>
              </w:rPr>
              <w:t>Комиссия по вопросам ценообразования Общественного совета при Минстрое России прошла под председательством президента НОСТРОЙ</w:t>
            </w:r>
            <w:r>
              <w:rPr>
                <w:noProof/>
                <w:webHidden/>
              </w:rPr>
              <w:tab/>
            </w:r>
            <w:r>
              <w:rPr>
                <w:noProof/>
                <w:webHidden/>
              </w:rPr>
              <w:fldChar w:fldCharType="begin"/>
            </w:r>
            <w:r>
              <w:rPr>
                <w:noProof/>
                <w:webHidden/>
              </w:rPr>
              <w:instrText xml:space="preserve"> PAGEREF _Toc217030786 \h </w:instrText>
            </w:r>
            <w:r>
              <w:rPr>
                <w:noProof/>
                <w:webHidden/>
              </w:rPr>
            </w:r>
            <w:r>
              <w:rPr>
                <w:noProof/>
                <w:webHidden/>
              </w:rPr>
              <w:fldChar w:fldCharType="separate"/>
            </w:r>
            <w:r>
              <w:rPr>
                <w:noProof/>
                <w:webHidden/>
              </w:rPr>
              <w:t>25</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87" w:history="1">
            <w:r w:rsidRPr="00EC072F">
              <w:rPr>
                <w:rStyle w:val="a7"/>
              </w:rPr>
              <w:t>18.12.2025 РБК Глава Экоторг М принял участие в заседании комиссии при Минстрое России</w:t>
            </w:r>
            <w:r>
              <w:rPr>
                <w:webHidden/>
              </w:rPr>
              <w:tab/>
            </w:r>
            <w:r>
              <w:rPr>
                <w:webHidden/>
              </w:rPr>
              <w:fldChar w:fldCharType="begin"/>
            </w:r>
            <w:r>
              <w:rPr>
                <w:webHidden/>
              </w:rPr>
              <w:instrText xml:space="preserve"> PAGEREF _Toc217030787 \h </w:instrText>
            </w:r>
            <w:r>
              <w:rPr>
                <w:webHidden/>
              </w:rPr>
            </w:r>
            <w:r>
              <w:rPr>
                <w:webHidden/>
              </w:rPr>
              <w:fldChar w:fldCharType="separate"/>
            </w:r>
            <w:r>
              <w:rPr>
                <w:webHidden/>
              </w:rPr>
              <w:t>25</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88" w:history="1">
            <w:r w:rsidRPr="00EC072F">
              <w:rPr>
                <w:rStyle w:val="a7"/>
                <w:noProof/>
              </w:rPr>
              <w:t>До 45% стройматериалов на рынке - угроза безопасности</w:t>
            </w:r>
            <w:r>
              <w:rPr>
                <w:noProof/>
                <w:webHidden/>
              </w:rPr>
              <w:tab/>
            </w:r>
            <w:r>
              <w:rPr>
                <w:noProof/>
                <w:webHidden/>
              </w:rPr>
              <w:fldChar w:fldCharType="begin"/>
            </w:r>
            <w:r>
              <w:rPr>
                <w:noProof/>
                <w:webHidden/>
              </w:rPr>
              <w:instrText xml:space="preserve"> PAGEREF _Toc217030788 \h </w:instrText>
            </w:r>
            <w:r>
              <w:rPr>
                <w:noProof/>
                <w:webHidden/>
              </w:rPr>
            </w:r>
            <w:r>
              <w:rPr>
                <w:noProof/>
                <w:webHidden/>
              </w:rPr>
              <w:fldChar w:fldCharType="separate"/>
            </w:r>
            <w:r>
              <w:rPr>
                <w:noProof/>
                <w:webHidden/>
              </w:rPr>
              <w:t>26</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89" w:history="1">
            <w:r w:rsidRPr="00EC072F">
              <w:rPr>
                <w:rStyle w:val="a7"/>
              </w:rPr>
              <w:t>18.12.2025 Новости Москвы Moscow.media До 45% стройматериалов на рынке - угроза безопасности</w:t>
            </w:r>
            <w:r>
              <w:rPr>
                <w:webHidden/>
              </w:rPr>
              <w:tab/>
            </w:r>
            <w:r>
              <w:rPr>
                <w:webHidden/>
              </w:rPr>
              <w:fldChar w:fldCharType="begin"/>
            </w:r>
            <w:r>
              <w:rPr>
                <w:webHidden/>
              </w:rPr>
              <w:instrText xml:space="preserve"> PAGEREF _Toc217030789 \h </w:instrText>
            </w:r>
            <w:r>
              <w:rPr>
                <w:webHidden/>
              </w:rPr>
            </w:r>
            <w:r>
              <w:rPr>
                <w:webHidden/>
              </w:rPr>
              <w:fldChar w:fldCharType="separate"/>
            </w:r>
            <w:r>
              <w:rPr>
                <w:webHidden/>
              </w:rPr>
              <w:t>26</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90" w:history="1">
            <w:r w:rsidRPr="00EC072F">
              <w:rPr>
                <w:rStyle w:val="a7"/>
                <w:noProof/>
              </w:rPr>
              <w:t>Национальный инвестиционно-строительный форум (НИСФ) 2025</w:t>
            </w:r>
            <w:r>
              <w:rPr>
                <w:noProof/>
                <w:webHidden/>
              </w:rPr>
              <w:tab/>
            </w:r>
            <w:r>
              <w:rPr>
                <w:noProof/>
                <w:webHidden/>
              </w:rPr>
              <w:fldChar w:fldCharType="begin"/>
            </w:r>
            <w:r>
              <w:rPr>
                <w:noProof/>
                <w:webHidden/>
              </w:rPr>
              <w:instrText xml:space="preserve"> PAGEREF _Toc217030790 \h </w:instrText>
            </w:r>
            <w:r>
              <w:rPr>
                <w:noProof/>
                <w:webHidden/>
              </w:rPr>
            </w:r>
            <w:r>
              <w:rPr>
                <w:noProof/>
                <w:webHidden/>
              </w:rPr>
              <w:fldChar w:fldCharType="separate"/>
            </w:r>
            <w:r>
              <w:rPr>
                <w:noProof/>
                <w:webHidden/>
              </w:rPr>
              <w:t>27</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91" w:history="1">
            <w:r w:rsidRPr="00EC072F">
              <w:rPr>
                <w:rStyle w:val="a7"/>
              </w:rPr>
              <w:t>18.12.2025 ГБУ ТЦСО Щукино (tcso-schukino.ru) Более 335 спикеров и делегатов приняли участие в Национальном инвестиционно-строительном форуме</w:t>
            </w:r>
            <w:r>
              <w:rPr>
                <w:webHidden/>
              </w:rPr>
              <w:tab/>
            </w:r>
            <w:r>
              <w:rPr>
                <w:webHidden/>
              </w:rPr>
              <w:fldChar w:fldCharType="begin"/>
            </w:r>
            <w:r>
              <w:rPr>
                <w:webHidden/>
              </w:rPr>
              <w:instrText xml:space="preserve"> PAGEREF _Toc217030791 \h </w:instrText>
            </w:r>
            <w:r>
              <w:rPr>
                <w:webHidden/>
              </w:rPr>
            </w:r>
            <w:r>
              <w:rPr>
                <w:webHidden/>
              </w:rPr>
              <w:fldChar w:fldCharType="separate"/>
            </w:r>
            <w:r>
              <w:rPr>
                <w:webHidden/>
              </w:rPr>
              <w:t>27</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92" w:history="1">
            <w:r w:rsidRPr="00EC072F">
              <w:rPr>
                <w:rStyle w:val="a7"/>
              </w:rPr>
              <w:t>17.12.2025 Российская гильдия управляющих и девелоперов (rgud.ru) НИСФ 2025 заложил фундамент для развития инициатив АНО НАРТ в странах БРИКС и СНГ на будущий год</w:t>
            </w:r>
            <w:r>
              <w:rPr>
                <w:webHidden/>
              </w:rPr>
              <w:tab/>
            </w:r>
            <w:r>
              <w:rPr>
                <w:webHidden/>
              </w:rPr>
              <w:fldChar w:fldCharType="begin"/>
            </w:r>
            <w:r>
              <w:rPr>
                <w:webHidden/>
              </w:rPr>
              <w:instrText xml:space="preserve"> PAGEREF _Toc217030792 \h </w:instrText>
            </w:r>
            <w:r>
              <w:rPr>
                <w:webHidden/>
              </w:rPr>
            </w:r>
            <w:r>
              <w:rPr>
                <w:webHidden/>
              </w:rPr>
              <w:fldChar w:fldCharType="separate"/>
            </w:r>
            <w:r>
              <w:rPr>
                <w:webHidden/>
              </w:rPr>
              <w:t>28</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93" w:history="1">
            <w:r w:rsidRPr="00EC072F">
              <w:rPr>
                <w:rStyle w:val="a7"/>
                <w:noProof/>
              </w:rPr>
              <w:t>Самые узнаваемые сообщества в стройке - ТОП-10</w:t>
            </w:r>
            <w:r>
              <w:rPr>
                <w:noProof/>
                <w:webHidden/>
              </w:rPr>
              <w:tab/>
            </w:r>
            <w:r>
              <w:rPr>
                <w:noProof/>
                <w:webHidden/>
              </w:rPr>
              <w:fldChar w:fldCharType="begin"/>
            </w:r>
            <w:r>
              <w:rPr>
                <w:noProof/>
                <w:webHidden/>
              </w:rPr>
              <w:instrText xml:space="preserve"> PAGEREF _Toc217030793 \h </w:instrText>
            </w:r>
            <w:r>
              <w:rPr>
                <w:noProof/>
                <w:webHidden/>
              </w:rPr>
            </w:r>
            <w:r>
              <w:rPr>
                <w:noProof/>
                <w:webHidden/>
              </w:rPr>
              <w:fldChar w:fldCharType="separate"/>
            </w:r>
            <w:r>
              <w:rPr>
                <w:noProof/>
                <w:webHidden/>
              </w:rPr>
              <w:t>29</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94" w:history="1">
            <w:r w:rsidRPr="00EC072F">
              <w:rPr>
                <w:rStyle w:val="a7"/>
              </w:rPr>
              <w:t>18.12.2025 Всеостройке.рф Самые узнаваемые сообщества в стройке - ТОП-10</w:t>
            </w:r>
            <w:r>
              <w:rPr>
                <w:webHidden/>
              </w:rPr>
              <w:tab/>
            </w:r>
            <w:r>
              <w:rPr>
                <w:webHidden/>
              </w:rPr>
              <w:fldChar w:fldCharType="begin"/>
            </w:r>
            <w:r>
              <w:rPr>
                <w:webHidden/>
              </w:rPr>
              <w:instrText xml:space="preserve"> PAGEREF _Toc217030794 \h </w:instrText>
            </w:r>
            <w:r>
              <w:rPr>
                <w:webHidden/>
              </w:rPr>
            </w:r>
            <w:r>
              <w:rPr>
                <w:webHidden/>
              </w:rPr>
              <w:fldChar w:fldCharType="separate"/>
            </w:r>
            <w:r>
              <w:rPr>
                <w:webHidden/>
              </w:rPr>
              <w:t>29</w:t>
            </w:r>
            <w:r>
              <w:rPr>
                <w:webHidden/>
              </w:rPr>
              <w:fldChar w:fldCharType="end"/>
            </w:r>
          </w:hyperlink>
        </w:p>
        <w:p w:rsidR="00CE0105" w:rsidRDefault="00CE0105">
          <w:pPr>
            <w:pStyle w:val="31"/>
            <w:tabs>
              <w:tab w:val="right" w:leader="dot" w:pos="9912"/>
            </w:tabs>
            <w:rPr>
              <w:rFonts w:asciiTheme="minorHAnsi" w:eastAsiaTheme="minorEastAsia" w:hAnsiTheme="minorHAnsi"/>
              <w:b w:val="0"/>
              <w:iCs w:val="0"/>
              <w:noProof/>
              <w:sz w:val="22"/>
              <w:szCs w:val="22"/>
              <w:lang w:eastAsia="ru-RU"/>
            </w:rPr>
          </w:pPr>
          <w:hyperlink w:anchor="_Toc217030795" w:history="1">
            <w:r w:rsidRPr="00EC072F">
              <w:rPr>
                <w:rStyle w:val="a7"/>
                <w:noProof/>
              </w:rPr>
              <w:t>Анонсы мероприятий</w:t>
            </w:r>
            <w:r>
              <w:rPr>
                <w:noProof/>
                <w:webHidden/>
              </w:rPr>
              <w:tab/>
            </w:r>
            <w:r>
              <w:rPr>
                <w:noProof/>
                <w:webHidden/>
              </w:rPr>
              <w:fldChar w:fldCharType="begin"/>
            </w:r>
            <w:r>
              <w:rPr>
                <w:noProof/>
                <w:webHidden/>
              </w:rPr>
              <w:instrText xml:space="preserve"> PAGEREF _Toc217030795 \h </w:instrText>
            </w:r>
            <w:r>
              <w:rPr>
                <w:noProof/>
                <w:webHidden/>
              </w:rPr>
            </w:r>
            <w:r>
              <w:rPr>
                <w:noProof/>
                <w:webHidden/>
              </w:rPr>
              <w:fldChar w:fldCharType="separate"/>
            </w:r>
            <w:r>
              <w:rPr>
                <w:noProof/>
                <w:webHidden/>
              </w:rPr>
              <w:t>31</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96" w:history="1">
            <w:r w:rsidRPr="00EC072F">
              <w:rPr>
                <w:rStyle w:val="a7"/>
              </w:rPr>
              <w:t>18.12.2025 Агентство новостей Строительный бизнес (ancb.ru) 10-13 февраля, Новосибирск</w:t>
            </w:r>
            <w:r>
              <w:rPr>
                <w:webHidden/>
              </w:rPr>
              <w:tab/>
            </w:r>
            <w:r>
              <w:rPr>
                <w:webHidden/>
              </w:rPr>
              <w:fldChar w:fldCharType="begin"/>
            </w:r>
            <w:r>
              <w:rPr>
                <w:webHidden/>
              </w:rPr>
              <w:instrText xml:space="preserve"> PAGEREF _Toc217030796 \h </w:instrText>
            </w:r>
            <w:r>
              <w:rPr>
                <w:webHidden/>
              </w:rPr>
            </w:r>
            <w:r>
              <w:rPr>
                <w:webHidden/>
              </w:rPr>
              <w:fldChar w:fldCharType="separate"/>
            </w:r>
            <w:r>
              <w:rPr>
                <w:webHidden/>
              </w:rPr>
              <w:t>31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97" w:history="1">
            <w:r w:rsidRPr="00EC072F">
              <w:rPr>
                <w:rStyle w:val="a7"/>
              </w:rPr>
              <w:t>18.12.2025 ГеоИнфо (geoinfo.ru) Стройконтроль в новом формате: в Сочи пройдет конференция «Строительный контроль 2.0»</w:t>
            </w:r>
            <w:r>
              <w:rPr>
                <w:webHidden/>
              </w:rPr>
              <w:tab/>
            </w:r>
            <w:r>
              <w:rPr>
                <w:webHidden/>
              </w:rPr>
              <w:fldChar w:fldCharType="begin"/>
            </w:r>
            <w:r>
              <w:rPr>
                <w:webHidden/>
              </w:rPr>
              <w:instrText xml:space="preserve"> PAGEREF _Toc217030797 \h </w:instrText>
            </w:r>
            <w:r>
              <w:rPr>
                <w:webHidden/>
              </w:rPr>
            </w:r>
            <w:r>
              <w:rPr>
                <w:webHidden/>
              </w:rPr>
              <w:fldChar w:fldCharType="separate"/>
            </w:r>
            <w:r>
              <w:rPr>
                <w:webHidden/>
              </w:rPr>
              <w:t>32</w:t>
            </w:r>
            <w:r>
              <w:rPr>
                <w:webHidden/>
              </w:rPr>
              <w:fldChar w:fldCharType="end"/>
            </w:r>
          </w:hyperlink>
        </w:p>
        <w:p w:rsidR="00CE0105" w:rsidRDefault="00CE0105">
          <w:pPr>
            <w:pStyle w:val="12"/>
            <w:rPr>
              <w:rFonts w:asciiTheme="minorHAnsi" w:eastAsiaTheme="minorEastAsia" w:hAnsiTheme="minorHAnsi"/>
              <w:b w:val="0"/>
              <w:bCs w:val="0"/>
              <w:caps w:val="0"/>
              <w:noProof/>
              <w:color w:val="auto"/>
              <w:sz w:val="22"/>
              <w:szCs w:val="22"/>
              <w:lang w:eastAsia="ru-RU"/>
            </w:rPr>
          </w:pPr>
          <w:hyperlink w:anchor="_Toc217030798" w:history="1">
            <w:r w:rsidRPr="00EC072F">
              <w:rPr>
                <w:rStyle w:val="a7"/>
                <w:noProof/>
              </w:rPr>
              <w:t>ДЕЯТЕЛЬНОСТЬ СРО</w:t>
            </w:r>
            <w:r>
              <w:rPr>
                <w:noProof/>
                <w:webHidden/>
              </w:rPr>
              <w:tab/>
            </w:r>
            <w:r>
              <w:rPr>
                <w:noProof/>
                <w:webHidden/>
              </w:rPr>
              <w:fldChar w:fldCharType="begin"/>
            </w:r>
            <w:r>
              <w:rPr>
                <w:noProof/>
                <w:webHidden/>
              </w:rPr>
              <w:instrText xml:space="preserve"> PAGEREF _Toc217030798 \h </w:instrText>
            </w:r>
            <w:r>
              <w:rPr>
                <w:noProof/>
                <w:webHidden/>
              </w:rPr>
            </w:r>
            <w:r>
              <w:rPr>
                <w:noProof/>
                <w:webHidden/>
              </w:rPr>
              <w:fldChar w:fldCharType="separate"/>
            </w:r>
            <w:r>
              <w:rPr>
                <w:noProof/>
                <w:webHidden/>
              </w:rPr>
              <w:t>33</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799" w:history="1">
            <w:r w:rsidRPr="00EC072F">
              <w:rPr>
                <w:rStyle w:val="a7"/>
              </w:rPr>
              <w:t>19.12.2025 Правда о СРО (pravdaosro.ru) Директор СРО «Строители Чувашии» переизбран в Общественный совет при УФАС</w:t>
            </w:r>
            <w:r>
              <w:rPr>
                <w:webHidden/>
              </w:rPr>
              <w:tab/>
            </w:r>
            <w:r>
              <w:rPr>
                <w:webHidden/>
              </w:rPr>
              <w:fldChar w:fldCharType="begin"/>
            </w:r>
            <w:r>
              <w:rPr>
                <w:webHidden/>
              </w:rPr>
              <w:instrText xml:space="preserve"> PAGEREF _Toc217030799 \h </w:instrText>
            </w:r>
            <w:r>
              <w:rPr>
                <w:webHidden/>
              </w:rPr>
            </w:r>
            <w:r>
              <w:rPr>
                <w:webHidden/>
              </w:rPr>
              <w:fldChar w:fldCharType="separate"/>
            </w:r>
            <w:r>
              <w:rPr>
                <w:webHidden/>
              </w:rPr>
              <w:t>33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0" w:history="1">
            <w:r w:rsidRPr="00EC072F">
              <w:rPr>
                <w:rStyle w:val="a7"/>
              </w:rPr>
              <w:t>18.12.2025 ЗаНоСтрой.РФ (zanostroy.ru) СРО из Северной столицы организовала семинар, посвящённый экологическому сопровождению строительства</w:t>
            </w:r>
            <w:r>
              <w:rPr>
                <w:webHidden/>
              </w:rPr>
              <w:tab/>
            </w:r>
            <w:r>
              <w:rPr>
                <w:webHidden/>
              </w:rPr>
              <w:fldChar w:fldCharType="begin"/>
            </w:r>
            <w:r>
              <w:rPr>
                <w:webHidden/>
              </w:rPr>
              <w:instrText xml:space="preserve"> PAGEREF _Toc217030800 \h </w:instrText>
            </w:r>
            <w:r>
              <w:rPr>
                <w:webHidden/>
              </w:rPr>
            </w:r>
            <w:r>
              <w:rPr>
                <w:webHidden/>
              </w:rPr>
              <w:fldChar w:fldCharType="separate"/>
            </w:r>
            <w:r>
              <w:rPr>
                <w:webHidden/>
              </w:rPr>
              <w:t>33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1" w:history="1">
            <w:r w:rsidRPr="00EC072F">
              <w:rPr>
                <w:rStyle w:val="a7"/>
              </w:rPr>
              <w:t>18.12.2025 ЗаНоСтрой.РФ (zanostroy.ru) Как руководство дагестанской СРО поздравляло с 85-летием колледж, готовящий для отрасли профильных специалистов</w:t>
            </w:r>
            <w:r>
              <w:rPr>
                <w:webHidden/>
              </w:rPr>
              <w:tab/>
            </w:r>
            <w:r>
              <w:rPr>
                <w:webHidden/>
              </w:rPr>
              <w:fldChar w:fldCharType="begin"/>
            </w:r>
            <w:r>
              <w:rPr>
                <w:webHidden/>
              </w:rPr>
              <w:instrText xml:space="preserve"> PAGEREF _Toc217030801 \h </w:instrText>
            </w:r>
            <w:r>
              <w:rPr>
                <w:webHidden/>
              </w:rPr>
            </w:r>
            <w:r>
              <w:rPr>
                <w:webHidden/>
              </w:rPr>
              <w:fldChar w:fldCharType="separate"/>
            </w:r>
            <w:r>
              <w:rPr>
                <w:webHidden/>
              </w:rPr>
              <w:t>34</w:t>
            </w:r>
            <w:r>
              <w:rPr>
                <w:webHidden/>
              </w:rPr>
              <w:fldChar w:fldCharType="end"/>
            </w:r>
          </w:hyperlink>
        </w:p>
        <w:p w:rsidR="00CE0105" w:rsidRDefault="00CE0105">
          <w:pPr>
            <w:pStyle w:val="12"/>
            <w:rPr>
              <w:rFonts w:asciiTheme="minorHAnsi" w:eastAsiaTheme="minorEastAsia" w:hAnsiTheme="minorHAnsi"/>
              <w:b w:val="0"/>
              <w:bCs w:val="0"/>
              <w:caps w:val="0"/>
              <w:noProof/>
              <w:color w:val="auto"/>
              <w:sz w:val="22"/>
              <w:szCs w:val="22"/>
              <w:lang w:eastAsia="ru-RU"/>
            </w:rPr>
          </w:pPr>
          <w:hyperlink w:anchor="_Toc217030802" w:history="1">
            <w:r w:rsidRPr="00EC072F">
              <w:rPr>
                <w:rStyle w:val="a7"/>
                <w:noProof/>
              </w:rPr>
              <w:t>НОВОСТИ ОТРАСЛИ</w:t>
            </w:r>
            <w:r>
              <w:rPr>
                <w:noProof/>
                <w:webHidden/>
              </w:rPr>
              <w:tab/>
            </w:r>
            <w:r>
              <w:rPr>
                <w:noProof/>
                <w:webHidden/>
              </w:rPr>
              <w:fldChar w:fldCharType="begin"/>
            </w:r>
            <w:r>
              <w:rPr>
                <w:noProof/>
                <w:webHidden/>
              </w:rPr>
              <w:instrText xml:space="preserve"> PAGEREF _Toc217030802 \h </w:instrText>
            </w:r>
            <w:r>
              <w:rPr>
                <w:noProof/>
                <w:webHidden/>
              </w:rPr>
            </w:r>
            <w:r>
              <w:rPr>
                <w:noProof/>
                <w:webHidden/>
              </w:rPr>
              <w:fldChar w:fldCharType="separate"/>
            </w:r>
            <w:r>
              <w:rPr>
                <w:noProof/>
                <w:webHidden/>
              </w:rPr>
              <w:t>35</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3" w:history="1">
            <w:r w:rsidRPr="00EC072F">
              <w:rPr>
                <w:rStyle w:val="a7"/>
              </w:rPr>
              <w:t>19.12.2025 Известия (iz.ru) Завершить настройку: в 10 городах-миллионниках не распродана половина построенных квартир</w:t>
            </w:r>
            <w:r>
              <w:rPr>
                <w:webHidden/>
              </w:rPr>
              <w:tab/>
            </w:r>
            <w:r>
              <w:rPr>
                <w:webHidden/>
              </w:rPr>
              <w:fldChar w:fldCharType="begin"/>
            </w:r>
            <w:r>
              <w:rPr>
                <w:webHidden/>
              </w:rPr>
              <w:instrText xml:space="preserve"> PAGEREF _Toc217030803 \h </w:instrText>
            </w:r>
            <w:r>
              <w:rPr>
                <w:webHidden/>
              </w:rPr>
            </w:r>
            <w:r>
              <w:rPr>
                <w:webHidden/>
              </w:rPr>
              <w:fldChar w:fldCharType="separate"/>
            </w:r>
            <w:r>
              <w:rPr>
                <w:webHidden/>
              </w:rPr>
              <w:t>35</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4" w:history="1">
            <w:r w:rsidRPr="00EC072F">
              <w:rPr>
                <w:rStyle w:val="a7"/>
              </w:rPr>
              <w:t>18.12.2025 ТАСС ГД продлила действие антисанкционных мер в градостроительной сфере</w:t>
            </w:r>
            <w:r>
              <w:rPr>
                <w:webHidden/>
              </w:rPr>
              <w:tab/>
            </w:r>
            <w:r>
              <w:rPr>
                <w:webHidden/>
              </w:rPr>
              <w:fldChar w:fldCharType="begin"/>
            </w:r>
            <w:r>
              <w:rPr>
                <w:webHidden/>
              </w:rPr>
              <w:instrText xml:space="preserve"> PAGEREF _Toc217030804 \h </w:instrText>
            </w:r>
            <w:r>
              <w:rPr>
                <w:webHidden/>
              </w:rPr>
            </w:r>
            <w:r>
              <w:rPr>
                <w:webHidden/>
              </w:rPr>
              <w:fldChar w:fldCharType="separate"/>
            </w:r>
            <w:r>
              <w:rPr>
                <w:webHidden/>
              </w:rPr>
              <w:t>37</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5" w:history="1">
            <w:r w:rsidRPr="00EC072F">
              <w:rPr>
                <w:rStyle w:val="a7"/>
              </w:rPr>
              <w:t>18.12.2025 РИА Новости Госдума приняла закон о продлении срока переселения граждан из аварийного жилья</w:t>
            </w:r>
            <w:r>
              <w:rPr>
                <w:webHidden/>
              </w:rPr>
              <w:tab/>
            </w:r>
            <w:r>
              <w:rPr>
                <w:webHidden/>
              </w:rPr>
              <w:fldChar w:fldCharType="begin"/>
            </w:r>
            <w:r>
              <w:rPr>
                <w:webHidden/>
              </w:rPr>
              <w:instrText xml:space="preserve"> PAGEREF _Toc217030805 \h </w:instrText>
            </w:r>
            <w:r>
              <w:rPr>
                <w:webHidden/>
              </w:rPr>
            </w:r>
            <w:r>
              <w:rPr>
                <w:webHidden/>
              </w:rPr>
              <w:fldChar w:fldCharType="separate"/>
            </w:r>
            <w:r>
              <w:rPr>
                <w:webHidden/>
              </w:rPr>
              <w:t>38</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6" w:history="1">
            <w:r w:rsidRPr="00EC072F">
              <w:rPr>
                <w:rStyle w:val="a7"/>
              </w:rPr>
              <w:t>18.12.2025 ТАСС  "Движение.ру": объем строящихся домов бизнес-класса за год вырос на 18%</w:t>
            </w:r>
            <w:r>
              <w:rPr>
                <w:webHidden/>
              </w:rPr>
              <w:tab/>
            </w:r>
            <w:r>
              <w:rPr>
                <w:webHidden/>
              </w:rPr>
              <w:fldChar w:fldCharType="begin"/>
            </w:r>
            <w:r>
              <w:rPr>
                <w:webHidden/>
              </w:rPr>
              <w:instrText xml:space="preserve"> PAGEREF _Toc217030806 \h </w:instrText>
            </w:r>
            <w:r>
              <w:rPr>
                <w:webHidden/>
              </w:rPr>
            </w:r>
            <w:r>
              <w:rPr>
                <w:webHidden/>
              </w:rPr>
              <w:fldChar w:fldCharType="separate"/>
            </w:r>
            <w:r>
              <w:rPr>
                <w:webHidden/>
              </w:rPr>
              <w:t>38</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7" w:history="1">
            <w:r w:rsidRPr="00EC072F">
              <w:rPr>
                <w:rStyle w:val="a7"/>
              </w:rPr>
              <w:t>18.12.2025 ТАСС ДОМ.РФ и ГК "ФСК" займутся развитием платформы данных для девелопмента</w:t>
            </w:r>
            <w:r>
              <w:rPr>
                <w:webHidden/>
              </w:rPr>
              <w:tab/>
            </w:r>
            <w:r>
              <w:rPr>
                <w:webHidden/>
              </w:rPr>
              <w:fldChar w:fldCharType="begin"/>
            </w:r>
            <w:r>
              <w:rPr>
                <w:webHidden/>
              </w:rPr>
              <w:instrText xml:space="preserve"> PAGEREF _Toc217030807 \h </w:instrText>
            </w:r>
            <w:r>
              <w:rPr>
                <w:webHidden/>
              </w:rPr>
            </w:r>
            <w:r>
              <w:rPr>
                <w:webHidden/>
              </w:rPr>
              <w:fldChar w:fldCharType="separate"/>
            </w:r>
            <w:r>
              <w:rPr>
                <w:webHidden/>
              </w:rPr>
              <w:t>39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8" w:history="1">
            <w:r w:rsidRPr="00EC072F">
              <w:rPr>
                <w:rStyle w:val="a7"/>
              </w:rPr>
              <w:t>18.12.2025 Российская газета (rg.ru) "Нервная пауза": что происходит с рынком недвижимости в конце 2025 года</w:t>
            </w:r>
            <w:r>
              <w:rPr>
                <w:webHidden/>
              </w:rPr>
              <w:tab/>
            </w:r>
            <w:r>
              <w:rPr>
                <w:webHidden/>
              </w:rPr>
              <w:fldChar w:fldCharType="begin"/>
            </w:r>
            <w:r>
              <w:rPr>
                <w:webHidden/>
              </w:rPr>
              <w:instrText xml:space="preserve"> PAGEREF _Toc217030808 \h </w:instrText>
            </w:r>
            <w:r>
              <w:rPr>
                <w:webHidden/>
              </w:rPr>
            </w:r>
            <w:r>
              <w:rPr>
                <w:webHidden/>
              </w:rPr>
              <w:fldChar w:fldCharType="separate"/>
            </w:r>
            <w:r>
              <w:rPr>
                <w:webHidden/>
              </w:rPr>
              <w:t>39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09" w:history="1">
            <w:r w:rsidRPr="00EC072F">
              <w:rPr>
                <w:rStyle w:val="a7"/>
              </w:rPr>
              <w:t>18.12.2025 ТАСС В России стартовал шестой всероссийский конкурс управленцев стройотрасли</w:t>
            </w:r>
            <w:r>
              <w:rPr>
                <w:webHidden/>
              </w:rPr>
              <w:tab/>
            </w:r>
            <w:r>
              <w:rPr>
                <w:webHidden/>
              </w:rPr>
              <w:fldChar w:fldCharType="begin"/>
            </w:r>
            <w:r>
              <w:rPr>
                <w:webHidden/>
              </w:rPr>
              <w:instrText xml:space="preserve"> PAGEREF _Toc217030809 \h </w:instrText>
            </w:r>
            <w:r>
              <w:rPr>
                <w:webHidden/>
              </w:rPr>
            </w:r>
            <w:r>
              <w:rPr>
                <w:webHidden/>
              </w:rPr>
              <w:fldChar w:fldCharType="separate"/>
            </w:r>
            <w:r>
              <w:rPr>
                <w:webHidden/>
              </w:rPr>
              <w:t>41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0" w:history="1">
            <w:r w:rsidRPr="00EC072F">
              <w:rPr>
                <w:rStyle w:val="a7"/>
              </w:rPr>
              <w:t>18.12.2025 ТАСС ДОМ.РФ выступит стратегическим партнером конкурса управленцев стройотрасли</w:t>
            </w:r>
            <w:r>
              <w:rPr>
                <w:webHidden/>
              </w:rPr>
              <w:tab/>
            </w:r>
            <w:r>
              <w:rPr>
                <w:webHidden/>
              </w:rPr>
              <w:fldChar w:fldCharType="begin"/>
            </w:r>
            <w:r>
              <w:rPr>
                <w:webHidden/>
              </w:rPr>
              <w:instrText xml:space="preserve"> PAGEREF _Toc217030810 \h </w:instrText>
            </w:r>
            <w:r>
              <w:rPr>
                <w:webHidden/>
              </w:rPr>
            </w:r>
            <w:r>
              <w:rPr>
                <w:webHidden/>
              </w:rPr>
              <w:fldChar w:fldCharType="separate"/>
            </w:r>
            <w:r>
              <w:rPr>
                <w:webHidden/>
              </w:rPr>
              <w:t>41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1" w:history="1">
            <w:r w:rsidRPr="00EC072F">
              <w:rPr>
                <w:rStyle w:val="a7"/>
              </w:rPr>
              <w:t>18.12.2025 Минстрой РФ (minstroyrf.ru) В Минстрое России состоялось заседание Комиссии по вопросам лифтового хозяйства</w:t>
            </w:r>
            <w:r>
              <w:rPr>
                <w:webHidden/>
              </w:rPr>
              <w:tab/>
            </w:r>
            <w:r>
              <w:rPr>
                <w:webHidden/>
              </w:rPr>
              <w:fldChar w:fldCharType="begin"/>
            </w:r>
            <w:r>
              <w:rPr>
                <w:webHidden/>
              </w:rPr>
              <w:instrText xml:space="preserve"> PAGEREF _Toc217030811 \h </w:instrText>
            </w:r>
            <w:r>
              <w:rPr>
                <w:webHidden/>
              </w:rPr>
            </w:r>
            <w:r>
              <w:rPr>
                <w:webHidden/>
              </w:rPr>
              <w:fldChar w:fldCharType="separate"/>
            </w:r>
            <w:r>
              <w:rPr>
                <w:webHidden/>
              </w:rPr>
              <w:t>42</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2" w:history="1">
            <w:r w:rsidRPr="00EC072F">
              <w:rPr>
                <w:rStyle w:val="a7"/>
              </w:rPr>
              <w:t>18.12.2025 ТАСС Предновогодние скидки на массовые новостройки в России достигли 30%</w:t>
            </w:r>
            <w:r>
              <w:rPr>
                <w:webHidden/>
              </w:rPr>
              <w:tab/>
            </w:r>
            <w:r>
              <w:rPr>
                <w:webHidden/>
              </w:rPr>
              <w:fldChar w:fldCharType="begin"/>
            </w:r>
            <w:r>
              <w:rPr>
                <w:webHidden/>
              </w:rPr>
              <w:instrText xml:space="preserve"> PAGEREF _Toc217030812 \h </w:instrText>
            </w:r>
            <w:r>
              <w:rPr>
                <w:webHidden/>
              </w:rPr>
            </w:r>
            <w:r>
              <w:rPr>
                <w:webHidden/>
              </w:rPr>
              <w:fldChar w:fldCharType="separate"/>
            </w:r>
            <w:r>
              <w:rPr>
                <w:webHidden/>
              </w:rPr>
              <w:t>43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3" w:history="1">
            <w:r w:rsidRPr="00EC072F">
              <w:rPr>
                <w:rStyle w:val="a7"/>
              </w:rPr>
              <w:t>18.12.2025 Строительная газета (stroygaz.ru) В регионах выросли зарплаты в стройотрасли</w:t>
            </w:r>
            <w:r>
              <w:rPr>
                <w:webHidden/>
              </w:rPr>
              <w:tab/>
            </w:r>
            <w:r>
              <w:rPr>
                <w:webHidden/>
              </w:rPr>
              <w:fldChar w:fldCharType="begin"/>
            </w:r>
            <w:r>
              <w:rPr>
                <w:webHidden/>
              </w:rPr>
              <w:instrText xml:space="preserve"> PAGEREF _Toc217030813 \h </w:instrText>
            </w:r>
            <w:r>
              <w:rPr>
                <w:webHidden/>
              </w:rPr>
            </w:r>
            <w:r>
              <w:rPr>
                <w:webHidden/>
              </w:rPr>
              <w:fldChar w:fldCharType="separate"/>
            </w:r>
            <w:r>
              <w:rPr>
                <w:webHidden/>
              </w:rPr>
              <w:t>44</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4" w:history="1">
            <w:r w:rsidRPr="00EC072F">
              <w:rPr>
                <w:rStyle w:val="a7"/>
              </w:rPr>
              <w:t>18.12.2025 Строительная газета (stroygaz.ru) Высокая ключевая ставка ЦБ сдерживает инвестиционную и строительную активность - эксперты</w:t>
            </w:r>
            <w:r>
              <w:rPr>
                <w:webHidden/>
              </w:rPr>
              <w:tab/>
            </w:r>
            <w:r>
              <w:rPr>
                <w:webHidden/>
              </w:rPr>
              <w:fldChar w:fldCharType="begin"/>
            </w:r>
            <w:r>
              <w:rPr>
                <w:webHidden/>
              </w:rPr>
              <w:instrText xml:space="preserve"> PAGEREF _Toc217030814 \h </w:instrText>
            </w:r>
            <w:r>
              <w:rPr>
                <w:webHidden/>
              </w:rPr>
            </w:r>
            <w:r>
              <w:rPr>
                <w:webHidden/>
              </w:rPr>
              <w:fldChar w:fldCharType="separate"/>
            </w:r>
            <w:r>
              <w:rPr>
                <w:webHidden/>
              </w:rPr>
              <w:t>44</w:t>
            </w:r>
            <w:r>
              <w:rPr>
                <w:webHidden/>
              </w:rPr>
              <w:fldChar w:fldCharType="end"/>
            </w:r>
          </w:hyperlink>
        </w:p>
        <w:p w:rsidR="00CE0105" w:rsidRDefault="00CE0105">
          <w:pPr>
            <w:pStyle w:val="12"/>
            <w:rPr>
              <w:rFonts w:asciiTheme="minorHAnsi" w:eastAsiaTheme="minorEastAsia" w:hAnsiTheme="minorHAnsi"/>
              <w:b w:val="0"/>
              <w:bCs w:val="0"/>
              <w:caps w:val="0"/>
              <w:noProof/>
              <w:color w:val="auto"/>
              <w:sz w:val="22"/>
              <w:szCs w:val="22"/>
              <w:lang w:eastAsia="ru-RU"/>
            </w:rPr>
          </w:pPr>
          <w:hyperlink w:anchor="_Toc217030815" w:history="1">
            <w:r w:rsidRPr="00EC072F">
              <w:rPr>
                <w:rStyle w:val="a7"/>
                <w:noProof/>
              </w:rPr>
              <w:t>РЕГИОНАЛЬНЫЕ НОВОСТИ</w:t>
            </w:r>
            <w:r>
              <w:rPr>
                <w:noProof/>
                <w:webHidden/>
              </w:rPr>
              <w:tab/>
            </w:r>
            <w:r>
              <w:rPr>
                <w:noProof/>
                <w:webHidden/>
              </w:rPr>
              <w:fldChar w:fldCharType="begin"/>
            </w:r>
            <w:r>
              <w:rPr>
                <w:noProof/>
                <w:webHidden/>
              </w:rPr>
              <w:instrText xml:space="preserve"> PAGEREF _Toc217030815 \h </w:instrText>
            </w:r>
            <w:r>
              <w:rPr>
                <w:noProof/>
                <w:webHidden/>
              </w:rPr>
            </w:r>
            <w:r>
              <w:rPr>
                <w:noProof/>
                <w:webHidden/>
              </w:rPr>
              <w:fldChar w:fldCharType="separate"/>
            </w:r>
            <w:r>
              <w:rPr>
                <w:noProof/>
                <w:webHidden/>
              </w:rPr>
              <w:t>45</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6" w:history="1">
            <w:r w:rsidRPr="00EC072F">
              <w:rPr>
                <w:rStyle w:val="a7"/>
              </w:rPr>
              <w:t>19.12.2025 Ведомости (vedomosti.ru) В ноябре в Москве резко упал спрос на готовые квартиры</w:t>
            </w:r>
            <w:r>
              <w:rPr>
                <w:webHidden/>
              </w:rPr>
              <w:tab/>
            </w:r>
            <w:r>
              <w:rPr>
                <w:webHidden/>
              </w:rPr>
              <w:fldChar w:fldCharType="begin"/>
            </w:r>
            <w:r>
              <w:rPr>
                <w:webHidden/>
              </w:rPr>
              <w:instrText xml:space="preserve"> PAGEREF _Toc217030816 \h </w:instrText>
            </w:r>
            <w:r>
              <w:rPr>
                <w:webHidden/>
              </w:rPr>
            </w:r>
            <w:r>
              <w:rPr>
                <w:webHidden/>
              </w:rPr>
              <w:fldChar w:fldCharType="separate"/>
            </w:r>
            <w:r>
              <w:rPr>
                <w:webHidden/>
              </w:rPr>
              <w:t>45</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7" w:history="1">
            <w:r w:rsidRPr="00EC072F">
              <w:rPr>
                <w:rStyle w:val="a7"/>
              </w:rPr>
              <w:t>19.12.2025 Коммерсантъ (kommersant.ru) Беглов надеется на помощь государства в строительстве метро до Пулково</w:t>
            </w:r>
            <w:r>
              <w:rPr>
                <w:webHidden/>
              </w:rPr>
              <w:tab/>
            </w:r>
            <w:r>
              <w:rPr>
                <w:webHidden/>
              </w:rPr>
              <w:fldChar w:fldCharType="begin"/>
            </w:r>
            <w:r>
              <w:rPr>
                <w:webHidden/>
              </w:rPr>
              <w:instrText xml:space="preserve"> PAGEREF _Toc217030817 \h </w:instrText>
            </w:r>
            <w:r>
              <w:rPr>
                <w:webHidden/>
              </w:rPr>
            </w:r>
            <w:r>
              <w:rPr>
                <w:webHidden/>
              </w:rPr>
              <w:fldChar w:fldCharType="separate"/>
            </w:r>
            <w:r>
              <w:rPr>
                <w:webHidden/>
              </w:rPr>
              <w:t>46</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8" w:history="1">
            <w:r w:rsidRPr="00EC072F">
              <w:rPr>
                <w:rStyle w:val="a7"/>
              </w:rPr>
              <w:t>18.12.2025 Ведомости (vedomosti.ru) Подготовка к возведению подпорных стен началась в ходе строительства ВСМ в Петербурге</w:t>
            </w:r>
            <w:r>
              <w:rPr>
                <w:webHidden/>
              </w:rPr>
              <w:tab/>
            </w:r>
            <w:r>
              <w:rPr>
                <w:webHidden/>
              </w:rPr>
              <w:fldChar w:fldCharType="begin"/>
            </w:r>
            <w:r>
              <w:rPr>
                <w:webHidden/>
              </w:rPr>
              <w:instrText xml:space="preserve"> PAGEREF _Toc217030818 \h </w:instrText>
            </w:r>
            <w:r>
              <w:rPr>
                <w:webHidden/>
              </w:rPr>
            </w:r>
            <w:r>
              <w:rPr>
                <w:webHidden/>
              </w:rPr>
              <w:fldChar w:fldCharType="separate"/>
            </w:r>
            <w:r>
              <w:rPr>
                <w:webHidden/>
              </w:rPr>
              <w:t>46</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19" w:history="1">
            <w:r w:rsidRPr="00EC072F">
              <w:rPr>
                <w:rStyle w:val="a7"/>
              </w:rPr>
              <w:t>18.12.2025 ТАСС В Петербурге инвестиции в площадки под жилье сократились на 72%</w:t>
            </w:r>
            <w:r>
              <w:rPr>
                <w:webHidden/>
              </w:rPr>
              <w:tab/>
            </w:r>
            <w:r>
              <w:rPr>
                <w:webHidden/>
              </w:rPr>
              <w:fldChar w:fldCharType="begin"/>
            </w:r>
            <w:r>
              <w:rPr>
                <w:webHidden/>
              </w:rPr>
              <w:instrText xml:space="preserve"> PAGEREF _Toc217030819 \h </w:instrText>
            </w:r>
            <w:r>
              <w:rPr>
                <w:webHidden/>
              </w:rPr>
            </w:r>
            <w:r>
              <w:rPr>
                <w:webHidden/>
              </w:rPr>
              <w:fldChar w:fldCharType="separate"/>
            </w:r>
            <w:r>
              <w:rPr>
                <w:webHidden/>
              </w:rPr>
              <w:t>47</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0" w:history="1">
            <w:r w:rsidRPr="00EC072F">
              <w:rPr>
                <w:rStyle w:val="a7"/>
              </w:rPr>
              <w:t>18.12.2025 ТАСС Заказчик строительства метро в Красноярске опроверг возможную приостановку работ</w:t>
            </w:r>
            <w:r>
              <w:rPr>
                <w:webHidden/>
              </w:rPr>
              <w:tab/>
            </w:r>
            <w:r>
              <w:rPr>
                <w:webHidden/>
              </w:rPr>
              <w:fldChar w:fldCharType="begin"/>
            </w:r>
            <w:r>
              <w:rPr>
                <w:webHidden/>
              </w:rPr>
              <w:instrText xml:space="preserve"> PAGEREF _Toc217030820 \h </w:instrText>
            </w:r>
            <w:r>
              <w:rPr>
                <w:webHidden/>
              </w:rPr>
            </w:r>
            <w:r>
              <w:rPr>
                <w:webHidden/>
              </w:rPr>
              <w:fldChar w:fldCharType="separate"/>
            </w:r>
            <w:r>
              <w:rPr>
                <w:webHidden/>
              </w:rPr>
              <w:t>47</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1" w:history="1">
            <w:r w:rsidRPr="00EC072F">
              <w:rPr>
                <w:rStyle w:val="a7"/>
              </w:rPr>
              <w:t>18.12.2025 РИА Новости Хуснуллин: почти 480 км дорог обновили в Крыму за 2025 год</w:t>
            </w:r>
            <w:r>
              <w:rPr>
                <w:webHidden/>
              </w:rPr>
              <w:tab/>
            </w:r>
            <w:r>
              <w:rPr>
                <w:webHidden/>
              </w:rPr>
              <w:fldChar w:fldCharType="begin"/>
            </w:r>
            <w:r>
              <w:rPr>
                <w:webHidden/>
              </w:rPr>
              <w:instrText xml:space="preserve"> PAGEREF _Toc217030821 \h </w:instrText>
            </w:r>
            <w:r>
              <w:rPr>
                <w:webHidden/>
              </w:rPr>
            </w:r>
            <w:r>
              <w:rPr>
                <w:webHidden/>
              </w:rPr>
              <w:fldChar w:fldCharType="separate"/>
            </w:r>
            <w:r>
              <w:rPr>
                <w:webHidden/>
              </w:rPr>
              <w:t>48</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2" w:history="1">
            <w:r w:rsidRPr="00EC072F">
              <w:rPr>
                <w:rStyle w:val="a7"/>
              </w:rPr>
              <w:t>18.12.2025 ТАСС В Подмосковье ежегодно около 10 тыс. человек въезжает из ветхого жилья в новое</w:t>
            </w:r>
            <w:r>
              <w:rPr>
                <w:webHidden/>
              </w:rPr>
              <w:tab/>
            </w:r>
            <w:r>
              <w:rPr>
                <w:webHidden/>
              </w:rPr>
              <w:fldChar w:fldCharType="begin"/>
            </w:r>
            <w:r>
              <w:rPr>
                <w:webHidden/>
              </w:rPr>
              <w:instrText xml:space="preserve"> PAGEREF _Toc217030822 \h </w:instrText>
            </w:r>
            <w:r>
              <w:rPr>
                <w:webHidden/>
              </w:rPr>
            </w:r>
            <w:r>
              <w:rPr>
                <w:webHidden/>
              </w:rPr>
              <w:fldChar w:fldCharType="separate"/>
            </w:r>
            <w:r>
              <w:rPr>
                <w:webHidden/>
              </w:rPr>
              <w:t>48</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3" w:history="1">
            <w:r w:rsidRPr="00EC072F">
              <w:rPr>
                <w:rStyle w:val="a7"/>
              </w:rPr>
              <w:t>18.12.2025 ПРАЙМ "Северсталь" поставила почти 500 тонн арматуры для строительства курорта в Дагестане</w:t>
            </w:r>
            <w:r>
              <w:rPr>
                <w:webHidden/>
              </w:rPr>
              <w:tab/>
            </w:r>
            <w:r>
              <w:rPr>
                <w:webHidden/>
              </w:rPr>
              <w:fldChar w:fldCharType="begin"/>
            </w:r>
            <w:r>
              <w:rPr>
                <w:webHidden/>
              </w:rPr>
              <w:instrText xml:space="preserve"> PAGEREF _Toc217030823 \h </w:instrText>
            </w:r>
            <w:r>
              <w:rPr>
                <w:webHidden/>
              </w:rPr>
            </w:r>
            <w:r>
              <w:rPr>
                <w:webHidden/>
              </w:rPr>
              <w:fldChar w:fldCharType="separate"/>
            </w:r>
            <w:r>
              <w:rPr>
                <w:webHidden/>
              </w:rPr>
              <w:t>48</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4" w:history="1">
            <w:r w:rsidRPr="00EC072F">
              <w:rPr>
                <w:rStyle w:val="a7"/>
              </w:rPr>
              <w:t>18.12.2025 ИНТЕРФАКС (Interfax-Russia.Ru) Новокузнецк рассчитывает в 2026г вновь ввести более 100 тыс. кв. м жилья</w:t>
            </w:r>
            <w:r>
              <w:rPr>
                <w:webHidden/>
              </w:rPr>
              <w:tab/>
            </w:r>
            <w:r>
              <w:rPr>
                <w:webHidden/>
              </w:rPr>
              <w:fldChar w:fldCharType="begin"/>
            </w:r>
            <w:r>
              <w:rPr>
                <w:webHidden/>
              </w:rPr>
              <w:instrText xml:space="preserve"> PAGEREF _Toc217030824 \h </w:instrText>
            </w:r>
            <w:r>
              <w:rPr>
                <w:webHidden/>
              </w:rPr>
            </w:r>
            <w:r>
              <w:rPr>
                <w:webHidden/>
              </w:rPr>
              <w:fldChar w:fldCharType="separate"/>
            </w:r>
            <w:r>
              <w:rPr>
                <w:webHidden/>
              </w:rPr>
              <w:t>49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5" w:history="1">
            <w:r w:rsidRPr="00EC072F">
              <w:rPr>
                <w:rStyle w:val="a7"/>
              </w:rPr>
              <w:t>18.12.2025 Ведомости (vedomosti.ru) Ввод жилья в Вологодской области за 11 месяцев вырос на 11%</w:t>
            </w:r>
            <w:r>
              <w:rPr>
                <w:webHidden/>
              </w:rPr>
              <w:tab/>
            </w:r>
            <w:r>
              <w:rPr>
                <w:webHidden/>
              </w:rPr>
              <w:fldChar w:fldCharType="begin"/>
            </w:r>
            <w:r>
              <w:rPr>
                <w:webHidden/>
              </w:rPr>
              <w:instrText xml:space="preserve"> PAGEREF _Toc217030825 \h </w:instrText>
            </w:r>
            <w:r>
              <w:rPr>
                <w:webHidden/>
              </w:rPr>
            </w:r>
            <w:r>
              <w:rPr>
                <w:webHidden/>
              </w:rPr>
              <w:fldChar w:fldCharType="separate"/>
            </w:r>
            <w:r>
              <w:rPr>
                <w:webHidden/>
              </w:rPr>
              <w:t>49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6" w:history="1">
            <w:r w:rsidRPr="00EC072F">
              <w:rPr>
                <w:rStyle w:val="a7"/>
              </w:rPr>
              <w:t>18.12.2025 РБК Capital Group рассказал о строительстве кампуса для НИУ МГСУ в Москве</w:t>
            </w:r>
            <w:r>
              <w:rPr>
                <w:webHidden/>
              </w:rPr>
              <w:tab/>
            </w:r>
            <w:r>
              <w:rPr>
                <w:webHidden/>
              </w:rPr>
              <w:fldChar w:fldCharType="begin"/>
            </w:r>
            <w:r>
              <w:rPr>
                <w:webHidden/>
              </w:rPr>
              <w:instrText xml:space="preserve"> PAGEREF _Toc217030826 \h </w:instrText>
            </w:r>
            <w:r>
              <w:rPr>
                <w:webHidden/>
              </w:rPr>
            </w:r>
            <w:r>
              <w:rPr>
                <w:webHidden/>
              </w:rPr>
              <w:fldChar w:fldCharType="separate"/>
            </w:r>
            <w:r>
              <w:rPr>
                <w:webHidden/>
              </w:rPr>
              <w:t>49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7" w:history="1">
            <w:r w:rsidRPr="00EC072F">
              <w:rPr>
                <w:rStyle w:val="a7"/>
              </w:rPr>
              <w:t>18.12.2025 РБК Capital Group привлек студентов к строительству нового кампуса МГСУ</w:t>
            </w:r>
            <w:r>
              <w:rPr>
                <w:webHidden/>
              </w:rPr>
              <w:tab/>
            </w:r>
            <w:r>
              <w:rPr>
                <w:webHidden/>
              </w:rPr>
              <w:fldChar w:fldCharType="begin"/>
            </w:r>
            <w:r>
              <w:rPr>
                <w:webHidden/>
              </w:rPr>
              <w:instrText xml:space="preserve"> PAGEREF _Toc217030827 \h </w:instrText>
            </w:r>
            <w:r>
              <w:rPr>
                <w:webHidden/>
              </w:rPr>
            </w:r>
            <w:r>
              <w:rPr>
                <w:webHidden/>
              </w:rPr>
              <w:fldChar w:fldCharType="separate"/>
            </w:r>
            <w:r>
              <w:rPr>
                <w:webHidden/>
              </w:rPr>
              <w:t>50</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8" w:history="1">
            <w:r w:rsidRPr="00EC072F">
              <w:rPr>
                <w:rStyle w:val="a7"/>
              </w:rPr>
              <w:t>19.12.2025 РБК В Надеждинском округе будет реализован первый проект ИЖС по КРТ</w:t>
            </w:r>
            <w:r>
              <w:rPr>
                <w:webHidden/>
              </w:rPr>
              <w:tab/>
            </w:r>
            <w:r>
              <w:rPr>
                <w:webHidden/>
              </w:rPr>
              <w:fldChar w:fldCharType="begin"/>
            </w:r>
            <w:r>
              <w:rPr>
                <w:webHidden/>
              </w:rPr>
              <w:instrText xml:space="preserve"> PAGEREF _Toc217030828 \h </w:instrText>
            </w:r>
            <w:r>
              <w:rPr>
                <w:webHidden/>
              </w:rPr>
            </w:r>
            <w:r>
              <w:rPr>
                <w:webHidden/>
              </w:rPr>
              <w:fldChar w:fldCharType="separate"/>
            </w:r>
            <w:r>
              <w:rPr>
                <w:webHidden/>
              </w:rPr>
              <w:t>50</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29" w:history="1">
            <w:r w:rsidRPr="00EC072F">
              <w:rPr>
                <w:rStyle w:val="a7"/>
              </w:rPr>
              <w:t>18.12.2025 МК (mk.ru) Зарплаты выросли в сферах строительства и ЖКХ в Татарстане</w:t>
            </w:r>
            <w:r>
              <w:rPr>
                <w:webHidden/>
              </w:rPr>
              <w:tab/>
            </w:r>
            <w:r>
              <w:rPr>
                <w:webHidden/>
              </w:rPr>
              <w:fldChar w:fldCharType="begin"/>
            </w:r>
            <w:r>
              <w:rPr>
                <w:webHidden/>
              </w:rPr>
              <w:instrText xml:space="preserve"> PAGEREF _Toc217030829 \h </w:instrText>
            </w:r>
            <w:r>
              <w:rPr>
                <w:webHidden/>
              </w:rPr>
            </w:r>
            <w:r>
              <w:rPr>
                <w:webHidden/>
              </w:rPr>
              <w:fldChar w:fldCharType="separate"/>
            </w:r>
            <w:r>
              <w:rPr>
                <w:webHidden/>
              </w:rPr>
              <w:t>51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0" w:history="1">
            <w:r w:rsidRPr="00EC072F">
              <w:rPr>
                <w:rStyle w:val="a7"/>
              </w:rPr>
              <w:t>18.12.2025 МК (mk.ru) В Херсонской области подходит к концу строительство нового краеведческого музея</w:t>
            </w:r>
            <w:r>
              <w:rPr>
                <w:webHidden/>
              </w:rPr>
              <w:tab/>
            </w:r>
            <w:r>
              <w:rPr>
                <w:webHidden/>
              </w:rPr>
              <w:fldChar w:fldCharType="begin"/>
            </w:r>
            <w:r>
              <w:rPr>
                <w:webHidden/>
              </w:rPr>
              <w:instrText xml:space="preserve"> PAGEREF _Toc217030830 \h </w:instrText>
            </w:r>
            <w:r>
              <w:rPr>
                <w:webHidden/>
              </w:rPr>
            </w:r>
            <w:r>
              <w:rPr>
                <w:webHidden/>
              </w:rPr>
              <w:fldChar w:fldCharType="separate"/>
            </w:r>
            <w:r>
              <w:rPr>
                <w:webHidden/>
              </w:rPr>
              <w:t>51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1" w:history="1">
            <w:r w:rsidRPr="00EC072F">
              <w:rPr>
                <w:rStyle w:val="a7"/>
              </w:rPr>
              <w:t>18.12.2025 МК (mk.ru) Владимир Ефимов сообщил о завершении строительства крупного офисного комплекса во Внуково</w:t>
            </w:r>
            <w:r>
              <w:rPr>
                <w:webHidden/>
              </w:rPr>
              <w:tab/>
            </w:r>
            <w:r>
              <w:rPr>
                <w:webHidden/>
              </w:rPr>
              <w:fldChar w:fldCharType="begin"/>
            </w:r>
            <w:r>
              <w:rPr>
                <w:webHidden/>
              </w:rPr>
              <w:instrText xml:space="preserve"> PAGEREF _Toc217030831 \h </w:instrText>
            </w:r>
            <w:r>
              <w:rPr>
                <w:webHidden/>
              </w:rPr>
            </w:r>
            <w:r>
              <w:rPr>
                <w:webHidden/>
              </w:rPr>
              <w:fldChar w:fldCharType="separate"/>
            </w:r>
            <w:r>
              <w:rPr>
                <w:webHidden/>
              </w:rPr>
              <w:t>52</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2" w:history="1">
            <w:r w:rsidRPr="00EC072F">
              <w:rPr>
                <w:rStyle w:val="a7"/>
              </w:rPr>
              <w:t>18.12.2025 МК (mk.ru) Детсад на Эгейской в Краснодаре готов на 64%</w:t>
            </w:r>
            <w:r>
              <w:rPr>
                <w:webHidden/>
              </w:rPr>
              <w:tab/>
            </w:r>
            <w:r>
              <w:rPr>
                <w:webHidden/>
              </w:rPr>
              <w:fldChar w:fldCharType="begin"/>
            </w:r>
            <w:r>
              <w:rPr>
                <w:webHidden/>
              </w:rPr>
              <w:instrText xml:space="preserve"> PAGEREF _Toc217030832 \h </w:instrText>
            </w:r>
            <w:r>
              <w:rPr>
                <w:webHidden/>
              </w:rPr>
            </w:r>
            <w:r>
              <w:rPr>
                <w:webHidden/>
              </w:rPr>
              <w:fldChar w:fldCharType="separate"/>
            </w:r>
            <w:r>
              <w:rPr>
                <w:webHidden/>
              </w:rPr>
              <w:t>52</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3" w:history="1">
            <w:r w:rsidRPr="00EC072F">
              <w:rPr>
                <w:rStyle w:val="a7"/>
              </w:rPr>
              <w:t>18.12.2025 МК (mk.ru) В Феодосии до конца года достроят школу на 800 мест</w:t>
            </w:r>
            <w:r>
              <w:rPr>
                <w:webHidden/>
              </w:rPr>
              <w:tab/>
            </w:r>
            <w:r>
              <w:rPr>
                <w:webHidden/>
              </w:rPr>
              <w:fldChar w:fldCharType="begin"/>
            </w:r>
            <w:r>
              <w:rPr>
                <w:webHidden/>
              </w:rPr>
              <w:instrText xml:space="preserve"> PAGEREF _Toc217030833 \h </w:instrText>
            </w:r>
            <w:r>
              <w:rPr>
                <w:webHidden/>
              </w:rPr>
            </w:r>
            <w:r>
              <w:rPr>
                <w:webHidden/>
              </w:rPr>
              <w:fldChar w:fldCharType="separate"/>
            </w:r>
            <w:r>
              <w:rPr>
                <w:webHidden/>
              </w:rPr>
              <w:t>52</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4" w:history="1">
            <w:r w:rsidRPr="00EC072F">
              <w:rPr>
                <w:rStyle w:val="a7"/>
              </w:rPr>
              <w:t>19.12.2025 МК (mk.ru) В Новокузнецке возводится новая школа, рассчитанная на прием 1100 учеников, ход строительства которой проинспектировал губернатор Кузбасса</w:t>
            </w:r>
            <w:r>
              <w:rPr>
                <w:webHidden/>
              </w:rPr>
              <w:tab/>
            </w:r>
            <w:r>
              <w:rPr>
                <w:webHidden/>
              </w:rPr>
              <w:fldChar w:fldCharType="begin"/>
            </w:r>
            <w:r>
              <w:rPr>
                <w:webHidden/>
              </w:rPr>
              <w:instrText xml:space="preserve"> PAGEREF _Toc217030834 \h </w:instrText>
            </w:r>
            <w:r>
              <w:rPr>
                <w:webHidden/>
              </w:rPr>
            </w:r>
            <w:r>
              <w:rPr>
                <w:webHidden/>
              </w:rPr>
              <w:fldChar w:fldCharType="separate"/>
            </w:r>
            <w:r>
              <w:rPr>
                <w:webHidden/>
              </w:rPr>
              <w:t>53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5" w:history="1">
            <w:r w:rsidRPr="00EC072F">
              <w:rPr>
                <w:rStyle w:val="a7"/>
              </w:rPr>
              <w:t>18.12.2025 МК (mk.ru) Готовность Приморского кольца между подъездами к Светлогорску и Янтарному достигла 90%</w:t>
            </w:r>
            <w:r>
              <w:rPr>
                <w:webHidden/>
              </w:rPr>
              <w:tab/>
            </w:r>
            <w:r>
              <w:rPr>
                <w:webHidden/>
              </w:rPr>
              <w:fldChar w:fldCharType="begin"/>
            </w:r>
            <w:r>
              <w:rPr>
                <w:webHidden/>
              </w:rPr>
              <w:instrText xml:space="preserve"> PAGEREF _Toc217030835 \h </w:instrText>
            </w:r>
            <w:r>
              <w:rPr>
                <w:webHidden/>
              </w:rPr>
            </w:r>
            <w:r>
              <w:rPr>
                <w:webHidden/>
              </w:rPr>
              <w:fldChar w:fldCharType="separate"/>
            </w:r>
            <w:r>
              <w:rPr>
                <w:webHidden/>
              </w:rPr>
              <w:t>53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6" w:history="1">
            <w:r w:rsidRPr="00EC072F">
              <w:rPr>
                <w:rStyle w:val="a7"/>
              </w:rPr>
              <w:t>18.12.2025 Строительная газета (stroygaz.ru) В Севастополе построят новую транспортную инфраструктуру на мысе Хрустальном</w:t>
            </w:r>
            <w:r>
              <w:rPr>
                <w:webHidden/>
              </w:rPr>
              <w:tab/>
            </w:r>
            <w:r>
              <w:rPr>
                <w:webHidden/>
              </w:rPr>
              <w:fldChar w:fldCharType="begin"/>
            </w:r>
            <w:r>
              <w:rPr>
                <w:webHidden/>
              </w:rPr>
              <w:instrText xml:space="preserve"> PAGEREF _Toc217030836 \h </w:instrText>
            </w:r>
            <w:r>
              <w:rPr>
                <w:webHidden/>
              </w:rPr>
            </w:r>
            <w:r>
              <w:rPr>
                <w:webHidden/>
              </w:rPr>
              <w:fldChar w:fldCharType="separate"/>
            </w:r>
            <w:r>
              <w:rPr>
                <w:webHidden/>
              </w:rPr>
              <w:t>53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7" w:history="1">
            <w:r w:rsidRPr="00EC072F">
              <w:rPr>
                <w:rStyle w:val="a7"/>
              </w:rPr>
              <w:t>18.12.2025 Строительная газета (stroygaz.ru) Количество строящихся премиальных новостроек в историческом центре Москвы сократилось более чем на 45%</w:t>
            </w:r>
            <w:r>
              <w:rPr>
                <w:webHidden/>
              </w:rPr>
              <w:tab/>
            </w:r>
            <w:r>
              <w:rPr>
                <w:webHidden/>
              </w:rPr>
              <w:fldChar w:fldCharType="begin"/>
            </w:r>
            <w:r>
              <w:rPr>
                <w:webHidden/>
              </w:rPr>
              <w:instrText xml:space="preserve"> PAGEREF _Toc217030837 \h </w:instrText>
            </w:r>
            <w:r>
              <w:rPr>
                <w:webHidden/>
              </w:rPr>
            </w:r>
            <w:r>
              <w:rPr>
                <w:webHidden/>
              </w:rPr>
              <w:fldChar w:fldCharType="separate"/>
            </w:r>
            <w:r>
              <w:rPr>
                <w:webHidden/>
              </w:rPr>
              <w:t>54</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8" w:history="1">
            <w:r w:rsidRPr="00EC072F">
              <w:rPr>
                <w:rStyle w:val="a7"/>
              </w:rPr>
              <w:t>18.12.2025 Строительство.ru - Новости (rcmm.ru) На финишной прямой строительство нового детского сада «Радуга» в Химках</w:t>
            </w:r>
            <w:r>
              <w:rPr>
                <w:webHidden/>
              </w:rPr>
              <w:tab/>
            </w:r>
            <w:r>
              <w:rPr>
                <w:webHidden/>
              </w:rPr>
              <w:fldChar w:fldCharType="begin"/>
            </w:r>
            <w:r>
              <w:rPr>
                <w:webHidden/>
              </w:rPr>
              <w:instrText xml:space="preserve"> PAGEREF _Toc217030838 \h </w:instrText>
            </w:r>
            <w:r>
              <w:rPr>
                <w:webHidden/>
              </w:rPr>
            </w:r>
            <w:r>
              <w:rPr>
                <w:webHidden/>
              </w:rPr>
              <w:fldChar w:fldCharType="separate"/>
            </w:r>
            <w:r>
              <w:rPr>
                <w:webHidden/>
              </w:rPr>
              <w:t>54</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39" w:history="1">
            <w:r w:rsidRPr="00EC072F">
              <w:rPr>
                <w:rStyle w:val="a7"/>
              </w:rPr>
              <w:t>18.12.2025 Строительная газета (stroygaz.ru) Почти половина предложений премиального жилья Москвы приходиться на небоскребы-новостройки</w:t>
            </w:r>
            <w:r>
              <w:rPr>
                <w:webHidden/>
              </w:rPr>
              <w:tab/>
            </w:r>
            <w:r>
              <w:rPr>
                <w:webHidden/>
              </w:rPr>
              <w:fldChar w:fldCharType="begin"/>
            </w:r>
            <w:r>
              <w:rPr>
                <w:webHidden/>
              </w:rPr>
              <w:instrText xml:space="preserve"> PAGEREF _Toc217030839 \h </w:instrText>
            </w:r>
            <w:r>
              <w:rPr>
                <w:webHidden/>
              </w:rPr>
            </w:r>
            <w:r>
              <w:rPr>
                <w:webHidden/>
              </w:rPr>
              <w:fldChar w:fldCharType="separate"/>
            </w:r>
            <w:r>
              <w:rPr>
                <w:webHidden/>
              </w:rPr>
              <w:t>55</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0" w:history="1">
            <w:r w:rsidRPr="00EC072F">
              <w:rPr>
                <w:rStyle w:val="a7"/>
              </w:rPr>
              <w:t>18.12.2025 РБК Завершено строительство завода по производству автоклавного газобетона</w:t>
            </w:r>
            <w:r>
              <w:rPr>
                <w:webHidden/>
              </w:rPr>
              <w:tab/>
            </w:r>
            <w:r>
              <w:rPr>
                <w:webHidden/>
              </w:rPr>
              <w:fldChar w:fldCharType="begin"/>
            </w:r>
            <w:r>
              <w:rPr>
                <w:webHidden/>
              </w:rPr>
              <w:instrText xml:space="preserve"> PAGEREF _Toc217030840 \h </w:instrText>
            </w:r>
            <w:r>
              <w:rPr>
                <w:webHidden/>
              </w:rPr>
            </w:r>
            <w:r>
              <w:rPr>
                <w:webHidden/>
              </w:rPr>
              <w:fldChar w:fldCharType="separate"/>
            </w:r>
            <w:r>
              <w:rPr>
                <w:webHidden/>
              </w:rPr>
              <w:t>55</w:t>
            </w:r>
            <w:r>
              <w:rPr>
                <w:webHidden/>
              </w:rPr>
              <w:fldChar w:fldCharType="end"/>
            </w:r>
          </w:hyperlink>
        </w:p>
        <w:p w:rsidR="00CE0105" w:rsidRDefault="00CE0105">
          <w:pPr>
            <w:pStyle w:val="12"/>
            <w:rPr>
              <w:rFonts w:asciiTheme="minorHAnsi" w:eastAsiaTheme="minorEastAsia" w:hAnsiTheme="minorHAnsi"/>
              <w:b w:val="0"/>
              <w:bCs w:val="0"/>
              <w:caps w:val="0"/>
              <w:noProof/>
              <w:color w:val="auto"/>
              <w:sz w:val="22"/>
              <w:szCs w:val="22"/>
              <w:lang w:eastAsia="ru-RU"/>
            </w:rPr>
          </w:pPr>
          <w:hyperlink w:anchor="_Toc217030841" w:history="1">
            <w:r w:rsidRPr="00EC072F">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_Toc217030841 \h </w:instrText>
            </w:r>
            <w:r>
              <w:rPr>
                <w:noProof/>
                <w:webHidden/>
              </w:rPr>
            </w:r>
            <w:r>
              <w:rPr>
                <w:noProof/>
                <w:webHidden/>
              </w:rPr>
              <w:fldChar w:fldCharType="separate"/>
            </w:r>
            <w:r>
              <w:rPr>
                <w:noProof/>
                <w:webHidden/>
              </w:rPr>
              <w:t>56</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2" w:history="1">
            <w:r w:rsidRPr="00EC072F">
              <w:rPr>
                <w:rStyle w:val="a7"/>
              </w:rPr>
              <w:t>18.12.2025 ПРАЙМ Минфин РФ предложил увеличить страховку по эскроу-счетам с 10 до 30 млн руб</w:t>
            </w:r>
            <w:r>
              <w:rPr>
                <w:webHidden/>
              </w:rPr>
              <w:tab/>
            </w:r>
            <w:r>
              <w:rPr>
                <w:webHidden/>
              </w:rPr>
              <w:fldChar w:fldCharType="begin"/>
            </w:r>
            <w:r>
              <w:rPr>
                <w:webHidden/>
              </w:rPr>
              <w:instrText xml:space="preserve"> PAGEREF _Toc217030842 \h </w:instrText>
            </w:r>
            <w:r>
              <w:rPr>
                <w:webHidden/>
              </w:rPr>
            </w:r>
            <w:r>
              <w:rPr>
                <w:webHidden/>
              </w:rPr>
              <w:fldChar w:fldCharType="separate"/>
            </w:r>
            <w:r>
              <w:rPr>
                <w:webHidden/>
              </w:rPr>
              <w:t>56</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3" w:history="1">
            <w:r w:rsidRPr="00EC072F">
              <w:rPr>
                <w:rStyle w:val="a7"/>
              </w:rPr>
              <w:t>19.12.2025 ТАСС В ГД просят вернуть IT-ипотеку в Москве и Санкт-Петербурге</w:t>
            </w:r>
            <w:r>
              <w:rPr>
                <w:webHidden/>
              </w:rPr>
              <w:tab/>
            </w:r>
            <w:r>
              <w:rPr>
                <w:webHidden/>
              </w:rPr>
              <w:fldChar w:fldCharType="begin"/>
            </w:r>
            <w:r>
              <w:rPr>
                <w:webHidden/>
              </w:rPr>
              <w:instrText xml:space="preserve"> PAGEREF _Toc217030843 \h </w:instrText>
            </w:r>
            <w:r>
              <w:rPr>
                <w:webHidden/>
              </w:rPr>
            </w:r>
            <w:r>
              <w:rPr>
                <w:webHidden/>
              </w:rPr>
              <w:fldChar w:fldCharType="separate"/>
            </w:r>
            <w:r>
              <w:rPr>
                <w:webHidden/>
              </w:rPr>
              <w:t>56</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4" w:history="1">
            <w:r w:rsidRPr="00EC072F">
              <w:rPr>
                <w:rStyle w:val="a7"/>
              </w:rPr>
              <w:t>18.12.2025 ТАСС ДОМ.РФ: выдачи кредитов на ИЖС и готовые дома снизились на 56% за год</w:t>
            </w:r>
            <w:r>
              <w:rPr>
                <w:webHidden/>
              </w:rPr>
              <w:tab/>
            </w:r>
            <w:r>
              <w:rPr>
                <w:webHidden/>
              </w:rPr>
              <w:fldChar w:fldCharType="begin"/>
            </w:r>
            <w:r>
              <w:rPr>
                <w:webHidden/>
              </w:rPr>
              <w:instrText xml:space="preserve"> PAGEREF _Toc217030844 \h </w:instrText>
            </w:r>
            <w:r>
              <w:rPr>
                <w:webHidden/>
              </w:rPr>
            </w:r>
            <w:r>
              <w:rPr>
                <w:webHidden/>
              </w:rPr>
              <w:fldChar w:fldCharType="separate"/>
            </w:r>
            <w:r>
              <w:rPr>
                <w:webHidden/>
              </w:rPr>
              <w:t>57</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5" w:history="1">
            <w:r w:rsidRPr="00EC072F">
              <w:rPr>
                <w:rStyle w:val="a7"/>
              </w:rPr>
              <w:t>18.12.2025 ТАСС ДОМ.РФ секьюритизирует 1 трлн руб. ипотечных кредитов ВТБ до конца 2030 года</w:t>
            </w:r>
            <w:r>
              <w:rPr>
                <w:webHidden/>
              </w:rPr>
              <w:tab/>
            </w:r>
            <w:r>
              <w:rPr>
                <w:webHidden/>
              </w:rPr>
              <w:fldChar w:fldCharType="begin"/>
            </w:r>
            <w:r>
              <w:rPr>
                <w:webHidden/>
              </w:rPr>
              <w:instrText xml:space="preserve"> PAGEREF _Toc217030845 \h </w:instrText>
            </w:r>
            <w:r>
              <w:rPr>
                <w:webHidden/>
              </w:rPr>
            </w:r>
            <w:r>
              <w:rPr>
                <w:webHidden/>
              </w:rPr>
              <w:fldChar w:fldCharType="separate"/>
            </w:r>
            <w:r>
              <w:rPr>
                <w:webHidden/>
              </w:rPr>
              <w:t>57</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6" w:history="1">
            <w:r w:rsidRPr="00EC072F">
              <w:rPr>
                <w:rStyle w:val="a7"/>
              </w:rPr>
              <w:t>18.12.2025 Российская газета (rg.ru) В Госдуме предложили индексировать ипотечную субсидию для многодетных каждый год</w:t>
            </w:r>
            <w:r>
              <w:rPr>
                <w:webHidden/>
              </w:rPr>
              <w:tab/>
            </w:r>
            <w:r>
              <w:rPr>
                <w:webHidden/>
              </w:rPr>
              <w:fldChar w:fldCharType="begin"/>
            </w:r>
            <w:r>
              <w:rPr>
                <w:webHidden/>
              </w:rPr>
              <w:instrText xml:space="preserve"> PAGEREF _Toc217030846 \h </w:instrText>
            </w:r>
            <w:r>
              <w:rPr>
                <w:webHidden/>
              </w:rPr>
            </w:r>
            <w:r>
              <w:rPr>
                <w:webHidden/>
              </w:rPr>
              <w:fldChar w:fldCharType="separate"/>
            </w:r>
            <w:r>
              <w:rPr>
                <w:webHidden/>
              </w:rPr>
              <w:t>58</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7" w:history="1">
            <w:r w:rsidRPr="00EC072F">
              <w:rPr>
                <w:rStyle w:val="a7"/>
              </w:rPr>
              <w:t>18.12.2025 ТАСС ЕРЗ: динамика продаж квартир по ДДУ в РФ побила исторический минимум в 2025 году</w:t>
            </w:r>
            <w:r>
              <w:rPr>
                <w:webHidden/>
              </w:rPr>
              <w:tab/>
            </w:r>
            <w:r>
              <w:rPr>
                <w:webHidden/>
              </w:rPr>
              <w:fldChar w:fldCharType="begin"/>
            </w:r>
            <w:r>
              <w:rPr>
                <w:webHidden/>
              </w:rPr>
              <w:instrText xml:space="preserve"> PAGEREF _Toc217030847 \h </w:instrText>
            </w:r>
            <w:r>
              <w:rPr>
                <w:webHidden/>
              </w:rPr>
            </w:r>
            <w:r>
              <w:rPr>
                <w:webHidden/>
              </w:rPr>
              <w:fldChar w:fldCharType="separate"/>
            </w:r>
            <w:r>
              <w:rPr>
                <w:webHidden/>
              </w:rPr>
              <w:t>58</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8" w:history="1">
            <w:r w:rsidRPr="00EC072F">
              <w:rPr>
                <w:rStyle w:val="a7"/>
              </w:rPr>
              <w:t>18.12.2025 РИА Новости Кировские власти помогут пострадавшим от застройщика индивидуальных домов</w:t>
            </w:r>
            <w:r>
              <w:rPr>
                <w:webHidden/>
              </w:rPr>
              <w:tab/>
            </w:r>
            <w:r>
              <w:rPr>
                <w:webHidden/>
              </w:rPr>
              <w:fldChar w:fldCharType="begin"/>
            </w:r>
            <w:r>
              <w:rPr>
                <w:webHidden/>
              </w:rPr>
              <w:instrText xml:space="preserve"> PAGEREF _Toc217030848 \h </w:instrText>
            </w:r>
            <w:r>
              <w:rPr>
                <w:webHidden/>
              </w:rPr>
            </w:r>
            <w:r>
              <w:rPr>
                <w:webHidden/>
              </w:rPr>
              <w:fldChar w:fldCharType="separate"/>
            </w:r>
            <w:r>
              <w:rPr>
                <w:webHidden/>
              </w:rPr>
              <w:t>59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49" w:history="1">
            <w:r w:rsidRPr="00EC072F">
              <w:rPr>
                <w:rStyle w:val="a7"/>
              </w:rPr>
              <w:t>18.12.2025 ИНТЕРФАКС (Interfax-Russia.Ru) Костромская область компенсирует фельдшерам расходы на найм жилья и ипотеку</w:t>
            </w:r>
            <w:r>
              <w:rPr>
                <w:webHidden/>
              </w:rPr>
              <w:tab/>
            </w:r>
            <w:r>
              <w:rPr>
                <w:webHidden/>
              </w:rPr>
              <w:fldChar w:fldCharType="begin"/>
            </w:r>
            <w:r>
              <w:rPr>
                <w:webHidden/>
              </w:rPr>
              <w:instrText xml:space="preserve"> PAGEREF _Toc217030849 \h </w:instrText>
            </w:r>
            <w:r>
              <w:rPr>
                <w:webHidden/>
              </w:rPr>
            </w:r>
            <w:r>
              <w:rPr>
                <w:webHidden/>
              </w:rPr>
              <w:fldChar w:fldCharType="separate"/>
            </w:r>
            <w:r>
              <w:rPr>
                <w:webHidden/>
              </w:rPr>
              <w:t>59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0" w:history="1">
            <w:r w:rsidRPr="00EC072F">
              <w:rPr>
                <w:rStyle w:val="a7"/>
              </w:rPr>
              <w:t>18.12.2025 РБК Петербург стал «чемпионом страны» по сделкам на жилье в рассрочку</w:t>
            </w:r>
            <w:r>
              <w:rPr>
                <w:webHidden/>
              </w:rPr>
              <w:tab/>
            </w:r>
            <w:r>
              <w:rPr>
                <w:webHidden/>
              </w:rPr>
              <w:fldChar w:fldCharType="begin"/>
            </w:r>
            <w:r>
              <w:rPr>
                <w:webHidden/>
              </w:rPr>
              <w:instrText xml:space="preserve"> PAGEREF _Toc217030850 \h </w:instrText>
            </w:r>
            <w:r>
              <w:rPr>
                <w:webHidden/>
              </w:rPr>
            </w:r>
            <w:r>
              <w:rPr>
                <w:webHidden/>
              </w:rPr>
              <w:fldChar w:fldCharType="separate"/>
            </w:r>
            <w:r>
              <w:rPr>
                <w:webHidden/>
              </w:rPr>
              <w:t>59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1" w:history="1">
            <w:r w:rsidRPr="00EC072F">
              <w:rPr>
                <w:rStyle w:val="a7"/>
              </w:rPr>
              <w:t>18.12.2025 РБК Доступная «семейка» стала основным триггером повышения рождаемости</w:t>
            </w:r>
            <w:r>
              <w:rPr>
                <w:webHidden/>
              </w:rPr>
              <w:tab/>
            </w:r>
            <w:r>
              <w:rPr>
                <w:webHidden/>
              </w:rPr>
              <w:fldChar w:fldCharType="begin"/>
            </w:r>
            <w:r>
              <w:rPr>
                <w:webHidden/>
              </w:rPr>
              <w:instrText xml:space="preserve"> PAGEREF _Toc217030851 \h </w:instrText>
            </w:r>
            <w:r>
              <w:rPr>
                <w:webHidden/>
              </w:rPr>
            </w:r>
            <w:r>
              <w:rPr>
                <w:webHidden/>
              </w:rPr>
              <w:fldChar w:fldCharType="separate"/>
            </w:r>
            <w:r>
              <w:rPr>
                <w:webHidden/>
              </w:rPr>
              <w:t>60</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2" w:history="1">
            <w:r w:rsidRPr="00EC072F">
              <w:rPr>
                <w:rStyle w:val="a7"/>
              </w:rPr>
              <w:t>18.12.2025 МК (mk.ru) Доцент Щербаченко: договор долевого участия может стать защитой при покупке жилья</w:t>
            </w:r>
            <w:r>
              <w:rPr>
                <w:webHidden/>
              </w:rPr>
              <w:tab/>
            </w:r>
            <w:r>
              <w:rPr>
                <w:webHidden/>
              </w:rPr>
              <w:fldChar w:fldCharType="begin"/>
            </w:r>
            <w:r>
              <w:rPr>
                <w:webHidden/>
              </w:rPr>
              <w:instrText xml:space="preserve"> PAGEREF _Toc217030852 \h </w:instrText>
            </w:r>
            <w:r>
              <w:rPr>
                <w:webHidden/>
              </w:rPr>
            </w:r>
            <w:r>
              <w:rPr>
                <w:webHidden/>
              </w:rPr>
              <w:fldChar w:fldCharType="separate"/>
            </w:r>
            <w:r>
              <w:rPr>
                <w:webHidden/>
              </w:rPr>
              <w:t>61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3" w:history="1">
            <w:r w:rsidRPr="00EC072F">
              <w:rPr>
                <w:rStyle w:val="a7"/>
              </w:rPr>
              <w:t>18.12.2025 МК (mk.ru) "Вся надежда на Путина": владимирские дольщики вновь обратились к Президенту</w:t>
            </w:r>
            <w:r>
              <w:rPr>
                <w:webHidden/>
              </w:rPr>
              <w:tab/>
            </w:r>
            <w:r>
              <w:rPr>
                <w:webHidden/>
              </w:rPr>
              <w:fldChar w:fldCharType="begin"/>
            </w:r>
            <w:r>
              <w:rPr>
                <w:webHidden/>
              </w:rPr>
              <w:instrText xml:space="preserve"> PAGEREF _Toc217030853 \h </w:instrText>
            </w:r>
            <w:r>
              <w:rPr>
                <w:webHidden/>
              </w:rPr>
            </w:r>
            <w:r>
              <w:rPr>
                <w:webHidden/>
              </w:rPr>
              <w:fldChar w:fldCharType="separate"/>
            </w:r>
            <w:r>
              <w:rPr>
                <w:webHidden/>
              </w:rPr>
              <w:t>61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4" w:history="1">
            <w:r w:rsidRPr="00EC072F">
              <w:rPr>
                <w:rStyle w:val="a7"/>
              </w:rPr>
              <w:t>18.12.2025 МК (mk.ru) Не терять связи с пострадавшими дольщиками</w:t>
            </w:r>
            <w:r>
              <w:rPr>
                <w:webHidden/>
              </w:rPr>
              <w:tab/>
            </w:r>
            <w:r>
              <w:rPr>
                <w:webHidden/>
              </w:rPr>
              <w:fldChar w:fldCharType="begin"/>
            </w:r>
            <w:r>
              <w:rPr>
                <w:webHidden/>
              </w:rPr>
              <w:instrText xml:space="preserve"> PAGEREF _Toc217030854 \h </w:instrText>
            </w:r>
            <w:r>
              <w:rPr>
                <w:webHidden/>
              </w:rPr>
            </w:r>
            <w:r>
              <w:rPr>
                <w:webHidden/>
              </w:rPr>
              <w:fldChar w:fldCharType="separate"/>
            </w:r>
            <w:r>
              <w:rPr>
                <w:webHidden/>
              </w:rPr>
              <w:t>62</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5" w:history="1">
            <w:r w:rsidRPr="00EC072F">
              <w:rPr>
                <w:rStyle w:val="a7"/>
              </w:rPr>
              <w:t>18.12.2025 ИНТЕРФАКС - Недвижимость (realty.interfax.ru) Девелопер начнет строить еще три элитных проекта в центре Москвы</w:t>
            </w:r>
            <w:r>
              <w:rPr>
                <w:webHidden/>
              </w:rPr>
              <w:tab/>
            </w:r>
            <w:r>
              <w:rPr>
                <w:webHidden/>
              </w:rPr>
              <w:fldChar w:fldCharType="begin"/>
            </w:r>
            <w:r>
              <w:rPr>
                <w:webHidden/>
              </w:rPr>
              <w:instrText xml:space="preserve"> PAGEREF _Toc217030855 \h </w:instrText>
            </w:r>
            <w:r>
              <w:rPr>
                <w:webHidden/>
              </w:rPr>
            </w:r>
            <w:r>
              <w:rPr>
                <w:webHidden/>
              </w:rPr>
              <w:fldChar w:fldCharType="separate"/>
            </w:r>
            <w:r>
              <w:rPr>
                <w:webHidden/>
              </w:rPr>
              <w:t>62</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6" w:history="1">
            <w:r w:rsidRPr="00EC072F">
              <w:rPr>
                <w:rStyle w:val="a7"/>
              </w:rPr>
              <w:t>18.12.2025 ИНТЕРФАКС (Interfax-Russia.Ru) Московский девелопер дорогого жилья купил еще одну площадку в Хамовниках</w:t>
            </w:r>
            <w:r>
              <w:rPr>
                <w:webHidden/>
              </w:rPr>
              <w:tab/>
            </w:r>
            <w:r>
              <w:rPr>
                <w:webHidden/>
              </w:rPr>
              <w:fldChar w:fldCharType="begin"/>
            </w:r>
            <w:r>
              <w:rPr>
                <w:webHidden/>
              </w:rPr>
              <w:instrText xml:space="preserve"> PAGEREF _Toc217030856 \h </w:instrText>
            </w:r>
            <w:r>
              <w:rPr>
                <w:webHidden/>
              </w:rPr>
            </w:r>
            <w:r>
              <w:rPr>
                <w:webHidden/>
              </w:rPr>
              <w:fldChar w:fldCharType="separate"/>
            </w:r>
            <w:r>
              <w:rPr>
                <w:webHidden/>
              </w:rPr>
              <w:t>63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7" w:history="1">
            <w:r w:rsidRPr="00EC072F">
              <w:rPr>
                <w:rStyle w:val="a7"/>
              </w:rPr>
              <w:t>18.12.2025 РБК ГК «Первоград» заняла 9 место в рейтинге ЕРЗ по Воронежской области</w:t>
            </w:r>
            <w:r>
              <w:rPr>
                <w:webHidden/>
              </w:rPr>
              <w:tab/>
            </w:r>
            <w:r>
              <w:rPr>
                <w:webHidden/>
              </w:rPr>
              <w:fldChar w:fldCharType="begin"/>
            </w:r>
            <w:r>
              <w:rPr>
                <w:webHidden/>
              </w:rPr>
              <w:instrText xml:space="preserve"> PAGEREF _Toc217030857 \h </w:instrText>
            </w:r>
            <w:r>
              <w:rPr>
                <w:webHidden/>
              </w:rPr>
            </w:r>
            <w:r>
              <w:rPr>
                <w:webHidden/>
              </w:rPr>
              <w:fldChar w:fldCharType="separate"/>
            </w:r>
            <w:r>
              <w:rPr>
                <w:webHidden/>
              </w:rPr>
              <w:t>63</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58" w:history="1">
            <w:r w:rsidRPr="00EC072F">
              <w:rPr>
                <w:rStyle w:val="a7"/>
              </w:rPr>
              <w:t>18.12.2025 Ведомости (vedomosti.ru) ФАС обязала «ПИК» обеспечить равный доступ провайдеров к инфраструктуре</w:t>
            </w:r>
            <w:r>
              <w:rPr>
                <w:webHidden/>
              </w:rPr>
              <w:tab/>
            </w:r>
            <w:r>
              <w:rPr>
                <w:webHidden/>
              </w:rPr>
              <w:fldChar w:fldCharType="begin"/>
            </w:r>
            <w:r>
              <w:rPr>
                <w:webHidden/>
              </w:rPr>
              <w:instrText xml:space="preserve"> PAGEREF _Toc217030858 \h </w:instrText>
            </w:r>
            <w:r>
              <w:rPr>
                <w:webHidden/>
              </w:rPr>
            </w:r>
            <w:r>
              <w:rPr>
                <w:webHidden/>
              </w:rPr>
              <w:fldChar w:fldCharType="separate"/>
            </w:r>
            <w:r>
              <w:rPr>
                <w:webHidden/>
              </w:rPr>
              <w:t>64</w:t>
            </w:r>
            <w:r>
              <w:rPr>
                <w:webHidden/>
              </w:rPr>
              <w:fldChar w:fldCharType="end"/>
            </w:r>
          </w:hyperlink>
        </w:p>
        <w:p w:rsidR="00CE0105" w:rsidRDefault="00CE0105">
          <w:pPr>
            <w:pStyle w:val="12"/>
            <w:rPr>
              <w:rFonts w:asciiTheme="minorHAnsi" w:eastAsiaTheme="minorEastAsia" w:hAnsiTheme="minorHAnsi"/>
              <w:b w:val="0"/>
              <w:bCs w:val="0"/>
              <w:caps w:val="0"/>
              <w:noProof/>
              <w:color w:val="auto"/>
              <w:sz w:val="22"/>
              <w:szCs w:val="22"/>
              <w:lang w:eastAsia="ru-RU"/>
            </w:rPr>
          </w:pPr>
          <w:hyperlink w:anchor="_Toc217030859" w:history="1">
            <w:r w:rsidRPr="00EC072F">
              <w:rPr>
                <w:rStyle w:val="a7"/>
                <w:noProof/>
              </w:rPr>
              <w:t>ЭКОНОМИЧЕСКИЕ НОВОСТИ</w:t>
            </w:r>
            <w:r>
              <w:rPr>
                <w:noProof/>
                <w:webHidden/>
              </w:rPr>
              <w:tab/>
            </w:r>
            <w:r>
              <w:rPr>
                <w:noProof/>
                <w:webHidden/>
              </w:rPr>
              <w:fldChar w:fldCharType="begin"/>
            </w:r>
            <w:r>
              <w:rPr>
                <w:noProof/>
                <w:webHidden/>
              </w:rPr>
              <w:instrText xml:space="preserve"> PAGEREF _Toc217030859 \h </w:instrText>
            </w:r>
            <w:r>
              <w:rPr>
                <w:noProof/>
                <w:webHidden/>
              </w:rPr>
            </w:r>
            <w:r>
              <w:rPr>
                <w:noProof/>
                <w:webHidden/>
              </w:rPr>
              <w:fldChar w:fldCharType="separate"/>
            </w:r>
            <w:r>
              <w:rPr>
                <w:noProof/>
                <w:webHidden/>
              </w:rPr>
              <w:t>64</w:t>
            </w:r>
            <w:r>
              <w:rPr>
                <w:noProof/>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0" w:history="1">
            <w:r w:rsidRPr="00EC072F">
              <w:rPr>
                <w:rStyle w:val="a7"/>
              </w:rPr>
              <w:t>19.12.2025 Российская газета Сегодня Владимир Путин подведет итоги уходящего года</w:t>
            </w:r>
            <w:r>
              <w:rPr>
                <w:webHidden/>
              </w:rPr>
              <w:tab/>
            </w:r>
            <w:r>
              <w:rPr>
                <w:webHidden/>
              </w:rPr>
              <w:fldChar w:fldCharType="begin"/>
            </w:r>
            <w:r>
              <w:rPr>
                <w:webHidden/>
              </w:rPr>
              <w:instrText xml:space="preserve"> PAGEREF _Toc217030860 \h </w:instrText>
            </w:r>
            <w:r>
              <w:rPr>
                <w:webHidden/>
              </w:rPr>
            </w:r>
            <w:r>
              <w:rPr>
                <w:webHidden/>
              </w:rPr>
              <w:fldChar w:fldCharType="separate"/>
            </w:r>
            <w:r>
              <w:rPr>
                <w:webHidden/>
              </w:rPr>
              <w:t>64</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1" w:history="1">
            <w:r w:rsidRPr="00EC072F">
              <w:rPr>
                <w:rStyle w:val="a7"/>
              </w:rPr>
              <w:t>18.12.2025 Российская газета Михаил Мишустин отметил вклад аграриев в продовольственную безопасность</w:t>
            </w:r>
            <w:r>
              <w:rPr>
                <w:webHidden/>
              </w:rPr>
              <w:tab/>
            </w:r>
            <w:r>
              <w:rPr>
                <w:webHidden/>
              </w:rPr>
              <w:fldChar w:fldCharType="begin"/>
            </w:r>
            <w:r>
              <w:rPr>
                <w:webHidden/>
              </w:rPr>
              <w:instrText xml:space="preserve"> PAGEREF _Toc217030861 \h </w:instrText>
            </w:r>
            <w:r>
              <w:rPr>
                <w:webHidden/>
              </w:rPr>
            </w:r>
            <w:r>
              <w:rPr>
                <w:webHidden/>
              </w:rPr>
              <w:fldChar w:fldCharType="separate"/>
            </w:r>
            <w:r>
              <w:rPr>
                <w:webHidden/>
              </w:rPr>
              <w:t>65</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2" w:history="1">
            <w:r w:rsidRPr="00EC072F">
              <w:rPr>
                <w:rStyle w:val="a7"/>
              </w:rPr>
              <w:t>18.12.2025 Российская газета (rg.ru) Мишустин установил Минфину потолок госзайма на 2026 год</w:t>
            </w:r>
            <w:r>
              <w:rPr>
                <w:webHidden/>
              </w:rPr>
              <w:tab/>
            </w:r>
            <w:r>
              <w:rPr>
                <w:webHidden/>
              </w:rPr>
              <w:fldChar w:fldCharType="begin"/>
            </w:r>
            <w:r>
              <w:rPr>
                <w:webHidden/>
              </w:rPr>
              <w:instrText xml:space="preserve"> PAGEREF _Toc217030862 \h </w:instrText>
            </w:r>
            <w:r>
              <w:rPr>
                <w:webHidden/>
              </w:rPr>
            </w:r>
            <w:r>
              <w:rPr>
                <w:webHidden/>
              </w:rPr>
              <w:fldChar w:fldCharType="separate"/>
            </w:r>
            <w:r>
              <w:rPr>
                <w:webHidden/>
              </w:rPr>
              <w:t>66</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3" w:history="1">
            <w:r w:rsidRPr="00EC072F">
              <w:rPr>
                <w:rStyle w:val="a7"/>
              </w:rPr>
              <w:t>19.12.2025 Ведомости Правительство определилось с мероприятиями по обелению экономики</w:t>
            </w:r>
            <w:r>
              <w:rPr>
                <w:webHidden/>
              </w:rPr>
              <w:tab/>
            </w:r>
            <w:r>
              <w:rPr>
                <w:webHidden/>
              </w:rPr>
              <w:fldChar w:fldCharType="begin"/>
            </w:r>
            <w:r>
              <w:rPr>
                <w:webHidden/>
              </w:rPr>
              <w:instrText xml:space="preserve"> PAGEREF _Toc217030863 \h </w:instrText>
            </w:r>
            <w:r>
              <w:rPr>
                <w:webHidden/>
              </w:rPr>
            </w:r>
            <w:r>
              <w:rPr>
                <w:webHidden/>
              </w:rPr>
              <w:fldChar w:fldCharType="separate"/>
            </w:r>
            <w:r>
              <w:rPr>
                <w:webHidden/>
              </w:rPr>
              <w:t>66</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4" w:history="1">
            <w:r w:rsidRPr="00EC072F">
              <w:rPr>
                <w:rStyle w:val="a7"/>
              </w:rPr>
              <w:t>19.12.2025 Коммерсантъ (kommersant.ru) Мусор требует средств</w:t>
            </w:r>
            <w:r>
              <w:rPr>
                <w:webHidden/>
              </w:rPr>
              <w:tab/>
            </w:r>
            <w:r>
              <w:rPr>
                <w:webHidden/>
              </w:rPr>
              <w:fldChar w:fldCharType="begin"/>
            </w:r>
            <w:r>
              <w:rPr>
                <w:webHidden/>
              </w:rPr>
              <w:instrText xml:space="preserve"> PAGEREF _Toc217030864 \h </w:instrText>
            </w:r>
            <w:r>
              <w:rPr>
                <w:webHidden/>
              </w:rPr>
            </w:r>
            <w:r>
              <w:rPr>
                <w:webHidden/>
              </w:rPr>
              <w:fldChar w:fldCharType="separate"/>
            </w:r>
            <w:r>
              <w:rPr>
                <w:webHidden/>
              </w:rPr>
              <w:t>68</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5" w:history="1">
            <w:r w:rsidRPr="00EC072F">
              <w:rPr>
                <w:rStyle w:val="a7"/>
              </w:rPr>
              <w:t>18.12.2025 Минстрой РФ (minstroyrf.ru) Минстрой России оптимизирует процедуру подачи заявок на субсидии для модернизации коммунальной инфраструктуры</w:t>
            </w:r>
            <w:r>
              <w:rPr>
                <w:webHidden/>
              </w:rPr>
              <w:tab/>
            </w:r>
            <w:r>
              <w:rPr>
                <w:webHidden/>
              </w:rPr>
              <w:fldChar w:fldCharType="begin"/>
            </w:r>
            <w:r>
              <w:rPr>
                <w:webHidden/>
              </w:rPr>
              <w:instrText xml:space="preserve"> PAGEREF _Toc217030865 \h </w:instrText>
            </w:r>
            <w:r>
              <w:rPr>
                <w:webHidden/>
              </w:rPr>
            </w:r>
            <w:r>
              <w:rPr>
                <w:webHidden/>
              </w:rPr>
              <w:fldChar w:fldCharType="separate"/>
            </w:r>
            <w:r>
              <w:rPr>
                <w:webHidden/>
              </w:rPr>
              <w:t>69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6" w:history="1">
            <w:r w:rsidRPr="00EC072F">
              <w:rPr>
                <w:rStyle w:val="a7"/>
              </w:rPr>
              <w:t>18.12.2025 Ведомости (vedomosti.ru) Минфин хочет повысить страховое возмещение по ряду вкладов</w:t>
            </w:r>
            <w:r>
              <w:rPr>
                <w:webHidden/>
              </w:rPr>
              <w:tab/>
            </w:r>
            <w:r>
              <w:rPr>
                <w:webHidden/>
              </w:rPr>
              <w:fldChar w:fldCharType="begin"/>
            </w:r>
            <w:r>
              <w:rPr>
                <w:webHidden/>
              </w:rPr>
              <w:instrText xml:space="preserve"> PAGEREF _Toc217030866 \h </w:instrText>
            </w:r>
            <w:r>
              <w:rPr>
                <w:webHidden/>
              </w:rPr>
            </w:r>
            <w:r>
              <w:rPr>
                <w:webHidden/>
              </w:rPr>
              <w:fldChar w:fldCharType="separate"/>
            </w:r>
            <w:r>
              <w:rPr>
                <w:webHidden/>
              </w:rPr>
              <w:t>69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7" w:history="1">
            <w:r w:rsidRPr="00EC072F">
              <w:rPr>
                <w:rStyle w:val="a7"/>
              </w:rPr>
              <w:t>19.12.2025 Ведомости Для IT-компаний определили обязательства финансирования вузов</w:t>
            </w:r>
            <w:r>
              <w:rPr>
                <w:webHidden/>
              </w:rPr>
              <w:tab/>
            </w:r>
            <w:r>
              <w:rPr>
                <w:webHidden/>
              </w:rPr>
              <w:fldChar w:fldCharType="begin"/>
            </w:r>
            <w:r>
              <w:rPr>
                <w:webHidden/>
              </w:rPr>
              <w:instrText xml:space="preserve"> PAGEREF _Toc217030867 \h </w:instrText>
            </w:r>
            <w:r>
              <w:rPr>
                <w:webHidden/>
              </w:rPr>
            </w:r>
            <w:r>
              <w:rPr>
                <w:webHidden/>
              </w:rPr>
              <w:fldChar w:fldCharType="separate"/>
            </w:r>
            <w:r>
              <w:rPr>
                <w:webHidden/>
              </w:rPr>
              <w:t>69</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8" w:history="1">
            <w:r w:rsidRPr="00EC072F">
              <w:rPr>
                <w:rStyle w:val="a7"/>
              </w:rPr>
              <w:t>18.12.2025 Российская газета (rg.ru) Работающие по найму россияне получат возможность зарабатывать больше</w:t>
            </w:r>
            <w:r>
              <w:rPr>
                <w:webHidden/>
              </w:rPr>
              <w:tab/>
            </w:r>
            <w:r>
              <w:rPr>
                <w:webHidden/>
              </w:rPr>
              <w:fldChar w:fldCharType="begin"/>
            </w:r>
            <w:r>
              <w:rPr>
                <w:webHidden/>
              </w:rPr>
              <w:instrText xml:space="preserve"> PAGEREF _Toc217030868 \h </w:instrText>
            </w:r>
            <w:r>
              <w:rPr>
                <w:webHidden/>
              </w:rPr>
            </w:r>
            <w:r>
              <w:rPr>
                <w:webHidden/>
              </w:rPr>
              <w:fldChar w:fldCharType="separate"/>
            </w:r>
            <w:r>
              <w:rPr>
                <w:webHidden/>
              </w:rPr>
              <w:t>71</w:t>
            </w:r>
            <w:r>
              <w:rPr>
                <w:webHidden/>
              </w:rPr>
              <w:fldChar w:fldCharType="end"/>
            </w:r>
          </w:hyperlink>
        </w:p>
        <w:p w:rsidR="00CE0105" w:rsidRDefault="00CE0105">
          <w:pPr>
            <w:pStyle w:val="41"/>
            <w:tabs>
              <w:tab w:val="right" w:leader="dot" w:pos="9912"/>
            </w:tabs>
            <w:rPr>
              <w:rFonts w:asciiTheme="minorHAnsi" w:eastAsiaTheme="minorEastAsia" w:hAnsiTheme="minorHAnsi" w:cstheme="minorBidi"/>
              <w:sz w:val="22"/>
              <w:lang w:eastAsia="ru-RU"/>
            </w:rPr>
          </w:pPr>
          <w:hyperlink w:anchor="_Toc217030869" w:history="1">
            <w:r w:rsidRPr="00EC072F">
              <w:rPr>
                <w:rStyle w:val="a7"/>
              </w:rPr>
              <w:t>18.12.2025 Коммерсантъ (kommersant.ru) Глава РСПП Шохин спрогнозировал снижение ставки до 15,5% на заседании 19 декабря</w:t>
            </w:r>
            <w:r>
              <w:rPr>
                <w:webHidden/>
              </w:rPr>
              <w:tab/>
            </w:r>
            <w:r>
              <w:rPr>
                <w:webHidden/>
              </w:rPr>
              <w:fldChar w:fldCharType="begin"/>
            </w:r>
            <w:r>
              <w:rPr>
                <w:webHidden/>
              </w:rPr>
              <w:instrText xml:space="preserve"> PAGEREF _Toc217030869 \h </w:instrText>
            </w:r>
            <w:r>
              <w:rPr>
                <w:webHidden/>
              </w:rPr>
            </w:r>
            <w:r>
              <w:rPr>
                <w:webHidden/>
              </w:rPr>
              <w:fldChar w:fldCharType="separate"/>
            </w:r>
            <w:r>
              <w:rPr>
                <w:webHidden/>
              </w:rPr>
              <w:t>71</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7030755"/>
      <w:r w:rsidRPr="00643995">
        <w:t>ДЕЯТЕЛЬНОСТЬ НОСТРОЙ</w:t>
      </w:r>
      <w:bookmarkEnd w:id="2"/>
    </w:p>
    <w:p w:rsidR="006574AF" w:rsidRDefault="009A42FE" w:rsidP="006574AF">
      <w:pPr>
        <w:pStyle w:val="3"/>
      </w:pPr>
      <w:bookmarkStart w:id="3" w:name="_Toc216854358"/>
      <w:bookmarkStart w:id="4" w:name="_Toc216940443"/>
      <w:bookmarkStart w:id="5" w:name="_Toc217030756"/>
      <w:r>
        <w:rPr>
          <w:rStyle w:val="DocumentName"/>
        </w:rPr>
        <w:t xml:space="preserve">Интервью </w:t>
      </w:r>
      <w:r w:rsidRPr="00C85969">
        <w:rPr>
          <w:rStyle w:val="DocumentName"/>
        </w:rPr>
        <w:t>президент</w:t>
      </w:r>
      <w:r>
        <w:rPr>
          <w:rStyle w:val="DocumentName"/>
        </w:rPr>
        <w:t>а</w:t>
      </w:r>
      <w:r w:rsidRPr="00C85969">
        <w:rPr>
          <w:rStyle w:val="DocumentName"/>
        </w:rPr>
        <w:t xml:space="preserve"> НОСТРОЙ Антон</w:t>
      </w:r>
      <w:r>
        <w:rPr>
          <w:rStyle w:val="DocumentName"/>
        </w:rPr>
        <w:t>а</w:t>
      </w:r>
      <w:r w:rsidRPr="00C85969">
        <w:rPr>
          <w:rStyle w:val="DocumentName"/>
        </w:rPr>
        <w:t xml:space="preserve"> Глушков</w:t>
      </w:r>
      <w:r>
        <w:rPr>
          <w:rStyle w:val="DocumentName"/>
        </w:rPr>
        <w:t>а</w:t>
      </w:r>
      <w:bookmarkEnd w:id="3"/>
      <w:bookmarkEnd w:id="4"/>
      <w:r>
        <w:t xml:space="preserve"> изданию Forbes Real Estate</w:t>
      </w:r>
      <w:bookmarkEnd w:id="5"/>
    </w:p>
    <w:p w:rsidR="006574AF" w:rsidRDefault="006574AF" w:rsidP="006574AF">
      <w:pPr>
        <w:pStyle w:val="4"/>
      </w:pPr>
      <w:bookmarkStart w:id="6" w:name="_Toc216980469"/>
      <w:bookmarkStart w:id="7" w:name="_Toc217030757"/>
      <w:r>
        <w:rPr>
          <w:rStyle w:val="DocumentDate"/>
        </w:rPr>
        <w:t>18.12.2025</w:t>
      </w:r>
      <w:r>
        <w:br/>
      </w:r>
      <w:r>
        <w:rPr>
          <w:rStyle w:val="DocumentSource"/>
        </w:rPr>
        <w:t>Национальное объединение строителей (nostroy.ru)</w:t>
      </w:r>
      <w:r>
        <w:br/>
      </w:r>
      <w:r>
        <w:rPr>
          <w:rStyle w:val="DocumentName"/>
        </w:rPr>
        <w:t>Президент НОСТРОЙ Антон Глушков: отечественные девелоперы активно движутся в сторону экологичного строительства</w:t>
      </w:r>
      <w:bookmarkEnd w:id="6"/>
      <w:bookmarkEnd w:id="7"/>
    </w:p>
    <w:p w:rsidR="006574AF" w:rsidRDefault="006574AF" w:rsidP="009A42FE">
      <w:pPr>
        <w:pStyle w:val="5"/>
      </w:pPr>
      <w:r>
        <w:t xml:space="preserve">Российский рынок недвижимости демонстрирует значительный сдвиг в сторону экологически устойчивого </w:t>
      </w:r>
      <w:r>
        <w:rPr>
          <w:b/>
        </w:rPr>
        <w:t>строительства</w:t>
      </w:r>
      <w:r>
        <w:t xml:space="preserve">. </w:t>
      </w:r>
      <w:r>
        <w:rPr>
          <w:b/>
        </w:rPr>
        <w:t>Президент Национального объединения строителей (НОСТРОЙ</w:t>
      </w:r>
      <w:r>
        <w:t xml:space="preserve">) Антон </w:t>
      </w:r>
      <w:r>
        <w:rPr>
          <w:b/>
        </w:rPr>
        <w:t>Глушков</w:t>
      </w:r>
      <w:r>
        <w:t xml:space="preserve"> прокомментировал изданию Forbes Real Estate, что ведущие застройщики внедряют современные экологичные решения, включая использование чистых материалов, модульных конструкций и аддитивных технологий, что способствует снижению выбросов углекислого газа и сокращению </w:t>
      </w:r>
      <w:r>
        <w:rPr>
          <w:b/>
        </w:rPr>
        <w:t>строительного</w:t>
      </w:r>
      <w:r>
        <w:t xml:space="preserve"> мусора.</w:t>
      </w:r>
    </w:p>
    <w:p w:rsidR="006574AF" w:rsidRDefault="006574AF" w:rsidP="006574AF">
      <w:pPr>
        <w:pStyle w:val="DocumentBody"/>
      </w:pPr>
      <w:r>
        <w:t>Одним из ярких примеров того, что в отечественный стройкомплекс сегодня активно интегрируется экологическая повестка служит договоренность между ДОМ.РФ и Национальным центром ГЧП о продвижении методики оценки новостроек по системе «Клевер. Жилье», направленной на минимизацию влияния строительства на природу и повышение доверия к отрасли.</w:t>
      </w:r>
    </w:p>
    <w:p w:rsidR="006574AF" w:rsidRDefault="006574AF" w:rsidP="006574AF">
      <w:pPr>
        <w:pStyle w:val="DocumentBody"/>
      </w:pPr>
      <w:r>
        <w:t>Еще одним свидетельством растущего внимания к экологической тематике стало введение постановления правительства № 1580 от 14 октября 2025 года, обязывающее застройщиков информировать о выбросах парниковых газов. Нарушение влечет штраф от 150 тыс. до 500 тыс. рублей.</w:t>
      </w:r>
    </w:p>
    <w:p w:rsidR="006574AF" w:rsidRDefault="006574AF" w:rsidP="006574AF">
      <w:pPr>
        <w:pStyle w:val="DocumentBody"/>
      </w:pPr>
      <w:r>
        <w:rPr>
          <w:b/>
        </w:rPr>
        <w:t>Президент НОСТРОЙ</w:t>
      </w:r>
      <w:r>
        <w:t xml:space="preserve"> Антон </w:t>
      </w:r>
      <w:r>
        <w:rPr>
          <w:b/>
        </w:rPr>
        <w:t>Глушков</w:t>
      </w:r>
      <w:r>
        <w:t xml:space="preserve"> подчеркивает, что ведущие </w:t>
      </w:r>
      <w:r>
        <w:rPr>
          <w:b/>
        </w:rPr>
        <w:t>строительные</w:t>
      </w:r>
      <w:r>
        <w:t xml:space="preserve"> компании уже адаптируются к новым стандартам, применяя экологически чистые материалы и современные технологии, сокращая объемы выбросов и отходы производства.</w:t>
      </w:r>
    </w:p>
    <w:p w:rsidR="006574AF" w:rsidRDefault="006574AF" w:rsidP="006574AF">
      <w:pPr>
        <w:pStyle w:val="DocumentBody"/>
      </w:pPr>
      <w:r>
        <w:t>Согласно исследованиям компании «Балчуг Девелопмент», порядка 40% новых объектов недвижимости создаются с использованием экологичных и энергоэффективных решений. За первые полгода 2025 года введено более 2 млн кв. м жилья класса энергоэффективности A и выше, что составляет примерно одну треть общего объема вводимых площадей. Такие показатели свидетельствуют о формировании устойчивого тренда, превращающего экостандарты в отраслевую норму.</w:t>
      </w:r>
    </w:p>
    <w:p w:rsidR="006574AF" w:rsidRDefault="006574AF" w:rsidP="006574AF">
      <w:pPr>
        <w:pStyle w:val="DocumentBody"/>
      </w:pPr>
      <w:r>
        <w:t>Однако, несмотря на очевидные достижения, существуют препятствия, замедляющие переход к повсеместному внедрению зеленых технологий:</w:t>
      </w:r>
    </w:p>
    <w:p w:rsidR="006574AF" w:rsidRDefault="006574AF" w:rsidP="006574AF">
      <w:pPr>
        <w:pStyle w:val="DocumentBody"/>
      </w:pPr>
      <w:r>
        <w:t>В числе основных факторов, которые снижают темпы интеграции «зеленых» стандартов в строительство - добровольный характер их применения, что ограничивает массовое внедрение экологичного подхода.</w:t>
      </w:r>
    </w:p>
    <w:p w:rsidR="006574AF" w:rsidRDefault="006574AF" w:rsidP="006574AF">
      <w:pPr>
        <w:pStyle w:val="DocumentBody"/>
      </w:pPr>
      <w:r>
        <w:t xml:space="preserve">«Но и положения зеленых стандартов вполне могут стать обязательными, если будут включены в реестр, применение которого обеспечивает соблюдение требований Технического регламента о безопасности зданий и сооружений. </w:t>
      </w:r>
      <w:r>
        <w:rPr>
          <w:b/>
        </w:rPr>
        <w:t>НОСТРОЙ</w:t>
      </w:r>
      <w:r>
        <w:t xml:space="preserve"> как раз входит в состав рабочей группы, которая занимается формированием реестра, и мы готовы рассмотреть возможность включения в него требований по зеленому </w:t>
      </w:r>
      <w:r>
        <w:rPr>
          <w:b/>
        </w:rPr>
        <w:t>строительству</w:t>
      </w:r>
      <w:r>
        <w:t xml:space="preserve">», - делится подробностями Антон </w:t>
      </w:r>
      <w:r>
        <w:rPr>
          <w:b/>
        </w:rPr>
        <w:t>Глушков</w:t>
      </w:r>
      <w:r>
        <w:t>.</w:t>
      </w:r>
    </w:p>
    <w:p w:rsidR="006574AF" w:rsidRDefault="006574AF" w:rsidP="006574AF">
      <w:pPr>
        <w:pStyle w:val="DocumentBody"/>
      </w:pPr>
      <w:r>
        <w:t>К другим факторам также относятся недостаточные стимулы для застройщика, высокие начальные инвестиции, а также низкий уровень информированности потребителей, которые зачастую недостаточно в полной мере осведомлены о преимуществах экостроительства, что затрудняет продвижение соответствующих предложений на рынке.</w:t>
      </w:r>
    </w:p>
    <w:p w:rsidR="006574AF" w:rsidRDefault="006574AF" w:rsidP="006574AF">
      <w:pPr>
        <w:pStyle w:val="DocumentBody"/>
      </w:pPr>
      <w:r>
        <w:t xml:space="preserve">Антон </w:t>
      </w:r>
      <w:r>
        <w:rPr>
          <w:b/>
        </w:rPr>
        <w:t>Глушков</w:t>
      </w:r>
      <w:r>
        <w:t xml:space="preserve"> выразил уверенность, что со временем экологические нормы станут обязательным требованием для всех игроков рынка, подчеркивая необходимость государственных инициатив для ускорения процесса.</w:t>
      </w:r>
    </w:p>
    <w:p w:rsidR="006574AF" w:rsidRDefault="00C362E5" w:rsidP="006574AF">
      <w:hyperlink r:id="rId8" w:history="1">
        <w:r w:rsidR="006574AF">
          <w:rPr>
            <w:rStyle w:val="DocumentOriginalLink"/>
          </w:rPr>
          <w:t>https://nostroy.ru/company/news/?COMP_ID=t_news&amp;CUR_TAB=0&amp;eid=42407</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Default="006574AF" w:rsidP="006574AF">
      <w:pPr>
        <w:pStyle w:val="DocumentDoubles"/>
      </w:pPr>
      <w:r>
        <w:t>18.12.2025 Ведомости (vedomosti.ru)</w:t>
      </w:r>
      <w:r>
        <w:br/>
        <w:t>Президент НОСТРОЙ Антон Глушков: отечественные девелоперы активно движутся в сторону экологичного строительства</w:t>
      </w:r>
      <w:r>
        <w:br/>
      </w:r>
      <w:hyperlink r:id="rId9" w:history="1">
        <w:r>
          <w:rPr>
            <w:rStyle w:val="DoubleOriginalLink"/>
          </w:rPr>
          <w:t>https://www.vedomosti.ru/press_releases/2025/12/18/prezident-nostroi-anton-glushkov-otechestvennie-developeri-aktivno-dvizhutsya-v-storonu-ekologichnogo-stroitelstva</w:t>
        </w:r>
      </w:hyperlink>
    </w:p>
    <w:p w:rsidR="006574AF" w:rsidRDefault="006574AF" w:rsidP="006574AF">
      <w:pPr>
        <w:pStyle w:val="DocumentDoubles"/>
      </w:pPr>
      <w:r>
        <w:t>18.12.2025 Seldon News (news.myseldon.com)</w:t>
      </w:r>
      <w:r>
        <w:br/>
        <w:t>Президент НОСТРОЙ Антон Глушков: отечественные девелоперы активно движутся в сторону экологичного строительства</w:t>
      </w:r>
      <w:r>
        <w:br/>
      </w:r>
      <w:hyperlink r:id="rId10" w:history="1">
        <w:r>
          <w:rPr>
            <w:rStyle w:val="DoubleOriginalLink"/>
          </w:rPr>
          <w:t>https://myseldon.com/ru/news/index/339452679</w:t>
        </w:r>
      </w:hyperlink>
    </w:p>
    <w:p w:rsidR="00C62D73" w:rsidRDefault="009A42FE" w:rsidP="00C62D73">
      <w:pPr>
        <w:pStyle w:val="3"/>
      </w:pPr>
      <w:bookmarkStart w:id="8" w:name="_Toc217030758"/>
      <w:r>
        <w:rPr>
          <w:rStyle w:val="DocumentName"/>
        </w:rPr>
        <w:t>Арбитражный суд признал законным приказ Ростехнадзора об исключении сведений об Ассоциация «СРО «ОПСР» из госреестра СРО</w:t>
      </w:r>
      <w:bookmarkEnd w:id="8"/>
    </w:p>
    <w:p w:rsidR="006574AF" w:rsidRDefault="006574AF" w:rsidP="006574AF">
      <w:pPr>
        <w:pStyle w:val="4"/>
      </w:pPr>
      <w:bookmarkStart w:id="9" w:name="_Toc216980467"/>
      <w:bookmarkStart w:id="10" w:name="_Toc217030759"/>
      <w:r>
        <w:rPr>
          <w:rStyle w:val="DocumentDate"/>
        </w:rPr>
        <w:t>18.12.2025</w:t>
      </w:r>
      <w:r>
        <w:br/>
      </w:r>
      <w:r>
        <w:rPr>
          <w:rStyle w:val="DocumentSource"/>
        </w:rPr>
        <w:t>Национальное объединение строителей (nostroy.ru)</w:t>
      </w:r>
      <w:r>
        <w:br/>
      </w:r>
      <w:r>
        <w:rPr>
          <w:rStyle w:val="DocumentName"/>
        </w:rPr>
        <w:t>Арбитражный суд признал законным приказ Ростехнадзора об исключении сведений об Ассоциация «СРО «ОПСР» из госреестра СРО</w:t>
      </w:r>
      <w:bookmarkEnd w:id="9"/>
      <w:bookmarkEnd w:id="10"/>
    </w:p>
    <w:p w:rsidR="006574AF" w:rsidRDefault="006574AF" w:rsidP="009A42FE">
      <w:pPr>
        <w:pStyle w:val="5"/>
      </w:pPr>
      <w:r>
        <w:t>Арбитражный суд города Москвы решением от 18.12.2025 (объявлена резолютивная часть) по делу № А40-211040/2025 отказал в удовлетворении исковых требований Ассоциации «СРО «ОПСР» об оспаривании приказа Федеральной службы по экологическому, технологическому и атомному надзору (Ростехнадзор) № СП-14 от 08.08.2025 об исключении сведений об Ассоциации «СРО «ОПСР» из госреестра СРО.</w:t>
      </w:r>
    </w:p>
    <w:p w:rsidR="006574AF" w:rsidRDefault="006574AF" w:rsidP="006574AF">
      <w:pPr>
        <w:pStyle w:val="DocumentBody"/>
      </w:pPr>
      <w:r>
        <w:rPr>
          <w:b/>
        </w:rPr>
        <w:t>НОСТРОЙ</w:t>
      </w:r>
      <w:r>
        <w:t xml:space="preserve"> участвует в этом деле в качестве третьего лица, не заявляющего самостоятельные требования.</w:t>
      </w:r>
    </w:p>
    <w:p w:rsidR="006574AF" w:rsidRDefault="006574AF" w:rsidP="006574AF">
      <w:pPr>
        <w:pStyle w:val="DocumentBody"/>
      </w:pPr>
      <w:r>
        <w:t xml:space="preserve">Напомним, что 08.08.2025 Ростехнадзор во внесудебном порядке исключил сведения о СРО Ассоциация «СРО «ОПСР» (СРО-С-131-21122009) из госреестра СРО на основании заключения, утвержденного Советом </w:t>
      </w:r>
      <w:r>
        <w:rPr>
          <w:b/>
        </w:rPr>
        <w:t>НОСТРОЙ</w:t>
      </w:r>
      <w:r>
        <w:t>.</w:t>
      </w:r>
    </w:p>
    <w:p w:rsidR="006574AF" w:rsidRDefault="00C362E5" w:rsidP="006574AF">
      <w:hyperlink r:id="rId11" w:history="1">
        <w:r w:rsidR="006574AF">
          <w:rPr>
            <w:rStyle w:val="DocumentOriginalLink"/>
          </w:rPr>
          <w:t>https://nostroy.ru/company/news/?COMP_ID=t_news&amp;CUR_TAB=0&amp;eid=42410</w:t>
        </w:r>
      </w:hyperlink>
    </w:p>
    <w:p w:rsidR="006574AF" w:rsidRDefault="006574AF" w:rsidP="006574AF">
      <w:pPr>
        <w:rPr>
          <w:rStyle w:val="NavigationLink"/>
        </w:rPr>
      </w:pPr>
      <w:r>
        <w:rPr>
          <w:sz w:val="18"/>
        </w:rPr>
        <w:t>назад: </w:t>
      </w:r>
      <w:hyperlink w:anchor="ref_toc" w:history="1">
        <w:r>
          <w:rPr>
            <w:rStyle w:val="NavigationLink"/>
          </w:rPr>
          <w:t>оглавление</w:t>
        </w:r>
      </w:hyperlink>
    </w:p>
    <w:p w:rsidR="00FA2681" w:rsidRDefault="00FA2681" w:rsidP="00FA2681">
      <w:pPr>
        <w:pStyle w:val="TitleDoubles"/>
      </w:pPr>
      <w:r>
        <w:t>Сообщения с аналогичным содержанием:</w:t>
      </w:r>
    </w:p>
    <w:p w:rsidR="00FA2681" w:rsidRPr="00FA2681" w:rsidRDefault="00FA2681" w:rsidP="00FA2681">
      <w:pPr>
        <w:pStyle w:val="DocumentDoubles"/>
        <w:rPr>
          <w:rStyle w:val="DoubleOriginalLink"/>
        </w:rPr>
      </w:pPr>
      <w:bookmarkStart w:id="11" w:name="_Toc217023647"/>
      <w:r w:rsidRPr="00FA2681">
        <w:rPr>
          <w:rStyle w:val="DocumentDate"/>
        </w:rPr>
        <w:t xml:space="preserve">18.12.2025 </w:t>
      </w:r>
      <w:r w:rsidRPr="00FA2681">
        <w:rPr>
          <w:rStyle w:val="DocumentSource"/>
        </w:rPr>
        <w:t>Seldon News (news.myseldon.com)</w:t>
      </w:r>
      <w:r w:rsidRPr="00FA2681">
        <w:br/>
      </w:r>
      <w:r w:rsidRPr="00FA2681">
        <w:rPr>
          <w:rStyle w:val="DocumentName"/>
          <w:sz w:val="16"/>
        </w:rPr>
        <w:t>Арбитражный суд признал законным приказ Ростехнадзора об исключении сведений об Ассоциация «СРО «ОПСР» из госреестра СРО</w:t>
      </w:r>
      <w:bookmarkEnd w:id="11"/>
      <w:r w:rsidRPr="00FA2681">
        <w:rPr>
          <w:rStyle w:val="DocumentName"/>
          <w:sz w:val="16"/>
        </w:rPr>
        <w:br/>
      </w:r>
      <w:hyperlink r:id="rId12" w:history="1">
        <w:r w:rsidRPr="00FA2681">
          <w:rPr>
            <w:rStyle w:val="DoubleOriginalLink"/>
          </w:rPr>
          <w:t>https://myseldon.com/ru/news/index/339462289</w:t>
        </w:r>
      </w:hyperlink>
    </w:p>
    <w:p w:rsidR="00E15F90" w:rsidRDefault="009A42FE" w:rsidP="006574AF">
      <w:pPr>
        <w:pStyle w:val="3"/>
      </w:pPr>
      <w:bookmarkStart w:id="12" w:name="_Toc217030760"/>
      <w:r>
        <w:rPr>
          <w:rStyle w:val="DocumentName"/>
        </w:rPr>
        <w:t xml:space="preserve">Интервью </w:t>
      </w:r>
      <w:r w:rsidRPr="00C85969">
        <w:rPr>
          <w:rStyle w:val="DocumentName"/>
        </w:rPr>
        <w:t>президент</w:t>
      </w:r>
      <w:r>
        <w:rPr>
          <w:rStyle w:val="DocumentName"/>
        </w:rPr>
        <w:t>а</w:t>
      </w:r>
      <w:r w:rsidRPr="00C85969">
        <w:rPr>
          <w:rStyle w:val="DocumentName"/>
        </w:rPr>
        <w:t xml:space="preserve"> НОСТРОЙ Антон</w:t>
      </w:r>
      <w:r>
        <w:rPr>
          <w:rStyle w:val="DocumentName"/>
        </w:rPr>
        <w:t>а</w:t>
      </w:r>
      <w:r w:rsidRPr="00C85969">
        <w:rPr>
          <w:rStyle w:val="DocumentName"/>
        </w:rPr>
        <w:t xml:space="preserve"> Глушков</w:t>
      </w:r>
      <w:r>
        <w:rPr>
          <w:rStyle w:val="DocumentName"/>
        </w:rPr>
        <w:t>а</w:t>
      </w:r>
      <w:r>
        <w:t xml:space="preserve"> </w:t>
      </w:r>
      <w:r w:rsidRPr="009A42FE">
        <w:t>Агентству новостей "Строительный бизнес"</w:t>
      </w:r>
      <w:bookmarkEnd w:id="12"/>
      <w:r w:rsidR="00E15F90">
        <w:t xml:space="preserve"> </w:t>
      </w:r>
    </w:p>
    <w:p w:rsidR="006574AF" w:rsidRDefault="006574AF" w:rsidP="006574AF">
      <w:pPr>
        <w:pStyle w:val="4"/>
      </w:pPr>
      <w:bookmarkStart w:id="13" w:name="_Toc216980470"/>
      <w:bookmarkStart w:id="14" w:name="_Toc217030761"/>
      <w:r>
        <w:rPr>
          <w:rStyle w:val="DocumentDate"/>
        </w:rPr>
        <w:t>18.12.2025</w:t>
      </w:r>
      <w:r>
        <w:br/>
      </w:r>
      <w:r>
        <w:rPr>
          <w:rStyle w:val="DocumentSource"/>
        </w:rPr>
        <w:t>СПСС (spsss.ru)</w:t>
      </w:r>
      <w:r>
        <w:br/>
      </w:r>
      <w:r>
        <w:rPr>
          <w:rStyle w:val="DocumentName"/>
        </w:rPr>
        <w:t>Президент НОСТРОЙ Антон Глушков: На строительном рынке не должно остаться непрофессиональных компаний</w:t>
      </w:r>
      <w:bookmarkEnd w:id="13"/>
      <w:bookmarkEnd w:id="14"/>
    </w:p>
    <w:p w:rsidR="006574AF" w:rsidRDefault="006574AF" w:rsidP="009A42FE">
      <w:pPr>
        <w:pStyle w:val="5"/>
      </w:pPr>
      <w:r>
        <w:t>Система саморегулирования строительной отрасли входит в 2026 год навстречу очередной и очень серьезной реформе - права, возможности и ответственность СРО и нацобъединений существенно расширены, а строительным компаниям придется соответствовать единым и достаточно жестким требованиям. Как СРО и бизнес перенесут очередные изменения? Об этом Агентству новостей "</w:t>
      </w:r>
      <w:r>
        <w:rPr>
          <w:b/>
        </w:rPr>
        <w:t>Строительный</w:t>
      </w:r>
      <w:r>
        <w:t xml:space="preserve"> бизнес" подробно рассказал </w:t>
      </w:r>
      <w:r>
        <w:rPr>
          <w:b/>
        </w:rPr>
        <w:t>президент Национального объединения строителей (НОСТРОЙ</w:t>
      </w:r>
      <w:r>
        <w:t xml:space="preserve">) Антон </w:t>
      </w:r>
      <w:r>
        <w:rPr>
          <w:b/>
        </w:rPr>
        <w:t>Глушков</w:t>
      </w:r>
      <w:r>
        <w:t>.</w:t>
      </w:r>
    </w:p>
    <w:p w:rsidR="006574AF" w:rsidRDefault="006574AF" w:rsidP="006574AF">
      <w:pPr>
        <w:pStyle w:val="DocumentBody"/>
      </w:pPr>
      <w:r>
        <w:t xml:space="preserve">- </w:t>
      </w:r>
      <w:r>
        <w:rPr>
          <w:b/>
        </w:rPr>
        <w:t>Антон</w:t>
      </w:r>
      <w:r>
        <w:t xml:space="preserve"> Николаевич, с 1 марта 2026 года вступят в силу поправки в Градостроительный кодекс, которые наделили новыми правами и обязанностями СРО и Национальные объединения СРО. Появление этих поправок - это итог большой работы системы саморегулирования или исправление накопленных ошибок?</w:t>
      </w:r>
    </w:p>
    <w:p w:rsidR="006574AF" w:rsidRDefault="006574AF" w:rsidP="006574AF">
      <w:pPr>
        <w:pStyle w:val="DocumentBody"/>
      </w:pPr>
      <w:r>
        <w:t xml:space="preserve">- И то, и другое. Это закономерный итог 15-летней работы и необходимая "донастройка". Государство дало системе СРО большой аванс доверия и новые полномочия. 15 лет - это довольно большой срок, за это время сформировалась целая отрасль со своими правилами и уникальными специалистами. Сейчас мы должны доказать, что способны эффективно регулировать отрасль сами. Ключевое изменение - СРО теперь обязаны работать со своими членами до заключения ими контракта, оценивая все риски. Для этого нужны новые компетенции, которых раньше просто не было. И </w:t>
      </w:r>
      <w:r>
        <w:rPr>
          <w:b/>
        </w:rPr>
        <w:t>НОСТРОЙ</w:t>
      </w:r>
      <w:r>
        <w:t xml:space="preserve"> начинает подготовку таких кадров с себя, а в дальнейшем будем повышать и свою компетенцию, и компетенции всех СРО, выступая в роли методиста.</w:t>
      </w:r>
    </w:p>
    <w:p w:rsidR="006574AF" w:rsidRDefault="006574AF" w:rsidP="006574AF">
      <w:pPr>
        <w:pStyle w:val="DocumentBody"/>
      </w:pPr>
      <w:r>
        <w:t>- Понимают ли все участники системы СРО, какие грядут изменения в связи с этим законом, какими новыми правами и обязанностями наделяются саморегулируемые организации и чем это грозит подрядчикам?</w:t>
      </w:r>
    </w:p>
    <w:p w:rsidR="006574AF" w:rsidRDefault="006574AF" w:rsidP="006574AF">
      <w:pPr>
        <w:pStyle w:val="DocumentBody"/>
      </w:pPr>
      <w:r>
        <w:t>- До последнего времени вся система СРО была построена на логике входа подрядчика на рынок, и только ликвидация юридического лица позволяла ему выйти из системы. Сейчас логика изменилась. Произошло два главных изменения. Первое - это то, что вопрос наделения статусом или лишение статуса СРО отдан на откуп самой системе саморегулирования. Если раньше это была исключительно функция Ростехназдора, то сегодня полностью передано на уровень национальных объединений. Второй вектор связан с новыми правилами игры. Нацобъединения и СРО должны разработать единые требования к подрядным организациям. Эти требования будут зависеть от уровня сложности объектов, которые компания хочет строить. Проще говоря: чтобы браться за сложный проект, нужно иметь более опытных специалистов и больше ресурсов. Это похоже на прежнюю систему классификации по приказу Минстроя России № 624, но теперь правила будут общими для всех и обязательными. Контролировать их соблюдение на местах будут те же СРО, в которых состоят компании-подрядчики.</w:t>
      </w:r>
    </w:p>
    <w:p w:rsidR="006574AF" w:rsidRDefault="006574AF" w:rsidP="006574AF">
      <w:pPr>
        <w:pStyle w:val="DocumentBody"/>
      </w:pPr>
      <w:r>
        <w:t>- Помнится, на заре саморегулирования СРО сами разрабатывали свои внутренние документы и требования к членам. Отсюда появились и коммерческие СРО, где единственным критерием членства были взносы. А сейчас не получился ли так, что каждая СРО опять разработает свои требования - с тем же результатом?</w:t>
      </w:r>
    </w:p>
    <w:p w:rsidR="006574AF" w:rsidRDefault="006574AF" w:rsidP="006574AF">
      <w:pPr>
        <w:pStyle w:val="DocumentBody"/>
      </w:pPr>
      <w:r>
        <w:t>- Нет, сейчас ситуация принципиально иная. Мы проанализировали бо льшую часть документов региональных СРО и выяснили, что в 87% они абсолютно идентичны и соответствуют минимальным требованиям, которые содержит Градостроительный кодекс. И только в оставшейся небольшой доле есть определенные отсылки в первую очередь к уровню ответственности и к структуре выполнения подрядчиками тех или иных работ.</w:t>
      </w:r>
    </w:p>
    <w:p w:rsidR="006574AF" w:rsidRDefault="006574AF" w:rsidP="006574AF">
      <w:pPr>
        <w:pStyle w:val="DocumentBody"/>
      </w:pPr>
      <w:r>
        <w:t>Основная логика нынешней реформы - в переходе к единым обязательным стандартам. Наверное, это историческая веха, к которой мы подошли. Теперь требования будет разрабатывать и утверждать национальное объединение, а СРО обязаны их исполнять. Понятно, что сами СРО смогут донастраивать эти требования, но очевидно, что минимальных, которые сейчас установлены ГрК РФ, недостаточно для того, чтобы обеспечить качество производства работ. Нагромождать каждый раз поправки в законодательство очень трудоемко, да и жизнь меняется быстрее, чем законы. Поэтому реформа позволит нам выйти за рамки недостаточного законодательного минимума и гибко регулировать отрасль.</w:t>
      </w:r>
    </w:p>
    <w:p w:rsidR="006574AF" w:rsidRDefault="006574AF" w:rsidP="006574AF">
      <w:pPr>
        <w:pStyle w:val="DocumentBody"/>
      </w:pPr>
      <w:r>
        <w:t xml:space="preserve">Сейчас в рамках окружных конференций СРО мы нащупываем конкретные абсолютные показатели для будущих правил. Это оказалось не такой простой задачей, как могло показаться на первый взгляд. Меня радует, что Минстрой России очень быстро принял все подзаконные документы, теперь дело за нами. После того, как до конца года пройдут все окружные конференции, мы предложим на обсуждение сообществу первый пакет правил саморегулирования. После одобрения правила на Съезде </w:t>
      </w:r>
      <w:r>
        <w:rPr>
          <w:b/>
        </w:rPr>
        <w:t>НОСТРОЙ</w:t>
      </w:r>
      <w:r>
        <w:t xml:space="preserve"> они станут обязательными для всех СРО и членов СРО. Это системное изменение, к которому мы шли больше десяти лет.</w:t>
      </w:r>
    </w:p>
    <w:p w:rsidR="006574AF" w:rsidRDefault="006574AF" w:rsidP="006574AF">
      <w:pPr>
        <w:pStyle w:val="DocumentBody"/>
      </w:pPr>
      <w:r>
        <w:t>- А что думают СРО и члены СРО по поводу очередной реформы?</w:t>
      </w:r>
    </w:p>
    <w:p w:rsidR="006574AF" w:rsidRDefault="006574AF" w:rsidP="006574AF">
      <w:pPr>
        <w:pStyle w:val="DocumentBody"/>
      </w:pPr>
      <w:r>
        <w:t>- Так уж получилось, что даже крупные СРО в регионах не очень большие, и надеяться на то, что они самостоятельно могут разработать универсальные и качественные нормативные документы, не приходится. При этом за последние годы все очень хорошо поняли, что СРО - это не только возможность, но и ответственность. Мы видим, как поменялась структура выплат из средств компенсационных фондов СРО, насколько они возросли. Мы видим те функции, которые появились у СРО где-то в соответствии с законодательством, где-то в силу инициатив, которые идут либо от региональных СРО, либо от нацобъединений. И в этой связи большая часть СРО осознает всю меру серьезности нынешних изменений.</w:t>
      </w:r>
    </w:p>
    <w:p w:rsidR="006574AF" w:rsidRDefault="006574AF" w:rsidP="006574AF">
      <w:pPr>
        <w:pStyle w:val="DocumentBody"/>
      </w:pPr>
      <w:r>
        <w:t>Если говорить про подрядные организации, то давайте скажем честно: они по большей части пока даже не догадываются об этих изменениях. Сейчас для руководителя компании самое главное - поиск контракта, своевременная уплата налогов, выплата заработной платы. Какие-то изменения, которые произойдут не сегодня, причем непонятно какие, его не интересуют, он эти трудности будет осознавать и преодолевать по мере поступления.</w:t>
      </w:r>
    </w:p>
    <w:p w:rsidR="006574AF" w:rsidRDefault="006574AF" w:rsidP="006574AF">
      <w:pPr>
        <w:pStyle w:val="DocumentBody"/>
      </w:pPr>
      <w:r>
        <w:t>Поэтому еще один очень важный аспект - это информационное поле. У нас сейчас идет большая и жарка дискуссия с руководителями СРО, что в состоянии, а что не в состоянии контролировать СРО, какие санкции должны быть за нарушения, которые допускают подрядчики, и вопрос соразмерности этих санкций. Мы же нацелены не на то, чтобы покарать, а на то, чтобы повысить качество и ответственность подрядных организаций. Это не вчера все началось - это поступательный эффект наших 15 лет саморегулирования.</w:t>
      </w:r>
    </w:p>
    <w:p w:rsidR="006574AF" w:rsidRDefault="006574AF" w:rsidP="006574AF">
      <w:pPr>
        <w:pStyle w:val="DocumentBody"/>
      </w:pPr>
      <w:r>
        <w:t xml:space="preserve">Да, мы очень сильно поменяли вектор работы Нацобъединения в область интересов бизнеса - не регулирования рынка, а именно интересов бизнеса. Я всем говорю, что </w:t>
      </w:r>
      <w:r>
        <w:rPr>
          <w:b/>
        </w:rPr>
        <w:t>НОСТРОЙ</w:t>
      </w:r>
      <w:r>
        <w:t xml:space="preserve"> должен превратиться в профессионального омбудсмена, который защищает интересы бизнеса, и только поэтому его могут любить. Потому что любить надзорный орган не будет никогда и никто, а организацию, которая оказывает содействие бизнесу, - да. Наш масштабный пример - это постановление Правительства № 1315 по изменению цены контракта, которое дало очень большой эффект для бизнеса. Тот же мораторий на штрафы застройщикам за перенос сроков строительства жилья, который прекратится с 1 января 2026 года, - это тоже наше с коллегами достижение. За это нас бизнес очень любит, уважает и понимает, что от результата деятельности системы саморегулирования есть экономический эффект.</w:t>
      </w:r>
    </w:p>
    <w:p w:rsidR="006574AF" w:rsidRDefault="006574AF" w:rsidP="006574AF">
      <w:pPr>
        <w:pStyle w:val="DocumentBody"/>
      </w:pPr>
      <w:r>
        <w:t>Поэтому стоит задача сделать правила таким образом, чтобы результатом их введения и соответствия им стали определенная монетизация и экономический эффект для бизнеса. Если компания соответствует этим правилам - она в системе рейтингования будет выше, а значит, это должно отразиться на финансовом результате работы компании. Поэтому задача следующего этапа - придумать, что и как контролировать, а потом сделать так, чтобы наши подрядчики восприняли это не как дополнительный административный барьер, пусть даже цифровой, а как элемент повышения эффективности и финансовых результатов компании.</w:t>
      </w:r>
    </w:p>
    <w:p w:rsidR="006574AF" w:rsidRDefault="006574AF" w:rsidP="006574AF">
      <w:pPr>
        <w:pStyle w:val="DocumentBody"/>
      </w:pPr>
      <w:r>
        <w:t>- Поговорим более подробно об этих требованиях. Что реформа принесет бизнесу? Очередные отчеты и бумажки?</w:t>
      </w:r>
    </w:p>
    <w:p w:rsidR="006574AF" w:rsidRDefault="006574AF" w:rsidP="006574AF">
      <w:pPr>
        <w:pStyle w:val="DocumentBody"/>
      </w:pPr>
      <w:r>
        <w:t>- Нет, речь о требованиях к сути бизнеса. В строительной отрасли есть большие требования к продукту, но совершенно нет государственных требований к процессам. Теперь эти требования к процессу выполнения работ, к квалификации и численности сотрудников и соотношения этой численности и рациональных показателей должны появиться. Очевидно, что правила на первом этапе будут административной процедурой, которую вряд ли с радостью встретят коллеги. Но в дальнейшем мы постараемся сделать так, чтобы установление требований привело к правильной оценке компанией своей эффективности. Потому что сейчас единственным элементом эффективности любой организации является норма прибыли - но это следствие, а не само качество деятельности.</w:t>
      </w:r>
    </w:p>
    <w:p w:rsidR="006574AF" w:rsidRDefault="006574AF" w:rsidP="006574AF">
      <w:pPr>
        <w:pStyle w:val="DocumentBody"/>
      </w:pPr>
      <w:r>
        <w:t>Более 90% наших членских организаций - субъекты малого предпринимательства, и надеяться на то, что они в состоянии понять все нюансы экономики, не приходится. Когда экономика растет, неэффективность деятельности покрывается прибылью. Сейчас, в условиях жесткой конкуренции, неэффективность порождает банкротства строительных организаций. Наши правила должны помочь: кого-то научить, кому-то напомнить именно об эффективной модели существования строительной компании.</w:t>
      </w:r>
    </w:p>
    <w:p w:rsidR="006574AF" w:rsidRDefault="006574AF" w:rsidP="006574AF">
      <w:pPr>
        <w:pStyle w:val="DocumentBody"/>
      </w:pPr>
      <w:r>
        <w:t>- Вы все время упоминаете требования - так что это за требования?</w:t>
      </w:r>
    </w:p>
    <w:p w:rsidR="006574AF" w:rsidRDefault="006574AF" w:rsidP="006574AF">
      <w:pPr>
        <w:pStyle w:val="DocumentBody"/>
      </w:pPr>
      <w:r>
        <w:t>- Требования к профессиональному уровню строительной компании. Они определяют, какие ресурсы, какие специалисты (инженеры, сметчики, руководители) и какого уровня квалификации должны быть у строительной компании в зависимости от масштаба и сложности выполняемых работ.</w:t>
      </w:r>
    </w:p>
    <w:p w:rsidR="006574AF" w:rsidRDefault="006574AF" w:rsidP="006574AF">
      <w:pPr>
        <w:pStyle w:val="DocumentBody"/>
      </w:pPr>
      <w:r>
        <w:t>Например, мы выяснили, что практически нигде, кроме компаний 5 уровня ответственности с госконтрактами свыше 10 млрд рублей, штатных сметчиков в стройкомпаниях нет. А без сметчиков экономически целесообразно работать с бюджетом не получится. Поэтому будут требования по численности и квалификации ИТР, плановой службы, охраны труда, минимальной численности рабочих, наличию основных средств - на праве собственности или подтвержденной аренды.</w:t>
      </w:r>
    </w:p>
    <w:p w:rsidR="006574AF" w:rsidRDefault="006574AF" w:rsidP="006574AF">
      <w:pPr>
        <w:pStyle w:val="DocumentBody"/>
      </w:pPr>
      <w:r>
        <w:t>Сейчас единственным критерием перехода из одного уровня ответственности в другой является объем средств, внесенных в компенсационный фонд СРО. Нас много упрекали, что средства компфондов не работают, но они заработали несколько лет назад и довольно активно. Сначала это был капитальный ремонт МКД, а сейчас - требования к возврату авансов за непостроенный объект. Колоссальные суммы! Крупные выплаты по этим требования сразу убивают СРО, а суды, как правило, принимают сторону заказчика и присуждают выплатить деньги.</w:t>
      </w:r>
    </w:p>
    <w:p w:rsidR="006574AF" w:rsidRDefault="006574AF" w:rsidP="006574AF">
      <w:pPr>
        <w:pStyle w:val="DocumentBody"/>
      </w:pPr>
      <w:r>
        <w:t>Поэтому вопрос установления требований - это вопрос поиска здорового компромисса, который позволит строительной компании эффективно работать. Цель - убрать с рынка компании-пустышки, которые выигрывают тендеры, но не способны качественно строить. Это сделает отрасль более профессиональной и защитит всех: заказчиков, СРО и самих добросовестных подрядчиков. Понятно, что все требования и правила нужно будет донастраивать, но в системе саморегулирования, а не в законе, это сделать проще. Такие требования должны быть, и они будут выше того, что сейчас зафиксировано в законодательстве.</w:t>
      </w:r>
    </w:p>
    <w:p w:rsidR="006574AF" w:rsidRDefault="006574AF" w:rsidP="006574AF">
      <w:pPr>
        <w:pStyle w:val="DocumentBody"/>
      </w:pPr>
      <w:r>
        <w:t xml:space="preserve">- Вы сказали, что 90% компаний - это малый бизнес. Мало того, что поднимаются налоги, так еще </w:t>
      </w:r>
      <w:r>
        <w:rPr>
          <w:b/>
        </w:rPr>
        <w:t>НОСТРОЙ</w:t>
      </w:r>
      <w:r>
        <w:t xml:space="preserve"> свои требования добавляет. Не боитесь, что стройкомпании, на которых держится весь рынок, просто не справятся и начнут массово закрываться?</w:t>
      </w:r>
    </w:p>
    <w:p w:rsidR="006574AF" w:rsidRDefault="006574AF" w:rsidP="006574AF">
      <w:pPr>
        <w:pStyle w:val="DocumentBody"/>
      </w:pPr>
      <w:r>
        <w:t>- Конечно, экономика довлеет над административными процессами, и любые административные процедуры должны отвечать на вопрос: выгодно или невыгодно это компаниям? Наш админбарьер точно не погубит бизнес, другое дело, что экономическая ситуация сейчас весьма тяжелая. Если сравнивать объем ипотечных кредитов на первичном рынке 2023 года к 2025 году, он упал на 51%. Это более суровые вещи, которые влияют на стройку, нежели наши требования. В этой ситуации бизнес начинает искать внутренние резервы, становиться профессиональнее и эффективнее. Кто-то, безусловно, с дистанции сойдет. Но стройка должна быть профессиональным бизнесом, а не факультативным. Для этого, в том числе должны соблюдаться и правила саморегулирования.</w:t>
      </w:r>
    </w:p>
    <w:p w:rsidR="006574AF" w:rsidRDefault="006574AF" w:rsidP="006574AF">
      <w:pPr>
        <w:pStyle w:val="DocumentBody"/>
      </w:pPr>
      <w:r>
        <w:t>В законе по-прежнему осталось требование, что только генеральные подрядчики состоят в СРО? Вы отлично знаете, что очень часто генподрядчик - это просто контора с несколькими инженерами, которая выигрывает тендеры, но не может физически ничего построить и проконтролировать, что у него происходит на объекте.</w:t>
      </w:r>
    </w:p>
    <w:p w:rsidR="006574AF" w:rsidRDefault="006574AF" w:rsidP="006574AF">
      <w:pPr>
        <w:pStyle w:val="DocumentBody"/>
      </w:pPr>
      <w:r>
        <w:t>- Этот вопрос тоже относится к правилам саморегулирования - необходимо закрепить реальную ответственность генподрядчика за весь объект и его качество. Сейчас генподрядчик в большинстве случаев является центром прибыли, стороной по договору, которая его подписывает. Мы же хотим, чтобы генподрядчик начал понимать всю административную и финансовую ответственность, которая с этим связана. В классической стройке генеральный подрядчик должен своими силами выполнять значительный объем работ и вести контроль с точки зрения технического надзора выполняемых работ. Поэтому вопрос реальной ответственности генподрядчика за объект и его качество тоже нужно формировать.</w:t>
      </w:r>
    </w:p>
    <w:p w:rsidR="006574AF" w:rsidRDefault="006574AF" w:rsidP="006574AF">
      <w:pPr>
        <w:pStyle w:val="DocumentBody"/>
      </w:pPr>
      <w:r>
        <w:t>Генподрядчик в моем понимании - это не лицо, которое выигрывает тендер и распределяет подряды, это строительная компания, которая должна самостоятельно выполнять работы и только в силу специализации по узкому профилю привлекать субподрядные организации. Это практика не нами придумана, она существует многие годы и во всех странах, кроме России. Организации, которая научилась просто администрировать стройку, только этих навыков для того, чтобы стать генподрядчиком, недостаточно.</w:t>
      </w:r>
    </w:p>
    <w:p w:rsidR="006574AF" w:rsidRDefault="006574AF" w:rsidP="006574AF">
      <w:pPr>
        <w:pStyle w:val="DocumentBody"/>
      </w:pPr>
      <w:r>
        <w:t>- А сколько таких "организаторов" сейчас на рынке? Они честно состоят в СРО, платят взносы в компфонды, заявили двух специалистов в НРС - а сейчас выяснится, что это оболочка, которая не может соответствовать требованиям, и начнется массовый исход…</w:t>
      </w:r>
    </w:p>
    <w:p w:rsidR="006574AF" w:rsidRDefault="006574AF" w:rsidP="006574AF">
      <w:pPr>
        <w:pStyle w:val="DocumentBody"/>
      </w:pPr>
      <w:r>
        <w:t>- Основные риски сохранности и существования СРО и средств компфонда создают организации, которые состоят в фонде обеспечения договорных обязательств (КФ ОДО), потому что судебные иски и выплаты идут именно там. Наши правила должны СРО помочь оценить ее потенциального члена и его профессионализм и возможности.</w:t>
      </w:r>
    </w:p>
    <w:p w:rsidR="006574AF" w:rsidRDefault="006574AF" w:rsidP="006574AF">
      <w:pPr>
        <w:pStyle w:val="DocumentBody"/>
      </w:pPr>
      <w:r>
        <w:t>На самом деле, мнимых генподрядчиков не так много. Мы проанализировали, сколько компаний - членов СРО системно, более одного раза на протяжении последних пяти лет заключали государственный или муниципальный контракт. И выяснилось, что только 12 тысяч компаний из 106 тысяч заключали такие контракты. Это те подрядчики, которые работают с бюджетными средствами.</w:t>
      </w:r>
    </w:p>
    <w:p w:rsidR="006574AF" w:rsidRDefault="006574AF" w:rsidP="006574AF">
      <w:pPr>
        <w:pStyle w:val="DocumentBody"/>
      </w:pPr>
      <w:r>
        <w:t>- А чем тогда заняты остальные 90 тысяч? И не сократятся ли все СРО до 12 тысяч членов?</w:t>
      </w:r>
    </w:p>
    <w:p w:rsidR="006574AF" w:rsidRDefault="006574AF" w:rsidP="006574AF">
      <w:pPr>
        <w:pStyle w:val="DocumentBody"/>
      </w:pPr>
      <w:r>
        <w:t>- Не сократятся точно. Потому что 80% средств в стройке - это деньги населения, направленные на жилищное строительство. И там ОДО нет. Там есть генподрядчик, который является членом СРО, без этого жилищного строительства быть не может, но он никоим образом не является членом компфонда ОДО. Кроме того, некоторые компании являются, что называется, "спящими", которые надеются рано или поздно получить генподряд. А еще в СРО состоят производители строительных изделий и конструкций со своими монтажными подразделениями, которым подрядчики часто передают работу. И таких компаний очень много в составе СРО.</w:t>
      </w:r>
    </w:p>
    <w:p w:rsidR="006574AF" w:rsidRDefault="006574AF" w:rsidP="006574AF">
      <w:pPr>
        <w:pStyle w:val="DocumentBody"/>
      </w:pPr>
      <w:r>
        <w:t>- Нужны ли таким узкопрофильным организациям общие требования к членам СРО?</w:t>
      </w:r>
    </w:p>
    <w:p w:rsidR="006574AF" w:rsidRDefault="006574AF" w:rsidP="006574AF">
      <w:pPr>
        <w:pStyle w:val="DocumentBody"/>
      </w:pPr>
      <w:r>
        <w:t>- Это вопрос, который нужно обсуждать. Потому что у нас есть минимальные требования к членам СРО, установленные законодательством, и они предполагают наличие двух специалистов, внесенных в НРС, по основному месту работы. Более того, с 1 марта 2026 года после совмещения Национального реестра специалистов и Единого реестра членов СРО наличие или отсутствие таких специалистов будет очевидным. Поэтому сейчас идет дискуссия, как таким организациям разработать свои критерии, возможно более мягкие требования для осуществления их профессиональной деятельности. Это, конечно, связано с корректировкой законодательства, но только сначала нужно самим понять, в какую сторону менять закон, насколько это целесообразно.</w:t>
      </w:r>
    </w:p>
    <w:p w:rsidR="006574AF" w:rsidRDefault="006574AF" w:rsidP="006574AF">
      <w:pPr>
        <w:pStyle w:val="DocumentBody"/>
      </w:pPr>
      <w:r>
        <w:t>Конечно, 106 тысяч компаний - членов СРО - это гигантская армия подрядчиков. В первую очередь нужно разобраться с теми большими и серьезными компаниями, которые работают с бюджетом, где высокая ответственность и высокие риски для СРО в случае выплат. А потом уже перейдем к самому большому слою более мелких по обороту строительных компаний, которые являются субъектами малого предпринимательства.</w:t>
      </w:r>
    </w:p>
    <w:p w:rsidR="006574AF" w:rsidRDefault="006574AF" w:rsidP="006574AF">
      <w:pPr>
        <w:pStyle w:val="DocumentBody"/>
      </w:pPr>
      <w:r>
        <w:t>- Идет ли обсуждение данных требований с самим бизнесом?</w:t>
      </w:r>
    </w:p>
    <w:p w:rsidR="006574AF" w:rsidRDefault="006574AF" w:rsidP="006574AF">
      <w:pPr>
        <w:pStyle w:val="DocumentBody"/>
      </w:pPr>
      <w:r>
        <w:t>- Предложения по требованиям разрабатываются с саморегулируемыми организациями в каждом федеральном округе, потому что сутевые вопросы нужно обсудить именно с профессиональным сообществом. Мы предлагаем СРО формировать эти требования на примерах конкретных случаев из их практики. Часть СРО, порядка 40, активно вовлечены в процесс, понимают, для чего это делается, привлекли к обсуждению своих членов. Остальные 180 СРО пока наблюдают со стороны. И нам нужно в первую очередь вовлечь бо льшую часть СРО в эту работу, чтобы не получилось, что мы придумаем, а бизнес потом это будет расхлебывать. Конечно, "в яблочко" мы с первого раза никогда не попадем, так что бизнес, во-первых, должен о новеллах знать, что это будет, тем более что правила будут едиными для всех компаний - от Москвы до Дальнего Востока. А второе - нам нужно вовлечь в этот процесс максимальное количество СРО и компаний. И, может быть, не так быстро, как хотелось бы, но их число растет.</w:t>
      </w:r>
    </w:p>
    <w:p w:rsidR="006574AF" w:rsidRDefault="006574AF" w:rsidP="006574AF">
      <w:pPr>
        <w:pStyle w:val="DocumentBody"/>
      </w:pPr>
      <w:r>
        <w:t>- А если компании после 1 марта 2026 года не будут соответствовать этим требования? Их исключат из СРО?</w:t>
      </w:r>
    </w:p>
    <w:p w:rsidR="006574AF" w:rsidRDefault="006574AF" w:rsidP="006574AF">
      <w:pPr>
        <w:pStyle w:val="DocumentBody"/>
      </w:pPr>
      <w:r>
        <w:t>- Тут вопрос только в одном: может ли компания переходить с одного уровня ответственности на другой и сохранять за собой взнос в компенсационный фонд? То есть, если компания является членом СРО, она все равно соответствует хотя бы какому-то минимальному уровню требований. Вопрос в том, что если компания перешла на более высокие уровни ответственности, внесла взносы в компенсационные фонды ОДО и ВВ, а потом выяснится, что она не дотягивает до требований к этим уровням - что делать?</w:t>
      </w:r>
    </w:p>
    <w:p w:rsidR="006574AF" w:rsidRDefault="006574AF" w:rsidP="006574AF">
      <w:pPr>
        <w:pStyle w:val="DocumentBody"/>
      </w:pPr>
      <w:r>
        <w:t>И вторая очень важная развилка - что делать с действующими договорами этих членов, которые перестали соответствовать требованиям своего уровня ответственности? Шагнуть вниз компания не может - договор предусматривает определенный уровень ответственности. Расторгать договор? А убытки и репутационные издержки? Эти юридические и экономические развилки очень сложны, но мы должны на них ответить. Мы подключили к этой работе нашу Научно-консультативную комиссию, чтобы юридически разобраться с переходными положениями, потому что мы должны учесть все реалии предыдущего законодательства.</w:t>
      </w:r>
    </w:p>
    <w:p w:rsidR="006574AF" w:rsidRDefault="006574AF" w:rsidP="006574AF">
      <w:pPr>
        <w:pStyle w:val="DocumentBody"/>
      </w:pPr>
      <w:r>
        <w:t>- Как СРО будут оповещать своих членов о грядущих изменениях?</w:t>
      </w:r>
    </w:p>
    <w:p w:rsidR="006574AF" w:rsidRDefault="006574AF" w:rsidP="006574AF">
      <w:pPr>
        <w:pStyle w:val="DocumentBody"/>
      </w:pPr>
      <w:r>
        <w:t xml:space="preserve">- Для этого создана полная система личных кабинетов каждого члена СРО. Другое дело, что в большинстве случаев член СРО даже не знает, что у него есть личный кабинет, и не всегда им пользуется. Но технически все уже реализовано - сначала для рейтингования компаний, а теперь и для выполнения требований. Нужно избавиться от бумажной волокиты бесконечных отчетов, чтобы всё было удобно и быстро. Пример такого подхода - единая информационная система жилищного строительства, которая содержит всю достоверную информацию как для заказчика, так и для потребителя о каждом жилом объекте, строящемся на территории России. Система </w:t>
      </w:r>
      <w:r>
        <w:rPr>
          <w:b/>
        </w:rPr>
        <w:t>НОСТРОЙ</w:t>
      </w:r>
      <w:r>
        <w:t xml:space="preserve"> в итоге должна сформировать второй пласт информации обо всех объектах, помимо жилья, которые строятся на территории России. Сложно, масштабно, очень ответственно, потому что здесь не может быть необъективной и недостоверной информации, она вся должна быть верифицированная, полновесная и достоверная.</w:t>
      </w:r>
    </w:p>
    <w:p w:rsidR="006574AF" w:rsidRDefault="006574AF" w:rsidP="006574AF">
      <w:pPr>
        <w:pStyle w:val="DocumentBody"/>
      </w:pPr>
      <w:r>
        <w:t xml:space="preserve">- Закон дает достаточно большие права СРО - не будет ли злоупотреблений с их стороны? Потому что на одном из мероприятий </w:t>
      </w:r>
      <w:r>
        <w:rPr>
          <w:b/>
        </w:rPr>
        <w:t>НОСТРОЙ</w:t>
      </w:r>
      <w:r>
        <w:t xml:space="preserve"> директор одной из московских СРО посетовал, что компенсационный фонд его СРО условно составляет 2 млрд рублей, а обязательства по контрактам членов - 200 млрд рублей. Поэтому СРО, по его мнению, должна разрешать или не разрешать заключать такие договоры. Но если СРО встает на пути контракта, то это уже злоупотребление правом.</w:t>
      </w:r>
    </w:p>
    <w:p w:rsidR="006574AF" w:rsidRDefault="006574AF" w:rsidP="006574AF">
      <w:pPr>
        <w:pStyle w:val="DocumentBody"/>
      </w:pPr>
      <w:r>
        <w:t>- При наличии любой контрольной или надзорной функции есть риск злоупотребления, но цифровизация должна их минимизировать, потому что все, что связано с цифровым порядком и системой личных кабинетов, максимально достоверно и прозрачно. Вопрос тут не в том, разрешать или запрещать, а в соответствии члена СРО заявленным объемам работ по контракту. Помните, как СРО в первое время возмущались, что исчезла бумажная выписка из реестра и осталась только электронная? Потому что СРО теряли возможность личного контакта с директорами и влияния на них. Но прошло время - и все успокоилось. Также и здесь - если член СРО соответствует требованиям, то он автоматически получает выписку для заключения контракта, и никто не может ему что-то запретить или разрешить. И оценка будет идти только по этим критериям.</w:t>
      </w:r>
    </w:p>
    <w:p w:rsidR="006574AF" w:rsidRDefault="006574AF" w:rsidP="006574AF">
      <w:pPr>
        <w:pStyle w:val="DocumentBody"/>
      </w:pPr>
      <w:r>
        <w:t>- Поскольку времени осталось очень мало, видимо, нужно "разбудить" и где-то даже напугать подрядчиков, чтобы они начали интересоваться тем, что для них грядет?</w:t>
      </w:r>
    </w:p>
    <w:p w:rsidR="006574AF" w:rsidRDefault="006574AF" w:rsidP="006574AF">
      <w:pPr>
        <w:pStyle w:val="DocumentBody"/>
      </w:pPr>
      <w:r>
        <w:t>- Ни в коем случае не нужно пугать подрядчиков! Им и так несладко приходится, для стройки сейчас не самое золотое время, здесь идет борьба за выживание. Подрядчику нужно помочь стать эффективнее - и это не пустые слова. Вся реформа системы СРО нацелена на эффективность. Если у нас получится своими правилами обезопасить интересы заказчика или потребителя и одновременно помочь строке быть эффективной - это будет золотая середина, которую мы должны сформировать. И я по-прежнему считаю, что требования к основным базовым характеристикам и персоналу по основному месту работы, основным средствам и опыту реализации предыдущих контактов - это не пустые слова. Не может организация, вчера созданная, сразу выигрывать контракт на 10 млрд рублей. Ни в одной стране мира, кроме России, такого нет. И не потому, что эта организация плохая - а потому что для строительства такого рода объектов нужно наработать соответствующую квалификацию.</w:t>
      </w:r>
    </w:p>
    <w:p w:rsidR="006574AF" w:rsidRDefault="006574AF" w:rsidP="006574AF">
      <w:pPr>
        <w:pStyle w:val="DocumentBody"/>
      </w:pPr>
      <w:r>
        <w:t xml:space="preserve">- </w:t>
      </w:r>
      <w:r>
        <w:rPr>
          <w:b/>
        </w:rPr>
        <w:t>Антон</w:t>
      </w:r>
      <w:r>
        <w:t xml:space="preserve"> Николаевич, перед новым годом принято подводить итоги. Вы на посту </w:t>
      </w:r>
      <w:r>
        <w:rPr>
          <w:b/>
        </w:rPr>
        <w:t>президента НОСТРОЙ</w:t>
      </w:r>
      <w:r>
        <w:t xml:space="preserve"> уже шестой год. За это время вы фактически развернули </w:t>
      </w:r>
      <w:r>
        <w:rPr>
          <w:b/>
        </w:rPr>
        <w:t>НОСТРОЙ</w:t>
      </w:r>
      <w:r>
        <w:t xml:space="preserve"> от органа, надзирающего за СРО, к объединению, представляющему интересы бизнеса. Вам самому нравится то, что получилось?</w:t>
      </w:r>
    </w:p>
    <w:p w:rsidR="006574AF" w:rsidRDefault="006574AF" w:rsidP="006574AF">
      <w:pPr>
        <w:pStyle w:val="DocumentBody"/>
      </w:pPr>
      <w:r>
        <w:t xml:space="preserve">- Я не просто </w:t>
      </w:r>
      <w:r>
        <w:rPr>
          <w:b/>
        </w:rPr>
        <w:t>руководитель НОСТРОЙ</w:t>
      </w:r>
      <w:r>
        <w:t xml:space="preserve">, а отражение действительности. Были разные времена развития системы саморегулирования. Сначала нужно было понять, что это такое, и разобраться самим в себе. После - начинать думать целиком об отрасли. Сейчас мы определили свое место и свою роль и для себя, и для остальных. И здесь мы, действительно, можем нащупать те механизмы, которые помогут бизнесу быть в нынешней ситуации живым и эффективным. Поэтому я очень надеюсь, что поворот </w:t>
      </w:r>
      <w:r>
        <w:rPr>
          <w:b/>
        </w:rPr>
        <w:t>НОСТРОЙ</w:t>
      </w:r>
      <w:r>
        <w:t xml:space="preserve"> к бизнесу не связан исключительно с моими желаниями - это историческое развитие системы саморегулирования, которая для этого и существует. Потому что, если не разворачиваться к бизнесу, то зачем тогда СРО? Тогда можно обойтись государственным лицензированием. Принципиальное отличие системы СРО от лицензирования в том, что она отражает и защищает интересы бизнеса.</w:t>
      </w:r>
    </w:p>
    <w:p w:rsidR="006574AF" w:rsidRDefault="006574AF" w:rsidP="006574AF">
      <w:pPr>
        <w:pStyle w:val="DocumentBody"/>
      </w:pPr>
      <w:r>
        <w:t>- Вы не устали от этой очень бурной общественной деятельности?</w:t>
      </w:r>
    </w:p>
    <w:p w:rsidR="006574AF" w:rsidRDefault="006574AF" w:rsidP="006574AF">
      <w:pPr>
        <w:pStyle w:val="DocumentBody"/>
      </w:pPr>
      <w:r>
        <w:t>- Усталость - она бывает разная. У нас большая страна, я стараюсь бывать в субъектах, общаться с руководителями органов власти и бизнеса. Выстраивание отношений очень важно, ведь значительная часть эффективности зависит и от региональных властей: правила землепользования и застройки, правила градостроительной деятельности, нормативы, правила госконтрактов и отношения между подрядчиками и заказчиками. Поэтому крайне важно работать с властями регионов. И от этого я точно не устал. Когда видишь заинтересованность и со стороны органов исполнительной власти, и со стороны бизнеса - это очень благодатная почва для работы.</w:t>
      </w:r>
    </w:p>
    <w:p w:rsidR="006574AF" w:rsidRDefault="006574AF" w:rsidP="006574AF">
      <w:pPr>
        <w:pStyle w:val="DocumentBody"/>
      </w:pPr>
      <w:r>
        <w:t xml:space="preserve">А с точки зрения моральной усталости, то нужно очень хорошо понимать точку, когда ты перестаешь быть полезным. Мы все ограничены своим образованием, опытом, и в этой связи не мне судить на сегодняшний момент, насколько я устал. Как бы то ни было, кресло </w:t>
      </w:r>
      <w:r>
        <w:rPr>
          <w:b/>
        </w:rPr>
        <w:t>президента НОСТРОЙ</w:t>
      </w:r>
      <w:r>
        <w:t xml:space="preserve"> - это очень большая ответственность, которую мне доверили коллеги. И если я эту ответственность на себя взял, то должен ее оправдать. Никто из нас не может к себе относиться объективно, но я пытаюсь быть к себе критичным, что-то мне не нравится в работе коллег и, конечно, в своей работе - это нормально. Но развитие всегда идет через критику, и я очень хочу, чтобы оставшееся время, которое связывает меня с </w:t>
      </w:r>
      <w:r>
        <w:rPr>
          <w:b/>
        </w:rPr>
        <w:t>НОСТРОЙ</w:t>
      </w:r>
      <w:r>
        <w:t>, было крайне активным на события.</w:t>
      </w:r>
    </w:p>
    <w:p w:rsidR="006574AF" w:rsidRDefault="006574AF" w:rsidP="006574AF">
      <w:pPr>
        <w:pStyle w:val="DocumentBody"/>
      </w:pPr>
      <w:r>
        <w:t xml:space="preserve">- </w:t>
      </w:r>
      <w:r>
        <w:rPr>
          <w:b/>
        </w:rPr>
        <w:t>Антон</w:t>
      </w:r>
      <w:r>
        <w:t xml:space="preserve"> Николаевич, традиционно - ваше поздравление с Новым годом для наших читателей!</w:t>
      </w:r>
    </w:p>
    <w:p w:rsidR="006574AF" w:rsidRDefault="006574AF" w:rsidP="006574AF">
      <w:pPr>
        <w:pStyle w:val="DocumentBody"/>
      </w:pPr>
      <w:r>
        <w:t>- Дорогие коллеги! Самое главное, что я хочу - это активности в наступающем 2026 году, потому что без этого добиться успеха будет невозможно. Мы, со своей стороны, постараемся создать набор тех знаний, которыми нужно обладать, чтобы всегда быть в форме, быть умным, дальновидным и активным. И тогда, я думаю, мы все будем друг другом довольны: власть будет довольна бизнесом, бизнес будет доволен системой саморегулирования, система СРО будет довольна результатами своей деятельности, и те показатели, которые заложены в паспорте национального проекта "Инфраструктура для жизни", получится реализовать до 2030 года, а лучше немного и перевыполнить!</w:t>
      </w:r>
    </w:p>
    <w:p w:rsidR="006574AF" w:rsidRDefault="00C362E5" w:rsidP="006574AF">
      <w:hyperlink r:id="rId13" w:history="1">
        <w:r w:rsidR="006574AF">
          <w:rPr>
            <w:rStyle w:val="DocumentOriginalLink"/>
          </w:rPr>
          <w:t>https://www.spsss.ru/news/2025/prezident-nostroj-anton-glushkov-na-stroitelnom-rynke-ne-dolzhno-ostatsya-neprofessionalnyh-kompanij.html</w:t>
        </w:r>
      </w:hyperlink>
    </w:p>
    <w:p w:rsidR="006574AF" w:rsidRDefault="006574AF" w:rsidP="006574AF">
      <w:r>
        <w:rPr>
          <w:sz w:val="18"/>
        </w:rPr>
        <w:t>назад: </w:t>
      </w:r>
      <w:hyperlink w:anchor="ref_toc" w:history="1">
        <w:r>
          <w:rPr>
            <w:rStyle w:val="NavigationLink"/>
          </w:rPr>
          <w:t>оглавление</w:t>
        </w:r>
      </w:hyperlink>
    </w:p>
    <w:p w:rsidR="00E15F90" w:rsidRDefault="009A42FE" w:rsidP="00C62D73">
      <w:pPr>
        <w:pStyle w:val="3"/>
      </w:pPr>
      <w:bookmarkStart w:id="15" w:name="_Toc216940440"/>
      <w:bookmarkStart w:id="16" w:name="_Toc217030762"/>
      <w:r>
        <w:rPr>
          <w:rStyle w:val="DocumentName"/>
        </w:rPr>
        <w:t>Всероссийский вебинар для строительной отрасли по изменениям в налогообложении</w:t>
      </w:r>
      <w:bookmarkEnd w:id="15"/>
      <w:bookmarkEnd w:id="16"/>
      <w:r w:rsidR="00E15F90">
        <w:t xml:space="preserve"> </w:t>
      </w:r>
    </w:p>
    <w:p w:rsidR="006574AF" w:rsidRDefault="006574AF" w:rsidP="006574AF">
      <w:pPr>
        <w:pStyle w:val="4"/>
      </w:pPr>
      <w:bookmarkStart w:id="17" w:name="_Toc216980464"/>
      <w:bookmarkStart w:id="18" w:name="_Toc217030763"/>
      <w:r>
        <w:rPr>
          <w:rStyle w:val="DocumentDate"/>
        </w:rPr>
        <w:t>18.12.2025</w:t>
      </w:r>
      <w:r>
        <w:br/>
      </w:r>
      <w:r>
        <w:rPr>
          <w:rStyle w:val="DocumentSource"/>
        </w:rPr>
        <w:t>ЗаНоСтрой.РФ (zanostroy.ru)</w:t>
      </w:r>
      <w:r>
        <w:br/>
      </w:r>
      <w:r>
        <w:rPr>
          <w:rStyle w:val="DocumentName"/>
        </w:rPr>
        <w:t>НОСТРОЙ провёл Всероссийский вебинар для строительной отрасли по изменениям в налогообложении</w:t>
      </w:r>
      <w:bookmarkEnd w:id="17"/>
      <w:bookmarkEnd w:id="18"/>
    </w:p>
    <w:p w:rsidR="006574AF" w:rsidRDefault="006574AF" w:rsidP="009A42FE">
      <w:pPr>
        <w:pStyle w:val="5"/>
      </w:pPr>
      <w:r>
        <w:t xml:space="preserve">Вчера, 17 декабря </w:t>
      </w:r>
      <w:r>
        <w:rPr>
          <w:b/>
        </w:rPr>
        <w:t>Национальное объединение строителей</w:t>
      </w:r>
      <w:r>
        <w:t xml:space="preserve"> совместно с налоговой службой по крупнейшим налогоплательщикам провёл Всероссийский вебинар, посвящённый грядущим изменениям в налоговом законодательстве. Мероприятие было адресовано представителям строительных компаний и СРО, а также специалистам стройотрасли, которым предстоит на практике применять новые требования с 1 января 2026 года. Об этом проинформировали наши коллеги из пресс-службы </w:t>
      </w:r>
      <w:r>
        <w:rPr>
          <w:b/>
        </w:rPr>
        <w:t>НОСТРОЙ</w:t>
      </w:r>
      <w:r>
        <w:t>.</w:t>
      </w:r>
    </w:p>
    <w:p w:rsidR="006574AF" w:rsidRDefault="006574AF" w:rsidP="006574AF">
      <w:pPr>
        <w:pStyle w:val="DocumentBody"/>
      </w:pPr>
      <w:r>
        <w:t>Ключевые изменения затронут ставку НДС, которая повышается с 20% до 22%, а также условия применения специальных налоговых режимов, но больше всего вопросов у отрасли вызывает корреляция данных изменений с градостроительным и закупочным законодательством, где ключевым институтом является твёрдая цена контракта и компенсационный подход затрат подрядчика в ценообразовании. По оценкам Нацобъединения, поправки затронут более 7-ми тысяч строительных компаний - членов СРО с оборотом от 20-ти миллионов до 60-ти миллионов рублей, а также 55,1 тысячи государственных и муниципальных контрактов на общую сумму 13,57 триллиона рублей, которые были рассчитаны и исполняются по текущим требованиям.</w:t>
      </w:r>
    </w:p>
    <w:p w:rsidR="006574AF" w:rsidRDefault="006574AF" w:rsidP="006574AF">
      <w:pPr>
        <w:pStyle w:val="DocumentBody"/>
      </w:pPr>
      <w:r>
        <w:t xml:space="preserve">Мероприятие прошло под руководством </w:t>
      </w:r>
      <w:r>
        <w:rPr>
          <w:b/>
        </w:rPr>
        <w:t>президента НОСТРОЙ</w:t>
      </w:r>
      <w:r>
        <w:t xml:space="preserve"> Антона </w:t>
      </w:r>
      <w:r>
        <w:rPr>
          <w:b/>
        </w:rPr>
        <w:t>Глушкова</w:t>
      </w:r>
      <w:r>
        <w:t xml:space="preserve">, который выступил инициатором вебинара на основе многочисленных запросов от </w:t>
      </w:r>
      <w:r>
        <w:rPr>
          <w:b/>
        </w:rPr>
        <w:t>строительной</w:t>
      </w:r>
      <w:r>
        <w:t xml:space="preserve"> отрасли. В своём выступлении </w:t>
      </w:r>
      <w:r>
        <w:rPr>
          <w:b/>
        </w:rPr>
        <w:t>Антон</w:t>
      </w:r>
      <w:r>
        <w:t xml:space="preserve"> Николаевич отметил ключевую роль в защите интересов </w:t>
      </w:r>
      <w:r>
        <w:rPr>
          <w:b/>
        </w:rPr>
        <w:t>строителей</w:t>
      </w:r>
      <w:r>
        <w:t xml:space="preserve"> постановления Конституционного Суда РФ от 25 ноября 2025 года, которое обязывает законодателя устранить правовые пробелы, связанные с переходным периодом. До внесения соответствующих поправок подрядчикам рекомендуется обращаться в суд для компенсации дополнительных расходов.</w:t>
      </w:r>
    </w:p>
    <w:p w:rsidR="006574AF" w:rsidRDefault="006574AF" w:rsidP="006574AF">
      <w:pPr>
        <w:pStyle w:val="DocumentBody"/>
      </w:pPr>
      <w:r>
        <w:t>На вебинаре выступили представители налоговой службы по крупнейшим налогоплательщикам Ирина Александрова и Ольга Кузнецова, курирующие в инспекции строительный сектор, которые разъяснили новые правила выставления счетов-фактур, порядок возмещения и уплаты НДС, а также условия перехода с упрощенной системы налогообложения на общую.</w:t>
      </w:r>
    </w:p>
    <w:p w:rsidR="006574AF" w:rsidRDefault="006574AF" w:rsidP="006574AF">
      <w:pPr>
        <w:pStyle w:val="DocumentBody"/>
      </w:pPr>
      <w:r>
        <w:t xml:space="preserve">Павел Малахов, заместитель руководителя Аппарата </w:t>
      </w:r>
      <w:r>
        <w:rPr>
          <w:b/>
        </w:rPr>
        <w:t>НОСТРОЙ</w:t>
      </w:r>
      <w:r>
        <w:t>, представил алгоритм действий для подрядчиков, которые сталкиваются с необходимостью приведения контрактов в соответствие с новыми нормами. Он отметил, что в законодательстве сохраняются пробелы, особенно в части согласования изменений с Градостроительным кодексом РФ и Федеральным законом № 44-ФЗ о закупках.</w:t>
      </w:r>
    </w:p>
    <w:p w:rsidR="006574AF" w:rsidRDefault="006574AF" w:rsidP="006574AF">
      <w:pPr>
        <w:pStyle w:val="DocumentBody"/>
      </w:pPr>
      <w:r>
        <w:t>В ходе селектора участники получили ответы на актуальные вопросы, касающиеся применения новой ставки НДС, перехода с УСН, оформления счетов-фактур и других аспектов налоговой реформы.</w:t>
      </w:r>
    </w:p>
    <w:p w:rsidR="006574AF" w:rsidRDefault="006574AF" w:rsidP="006574AF">
      <w:pPr>
        <w:pStyle w:val="DocumentBody"/>
      </w:pPr>
      <w:r>
        <w:t xml:space="preserve">Антон </w:t>
      </w:r>
      <w:r>
        <w:rPr>
          <w:b/>
        </w:rPr>
        <w:t>Глушков</w:t>
      </w:r>
      <w:r>
        <w:t xml:space="preserve"> сообщил, что </w:t>
      </w:r>
      <w:r>
        <w:rPr>
          <w:b/>
        </w:rPr>
        <w:t>НОСТРОЙ</w:t>
      </w:r>
      <w:r>
        <w:t xml:space="preserve"> открыл мониторинг ситуации и ведёт прием информации от компаний, столкнувшихся с отказами заказчиков в увеличении цены контракта из-за роста НДС. Все собранные данные будут направлены в Минстрой России для дальнейшего регулирования. Обо всех фактах отказа со стороны заказчиков урегулировать в контрактах вступающие в силу изменения законодательства в налоговой сфере необходимо направлять информацию по адресу info@nostroy.ru</w:t>
      </w:r>
    </w:p>
    <w:p w:rsidR="006574AF" w:rsidRDefault="006574AF" w:rsidP="006574AF">
      <w:pPr>
        <w:pStyle w:val="DocumentBody"/>
      </w:pPr>
      <w:r>
        <w:t xml:space="preserve">Также </w:t>
      </w:r>
      <w:r>
        <w:rPr>
          <w:b/>
        </w:rPr>
        <w:t>президент НОСТРОЙ</w:t>
      </w:r>
      <w:r>
        <w:t xml:space="preserve"> анонсировал проведение совместно с представителями налоговой службы весной 2026 года большого семинара для саморегулируемых организаций и их членов о ведении налогового учёта.</w:t>
      </w:r>
    </w:p>
    <w:p w:rsidR="006574AF" w:rsidRDefault="00C362E5" w:rsidP="006574AF">
      <w:hyperlink r:id="rId14" w:history="1">
        <w:r w:rsidR="006574AF">
          <w:rPr>
            <w:rStyle w:val="DocumentOriginalLink"/>
          </w:rPr>
          <w:t>http://zanostroy.ru/news/2025/12/18/6929.html</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Default="006574AF" w:rsidP="006574AF">
      <w:pPr>
        <w:pStyle w:val="DocumentDoubles"/>
      </w:pPr>
      <w:r>
        <w:t>18.12.2025 Seldon News (news.myseldon.com)</w:t>
      </w:r>
      <w:r>
        <w:br/>
        <w:t>НОСТРОЙ провёл Всероссийский вебинар для строительной отрасли по изменениям в налогообложении</w:t>
      </w:r>
      <w:r>
        <w:br/>
      </w:r>
      <w:hyperlink r:id="rId15" w:history="1">
        <w:r>
          <w:rPr>
            <w:rStyle w:val="DoubleOriginalLink"/>
          </w:rPr>
          <w:t>https://myseldon.com/ru/news/index/339426379</w:t>
        </w:r>
      </w:hyperlink>
    </w:p>
    <w:p w:rsidR="00E15F90" w:rsidRDefault="009A42FE" w:rsidP="003D301B">
      <w:pPr>
        <w:pStyle w:val="3"/>
      </w:pPr>
      <w:bookmarkStart w:id="19" w:name="_Toc216940431"/>
      <w:bookmarkStart w:id="20" w:name="_Toc217030764"/>
      <w:r>
        <w:rPr>
          <w:rStyle w:val="DocumentName"/>
        </w:rPr>
        <w:t>Глава Минстроя России Ирек Файзуллин провел рабочую встречу с президентом НОСТРОЙ Антоном Глушковым</w:t>
      </w:r>
      <w:bookmarkEnd w:id="19"/>
      <w:bookmarkEnd w:id="20"/>
      <w:r w:rsidR="00E15F90">
        <w:t xml:space="preserve"> </w:t>
      </w:r>
    </w:p>
    <w:p w:rsidR="006574AF" w:rsidRDefault="006574AF" w:rsidP="006574AF">
      <w:pPr>
        <w:pStyle w:val="4"/>
      </w:pPr>
      <w:bookmarkStart w:id="21" w:name="_Toc216980452"/>
      <w:bookmarkStart w:id="22" w:name="_Toc179828439"/>
      <w:bookmarkStart w:id="23" w:name="_Toc522704655"/>
      <w:bookmarkStart w:id="24" w:name="_Toc217030765"/>
      <w:r>
        <w:rPr>
          <w:rStyle w:val="DocumentDate"/>
        </w:rPr>
        <w:t>18.12.2025</w:t>
      </w:r>
      <w:r>
        <w:br/>
      </w:r>
      <w:r>
        <w:rPr>
          <w:rStyle w:val="DocumentSource"/>
        </w:rPr>
        <w:t>Restate.ru</w:t>
      </w:r>
      <w:r>
        <w:br/>
      </w:r>
      <w:r>
        <w:rPr>
          <w:rStyle w:val="DocumentName"/>
        </w:rPr>
        <w:t>Минстрой и НОСТРОЙ определили новые приоритеты для строительной отрасли России</w:t>
      </w:r>
      <w:bookmarkEnd w:id="21"/>
      <w:bookmarkEnd w:id="24"/>
    </w:p>
    <w:p w:rsidR="009A42FE" w:rsidRDefault="009A42FE" w:rsidP="006574AF">
      <w:pPr>
        <w:pStyle w:val="DocumentBody"/>
      </w:pPr>
      <w:r w:rsidRPr="009A42FE">
        <w:t>Строительный рынок ждет цифровизация, импортозамещение и новые стандарты</w:t>
      </w:r>
    </w:p>
    <w:p w:rsidR="006574AF" w:rsidRDefault="006574AF" w:rsidP="006574AF">
      <w:pPr>
        <w:pStyle w:val="DocumentBody"/>
      </w:pPr>
      <w:r>
        <w:t>Ведущие игроки строительного сектора обсудили ключевые задачи развития: повышение эффективности, внедрение цифровых решений, подготовку кадров и усиление позиций отечественных материалов. Как это повлияет на рынок недвижимости.</w:t>
      </w:r>
    </w:p>
    <w:p w:rsidR="009A42FE" w:rsidRDefault="009A42FE" w:rsidP="009A42FE">
      <w:pPr>
        <w:pStyle w:val="5"/>
      </w:pPr>
      <w:r>
        <w:t xml:space="preserve">В начале 2025 года представители Минстроя России и </w:t>
      </w:r>
      <w:r w:rsidRPr="009A42FE">
        <w:rPr>
          <w:b/>
        </w:rPr>
        <w:t>Национального объединения строителей</w:t>
      </w:r>
      <w:r>
        <w:t xml:space="preserve"> провели рабочую встречу, на которой были обозначены главные направления развития строительной отрасли. Как сообщает источник, в центре внимания оказались вопросы, напрямую влияющие на будущее рынка недвижимости и инфраструктурных проектов страны.</w:t>
      </w:r>
    </w:p>
    <w:p w:rsidR="009A42FE" w:rsidRDefault="009A42FE" w:rsidP="009A42FE">
      <w:pPr>
        <w:pStyle w:val="DocumentBody"/>
      </w:pPr>
      <w:r>
        <w:t>В первую очередь, участники встречи уделили внимание необходимости ускоренного внедрения цифровых технологий в строительные процессы. По их мнению, переход на современные стандарты позволит не только повысить прозрачность и управляемость проектов, но и значительно сократить сроки реализации крупных объектов. В рамках национального проекта «Инфраструктура для жизни» цифровизация становится одним из ключевых инструментов повышения эффективности.</w:t>
      </w:r>
    </w:p>
    <w:p w:rsidR="009A42FE" w:rsidRDefault="009A42FE" w:rsidP="009A42FE">
      <w:pPr>
        <w:pStyle w:val="DocumentBody"/>
      </w:pPr>
      <w:r>
        <w:t>Еще одним важным аспектом обсуждения стало повышение производительности труда. Эксперты отметили, что для достижения амбициозных целей по вводу жилья и развитию инфраструктуры требуется не только модернизация оборудования, но и пересмотр подходов к организации работы на строительных площадках. В этом контексте особое значение приобретает подготовка квалифицированных специалистов, способных работать с новыми технологиями и материалами.</w:t>
      </w:r>
    </w:p>
    <w:p w:rsidR="009A42FE" w:rsidRDefault="009A42FE" w:rsidP="009A42FE">
      <w:pPr>
        <w:pStyle w:val="DocumentBody"/>
      </w:pPr>
      <w:r>
        <w:t>Вопрос кадрового обеспечения отрасли был выделен как один из приоритетных. Участники встречи подчеркнули, что без системной работы по обучению и повышению квалификации работников невозможно обеспечить устойчивый рост строительного сектора. В ближайшие годы планируется запуск новых образовательных программ, ориентированных на современные требования рынка.</w:t>
      </w:r>
    </w:p>
    <w:p w:rsidR="009A42FE" w:rsidRDefault="009A42FE" w:rsidP="009A42FE">
      <w:pPr>
        <w:pStyle w:val="DocumentBody"/>
      </w:pPr>
      <w:r>
        <w:t>Не осталась без внимания и тема импортозамещения строительных материалов. В условиях внешнеэкономических ограничений российские компании активно ищут пути замещения зарубежных компонентов отечественными аналогами. По мнению экспертов, это не только снижает зависимость от внешних поставщиков, но и стимулирует развитие собственных производств, что положительно сказывается на экономике в целом.</w:t>
      </w:r>
    </w:p>
    <w:p w:rsidR="009A42FE" w:rsidRDefault="009A42FE" w:rsidP="009A42FE">
      <w:pPr>
        <w:pStyle w:val="DocumentBody"/>
      </w:pPr>
      <w:r>
        <w:t>Кроме того, обсуждались вопросы совершенствования правового регулирования строительной деятельности. Участники встречи отметили необходимость обновления нормативной базы с учетом новых технологических реалий и задач, стоящих перед отраслью. Это позволит создать более благоприятные условия для реализации инвестиционных проектов и повысить привлекательность рынка недвижимости для инвесторов.</w:t>
      </w:r>
    </w:p>
    <w:p w:rsidR="009A42FE" w:rsidRDefault="009A42FE" w:rsidP="009A42FE">
      <w:pPr>
        <w:pStyle w:val="DocumentBody"/>
      </w:pPr>
      <w:r>
        <w:t>Таким образом, по итогам встречи были определены ключевые направления, которые станут основой для дальнейшего развития строительной отрасли в России. Внедрение цифровых решений, повышение производительности, развитие кадрового потенциала и поддержка отечественных производителей материалов - все эти меры призваны обеспечить устойчивый рост и конкурентоспособность российского строительного рынка в ближайшие годы.</w:t>
      </w:r>
    </w:p>
    <w:p w:rsidR="006574AF" w:rsidRDefault="00C362E5" w:rsidP="006574AF">
      <w:hyperlink r:id="rId16" w:history="1">
        <w:r w:rsidR="006574AF">
          <w:rPr>
            <w:rStyle w:val="DocumentOriginalLink"/>
          </w:rPr>
          <w:t>https://www.restate.ru/material/minstroy-i-nostroy-opredelili-novye-prioritety-dlya-stroitelnoy-otrasli-rossii-182501.html</w:t>
        </w:r>
      </w:hyperlink>
    </w:p>
    <w:p w:rsidR="006574AF" w:rsidRDefault="006574AF" w:rsidP="006574AF">
      <w:r>
        <w:rPr>
          <w:sz w:val="18"/>
        </w:rPr>
        <w:t>назад: </w:t>
      </w:r>
      <w:hyperlink w:anchor="ref_toc" w:history="1">
        <w:r>
          <w:rPr>
            <w:rStyle w:val="NavigationLink"/>
          </w:rPr>
          <w:t>оглавление</w:t>
        </w:r>
      </w:hyperlink>
    </w:p>
    <w:p w:rsidR="00FA2681" w:rsidRDefault="00FA2681" w:rsidP="00FA2681">
      <w:pPr>
        <w:pStyle w:val="4"/>
      </w:pPr>
      <w:bookmarkStart w:id="25" w:name="_Toc217023645"/>
      <w:bookmarkStart w:id="26" w:name="_Toc216940436"/>
      <w:bookmarkStart w:id="27" w:name="_Toc217030766"/>
      <w:r>
        <w:rPr>
          <w:rStyle w:val="DocumentDate"/>
        </w:rPr>
        <w:t>18.12.2025</w:t>
      </w:r>
      <w:r>
        <w:br/>
      </w:r>
      <w:r>
        <w:rPr>
          <w:rStyle w:val="DocumentSource"/>
        </w:rPr>
        <w:t>Seldon News (news.myseldon.com)</w:t>
      </w:r>
      <w:r>
        <w:br/>
      </w:r>
      <w:r>
        <w:rPr>
          <w:rStyle w:val="DocumentName"/>
        </w:rPr>
        <w:t>Минстрой и НОСТРОЙ определили новые приоритеты для строительной отрасли России</w:t>
      </w:r>
      <w:bookmarkEnd w:id="25"/>
      <w:bookmarkEnd w:id="27"/>
    </w:p>
    <w:p w:rsidR="00FA2681" w:rsidRDefault="00FA2681" w:rsidP="00FA2681">
      <w:pPr>
        <w:pStyle w:val="DocumentBody"/>
      </w:pPr>
      <w:r>
        <w:t>Строительный рынок ждет цифровизация, импортозамещение и новые стандарты</w:t>
      </w:r>
    </w:p>
    <w:p w:rsidR="00FA2681" w:rsidRDefault="00FA2681" w:rsidP="00FA2681">
      <w:pPr>
        <w:pStyle w:val="DocumentBody"/>
      </w:pPr>
      <w:r>
        <w:t>Ведущие игроки строительного сектора обсудили ключевые задачи развития: повышение эффективности, внедрение цифровых решений, подготовку кадров и усиление позиций отечественных материалов. Как это повлияет на рынок недвижимости.</w:t>
      </w:r>
    </w:p>
    <w:p w:rsidR="00FA2681" w:rsidRDefault="00FA2681" w:rsidP="00FA2681">
      <w:pPr>
        <w:pStyle w:val="DocumentBody"/>
      </w:pPr>
      <w:r>
        <w:t xml:space="preserve">В начале 2025 года представители Минстроя России и </w:t>
      </w:r>
      <w:r>
        <w:rPr>
          <w:b/>
        </w:rPr>
        <w:t>Национального объединения строителей</w:t>
      </w:r>
      <w:r>
        <w:t xml:space="preserve"> провели рабочую встречу, на которой были обозначены главные направления развития строительной отрасли. Как сообщает источник, в центре внимания оказались вопросы, напрямую влияющие на будущее рынка недвижимости и инфраструктурных проектов страны.</w:t>
      </w:r>
    </w:p>
    <w:p w:rsidR="00FA2681" w:rsidRDefault="00FA2681" w:rsidP="00FA2681">
      <w:pPr>
        <w:pStyle w:val="DocumentBody"/>
      </w:pPr>
      <w:r>
        <w:t>В первую очередь, участники встречи уделили внимание необходимости ускоренного внедрения цифровых технологий в строительные процессы. По их мнению, переход на современные стандарты позволит не только повысить прозрачность и управляемость проектов, но и значительно сократить сроки реализации крупных объектов. В рамках национального проекта «Инфраструктура для жизни» цифровизация становится одним из ключевых инструментов повышения эффективности.</w:t>
      </w:r>
    </w:p>
    <w:p w:rsidR="00FA2681" w:rsidRDefault="00FA2681" w:rsidP="00FA2681">
      <w:pPr>
        <w:pStyle w:val="DocumentBody"/>
      </w:pPr>
      <w:r>
        <w:t>Еще одним важным аспектом обсуждения стало повышение производительности труда. Эксперты отметили, что для достижения амбициозных целей по вводу жилья и развитию инфраструктуры требуется не только модернизация оборудования, но и пересмотр подходов к организации работы на строительных площадках. В этом контексте особое значение приобретает подготовка квалифицированных специалистов, способных работать с новыми технологиями и материалами.</w:t>
      </w:r>
    </w:p>
    <w:p w:rsidR="00FA2681" w:rsidRDefault="00FA2681" w:rsidP="00FA2681">
      <w:pPr>
        <w:pStyle w:val="DocumentBody"/>
      </w:pPr>
      <w:r>
        <w:t>Вопрос кадрового обеспечения отрасли был выделен как один из приоритетных. Участники встречи подчеркнули, что без системной работы по обучению и повышению квалификации работников невозможно обеспечить устойчивый рост строительного сектора. В ближайшие годы планируется запуск новых образовательных программ, ориентированных на современные требования рынка.</w:t>
      </w:r>
    </w:p>
    <w:p w:rsidR="00FA2681" w:rsidRDefault="00FA2681" w:rsidP="00FA2681">
      <w:pPr>
        <w:pStyle w:val="DocumentBody"/>
      </w:pPr>
      <w:r>
        <w:t>Не осталась без внимания и тема импортозамещения строительных материалов. В условиях внешнеэкономических ограничений российские компании активно ищут пути замещения зарубежных компонентов отечественными аналогами. По мнению экспертов, это не только снижает зависимость от внешних поставщиков, но и стимулирует развитие собственных производств, что положительно сказывается на экономике в целом.</w:t>
      </w:r>
    </w:p>
    <w:p w:rsidR="00FA2681" w:rsidRDefault="00FA2681" w:rsidP="00FA2681">
      <w:pPr>
        <w:pStyle w:val="DocumentBody"/>
      </w:pPr>
      <w:r>
        <w:t>Кроме того, обсуждались вопросы совершенствования правового регулирования строительной деятельности. Участники встречи отметили необходимость обновления нормативной базы с учетом новых технологических реалий и задач, стоящих перед отраслью. Это позволит создать более благоприятные условия для реализации инвестиционных проектов и повысить привлекательность рынка недвижимости для инвесторов.</w:t>
      </w:r>
    </w:p>
    <w:p w:rsidR="00FA2681" w:rsidRDefault="00FA2681" w:rsidP="00FA2681">
      <w:pPr>
        <w:pStyle w:val="DocumentBody"/>
      </w:pPr>
      <w:r>
        <w:t>Таким образом, по итогам встречи были определены ключевые направления, которые станут основой для дальнейшего развития строительной отрасли в России. Внедрение цифровых решений, повышение производительности, развитие кадрового потенциала и поддержка отечественных производителей материалов - все эти меры призваны обеспечить устойчивый рост и конкурентоспособность российского строительного рынка в ближайшие годы.</w:t>
      </w:r>
    </w:p>
    <w:p w:rsidR="00FA2681" w:rsidRDefault="00C362E5" w:rsidP="00FA2681">
      <w:hyperlink r:id="rId17" w:history="1">
        <w:r w:rsidR="00FA2681">
          <w:rPr>
            <w:rStyle w:val="DocumentOriginalLink"/>
          </w:rPr>
          <w:t>https://myseldon.com/ru/news/index/339462391</w:t>
        </w:r>
      </w:hyperlink>
    </w:p>
    <w:p w:rsidR="00FA2681" w:rsidRDefault="00FA2681" w:rsidP="00FA2681">
      <w:r>
        <w:rPr>
          <w:sz w:val="18"/>
        </w:rPr>
        <w:t>назад: </w:t>
      </w:r>
      <w:hyperlink w:anchor="ref_toc" w:history="1">
        <w:r>
          <w:rPr>
            <w:rStyle w:val="NavigationLink"/>
          </w:rPr>
          <w:t>оглавление</w:t>
        </w:r>
      </w:hyperlink>
    </w:p>
    <w:p w:rsidR="003B3796" w:rsidRDefault="003B3796" w:rsidP="003B3796">
      <w:pPr>
        <w:pStyle w:val="4"/>
      </w:pPr>
      <w:bookmarkStart w:id="28" w:name="_Toc217030767"/>
      <w:r>
        <w:rPr>
          <w:rStyle w:val="DocumentDate"/>
        </w:rPr>
        <w:t>18.12.2025</w:t>
      </w:r>
      <w:r>
        <w:br/>
      </w:r>
      <w:r w:rsidRPr="003B3796">
        <w:rPr>
          <w:rStyle w:val="DocumentSource"/>
        </w:rPr>
        <w:t>Rp9.ru</w:t>
      </w:r>
      <w:r>
        <w:br/>
      </w:r>
      <w:r w:rsidRPr="003B3796">
        <w:rPr>
          <w:rStyle w:val="DocumentName"/>
        </w:rPr>
        <w:t>Минстрой и НОСТРОЙ обсудили ключевые вызовы для строительной отрасли</w:t>
      </w:r>
      <w:bookmarkEnd w:id="28"/>
    </w:p>
    <w:p w:rsidR="003B3796" w:rsidRDefault="003B3796" w:rsidP="003B3796">
      <w:pPr>
        <w:pStyle w:val="DocumentBody"/>
      </w:pPr>
      <w:r>
        <w:t xml:space="preserve">Ирек Файзуллин и </w:t>
      </w:r>
      <w:r w:rsidRPr="0088189B">
        <w:rPr>
          <w:b/>
        </w:rPr>
        <w:t>Антон</w:t>
      </w:r>
      <w:r>
        <w:t xml:space="preserve"> </w:t>
      </w:r>
      <w:r w:rsidRPr="003B3796">
        <w:rPr>
          <w:b/>
        </w:rPr>
        <w:t>Глушков</w:t>
      </w:r>
      <w:r>
        <w:t xml:space="preserve"> обсудили стратегические направления развития отрасли, цифровизация и переход компаний на современные стандарты в рамках нацпроекта «Инфраструктура для жизни».</w:t>
      </w:r>
    </w:p>
    <w:p w:rsidR="003B3796" w:rsidRDefault="003B3796" w:rsidP="003B3796">
      <w:pPr>
        <w:pStyle w:val="DocumentBody"/>
      </w:pPr>
      <w:r>
        <w:t>Отдельное внимание уделили повышению производительности труда, подготовке и квалификации кадров, совершенствованию правового регулирования, а также расширению импортозамещения строительных материалов.</w:t>
      </w:r>
    </w:p>
    <w:p w:rsidR="003B3796" w:rsidRPr="003B3796" w:rsidRDefault="00C362E5" w:rsidP="003B3796">
      <w:pPr>
        <w:rPr>
          <w:rStyle w:val="DocumentOriginalLink"/>
        </w:rPr>
      </w:pPr>
      <w:hyperlink r:id="rId18" w:history="1">
        <w:r w:rsidR="003B3796" w:rsidRPr="003B3796">
          <w:rPr>
            <w:rStyle w:val="DocumentOriginalLink"/>
          </w:rPr>
          <w:t>https://rp9.ru/bez-rubriki/minstroi-i-nostroi-obsudili-kliuchevye-vyzovy-dlia-stroitelnoi-otrasli?utm_source=yxnews&amp;utm_medium=desktop&amp;utm_referrer=https%3A%2F%2Fdzen.ru%2Fnews%2Fsearch</w:t>
        </w:r>
      </w:hyperlink>
      <w:r w:rsidR="003B3796">
        <w:rPr>
          <w:rStyle w:val="DocumentOriginalLink"/>
        </w:rPr>
        <w:t xml:space="preserve"> </w:t>
      </w:r>
    </w:p>
    <w:p w:rsidR="003B3796" w:rsidRDefault="003B3796" w:rsidP="003B3796">
      <w:r>
        <w:rPr>
          <w:sz w:val="18"/>
        </w:rPr>
        <w:t>назад: </w:t>
      </w:r>
      <w:hyperlink w:anchor="ref_toc" w:history="1">
        <w:r>
          <w:rPr>
            <w:rStyle w:val="NavigationLink"/>
          </w:rPr>
          <w:t>оглавление</w:t>
        </w:r>
      </w:hyperlink>
    </w:p>
    <w:p w:rsidR="00E15F90" w:rsidRDefault="009A42FE" w:rsidP="00B90250">
      <w:pPr>
        <w:pStyle w:val="3"/>
      </w:pPr>
      <w:bookmarkStart w:id="29" w:name="_Toc217030768"/>
      <w:r>
        <w:rPr>
          <w:rStyle w:val="DocumentName"/>
        </w:rPr>
        <w:t>Вице-президент НОСТРОЙ Антон Мороз провел рабочее совещание с руководителями СРО Северо-Западного федерального округа</w:t>
      </w:r>
      <w:bookmarkEnd w:id="22"/>
      <w:bookmarkEnd w:id="26"/>
      <w:bookmarkEnd w:id="29"/>
      <w:r w:rsidR="00E15F90">
        <w:t xml:space="preserve"> </w:t>
      </w:r>
    </w:p>
    <w:p w:rsidR="006574AF" w:rsidRDefault="006574AF" w:rsidP="006574AF">
      <w:pPr>
        <w:pStyle w:val="4"/>
      </w:pPr>
      <w:bookmarkStart w:id="30" w:name="_Toc216980456"/>
      <w:bookmarkStart w:id="31" w:name="_Toc199400972"/>
      <w:bookmarkStart w:id="32" w:name="_Toc199486811"/>
      <w:bookmarkStart w:id="33" w:name="_Toc199746682"/>
      <w:bookmarkStart w:id="34" w:name="_Toc199832093"/>
      <w:bookmarkStart w:id="35" w:name="_Toc199932353"/>
      <w:bookmarkStart w:id="36" w:name="_Toc179828440"/>
      <w:bookmarkStart w:id="37" w:name="_Toc217030769"/>
      <w:r>
        <w:rPr>
          <w:rStyle w:val="DocumentDate"/>
        </w:rPr>
        <w:t>18.12.2025</w:t>
      </w:r>
      <w:r>
        <w:br/>
      </w:r>
      <w:r>
        <w:rPr>
          <w:rStyle w:val="DocumentSource"/>
        </w:rPr>
        <w:t>ЗаНоСтрой.РФ (zanostroy.ru)</w:t>
      </w:r>
      <w:r>
        <w:br/>
      </w:r>
      <w:r>
        <w:rPr>
          <w:rStyle w:val="DocumentName"/>
        </w:rPr>
        <w:t>Антон Мороз провёл очередное рабочее совещание с руководителями СРО Северо-Западного федерального округа</w:t>
      </w:r>
      <w:bookmarkEnd w:id="30"/>
      <w:bookmarkEnd w:id="37"/>
    </w:p>
    <w:p w:rsidR="006574AF" w:rsidRDefault="006574AF" w:rsidP="009A42FE">
      <w:pPr>
        <w:pStyle w:val="5"/>
      </w:pPr>
      <w:r>
        <w:t xml:space="preserve">Вчера, 17 декабря в формате видеоконференцсвязи состоялось очередное рабочее совещание вице-президента </w:t>
      </w:r>
      <w:r>
        <w:rPr>
          <w:b/>
        </w:rPr>
        <w:t>Национального объединения строителей</w:t>
      </w:r>
      <w:r>
        <w:t xml:space="preserve">, координатора </w:t>
      </w:r>
      <w:r>
        <w:rPr>
          <w:b/>
        </w:rPr>
        <w:t>НОСТРОЙ</w:t>
      </w:r>
      <w:r>
        <w:t xml:space="preserve"> по Северо-Западному федеральному округу Антона </w:t>
      </w:r>
      <w:r>
        <w:rPr>
          <w:b/>
        </w:rPr>
        <w:t>Мороза</w:t>
      </w:r>
      <w:r>
        <w:t xml:space="preserve"> с руководителями саморегулируемых организаций. Об этом сообщили наши коллеги из пресс-службы Нацобъединения.</w:t>
      </w:r>
    </w:p>
    <w:p w:rsidR="006574AF" w:rsidRDefault="006574AF" w:rsidP="006574AF">
      <w:pPr>
        <w:pStyle w:val="DocumentBody"/>
      </w:pPr>
      <w:r>
        <w:t>Участники встречи ознакомились с предложениями ассоциаций - Саморегулируемой организации "Строители Ленинградской области", Некоммерческого партнёрства "Саморегулируемая организация "Строительный союз Калининградской области", "Строители железнодорожных комплексов" и регионального отраслевого объединения работодателей "Саморегулируемая организация "Строительный Комплекс Вологодчины" - по вопросу совершенствования механизма саморегулирования в России. Поводом для выработки инициатив послужила одна из самых обсуждаемых в последнее тем в системе саморегулирования: вступление в силу Федерального закона от 31 июля 2025 года № 309-ФЗ "О внесении изменений в Градостроительный кодекс Российской Федерации" с 1 марта 2026 года.</w:t>
      </w:r>
    </w:p>
    <w:p w:rsidR="006574AF" w:rsidRDefault="006574AF" w:rsidP="006574AF">
      <w:pPr>
        <w:pStyle w:val="DocumentBody"/>
      </w:pPr>
      <w:r>
        <w:t xml:space="preserve">Антон </w:t>
      </w:r>
      <w:r>
        <w:rPr>
          <w:b/>
        </w:rPr>
        <w:t>Мороз</w:t>
      </w:r>
      <w:r>
        <w:t xml:space="preserve"> сообщил о поступившем от исполнительного директора Ассоциации СРО СНО "Стройбизнесинвест" Александра Шилова обращении о включении юриста СРО Марины Зубер в состав Научно-консультативной комиссии </w:t>
      </w:r>
      <w:r>
        <w:rPr>
          <w:b/>
        </w:rPr>
        <w:t>НОСТРОЙ</w:t>
      </w:r>
      <w:r>
        <w:t xml:space="preserve">. Участники совещания поддержали её кандидатуру, приняв решение обратиться с соответствующим ходатайством в адрес </w:t>
      </w:r>
      <w:r>
        <w:rPr>
          <w:b/>
        </w:rPr>
        <w:t>Национального объединения строителей</w:t>
      </w:r>
      <w:r>
        <w:t>.</w:t>
      </w:r>
    </w:p>
    <w:p w:rsidR="006574AF" w:rsidRDefault="006574AF" w:rsidP="006574AF">
      <w:pPr>
        <w:pStyle w:val="DocumentBody"/>
      </w:pPr>
      <w:r>
        <w:t xml:space="preserve">В завершение </w:t>
      </w:r>
      <w:r>
        <w:rPr>
          <w:b/>
        </w:rPr>
        <w:t>Антон</w:t>
      </w:r>
      <w:r>
        <w:t xml:space="preserve"> Михайлович поздравил коллег с наступающим Новым годом: "Пусть 2026 год принесет всем нам новые возможности, вдохновение и радость от нашей совместной работы. Желаю крепкого здоровья, благополучия и гармонии в личной жизни. Пусть все наши проекты реализуются успешно, наши коллективы по-прежнему будут дружными и сплочёнными, а каждый день наполнится позитивом, новыми достижениями и приятными сюрпризами. Счастья, удачи и всего самого наилучшего в Новом году!".</w:t>
      </w:r>
    </w:p>
    <w:p w:rsidR="006574AF" w:rsidRDefault="00C362E5" w:rsidP="006574AF">
      <w:hyperlink r:id="rId19" w:history="1">
        <w:r w:rsidR="006574AF">
          <w:rPr>
            <w:rStyle w:val="DocumentOriginalLink"/>
          </w:rPr>
          <w:t>http://zanostroy.ru/news/2025/12/18/6934.html</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Default="006574AF" w:rsidP="006574AF">
      <w:pPr>
        <w:pStyle w:val="DocumentDoubles"/>
      </w:pPr>
      <w:r>
        <w:t>18.12.2025 Seldon News (news.myseldon.com)</w:t>
      </w:r>
      <w:r>
        <w:br/>
        <w:t>Антон Мороз провёл очередное рабочее совещание с руководителями СРО Северо-Западного федерального округа</w:t>
      </w:r>
      <w:r>
        <w:br/>
      </w:r>
      <w:hyperlink r:id="rId20" w:history="1">
        <w:r>
          <w:rPr>
            <w:rStyle w:val="DoubleOriginalLink"/>
          </w:rPr>
          <w:t>https://myseldon.com/ru/news/index/339445720</w:t>
        </w:r>
      </w:hyperlink>
    </w:p>
    <w:p w:rsidR="00E15F90" w:rsidRDefault="009A42FE" w:rsidP="006574AF">
      <w:pPr>
        <w:pStyle w:val="3"/>
      </w:pPr>
      <w:bookmarkStart w:id="38" w:name="_Toc216854347"/>
      <w:bookmarkStart w:id="39" w:name="_Toc217030770"/>
      <w:r>
        <w:rPr>
          <w:rStyle w:val="DocumentName"/>
        </w:rPr>
        <w:t>Заседание Экспертного совета НОСТРОЙ</w:t>
      </w:r>
      <w:bookmarkEnd w:id="38"/>
      <w:bookmarkEnd w:id="39"/>
      <w:r w:rsidR="00E15F90">
        <w:t xml:space="preserve"> </w:t>
      </w:r>
    </w:p>
    <w:p w:rsidR="009A42FE" w:rsidRDefault="009A42FE" w:rsidP="009A42FE">
      <w:pPr>
        <w:pStyle w:val="4"/>
      </w:pPr>
      <w:bookmarkStart w:id="40" w:name="_Toc216980463"/>
      <w:bookmarkStart w:id="41" w:name="_Toc216980458"/>
      <w:bookmarkStart w:id="42" w:name="_Toc217030771"/>
      <w:r>
        <w:rPr>
          <w:rStyle w:val="DocumentDate"/>
        </w:rPr>
        <w:t>18.12.2025</w:t>
      </w:r>
      <w:r>
        <w:br/>
      </w:r>
      <w:r>
        <w:rPr>
          <w:rStyle w:val="DocumentSource"/>
        </w:rPr>
        <w:t>Seldon News (news.myseldon.com)</w:t>
      </w:r>
      <w:r>
        <w:br/>
      </w:r>
      <w:r>
        <w:rPr>
          <w:rStyle w:val="DocumentName"/>
        </w:rPr>
        <w:t>Экспертный совет НОСТРОЙ утвердил заключения по ключевым законопроектам и сформировал повестку на 2026 год</w:t>
      </w:r>
      <w:bookmarkEnd w:id="40"/>
      <w:bookmarkEnd w:id="42"/>
    </w:p>
    <w:p w:rsidR="009A42FE" w:rsidRDefault="009A42FE" w:rsidP="009A42FE">
      <w:pPr>
        <w:pStyle w:val="5"/>
      </w:pPr>
      <w:r>
        <w:t xml:space="preserve">Экспертный совет </w:t>
      </w:r>
      <w:r>
        <w:rPr>
          <w:b/>
        </w:rPr>
        <w:t>Национального объединения строителей (НОСТРОЙ</w:t>
      </w:r>
      <w:r>
        <w:t xml:space="preserve">) на </w:t>
      </w:r>
      <w:r w:rsidRPr="009A42FE">
        <w:t xml:space="preserve">итоговом заседании </w:t>
      </w:r>
      <w:r>
        <w:t>12 декабря утвердил ряд важных заключений по законопроектам, регулирующим инфраструктурное развитие, применение строительных материалов и земельные отношения. Участники совета под председательством Алексея Белоусова также определили приоритеты работы на следующий год, включая создание рабочей группы для стабилизации системы саморегулирования.</w:t>
      </w:r>
    </w:p>
    <w:p w:rsidR="009A42FE" w:rsidRDefault="009A42FE" w:rsidP="009A42FE">
      <w:pPr>
        <w:pStyle w:val="DocumentBody"/>
      </w:pPr>
      <w:r>
        <w:t xml:space="preserve">В заседании, прошедшем в московской штаб-квартире </w:t>
      </w:r>
      <w:r>
        <w:rPr>
          <w:b/>
        </w:rPr>
        <w:t>НОСТРОЙ</w:t>
      </w:r>
      <w:r>
        <w:t xml:space="preserve">, приняли участие 23 члена Экспертного совета, президент объединения Антон </w:t>
      </w:r>
      <w:r>
        <w:rPr>
          <w:b/>
        </w:rPr>
        <w:t>Глушков</w:t>
      </w:r>
      <w:r>
        <w:t xml:space="preserve"> и вице-президент Аркадий </w:t>
      </w:r>
      <w:r>
        <w:rPr>
          <w:b/>
        </w:rPr>
        <w:t>Чернецкий</w:t>
      </w:r>
      <w:r>
        <w:t xml:space="preserve">. Антон </w:t>
      </w:r>
      <w:r>
        <w:rPr>
          <w:b/>
        </w:rPr>
        <w:t>Глушков</w:t>
      </w:r>
      <w:r>
        <w:t xml:space="preserve"> дал положительную оценку работе совета за 2025 год и обозначил ключевые направления деятельности на предстоящий период.</w:t>
      </w:r>
    </w:p>
    <w:p w:rsidR="009A42FE" w:rsidRDefault="009A42FE" w:rsidP="009A42FE">
      <w:pPr>
        <w:pStyle w:val="DocumentBody"/>
      </w:pPr>
      <w:r>
        <w:t>Утвержденные заключения: инфраструктура и материалы</w:t>
      </w:r>
    </w:p>
    <w:p w:rsidR="009A42FE" w:rsidRDefault="009A42FE" w:rsidP="009A42FE">
      <w:pPr>
        <w:pStyle w:val="DocumentBody"/>
      </w:pPr>
      <w:r>
        <w:t>Экспертный совет одобрил заключения по двум значимым инициативам, напрямую влияющим на ход жилищного строительства и качество возводимых объектов.</w:t>
      </w:r>
    </w:p>
    <w:p w:rsidR="009A42FE" w:rsidRDefault="009A42FE" w:rsidP="009A42FE">
      <w:pPr>
        <w:pStyle w:val="DocumentBody"/>
      </w:pPr>
      <w:r>
        <w:t>Во-первых, совет утвердил позицию по проекту федерального закона № 987202-8, который предлагает запретить выдачу разрешений на строительство многоквартирных домов (МКД) в населенных пунктах с дефицитом инфраструктуры. Эта мера призвана предотвратить рост нагрузки на социальные объекты и коммунальные сети в новых микрорайонах.</w:t>
      </w:r>
    </w:p>
    <w:p w:rsidR="009A42FE" w:rsidRDefault="009A42FE" w:rsidP="009A42FE">
      <w:pPr>
        <w:pStyle w:val="DocumentBody"/>
      </w:pPr>
      <w:r>
        <w:t>Во-вторых, было одобрено заключение по проекту приказа Минстроя России (ID проекта 162724), утверждающего перечень строительных материалов и оборудования. Этот документ важен для стандартизации и контроля качества применяемых в строительстве ресурсов.</w:t>
      </w:r>
    </w:p>
    <w:p w:rsidR="009A42FE" w:rsidRDefault="009A42FE" w:rsidP="009A42FE">
      <w:pPr>
        <w:pStyle w:val="DocumentBody"/>
      </w:pPr>
      <w:r>
        <w:t>Направленные на доработку инициативы и вопросы саморегулирования</w:t>
      </w:r>
    </w:p>
    <w:p w:rsidR="009A42FE" w:rsidRDefault="009A42FE" w:rsidP="009A42FE">
      <w:pPr>
        <w:pStyle w:val="DocumentBody"/>
      </w:pPr>
      <w:r>
        <w:t xml:space="preserve">Участники заседания приняли решение направить </w:t>
      </w:r>
      <w:r>
        <w:rPr>
          <w:b/>
        </w:rPr>
        <w:t>президенту НОСТРОЙ</w:t>
      </w:r>
      <w:r>
        <w:t xml:space="preserve"> выработанные позиции по нескольким другим законопроектам для их дальнейшего лоббирования.</w:t>
      </w:r>
    </w:p>
    <w:p w:rsidR="009A42FE" w:rsidRDefault="009A42FE" w:rsidP="009A42FE">
      <w:pPr>
        <w:pStyle w:val="DocumentBody"/>
      </w:pPr>
      <w:r>
        <w:t>В пакет вошли заключения по проекту изменений в Градостроительный кодекс (ID 161917), а также по федеральному закону № 1076640-8, вносящему поправки в Земельный кодекс и связанные законы. Кроме того, совет сформировал позицию по проекту приказа Минтруда (ID 162830) об утверждении профессионального стандарта для специалистов лабораторного контроля в строительстве.</w:t>
      </w:r>
    </w:p>
    <w:p w:rsidR="009A42FE" w:rsidRDefault="009A42FE" w:rsidP="009A42FE">
      <w:pPr>
        <w:pStyle w:val="DocumentBody"/>
      </w:pPr>
      <w:r>
        <w:t>Отдельный блок вопросов был посвящен саморегулированию. Экспертный совет утвердил заключение по законопроекту № 834808-8 о поправках в Кодекс об административных правонарушениях. Для разработки комплексных предложений по стабилизации системы саморегулирования совет принял решение создать специальную рабочую группу под руководством Виктории Панариной.</w:t>
      </w:r>
    </w:p>
    <w:p w:rsidR="009A42FE" w:rsidRDefault="009A42FE" w:rsidP="009A42FE">
      <w:pPr>
        <w:pStyle w:val="DocumentBody"/>
      </w:pPr>
      <w:r>
        <w:t>Итоги года и планы на 2026-й</w:t>
      </w:r>
    </w:p>
    <w:p w:rsidR="009A42FE" w:rsidRDefault="009A42FE" w:rsidP="009A42FE">
      <w:pPr>
        <w:pStyle w:val="DocumentBody"/>
      </w:pPr>
      <w:r>
        <w:t>Члены Экспертного совета подвели итоги деятельности за 2025 год, одобрив проделанную работу. Окончательный отчет планируется утвердить на следующем заседании. Также участники одобрили корректировки в плане работы, которые предусматривают перенос рассмотрения части вопросов с второго полугодия 2025-го на первое полугодие 2026 года.</w:t>
      </w:r>
    </w:p>
    <w:p w:rsidR="009A42FE" w:rsidRDefault="009A42FE" w:rsidP="009A42FE">
      <w:pPr>
        <w:pStyle w:val="DocumentBody"/>
      </w:pPr>
      <w:r>
        <w:t>Председатель Экспертного совета Алексей Белоусов проинформировал коллег, что следующее заседание запланировано на 13 февраля 2026 года в Сочи. Таким образом, отраслевой экспертный орган завершил активную законодательную работу в уходящем году и сформировал чёткую повестку для продолжения деятельности.</w:t>
      </w:r>
    </w:p>
    <w:p w:rsidR="009A42FE" w:rsidRDefault="00C362E5" w:rsidP="009A42FE">
      <w:hyperlink r:id="rId21" w:history="1">
        <w:r w:rsidR="009A42FE">
          <w:rPr>
            <w:rStyle w:val="DocumentOriginalLink"/>
          </w:rPr>
          <w:t>https://myseldon.com/ru/news/index/339444594</w:t>
        </w:r>
      </w:hyperlink>
    </w:p>
    <w:p w:rsidR="009A42FE" w:rsidRDefault="009A42FE" w:rsidP="009A42FE">
      <w:r>
        <w:rPr>
          <w:sz w:val="18"/>
        </w:rPr>
        <w:t>назад: </w:t>
      </w:r>
      <w:hyperlink w:anchor="ref_toc" w:history="1">
        <w:r>
          <w:rPr>
            <w:rStyle w:val="NavigationLink"/>
          </w:rPr>
          <w:t>оглавление</w:t>
        </w:r>
      </w:hyperlink>
    </w:p>
    <w:p w:rsidR="006574AF" w:rsidRDefault="006574AF" w:rsidP="006574AF">
      <w:pPr>
        <w:pStyle w:val="4"/>
      </w:pPr>
      <w:bookmarkStart w:id="43" w:name="_Toc217030772"/>
      <w:r>
        <w:rPr>
          <w:rStyle w:val="DocumentDate"/>
        </w:rPr>
        <w:t>18.12.2025</w:t>
      </w:r>
      <w:r>
        <w:br/>
      </w:r>
      <w:r>
        <w:rPr>
          <w:rStyle w:val="DocumentSource"/>
        </w:rPr>
        <w:t>Seldon News (news.myseldon.com)</w:t>
      </w:r>
      <w:r>
        <w:br/>
      </w:r>
      <w:r>
        <w:rPr>
          <w:rStyle w:val="DocumentName"/>
        </w:rPr>
        <w:t>Минстрой вводит обязательные электронные торги по ключевым стройматериалам: перечень готов к утверждению</w:t>
      </w:r>
      <w:bookmarkEnd w:id="41"/>
      <w:bookmarkEnd w:id="43"/>
    </w:p>
    <w:p w:rsidR="009A42FE" w:rsidRDefault="009A42FE" w:rsidP="006574AF">
      <w:pPr>
        <w:pStyle w:val="DocumentBody"/>
      </w:pPr>
      <w:r>
        <w:t xml:space="preserve">Экспертный совет </w:t>
      </w:r>
      <w:r>
        <w:rPr>
          <w:b/>
        </w:rPr>
        <w:t>Национального объединения строителей (НОСТРОЙ</w:t>
      </w:r>
      <w:r>
        <w:t>) на 2025 года утвердил заключение по важнейшему для отрасли документу. Участники совета под председательством Алексея Белоусова рассмотрели проект приказа Минстроя России, который вводит специальный перечень строительных материалов и оборудования. В 2026 году закупать эти позиции для бюджетных проектов можно будет только через организованные торги или электронные площадки, что направлено на повышение прозрачности закупок.</w:t>
      </w:r>
    </w:p>
    <w:p w:rsidR="006574AF" w:rsidRDefault="006574AF" w:rsidP="006574AF">
      <w:pPr>
        <w:pStyle w:val="DocumentBody"/>
      </w:pPr>
      <w:r>
        <w:t xml:space="preserve">В совещании, прошедшем в московской штаб-квартире </w:t>
      </w:r>
      <w:r>
        <w:rPr>
          <w:b/>
        </w:rPr>
        <w:t>НОСТРОЙ</w:t>
      </w:r>
      <w:r>
        <w:t xml:space="preserve">, приняли участие 23 члена Экспертного совета, президент объединения Антон </w:t>
      </w:r>
      <w:r>
        <w:rPr>
          <w:b/>
        </w:rPr>
        <w:t>Глушков</w:t>
      </w:r>
      <w:r>
        <w:t xml:space="preserve"> и вице-президент Аркадий </w:t>
      </w:r>
      <w:r>
        <w:rPr>
          <w:b/>
        </w:rPr>
        <w:t>Чернецкий</w:t>
      </w:r>
      <w:r>
        <w:t xml:space="preserve">. Утвержденное заключение по проекту приказа (ID 162724) станет основой для позиции </w:t>
      </w:r>
      <w:r>
        <w:rPr>
          <w:b/>
        </w:rPr>
        <w:t>строительного</w:t>
      </w:r>
      <w:r>
        <w:t xml:space="preserve"> сообщества при его окончательном принятии.</w:t>
      </w:r>
    </w:p>
    <w:p w:rsidR="006574AF" w:rsidRDefault="006574AF" w:rsidP="006574AF">
      <w:pPr>
        <w:pStyle w:val="DocumentBody"/>
      </w:pPr>
      <w:r>
        <w:t>Содержание перечня: 70 позиций для двух групп регионов</w:t>
      </w:r>
    </w:p>
    <w:p w:rsidR="006574AF" w:rsidRDefault="006574AF" w:rsidP="006574AF">
      <w:pPr>
        <w:pStyle w:val="DocumentBody"/>
      </w:pPr>
      <w:r>
        <w:t>Проект приказа, разработанный Минстроем на основе уже принятого Госдумой федерального закона, утверждает исчерпывающий перечень из 70 наименований. Документ разделен на две части, соответствующие разным регионам применения.</w:t>
      </w:r>
    </w:p>
    <w:p w:rsidR="006574AF" w:rsidRDefault="006574AF" w:rsidP="006574AF">
      <w:pPr>
        <w:pStyle w:val="DocumentBody"/>
      </w:pPr>
      <w:r>
        <w:t>Для большинства территорий России перечень включает 49 ключевых позиций. В их числе - битумы, цементы, металлоконструкции, щебень, песок, асфальтобетонные смеси, железобетонные плиты перекрытий, силикатный и керамический кирпич, листовая и арматурная сталь, пиломатериалы, оконные блоки из ПВХ, кровельные материалы, силовые кабели, а также стальные и полиэтиленовые трубы.</w:t>
      </w:r>
    </w:p>
    <w:p w:rsidR="006574AF" w:rsidRDefault="006574AF" w:rsidP="006574AF">
      <w:pPr>
        <w:pStyle w:val="DocumentBody"/>
      </w:pPr>
      <w:r>
        <w:t>Отдельный список из 21 позиции сформирован для объектов на территориях Донецкой и Луганской Народных Республик, Запорожской и Херсонской областей. Помимо общих материалов (щебень, песок, трубы), он содержит специфические позиции, такие как хризотилцементные листы, бетонные кольца для колодцев, бортовые камни, панели многослойные и опоры ЛЭП.</w:t>
      </w:r>
    </w:p>
    <w:p w:rsidR="006574AF" w:rsidRDefault="006574AF" w:rsidP="006574AF">
      <w:pPr>
        <w:pStyle w:val="DocumentBody"/>
      </w:pPr>
      <w:r>
        <w:t>Новые правила закупки: только электронные торги</w:t>
      </w:r>
    </w:p>
    <w:p w:rsidR="006574AF" w:rsidRDefault="006574AF" w:rsidP="006574AF">
      <w:pPr>
        <w:pStyle w:val="DocumentBody"/>
      </w:pPr>
      <w:r>
        <w:t>Суть приказа заключается не в запрете, а в установлении особого порядка расчетов. В соответствии с частью 3 статьи 15 специального Федерального закона, перечисление денег поставщикам за материалы из перечня будет допускаться при одном ключевом условии.</w:t>
      </w:r>
    </w:p>
    <w:p w:rsidR="006574AF" w:rsidRDefault="006574AF" w:rsidP="006574AF">
      <w:pPr>
        <w:pStyle w:val="DocumentBody"/>
      </w:pPr>
      <w:r>
        <w:t>Таким условием станет приобретение исключительно на организованных торгах (биржевых) или через закупку в электронной форме на аккредитованной электронной площадке. Информация о таких площадках должна быть размещена в федеральной государственной информационной системе (ФГИС) ценообразования в строительстве. Эта мера призвана обеспечить конкурентные, прозрачные и контролируемые цены при закупке наиболее значимых и дорогостоящих ресурсов.</w:t>
      </w:r>
    </w:p>
    <w:p w:rsidR="006574AF" w:rsidRDefault="006574AF" w:rsidP="006574AF">
      <w:pPr>
        <w:pStyle w:val="DocumentBody"/>
      </w:pPr>
      <w:r>
        <w:t>Срок действия и правовые последствия</w:t>
      </w:r>
    </w:p>
    <w:p w:rsidR="006574AF" w:rsidRDefault="006574AF" w:rsidP="006574AF">
      <w:pPr>
        <w:pStyle w:val="DocumentBody"/>
      </w:pPr>
      <w:r>
        <w:t>Согласно тексту проекта, приказ, который подпишет министр строительства и ЖКХ Ирек Файзуллин, будет иметь ограниченный срок действия - до 31 декабря 2026 года. Это указывает на временный, антикризисный или экспериментальный характер вводимого механизма.</w:t>
      </w:r>
    </w:p>
    <w:p w:rsidR="006574AF" w:rsidRDefault="006574AF" w:rsidP="006574AF">
      <w:pPr>
        <w:pStyle w:val="DocumentBody"/>
      </w:pPr>
      <w:r>
        <w:t>В прилагаемой пояснительной записке Минстрой России отдельно отмечает, что утверждение приказа не потребует дополнительных расходов из бюджетов и не повлечет социально-экономических последствий для бизнеса. Важно, что в документе отсутствуют новые обязательные требования, контроль за соблюдением которых подразумевает административную ответственность. Также ведомство подчеркивает, что проект соответствует международным договорам Российской Федерации, включая Договор о Евразийском экономическом союзе.</w:t>
      </w:r>
    </w:p>
    <w:p w:rsidR="006574AF" w:rsidRDefault="006574AF" w:rsidP="006574AF">
      <w:pPr>
        <w:pStyle w:val="DocumentBody"/>
      </w:pPr>
      <w:r>
        <w:t>Таким образом, инициатива Минстроя направлена на формализацию и цифровизацию закупок наиболее важных строительных ресурсов, что может стать значительным шагом к повышению общей прозрачности и эффективности расходования бюджетных средств в отрасли.</w:t>
      </w:r>
    </w:p>
    <w:p w:rsidR="006574AF" w:rsidRDefault="00C362E5" w:rsidP="006574AF">
      <w:hyperlink r:id="rId22" w:history="1">
        <w:r w:rsidR="006574AF">
          <w:rPr>
            <w:rStyle w:val="DocumentOriginalLink"/>
          </w:rPr>
          <w:t>https://myseldon.com/ru/news/index/339444597</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4"/>
      </w:pPr>
      <w:bookmarkStart w:id="44" w:name="_Toc216980460"/>
      <w:bookmarkStart w:id="45" w:name="_Toc217030773"/>
      <w:r>
        <w:rPr>
          <w:rStyle w:val="DocumentDate"/>
        </w:rPr>
        <w:t>18.12.2025</w:t>
      </w:r>
      <w:r>
        <w:br/>
      </w:r>
      <w:r>
        <w:rPr>
          <w:rStyle w:val="DocumentSource"/>
        </w:rPr>
        <w:t>Seldon News (news.myseldon.com)</w:t>
      </w:r>
      <w:r>
        <w:br/>
      </w:r>
      <w:r>
        <w:rPr>
          <w:rStyle w:val="DocumentName"/>
        </w:rPr>
        <w:t>Экспертный совет НОСТРОЙ изучил законопроект, запрещающий строительство МКД при дефиците инфраструктуры</w:t>
      </w:r>
      <w:bookmarkEnd w:id="44"/>
      <w:bookmarkEnd w:id="45"/>
    </w:p>
    <w:p w:rsidR="006574AF" w:rsidRDefault="006574AF" w:rsidP="006574AF">
      <w:pPr>
        <w:pStyle w:val="DocumentBody"/>
      </w:pPr>
      <w:r>
        <w:t xml:space="preserve">Экспертный совет </w:t>
      </w:r>
      <w:r>
        <w:rPr>
          <w:b/>
        </w:rPr>
        <w:t>Национального объединения строителей (НОСТРОЙ</w:t>
      </w:r>
      <w:r w:rsidR="00C362E5">
        <w:t xml:space="preserve">) </w:t>
      </w:r>
      <w:r>
        <w:t>рассмотрел инициативу, которая может кардинально изменить правила жилищного строительства в проблемных регионах. Группа депутатов Госдумы предлагает до 2030 года запретить выдачу разрешений на строительство многоквартирных домов (МКД) в населенных пунктах, где дефицит ключевой инфраструктуры превышает 50%.</w:t>
      </w:r>
    </w:p>
    <w:p w:rsidR="006574AF" w:rsidRDefault="006574AF" w:rsidP="006574AF">
      <w:pPr>
        <w:pStyle w:val="DocumentBody"/>
      </w:pPr>
      <w:r>
        <w:t>Суть инициативы: точечный запрет до 2030 года</w:t>
      </w:r>
    </w:p>
    <w:p w:rsidR="006574AF" w:rsidRDefault="006574AF" w:rsidP="006574AF">
      <w:pPr>
        <w:pStyle w:val="DocumentBody"/>
      </w:pPr>
      <w:r>
        <w:t>Законопроект № 987202-8 предлагает внести в Градостроительный кодекс новую статью 51.1. Его ключевое положение - установление прямого запрета на разрешения для строительства многоэтажных МКД в населенных пунктах с острым инфраструктурным дефицитом.</w:t>
      </w:r>
    </w:p>
    <w:p w:rsidR="006574AF" w:rsidRDefault="006574AF" w:rsidP="006574AF">
      <w:pPr>
        <w:pStyle w:val="DocumentBody"/>
      </w:pPr>
      <w:r>
        <w:t>Авторы инициативы в пояснительной записке указывают, что цель запрета - стимулировать региональные власти к ликвидации отставания в развитии транспорта, ЖКХ и социальной сферы перед возобновлением интенсивного строительства. Таким образом, законопроект использует запретительную меру как рычаг для решения системной проблемы нехватки школ, детских садов, поликлиник и дорог в новых жилых районах.</w:t>
      </w:r>
    </w:p>
    <w:p w:rsidR="006574AF" w:rsidRDefault="006574AF" w:rsidP="006574AF">
      <w:pPr>
        <w:pStyle w:val="DocumentBody"/>
      </w:pPr>
      <w:r>
        <w:t>Новые определения и порядок федерального контроля</w:t>
      </w:r>
    </w:p>
    <w:p w:rsidR="006574AF" w:rsidRDefault="006574AF" w:rsidP="006574AF">
      <w:pPr>
        <w:pStyle w:val="DocumentBody"/>
      </w:pPr>
      <w:r>
        <w:t>Инициатива вводит юридическое определение "населенных пунктов с дефицитом инфраструктуры". К этой категории будут относиться те города и поселки, где фактическое наличие объектов не соответствует потребностям проживающего населения.</w:t>
      </w:r>
    </w:p>
    <w:p w:rsidR="006574AF" w:rsidRDefault="006574AF" w:rsidP="006574AF">
      <w:pPr>
        <w:pStyle w:val="DocumentBody"/>
      </w:pPr>
      <w:r>
        <w:t>Для населенных пунктов, где дефицит не достиг критической отметки в 50%, предлагается установить особый порядок выдачи разрешений. Решение будет приниматься органом власти субъекта РФ только после проведения специальной оценки инфраструктуры уполномоченным федеральным органом. Этот механизм призван обеспечить дополнительный федеральный контроль над точечной застройкой в проблемных регионах.</w:t>
      </w:r>
    </w:p>
    <w:p w:rsidR="006574AF" w:rsidRDefault="00C362E5" w:rsidP="006574AF">
      <w:hyperlink r:id="rId23" w:history="1">
        <w:r w:rsidR="006574AF">
          <w:rPr>
            <w:rStyle w:val="DocumentOriginalLink"/>
          </w:rPr>
          <w:t>https://myseldon.com/ru/news/index/339444596</w:t>
        </w:r>
      </w:hyperlink>
    </w:p>
    <w:p w:rsidR="006574AF" w:rsidRDefault="006574AF" w:rsidP="006574AF">
      <w:r>
        <w:rPr>
          <w:sz w:val="18"/>
        </w:rPr>
        <w:t>назад: </w:t>
      </w:r>
      <w:hyperlink w:anchor="ref_toc" w:history="1">
        <w:r>
          <w:rPr>
            <w:rStyle w:val="NavigationLink"/>
          </w:rPr>
          <w:t>оглавление</w:t>
        </w:r>
      </w:hyperlink>
    </w:p>
    <w:p w:rsidR="00FA2681" w:rsidRDefault="00FA2681" w:rsidP="00FA2681">
      <w:pPr>
        <w:pStyle w:val="4"/>
      </w:pPr>
      <w:bookmarkStart w:id="46" w:name="_Toc217023641"/>
      <w:bookmarkStart w:id="47" w:name="_Toc216681671"/>
      <w:bookmarkStart w:id="48" w:name="_Toc216767910"/>
      <w:bookmarkStart w:id="49" w:name="_Toc216940451"/>
      <w:bookmarkStart w:id="50" w:name="_Toc217030774"/>
      <w:r>
        <w:rPr>
          <w:rStyle w:val="DocumentDate"/>
        </w:rPr>
        <w:t>19.12.2025</w:t>
      </w:r>
      <w:r>
        <w:br/>
      </w:r>
      <w:r>
        <w:rPr>
          <w:rStyle w:val="DocumentSource"/>
        </w:rPr>
        <w:t>Правда о СРО (pravdaosro.ru)</w:t>
      </w:r>
      <w:r>
        <w:br/>
      </w:r>
      <w:r>
        <w:rPr>
          <w:rStyle w:val="DocumentName"/>
        </w:rPr>
        <w:t>Экспертный Совет НОСТРОЙ утвердит отчет за 2025 год в Сочи</w:t>
      </w:r>
      <w:bookmarkEnd w:id="46"/>
      <w:bookmarkEnd w:id="50"/>
    </w:p>
    <w:p w:rsidR="00FA2681" w:rsidRDefault="00FA2681" w:rsidP="00FA2681">
      <w:pPr>
        <w:pStyle w:val="DocumentBody"/>
      </w:pPr>
      <w:r>
        <w:t xml:space="preserve">Члены Экспертного совета </w:t>
      </w:r>
      <w:r>
        <w:rPr>
          <w:b/>
        </w:rPr>
        <w:t>Национального объединения строителей (НОСТРОЙ</w:t>
      </w:r>
      <w:r>
        <w:t>) по вопросам совершенствования законодательства одобрили перенос ряда запланированных вопросов на первое полугодие 2026 года и решили утвердить отчет о деятельности за минувший год на следующем заседании, которое пройдет 13 февраля 2025 года в Сочи.</w:t>
      </w:r>
    </w:p>
    <w:p w:rsidR="00FA2681" w:rsidRDefault="00FA2681" w:rsidP="00FA2681">
      <w:pPr>
        <w:pStyle w:val="DocumentBody"/>
      </w:pPr>
      <w:r>
        <w:t xml:space="preserve">Очередное 134-е заседание консультативно-совещательного органа состоялось 12 декабря 2025 года в Москве при участии 23 членов, </w:t>
      </w:r>
      <w:r>
        <w:rPr>
          <w:b/>
        </w:rPr>
        <w:t>президента НОСТРОЙ</w:t>
      </w:r>
      <w:r>
        <w:t xml:space="preserve"> Антона </w:t>
      </w:r>
      <w:r>
        <w:rPr>
          <w:b/>
        </w:rPr>
        <w:t>Глушкова</w:t>
      </w:r>
      <w:r>
        <w:t xml:space="preserve"> и вице-президента Аркадия </w:t>
      </w:r>
      <w:r>
        <w:rPr>
          <w:b/>
        </w:rPr>
        <w:t>Чернецкого</w:t>
      </w:r>
      <w:r>
        <w:t>.</w:t>
      </w:r>
    </w:p>
    <w:p w:rsidR="00FA2681" w:rsidRDefault="00FA2681" w:rsidP="00FA2681">
      <w:pPr>
        <w:pStyle w:val="DocumentBody"/>
      </w:pPr>
      <w:r>
        <w:rPr>
          <w:b/>
        </w:rPr>
        <w:t>Президент нацобъединения строителей</w:t>
      </w:r>
      <w:r>
        <w:t xml:space="preserve"> дал положительную оценку работе Экспертного совета в 2025 году и обозначил задачи на 2026 год.</w:t>
      </w:r>
    </w:p>
    <w:p w:rsidR="00FA2681" w:rsidRDefault="00FA2681" w:rsidP="00FA2681">
      <w:pPr>
        <w:pStyle w:val="DocumentBody"/>
      </w:pPr>
      <w:r>
        <w:t>Участники заседания утвердили заключение по проекту федерального закона № 834808-8 «О внесении изменений в Кодекс Российской Федерации об административных правонарушениях» (об установлении административной ответственности для саморегулируемых организаций в сфере строительства). Для продолжения экспертизы НПА в области саморегулирования, совет решили создать рабочую группу под руководством директора Правового департамента Виктории Панариной.</w:t>
      </w:r>
    </w:p>
    <w:p w:rsidR="00FA2681" w:rsidRDefault="00FA2681" w:rsidP="00FA2681">
      <w:pPr>
        <w:pStyle w:val="DocumentBody"/>
      </w:pPr>
      <w:r>
        <w:t>Также члены Экспертного совета утвердили заключения по проектам следующих отраслевых НПА:</w:t>
      </w:r>
    </w:p>
    <w:p w:rsidR="00FA2681" w:rsidRDefault="00FA2681" w:rsidP="00FA2681">
      <w:pPr>
        <w:pStyle w:val="DocumentBody"/>
        <w:numPr>
          <w:ilvl w:val="0"/>
          <w:numId w:val="40"/>
        </w:numPr>
        <w:spacing w:after="0"/>
        <w:ind w:left="357" w:hanging="357"/>
      </w:pPr>
      <w:r>
        <w:t>федерального закона № 987202-8 о внесении изменений в Градостроительный кодекс Российской Федерации в части запрета выдачи разрешений на строительство МКД в населенных пунктах с дефицитом инфраструктуры;</w:t>
      </w:r>
    </w:p>
    <w:p w:rsidR="00FA2681" w:rsidRDefault="00FA2681" w:rsidP="00FA2681">
      <w:pPr>
        <w:pStyle w:val="DocumentBody"/>
        <w:numPr>
          <w:ilvl w:val="0"/>
          <w:numId w:val="40"/>
        </w:numPr>
        <w:spacing w:after="0"/>
        <w:ind w:left="357" w:hanging="357"/>
      </w:pPr>
      <w:r>
        <w:t>приказа Минстроя России об утверждении перечня строительных материалов и оборудования (ID проекта 162724),</w:t>
      </w:r>
    </w:p>
    <w:p w:rsidR="00FA2681" w:rsidRDefault="00FA2681" w:rsidP="00FA2681">
      <w:pPr>
        <w:pStyle w:val="DocumentBody"/>
      </w:pPr>
      <w:r>
        <w:t xml:space="preserve">В адрес </w:t>
      </w:r>
      <w:r>
        <w:rPr>
          <w:b/>
        </w:rPr>
        <w:t>президента НОСТРОЙ</w:t>
      </w:r>
      <w:r>
        <w:t xml:space="preserve"> эксперты решено направить консолидированную позицию по:</w:t>
      </w:r>
    </w:p>
    <w:p w:rsidR="00FA2681" w:rsidRDefault="00FA2681" w:rsidP="00FA2681">
      <w:pPr>
        <w:pStyle w:val="DocumentBody"/>
        <w:numPr>
          <w:ilvl w:val="0"/>
          <w:numId w:val="41"/>
        </w:numPr>
        <w:spacing w:after="0"/>
        <w:ind w:left="357" w:hanging="357"/>
      </w:pPr>
      <w:r>
        <w:t>законопроекту «О внесении изменений в Градостроительный кодекс Российской Федерации», вносящему понятие ЦИМ ((ID проекта 161917),</w:t>
      </w:r>
    </w:p>
    <w:p w:rsidR="00FA2681" w:rsidRDefault="00FA2681" w:rsidP="00FA2681">
      <w:pPr>
        <w:pStyle w:val="DocumentBody"/>
        <w:numPr>
          <w:ilvl w:val="0"/>
          <w:numId w:val="41"/>
        </w:numPr>
        <w:spacing w:after="0"/>
        <w:ind w:left="357" w:hanging="357"/>
      </w:pPr>
      <w:r>
        <w:t>проекту федерального закона № 1076640-8 «О внесении изменений в статью 106 Земельного кодекса Российской Федерации и статью 26 Федерального закона «О внесении изменений в Градостроительный кодекс Российской Федерации и отдельные законодательные акты Российской Федерации» (об уточнении полномочий Правительства Российской Федерации в части определения режима зон с особыми условиями использования территории),</w:t>
      </w:r>
    </w:p>
    <w:p w:rsidR="00FA2681" w:rsidRDefault="00FA2681" w:rsidP="00FA2681">
      <w:pPr>
        <w:pStyle w:val="DocumentBody"/>
        <w:numPr>
          <w:ilvl w:val="0"/>
          <w:numId w:val="41"/>
        </w:numPr>
        <w:spacing w:after="0"/>
        <w:ind w:left="357" w:hanging="357"/>
      </w:pPr>
      <w:r>
        <w:t>проекту приказа Минтруда России об утверждении профессионального стандарта «Специалист лабораторного контроля в строительстве» (ID проекта 162830).</w:t>
      </w:r>
      <w:r w:rsidR="00E15F90">
        <w:t xml:space="preserve"> </w:t>
      </w:r>
    </w:p>
    <w:p w:rsidR="00FA2681" w:rsidRDefault="00C362E5" w:rsidP="00FA2681">
      <w:hyperlink r:id="rId24" w:history="1">
        <w:r w:rsidR="00FA2681">
          <w:rPr>
            <w:rStyle w:val="DocumentOriginalLink"/>
          </w:rPr>
          <w:t>https://pravdaosro.ru/news/nostroy/yekspertnyy-sovet-nostroy-utverdit-ot/</w:t>
        </w:r>
      </w:hyperlink>
    </w:p>
    <w:p w:rsidR="00FA2681" w:rsidRDefault="00FA2681" w:rsidP="00FA2681">
      <w:r>
        <w:rPr>
          <w:sz w:val="18"/>
        </w:rPr>
        <w:t>назад: </w:t>
      </w:r>
      <w:hyperlink w:anchor="ref_toc" w:history="1">
        <w:r>
          <w:rPr>
            <w:rStyle w:val="NavigationLink"/>
          </w:rPr>
          <w:t>оглавление</w:t>
        </w:r>
      </w:hyperlink>
    </w:p>
    <w:p w:rsidR="00E15F90" w:rsidRDefault="00341895" w:rsidP="006574AF">
      <w:pPr>
        <w:pStyle w:val="3"/>
      </w:pPr>
      <w:bookmarkStart w:id="51" w:name="_Toc217030775"/>
      <w:r>
        <w:rPr>
          <w:rStyle w:val="DocumentName"/>
        </w:rPr>
        <w:t>Антон Глушков принял участие в парламентских слушаниях в Совете Федерации</w:t>
      </w:r>
      <w:bookmarkEnd w:id="47"/>
      <w:bookmarkEnd w:id="48"/>
      <w:bookmarkEnd w:id="49"/>
      <w:bookmarkEnd w:id="51"/>
      <w:r w:rsidR="00E15F90">
        <w:t xml:space="preserve"> </w:t>
      </w:r>
    </w:p>
    <w:p w:rsidR="006574AF" w:rsidRDefault="006574AF" w:rsidP="006574AF">
      <w:pPr>
        <w:pStyle w:val="4"/>
      </w:pPr>
      <w:bookmarkStart w:id="52" w:name="_Toc216980459"/>
      <w:bookmarkStart w:id="53" w:name="_Toc217030776"/>
      <w:r>
        <w:rPr>
          <w:rStyle w:val="DocumentDate"/>
        </w:rPr>
        <w:t>18.12.2025</w:t>
      </w:r>
      <w:r>
        <w:br/>
      </w:r>
      <w:r>
        <w:rPr>
          <w:rStyle w:val="DocumentSource"/>
        </w:rPr>
        <w:t>Строительная газета (stroygaz.ru)</w:t>
      </w:r>
      <w:r>
        <w:br/>
      </w:r>
      <w:r>
        <w:rPr>
          <w:rStyle w:val="DocumentName"/>
        </w:rPr>
        <w:t>Больше конкретики и целей: состоялись парламентские слушания по теме внедрения современных технологий в строительстве и ЖКХ</w:t>
      </w:r>
      <w:bookmarkEnd w:id="52"/>
      <w:bookmarkEnd w:id="53"/>
    </w:p>
    <w:p w:rsidR="006574AF" w:rsidRDefault="006574AF" w:rsidP="006574AF">
      <w:pPr>
        <w:pStyle w:val="DocumentBody"/>
      </w:pPr>
      <w:r>
        <w:t>Недавно первый заместитель председателя Совета Федерации Владимир Якушев провел парламентские слушания на тему «Инновации и современные технологии в строительстве и жилищно-коммунальном хозяйстве».</w:t>
      </w:r>
    </w:p>
    <w:p w:rsidR="006574AF" w:rsidRDefault="006574AF" w:rsidP="006574AF">
      <w:pPr>
        <w:pStyle w:val="DocumentBody"/>
      </w:pPr>
      <w:r>
        <w:t>На мероприятии обсуждались внедрение инновационных технологий в сферу строительства и ЖКХ, вопросы обеспечения отрасли квалифицированными специалистами.</w:t>
      </w:r>
    </w:p>
    <w:p w:rsidR="006574AF" w:rsidRDefault="006574AF" w:rsidP="00341895">
      <w:pPr>
        <w:pStyle w:val="5"/>
      </w:pPr>
      <w:r>
        <w:t xml:space="preserve">К участию в слушаниях были приглашены заместитель министра </w:t>
      </w:r>
      <w:r>
        <w:rPr>
          <w:b/>
        </w:rPr>
        <w:t>строительства</w:t>
      </w:r>
      <w:r>
        <w:t xml:space="preserve"> и ЖКХ России Сергей Музыченко, начальник Главгосэкспертизы Игорь Манылов, </w:t>
      </w:r>
      <w:r>
        <w:rPr>
          <w:b/>
        </w:rPr>
        <w:t>президент Национального объединения строителей (НОСТРОЙ</w:t>
      </w:r>
      <w:r>
        <w:t xml:space="preserve">) Антон </w:t>
      </w:r>
      <w:r>
        <w:rPr>
          <w:b/>
        </w:rPr>
        <w:t>Глушков</w:t>
      </w:r>
      <w:r>
        <w:t>, представители Минпромторга РФ, Минцифры РФ, законодательных и исполнительных органов власти российских регионов, отраслевых организаций и экспертного сообщества.</w:t>
      </w:r>
    </w:p>
    <w:p w:rsidR="006574AF" w:rsidRDefault="006574AF" w:rsidP="006574AF">
      <w:pPr>
        <w:pStyle w:val="DocumentBody"/>
      </w:pPr>
      <w:r>
        <w:t>Владимир Якушев призвал участников слушаний к максимальной конкретике в выступлениях и четкой постановке целей в работе.</w:t>
      </w:r>
    </w:p>
    <w:p w:rsidR="006574AF" w:rsidRDefault="006574AF" w:rsidP="006574AF">
      <w:pPr>
        <w:pStyle w:val="DocumentBody"/>
      </w:pPr>
      <w:r>
        <w:t>Обновление нормативной базы</w:t>
      </w:r>
    </w:p>
    <w:p w:rsidR="006574AF" w:rsidRDefault="006574AF" w:rsidP="006574AF">
      <w:pPr>
        <w:pStyle w:val="DocumentBody"/>
      </w:pPr>
      <w:r>
        <w:t>Сергей Музыченко отметил, что в России техническое регулирование в строительстве является фактором, способным как стимулировать применение новых технологий и материалов в строительстве, так и наоборот, сдерживать его. В 2024 году приняты изменения в технические регламенты безопасности зданий и сооружений, которые позволили активно и оперативно внедрять новые технологии в отрасли. Это касается новаций в сферах информационного моделирования, сейсмостойкого и высотного строительства, газостроительного проектирования, благоустройства территории, возведения индустриальных парков, промышленных кластеров, применения деревянных конструкций, фасадных систем, полимерных композитов. Внедрено применение инновационных материалов и технологий, осуществлено вовлечение в оборот вторичных строительных материалов и ресурсов. Также появились понятия «префаб-технологии», технологии модульного строительства. Введены в строительную практику документы на инновационные виды бетонов - от ультралегких до сверхтяжелых, жаростойких, фотокаталитических, самоуплотняющихся фибробетонов и конструкций из них, а также современные методы их испытаний, позволяющие ускорить сроки и снизить себестоимость строительства.</w:t>
      </w:r>
    </w:p>
    <w:p w:rsidR="006574AF" w:rsidRDefault="006574AF" w:rsidP="006574AF">
      <w:pPr>
        <w:pStyle w:val="DocumentBody"/>
      </w:pPr>
      <w:r>
        <w:t>Для развития деревянного домостроения были внесены изменения в нормативно-технические документы, касающиеся строительства объектов из дерева, применения CLT-панелей, бруса, клееного бруса, различных деревянных конструкций.</w:t>
      </w:r>
    </w:p>
    <w:p w:rsidR="006574AF" w:rsidRDefault="006574AF" w:rsidP="006574AF">
      <w:pPr>
        <w:pStyle w:val="DocumentBody"/>
      </w:pPr>
      <w:r>
        <w:t>Для строительства с применением стальных конструкций организован план мероприятий по совершенствованию техрегулирования в этой области. Сталь в строительстве жилых и общественных зданий долго находилась в «загоне» по сравнению с бетоном и железобетоном. Поэтому, по словам Сергея Музыченко, было инициировано принятие ряда решений, позволивших оптимизировать стоимость строительства, в том числе жилых объектов, снижена металлоемкость стальных конструкций на 10-15%. Наконец, разработан новый СП-544 для использования комбинированных каркасов с применением металла, древесины, железобетона, правила их проектирования.</w:t>
      </w:r>
    </w:p>
    <w:p w:rsidR="006574AF" w:rsidRDefault="006574AF" w:rsidP="006574AF">
      <w:pPr>
        <w:pStyle w:val="DocumentBody"/>
      </w:pPr>
      <w:r>
        <w:t>Еще раз о жизненном цикле</w:t>
      </w:r>
    </w:p>
    <w:p w:rsidR="006574AF" w:rsidRDefault="006574AF" w:rsidP="006574AF">
      <w:pPr>
        <w:pStyle w:val="DocumentBody"/>
      </w:pPr>
      <w:r>
        <w:t>Игорь Манылов сосредоточился на задачах, способствующих переходу к управлению жизненным циклом объектов капстроительства с использованием информационных технологий. По его словам, в последние годы процесс строительства разделен на несколько циклов. Стоит задача поменять эту парадигму и управлять объектами на макроуровне - от проектирования, строительства, эксплуатации до сноса - с использованием информационных технологий.</w:t>
      </w:r>
    </w:p>
    <w:p w:rsidR="006574AF" w:rsidRDefault="006574AF" w:rsidP="006574AF">
      <w:pPr>
        <w:pStyle w:val="DocumentBody"/>
      </w:pPr>
      <w:r>
        <w:t>Как отметил глава ведомства, надо переходить к работе с цифровыми данными. Для этого нужно иметь технологическую возможность эти данные получать - не собирать путем запроса-ответа, а именно получать в режиме онлайн. «Мы запустили этот процесс, начали собирать всю совокупность данных об объекте, - сказал Игорь Манылов. - Начали эти куски данных переводить в XML-формат». Маховик запущен, но главное - оцифровка требований, без которой невозможно будет от классического проектирования перейти к моделированию объектов.</w:t>
      </w:r>
    </w:p>
    <w:p w:rsidR="006574AF" w:rsidRDefault="006574AF" w:rsidP="006574AF">
      <w:pPr>
        <w:pStyle w:val="DocumentBody"/>
      </w:pPr>
      <w:r>
        <w:t>Процесс появления машиночитаемых данных - основа той работы, которую отрасль перед собой ставит. «Сегодня мы до конца не дошли до процесса перевода всех данных в машиночитаемый формат, но уже можем предварительно видеть структуру ресурсов, - заметил Игорь Манылов. - Причем не просто теоретически, а исходя из того, что в стране запроектировано на ближайшие три года».</w:t>
      </w:r>
    </w:p>
    <w:p w:rsidR="006574AF" w:rsidRDefault="006574AF" w:rsidP="006574AF">
      <w:pPr>
        <w:pStyle w:val="DocumentBody"/>
      </w:pPr>
      <w:r>
        <w:t>Принятое в свое время решение о создании Единого государственного реестра заключений - еще одна важная функция Главгосэкспертизы как оператора этой системы, ставшей серьезной базой данных для управления стройкой и для работы по каждому конкретному проекту.</w:t>
      </w:r>
    </w:p>
    <w:p w:rsidR="006574AF" w:rsidRDefault="006574AF" w:rsidP="006574AF">
      <w:pPr>
        <w:pStyle w:val="DocumentBody"/>
      </w:pPr>
      <w:r>
        <w:t>Главгосэкспертиза также внедряет искусственный интеллект - создан соответствующий модуль. Пока это первые шаги, но уже не только использование нейросети, а более глубокая работа, которую делают не просто айтишники, а аналитики, эксперты, умеющие формировать все необходимое для того, чтобы создать соответствующую языковую модель, способную делать первые правильные шаги. «Мы не рассчитываем на то, что люди, которые представляют заказчиков, будут суперпрофессионалами, поэтому мы их обеспечим необходимыми данными, сервисами и поддержкой», - заверил Игорь Манылов.</w:t>
      </w:r>
    </w:p>
    <w:p w:rsidR="006574AF" w:rsidRDefault="006574AF" w:rsidP="006574AF">
      <w:pPr>
        <w:pStyle w:val="DocumentBody"/>
      </w:pPr>
      <w:r>
        <w:t>Цифровое развитие</w:t>
      </w:r>
    </w:p>
    <w:p w:rsidR="006574AF" w:rsidRDefault="006574AF" w:rsidP="006574AF">
      <w:pPr>
        <w:pStyle w:val="DocumentBody"/>
      </w:pPr>
      <w:r>
        <w:t>Заместитель генерального директора «ДОМ.РФ» Алексей Ниденс рассказал, как институт развития участвует в работе по поддержке жилищного строительства, по созданию современной и комфортной городской среды: «Мы активно поддерживаем всех участников рынка - и граждан, и финансовые организации, и все уровни публичной власти. В прошлом году был запущен и проведен переход на технологию информационного моделирования, и с этого года ТИМ стал обязательным на этапе строительно-монтажных работ».</w:t>
      </w:r>
    </w:p>
    <w:p w:rsidR="006574AF" w:rsidRDefault="006574AF" w:rsidP="006574AF">
      <w:pPr>
        <w:pStyle w:val="DocumentBody"/>
      </w:pPr>
      <w:r>
        <w:t>«ДОМ.РФ» помогает отрасли проходить этапы совершенствования процессов строительства. Так, на базе своей IT-компании институт развития консолидировал разработку и продвижение передовых решений для цифровизации девелоперского бизнеса - соответствующие реестры ведутся совместно с Минстроем и Минцифры России, например, реестр отечественного ПО для строительства - 850 отечественных продуктов, применяемых участниками рынка. Запущена в пилотном режиме в четырех субъектах оценка цифровой зрелости девелопмента для понимания, какие цифровые продукты используют застройщики при возведении многоквартирных домов, поэтому важно совместно с Минстроем и Минцифры распространить эту практику на федеральном уровне и отбирать лучшие решения.</w:t>
      </w:r>
    </w:p>
    <w:p w:rsidR="006574AF" w:rsidRDefault="006574AF" w:rsidP="006574AF">
      <w:pPr>
        <w:pStyle w:val="DocumentBody"/>
      </w:pPr>
      <w:r>
        <w:t>Ректор НИУ МГСУ Павел Акимов рассказал, что вуз помимо подготовки квалифицированных кадров делает акцент на цифровизации всей отрасли и создании инструментов, которые позволят существенно повысить производительность труда в строительстве. В качестве примеров разработок последних лет он привел работу по повышению производительности труда с применением средств роботизации, автоматизации. Кроме того, ученые вуза развивают инженерные методы расчета при возведении объектов, занимаются комплексной реализацией принципов цифрового строительства.</w:t>
      </w:r>
    </w:p>
    <w:p w:rsidR="006574AF" w:rsidRDefault="006574AF" w:rsidP="006574AF">
      <w:pPr>
        <w:pStyle w:val="DocumentBody"/>
      </w:pPr>
      <w:r>
        <w:t>В числе последних разработок НИУ МГСУ ректор отметил методы компьютерного моделирования нагрузок и воздействий, а также состояния строительных конструкций зданий и сооружений, методики моделирования ветровых и снеговых нагрузок на уникальные высотно-большепролетные здания и сооружения. Сейчас в вузе ведутся работы над новым поколением норм оценки сейсмостойкого строительства, в основе которого будут лежать цифровые подходы.</w:t>
      </w:r>
    </w:p>
    <w:p w:rsidR="006574AF" w:rsidRDefault="006574AF" w:rsidP="006574AF">
      <w:pPr>
        <w:pStyle w:val="DocumentBody"/>
      </w:pPr>
      <w:r>
        <w:t>Свой взгляд на проблему</w:t>
      </w:r>
    </w:p>
    <w:p w:rsidR="006574AF" w:rsidRDefault="006574AF" w:rsidP="006574AF">
      <w:pPr>
        <w:pStyle w:val="DocumentBody"/>
      </w:pPr>
      <w:r>
        <w:rPr>
          <w:b/>
        </w:rPr>
        <w:t>Президент НОСТРОЙ</w:t>
      </w:r>
      <w:r>
        <w:t xml:space="preserve"> Антон </w:t>
      </w:r>
      <w:r>
        <w:rPr>
          <w:b/>
        </w:rPr>
        <w:t>Глушков</w:t>
      </w:r>
      <w:r>
        <w:t xml:space="preserve"> отметил, что появление цифровых продуктов важно для качества проектной документации и сопровождения объекта на протяжении всего его жизненного цикла, но есть еще и сам </w:t>
      </w:r>
      <w:r>
        <w:rPr>
          <w:b/>
        </w:rPr>
        <w:t>строительный</w:t>
      </w:r>
      <w:r>
        <w:t xml:space="preserve"> процесс, и стройматериалы.</w:t>
      </w:r>
    </w:p>
    <w:p w:rsidR="006574AF" w:rsidRDefault="006574AF" w:rsidP="006574AF">
      <w:pPr>
        <w:pStyle w:val="DocumentBody"/>
      </w:pPr>
      <w:r>
        <w:t xml:space="preserve">«Стройке есть чем гордиться по итогам последних пяти лет. Отрасль опережает те параметры, которые заложены в национальных проектах, - подчеркнул </w:t>
      </w:r>
      <w:r>
        <w:rPr>
          <w:b/>
        </w:rPr>
        <w:t>глава НОСТРОЙ</w:t>
      </w:r>
      <w:r>
        <w:t>, - за исключением одного факта, который нас всех очень тревожит, - это производительность труда в строительстве».</w:t>
      </w:r>
    </w:p>
    <w:p w:rsidR="006574AF" w:rsidRDefault="006574AF" w:rsidP="006574AF">
      <w:pPr>
        <w:pStyle w:val="DocumentBody"/>
      </w:pPr>
      <w:r>
        <w:t xml:space="preserve">Антон </w:t>
      </w:r>
      <w:r>
        <w:rPr>
          <w:b/>
        </w:rPr>
        <w:t>Глушков</w:t>
      </w:r>
      <w:r>
        <w:t xml:space="preserve"> обозначил ключевые проблемы, которые быстрому проникновению инноваций в </w:t>
      </w:r>
      <w:r>
        <w:rPr>
          <w:b/>
        </w:rPr>
        <w:t>строительство</w:t>
      </w:r>
      <w:r>
        <w:t>.</w:t>
      </w:r>
    </w:p>
    <w:p w:rsidR="006574AF" w:rsidRDefault="006574AF" w:rsidP="006574AF">
      <w:pPr>
        <w:pStyle w:val="DocumentBody"/>
      </w:pPr>
      <w:r>
        <w:t>Первое, это структура строительных предприятий, из которых 91% - субъекты малого предпринимательства и микропредприятия, которые по факту не могут быть заказчиками НИОКР. Но надеяться только на бюджетные средства в этом вопросе не приходится - нужно создавать инструмент, который позволил бы бизнесу участвовать в этом процессе, чтобы минимизировать свои риски от вложений и получать конкретный финансовый результат.</w:t>
      </w:r>
    </w:p>
    <w:p w:rsidR="006574AF" w:rsidRDefault="006574AF" w:rsidP="006574AF">
      <w:pPr>
        <w:pStyle w:val="DocumentAuthor"/>
      </w:pPr>
      <w:r>
        <w:t>Владимир ТЕН</w:t>
      </w:r>
    </w:p>
    <w:p w:rsidR="006574AF" w:rsidRDefault="00C362E5" w:rsidP="006574AF">
      <w:hyperlink r:id="rId25" w:history="1">
        <w:r w:rsidR="006574AF">
          <w:rPr>
            <w:rStyle w:val="DocumentOriginalLink"/>
          </w:rPr>
          <w:t>https://stroygaz.ru/publication/regulation/bolshe-konkretiki-i-tseley-sostoyalis-parlamentskie-slushaniya-po-teme-vnedreniya-sovremennykh-tekhn/</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Default="006574AF" w:rsidP="006574AF">
      <w:pPr>
        <w:pStyle w:val="DocumentDoubles"/>
      </w:pPr>
      <w:r>
        <w:t>18.12.2025 Seldon News (news.myseldon.com)</w:t>
      </w:r>
      <w:r>
        <w:br/>
        <w:t>Больше конкретики и целей: состоялись парламентские слушания по теме внедрения современных технологий в строительстве и ЖКХ</w:t>
      </w:r>
      <w:r>
        <w:br/>
      </w:r>
      <w:hyperlink r:id="rId26" w:history="1">
        <w:r>
          <w:rPr>
            <w:rStyle w:val="DoubleOriginalLink"/>
          </w:rPr>
          <w:t>https://myseldon.com/ru/news/index/339431860</w:t>
        </w:r>
      </w:hyperlink>
    </w:p>
    <w:p w:rsidR="006574AF" w:rsidRDefault="006574AF" w:rsidP="006574AF">
      <w:pPr>
        <w:pStyle w:val="4"/>
      </w:pPr>
      <w:bookmarkStart w:id="54" w:name="_Toc216980473"/>
      <w:bookmarkStart w:id="55" w:name="_Toc217030777"/>
      <w:r>
        <w:rPr>
          <w:rStyle w:val="DocumentDate"/>
        </w:rPr>
        <w:t>18.12.2025</w:t>
      </w:r>
      <w:r>
        <w:br/>
      </w:r>
      <w:r>
        <w:rPr>
          <w:rStyle w:val="DocumentSource"/>
        </w:rPr>
        <w:t>Seldon News (news.myseldon.com)</w:t>
      </w:r>
      <w:r>
        <w:br/>
      </w:r>
      <w:r>
        <w:rPr>
          <w:rStyle w:val="DocumentName"/>
        </w:rPr>
        <w:t>Антон Глушков рассказал о НРДП в Совете Федерации</w:t>
      </w:r>
      <w:bookmarkEnd w:id="54"/>
      <w:bookmarkEnd w:id="55"/>
    </w:p>
    <w:p w:rsidR="006574AF" w:rsidRDefault="006574AF" w:rsidP="006574AF">
      <w:pPr>
        <w:pStyle w:val="DocumentBody"/>
      </w:pPr>
      <w:r>
        <w:t xml:space="preserve">Национальный реестр добросовестных производителей и поставщиков как инновационный продукт в сфере </w:t>
      </w:r>
      <w:r>
        <w:rPr>
          <w:b/>
        </w:rPr>
        <w:t>строительства</w:t>
      </w:r>
      <w:r>
        <w:t xml:space="preserve"> стал ключевой темой доклада </w:t>
      </w:r>
      <w:r>
        <w:rPr>
          <w:b/>
        </w:rPr>
        <w:t>президента Национального объединения строителей (НОСТРОЙ</w:t>
      </w:r>
      <w:r>
        <w:t xml:space="preserve">) Антона </w:t>
      </w:r>
      <w:r>
        <w:rPr>
          <w:b/>
        </w:rPr>
        <w:t>Глушкова</w:t>
      </w:r>
      <w:r>
        <w:t>, с которым он выступил на парламентских слушаниях, прошедших под председательством первого заместителя Председателя Совета Федерации Владимира Якушева. Мероприятие организовано Комитетом СФ по федеративному устройству, региональной политике, местному самоуправлению и делам Севера.</w:t>
      </w:r>
    </w:p>
    <w:p w:rsidR="006574AF" w:rsidRDefault="006574AF" w:rsidP="006574AF">
      <w:pPr>
        <w:pStyle w:val="DocumentBody"/>
      </w:pPr>
      <w:r>
        <w:t>За последние пять лет нормативная база существенным образом менялась, закладывая основы для цифровизации процессов строительства, заметил Владимир Якушев. Минстроем России проведена огромная работа по обеспечению перехода от устаревших технологий к применению инновационных материалов и технологий в строительстве, перевода нормативно-технической документации в машиночитаемый формат. Эта работа продолжается и сегодня.</w:t>
      </w:r>
    </w:p>
    <w:p w:rsidR="006574AF" w:rsidRDefault="006574AF" w:rsidP="006574AF">
      <w:pPr>
        <w:pStyle w:val="DocumentBody"/>
      </w:pPr>
      <w:r>
        <w:t>«Внедряемые технологии позволяют сократить инвестиционно-строительный цикл. Если еще три года назад средний срок строительства типового многоквартирного дома площадью около 10 тысяч квадратных метров превышал три года, то сегодня этот срок приблизился к двум годам», - сообщил парламентарий.</w:t>
      </w:r>
    </w:p>
    <w:p w:rsidR="006574AF" w:rsidRDefault="006574AF" w:rsidP="006574AF">
      <w:pPr>
        <w:pStyle w:val="DocumentBody"/>
      </w:pPr>
      <w:r>
        <w:t>Он считает необходимым проанализировать, насколько законодательная база соответствует сегодня задачам отрасли быть инновационной и технологичной, и что для этого нужно еще сделать.</w:t>
      </w:r>
    </w:p>
    <w:p w:rsidR="006574AF" w:rsidRDefault="006574AF" w:rsidP="006574AF">
      <w:pPr>
        <w:pStyle w:val="DocumentBody"/>
      </w:pPr>
      <w:r>
        <w:t>Заместитель Министра строительства и ЖКХ РФ Сергей Музыченко проинформировал, что ведомством за последние годы проведено порядка 400 прикладных научных исследований по инновационным материалам и технологиям в целях внедрения полученных результатов в строительную практику. Например, в части развития модульного и безлюдного строительства, внедрения аддитивных технологий, технологий искусственного интеллекта, беспилотных авиационных систем и др. Спикер подчеркнул, что формируется нормативно-правовая и нормативно-техническая база в целях осуществления перехода к системе управления жизненным циклом объектов капитального строительства путем внедрения технологий информационного моделирования.</w:t>
      </w:r>
    </w:p>
    <w:p w:rsidR="006574AF" w:rsidRDefault="006574AF" w:rsidP="006574AF">
      <w:pPr>
        <w:pStyle w:val="DocumentBody"/>
      </w:pPr>
      <w:r>
        <w:t>Директор Департамента цифрового развития Минстроя России Николай Парфентьев рассказал об инструментах и механизмах, которые планируется использовать при переходе на технологии цифрового моделирования. В некоторых регионах идет апробация проектов.</w:t>
      </w:r>
    </w:p>
    <w:p w:rsidR="006574AF" w:rsidRDefault="006574AF" w:rsidP="006574AF">
      <w:pPr>
        <w:pStyle w:val="DocumentBody"/>
      </w:pPr>
      <w:r>
        <w:t xml:space="preserve">Антон </w:t>
      </w:r>
      <w:r>
        <w:rPr>
          <w:b/>
        </w:rPr>
        <w:t>Глушков</w:t>
      </w:r>
      <w:r>
        <w:t xml:space="preserve"> подчеркнул важность развития цифровых сервисов, влияющих на качество проектных документов и сопровождения объектов на протяжении всего их жизненного цикла. Вместе с тем он обратил внимание на необходимость учитывать и саму специфику </w:t>
      </w:r>
      <w:r>
        <w:rPr>
          <w:b/>
        </w:rPr>
        <w:t>строительного</w:t>
      </w:r>
      <w:r>
        <w:t xml:space="preserve"> процесса, включая использование </w:t>
      </w:r>
      <w:r>
        <w:rPr>
          <w:b/>
        </w:rPr>
        <w:t>строительных</w:t>
      </w:r>
      <w:r>
        <w:t xml:space="preserve"> материалов.</w:t>
      </w:r>
    </w:p>
    <w:p w:rsidR="006574AF" w:rsidRDefault="006574AF" w:rsidP="006574AF">
      <w:pPr>
        <w:pStyle w:val="DocumentBody"/>
      </w:pPr>
      <w:r>
        <w:t xml:space="preserve">«Стройке есть чем гордиться. По итогам последних пяти лет она опережает те параметры, которые заложены в паспорте национального проекта, за исключением одного факта, который нас всех очень тревожит. Это производительность труда в стройке. И можно спорить, дискутировать, правильно ли она считается, но вместе с тем показатели ее не растут, а даже уменьшаются», - заметил </w:t>
      </w:r>
      <w:r>
        <w:rPr>
          <w:b/>
        </w:rPr>
        <w:t>президент НОСТРОЙ</w:t>
      </w:r>
      <w:r>
        <w:t xml:space="preserve"> Антон </w:t>
      </w:r>
      <w:r>
        <w:rPr>
          <w:b/>
        </w:rPr>
        <w:t>Глушков</w:t>
      </w:r>
      <w:r>
        <w:t>.</w:t>
      </w:r>
    </w:p>
    <w:p w:rsidR="006574AF" w:rsidRDefault="006574AF" w:rsidP="006574AF">
      <w:pPr>
        <w:pStyle w:val="DocumentBody"/>
      </w:pPr>
      <w:r>
        <w:t>Указав на проблему расчета показателей эффективности, он призвал внимательно рассмотреть причины низкой динамики роста производительности.</w:t>
      </w:r>
    </w:p>
    <w:p w:rsidR="006574AF" w:rsidRDefault="006574AF" w:rsidP="006574AF">
      <w:pPr>
        <w:pStyle w:val="DocumentBody"/>
      </w:pPr>
      <w:r>
        <w:rPr>
          <w:b/>
        </w:rPr>
        <w:t>Глава нацобъединения</w:t>
      </w:r>
      <w:r>
        <w:t xml:space="preserve"> обозначил три ключевые препятствия для широкого распространения инноваций в строительстве. Во-первых, это - структура строительных компаний, большинство из которых относятся к малому и среднему бизнесу. Эта особенность создает трудности в финансировании научно-исследовательских работ и разработки нововведений. Отсутствие четких механизмов привлечения бизнес-сообщества к процессу финансирования исследований и разработок требует создания инструментов, позволяющих компаниям реально и эффективно вкладываться в научные исследования и разработки (НИОКР).</w:t>
      </w:r>
    </w:p>
    <w:p w:rsidR="006574AF" w:rsidRDefault="006574AF" w:rsidP="006574AF">
      <w:pPr>
        <w:pStyle w:val="DocumentBody"/>
      </w:pPr>
      <w:r>
        <w:t xml:space="preserve">«Поэтому нужно создавать инструмент, который позволит бизнесу инвестировать в инновационные проекты, минимизируя при этом риски путем прозрачной системы учета результатов научных изысканий и конкретных финансовых возвратов», - предложил Антон </w:t>
      </w:r>
      <w:r>
        <w:rPr>
          <w:b/>
        </w:rPr>
        <w:t>Глушков</w:t>
      </w:r>
      <w:r>
        <w:t>.</w:t>
      </w:r>
    </w:p>
    <w:p w:rsidR="006574AF" w:rsidRDefault="006574AF" w:rsidP="006574AF">
      <w:pPr>
        <w:pStyle w:val="DocumentBody"/>
      </w:pPr>
      <w:r>
        <w:t>Второй момент, который существенно замедляет интеграцию инвестиций в строительство, - это отсутствие реальных прогнозов потребления строительных материалов.</w:t>
      </w:r>
    </w:p>
    <w:p w:rsidR="006574AF" w:rsidRDefault="006574AF" w:rsidP="006574AF">
      <w:pPr>
        <w:pStyle w:val="DocumentBody"/>
      </w:pPr>
      <w:r>
        <w:t xml:space="preserve">«У Минпромторга, безусловно, есть такой прогноз, но только по ряду строительных материалов. Он точно не касается новых ресурсов, которые используются в стройке, и опирается на паспорт нацпроектов», - сказал </w:t>
      </w:r>
      <w:r>
        <w:rPr>
          <w:b/>
        </w:rPr>
        <w:t>глава НОСТРОЙ</w:t>
      </w:r>
      <w:r>
        <w:t>, уточнив, что «проблему нужно решать».</w:t>
      </w:r>
    </w:p>
    <w:p w:rsidR="006574AF" w:rsidRDefault="006574AF" w:rsidP="006574AF">
      <w:pPr>
        <w:pStyle w:val="DocumentBody"/>
      </w:pPr>
      <w:r>
        <w:t xml:space="preserve">Третий аспект, который Антон </w:t>
      </w:r>
      <w:r>
        <w:rPr>
          <w:b/>
        </w:rPr>
        <w:t>Глушков</w:t>
      </w:r>
      <w:r>
        <w:t xml:space="preserve"> охарактеризовал как временный, касается доступности кр</w:t>
      </w:r>
      <w:r w:rsidR="00C362E5">
        <w:t>едитных ресурсов, потому что бо</w:t>
      </w:r>
      <w:r>
        <w:t>льшая часть технологий и оборудования на инфраструктурной стройке сегодня приобретается на долгосрочный период с использованием кредитного ресурса, в первую очередь - лизингового инструмента.</w:t>
      </w:r>
    </w:p>
    <w:p w:rsidR="006574AF" w:rsidRDefault="006574AF" w:rsidP="006574AF">
      <w:pPr>
        <w:pStyle w:val="DocumentBody"/>
      </w:pPr>
      <w:r>
        <w:t xml:space="preserve">«На фоне высокой ключевой ставки использование лизингового инструмента сейчас сильно сокращено. В этой связи «подстегнуть» те меры поддержки, которые существуют у Минпромторга сегодня, можно только при загрузке этих мощностей. А загрузить их можно путем обновления технологического парка в стройке. Это существенная проблема, которая замедляет интеграцию инноваций в отрасль. Мы со своей стороны хотим, чтобы изменения касались также выгодных механизмов, которые позволят бизнесу взять на вооружение ту или иную технологию и понять, какая приносит финансовый результат», - подчеркнул </w:t>
      </w:r>
      <w:r>
        <w:rPr>
          <w:b/>
        </w:rPr>
        <w:t>президент НОСТРОЙ</w:t>
      </w:r>
      <w:r>
        <w:t xml:space="preserve"> Антон </w:t>
      </w:r>
      <w:r>
        <w:rPr>
          <w:b/>
        </w:rPr>
        <w:t>Глушков</w:t>
      </w:r>
      <w:r>
        <w:t>.</w:t>
      </w:r>
    </w:p>
    <w:p w:rsidR="006574AF" w:rsidRDefault="006574AF" w:rsidP="006574AF">
      <w:pPr>
        <w:pStyle w:val="DocumentBody"/>
      </w:pPr>
      <w:r>
        <w:t>Он напомнил, что после 2022 года в России серьезно поменялась структура предложений на рынке, появилось большое количество строительных материалов из дружественных стран, но по-прежнему остается ряд неурегулированных вопросов в отношении регламентов, в первую очередь, о безопасности строительных материалов ЕврАЗЭС. Кроме того, для многих предлагаемых современных технологий требуется промышленная апробация и подтверждение тех заявленных свойств, которые декларирует производитель.</w:t>
      </w:r>
    </w:p>
    <w:p w:rsidR="006574AF" w:rsidRDefault="006574AF" w:rsidP="006574AF">
      <w:pPr>
        <w:pStyle w:val="DocumentBody"/>
      </w:pPr>
      <w:r>
        <w:t xml:space="preserve">В связи с этим </w:t>
      </w:r>
      <w:r>
        <w:rPr>
          <w:b/>
        </w:rPr>
        <w:t>Национальным объединением строителей</w:t>
      </w:r>
      <w:r>
        <w:t xml:space="preserve"> при поддержке Минстроя и Минпромторга был создан каталог импортозамещения, который в 2023 году трансформировался в Национальный реестр добросовестных производителей строительных материалов (НРДП).</w:t>
      </w:r>
    </w:p>
    <w:p w:rsidR="006574AF" w:rsidRDefault="006574AF" w:rsidP="006574AF">
      <w:pPr>
        <w:pStyle w:val="DocumentBody"/>
      </w:pPr>
      <w:r>
        <w:t xml:space="preserve">«Это цифровой сервис, главной задачей которого является обеспечение конечного потребителя актуальной и достоверной информацией о состоянии промышленности строительных материалов в регионах Российской Федерации. В рамках проекта развиваем систему планирования и прогнозирования, в которой содержится вся информация о строящихся объектах на территории страны. Кроме того, сервис предполагает возможность лабораторного контроля, чтобы в обязательном порядке подтвердить заявленные свойства строительных материалов. Это уже все реализовано и успешно функционирует», - уточнил </w:t>
      </w:r>
      <w:r>
        <w:rPr>
          <w:b/>
        </w:rPr>
        <w:t>глава НОСТРОЙ</w:t>
      </w:r>
      <w:r>
        <w:t>, поблагодарив всех причастных к формированию НРДП.</w:t>
      </w:r>
    </w:p>
    <w:p w:rsidR="006574AF" w:rsidRDefault="006574AF" w:rsidP="006574AF">
      <w:pPr>
        <w:pStyle w:val="DocumentBody"/>
      </w:pPr>
      <w:r>
        <w:t xml:space="preserve">Антон </w:t>
      </w:r>
      <w:r>
        <w:rPr>
          <w:b/>
        </w:rPr>
        <w:t>Глушков</w:t>
      </w:r>
      <w:r>
        <w:t xml:space="preserve"> призвал </w:t>
      </w:r>
      <w:r>
        <w:rPr>
          <w:b/>
        </w:rPr>
        <w:t>коллег-строителей</w:t>
      </w:r>
      <w:r>
        <w:t xml:space="preserve">, которые сталкиваются с вопросом подбора </w:t>
      </w:r>
      <w:r>
        <w:rPr>
          <w:b/>
        </w:rPr>
        <w:t>строительных</w:t>
      </w:r>
      <w:r>
        <w:t xml:space="preserve"> ресурсов, обращаться к НРДП для поиска необходимых материалов с подтвержденным качеством.</w:t>
      </w:r>
    </w:p>
    <w:p w:rsidR="006574AF" w:rsidRDefault="006574AF" w:rsidP="006574AF">
      <w:pPr>
        <w:pStyle w:val="DocumentBody"/>
      </w:pPr>
      <w:r>
        <w:t xml:space="preserve">В заключение своего выступления </w:t>
      </w:r>
      <w:r>
        <w:rPr>
          <w:b/>
        </w:rPr>
        <w:t>президент НОСТРОЙ</w:t>
      </w:r>
      <w:r>
        <w:t xml:space="preserve"> отметил важность трех проблем, которые обозначил вначале, подчеркнув, что, «если их не решить, то консолидировать интерес отрасли к инновациям, доказать их экономическую эффективность, будет достаточно сложно».</w:t>
      </w:r>
    </w:p>
    <w:p w:rsidR="006574AF" w:rsidRDefault="006574AF" w:rsidP="006574AF">
      <w:pPr>
        <w:pStyle w:val="DocumentBody"/>
      </w:pPr>
      <w:r>
        <w:t>Подводя итоги парламентских слушаний, Владимир Якушев сказал, что озвученная в ходе заседания информация будет проанализирована, после чего будут выработаны рекомендации в адрес профильных министерств и ведомств с учетом прозвучавших предложений.</w:t>
      </w:r>
    </w:p>
    <w:p w:rsidR="006574AF" w:rsidRDefault="006574AF" w:rsidP="006574AF">
      <w:pPr>
        <w:pStyle w:val="DocumentBody"/>
      </w:pPr>
      <w:r>
        <w:t>Добавим, что в работе заседания приняли участие также председатель Комитета Совета Федерации по федеративному устройству, региональной политике, местному самоуправлению и делам Севера Андрей Шевченко, председатель Комитета Совета Федерации по аграрно-продовольственной политике и природопользованию Александр Двойных, председатель Комитета Совета Федерации по Регламенту и организации парламентской деятельности Вячеслав Тимченко, сенаторы, начальник Главгосэкспертизы Игорь Манылов, представители Минпромторга России и Минцифры России, а также ДОМ.РФ и исполнительных органов субъектов Российской Федерации.</w:t>
      </w:r>
    </w:p>
    <w:p w:rsidR="006574AF" w:rsidRDefault="00C362E5" w:rsidP="006574AF">
      <w:hyperlink r:id="rId27" w:history="1">
        <w:r w:rsidR="006574AF">
          <w:rPr>
            <w:rStyle w:val="DocumentOriginalLink"/>
          </w:rPr>
          <w:t>https://myseldon.com/ru/news/index/339423951</w:t>
        </w:r>
      </w:hyperlink>
    </w:p>
    <w:p w:rsidR="006574AF" w:rsidRDefault="006574AF" w:rsidP="006574AF">
      <w:r>
        <w:rPr>
          <w:sz w:val="18"/>
        </w:rPr>
        <w:t>назад: </w:t>
      </w:r>
      <w:hyperlink w:anchor="ref_toc" w:history="1">
        <w:r>
          <w:rPr>
            <w:rStyle w:val="NavigationLink"/>
          </w:rPr>
          <w:t>оглавление</w:t>
        </w:r>
      </w:hyperlink>
    </w:p>
    <w:p w:rsidR="00E15F90" w:rsidRDefault="00341895" w:rsidP="006574AF">
      <w:pPr>
        <w:pStyle w:val="3"/>
      </w:pPr>
      <w:bookmarkStart w:id="56" w:name="_Toc216767905"/>
      <w:bookmarkStart w:id="57" w:name="_Toc217030778"/>
      <w:r>
        <w:rPr>
          <w:rStyle w:val="DocumentName"/>
        </w:rPr>
        <w:t>XXIII Съезд строителей Санкт-Петербурга</w:t>
      </w:r>
      <w:bookmarkEnd w:id="56"/>
      <w:bookmarkEnd w:id="57"/>
      <w:r w:rsidR="00E15F90">
        <w:t xml:space="preserve"> </w:t>
      </w:r>
    </w:p>
    <w:p w:rsidR="006574AF" w:rsidRDefault="006574AF" w:rsidP="006574AF">
      <w:pPr>
        <w:pStyle w:val="4"/>
      </w:pPr>
      <w:bookmarkStart w:id="58" w:name="_Toc216980461"/>
      <w:bookmarkStart w:id="59" w:name="_Toc217030779"/>
      <w:r>
        <w:rPr>
          <w:rStyle w:val="DocumentDate"/>
        </w:rPr>
        <w:t>18.12.2025</w:t>
      </w:r>
      <w:r>
        <w:br/>
      </w:r>
      <w:r>
        <w:rPr>
          <w:rStyle w:val="DocumentSource"/>
        </w:rPr>
        <w:t>Podrobno.org</w:t>
      </w:r>
      <w:r>
        <w:br/>
      </w:r>
      <w:r>
        <w:rPr>
          <w:rStyle w:val="DocumentName"/>
        </w:rPr>
        <w:t>Жильё: осторожный рост на фоне затоваривания</w:t>
      </w:r>
      <w:bookmarkEnd w:id="58"/>
      <w:bookmarkEnd w:id="59"/>
    </w:p>
    <w:p w:rsidR="006574AF" w:rsidRDefault="006574AF" w:rsidP="006574AF">
      <w:pPr>
        <w:pStyle w:val="DocumentBody"/>
      </w:pPr>
      <w:r>
        <w:t>Несмотря на рекордный рост ввода жилья в ноябре - почти 8 млн кв. м (+27% месяц к месяцу прошлого года) - общие показатели 2025 года остаются в минусе. За январь-ноябрь введено 91,5 млн «квадратов», что на 2,4% меньше, чем годом ранее. Однако за статистикой эксперты видят важную проблему: сегодняшний ввод - это результат проектов, запущенных более двух лет назад. Новых же стартов становится меньше - за 11 месяцев 2025 года их объём сократился на 15%.</w:t>
      </w:r>
    </w:p>
    <w:p w:rsidR="006574AF" w:rsidRDefault="006574AF" w:rsidP="00341895">
      <w:pPr>
        <w:pStyle w:val="5"/>
      </w:pPr>
      <w:r>
        <w:t xml:space="preserve">Комментируя ситуацию, вице-президент </w:t>
      </w:r>
      <w:r>
        <w:rPr>
          <w:b/>
        </w:rPr>
        <w:t>Национального объединения строителей (НОСТРОЙ</w:t>
      </w:r>
      <w:r>
        <w:t xml:space="preserve">) Антон </w:t>
      </w:r>
      <w:r>
        <w:rPr>
          <w:b/>
        </w:rPr>
        <w:t>Мороз</w:t>
      </w:r>
      <w:r>
        <w:t xml:space="preserve"> называет её «осторожным ростом». На XXIII Съезде строителей Санкт-Петербурга он отметил, что отрасль адаптируется к вызовам, но рынок массового жилья сталкивается с избытком предложения. «Нераспроданные площади создают давление на девелоперов, заставляя тщательнее подходить к запуску новых проектов и корректировать ценовую политику», - пояснил </w:t>
      </w:r>
      <w:r>
        <w:rPr>
          <w:b/>
        </w:rPr>
        <w:t>Мороз</w:t>
      </w:r>
      <w:r>
        <w:t>.</w:t>
      </w:r>
    </w:p>
    <w:p w:rsidR="006574AF" w:rsidRDefault="006574AF" w:rsidP="006574AF">
      <w:pPr>
        <w:pStyle w:val="DocumentBody"/>
      </w:pPr>
      <w:r>
        <w:t>Прогнозы подтверждают риски остановки развития рынка доступного жилья. По данным аналитиков ДОМ.РФ, объёма строящихся многоквартирных домов достаточно для поддержания текущего уровня вводов даже при полном отсутствии новых запусков более трёх лет. Низкая скорость продаж лишь усугубляет дисбаланс.</w:t>
      </w:r>
    </w:p>
    <w:p w:rsidR="006574AF" w:rsidRDefault="006574AF" w:rsidP="006574AF">
      <w:pPr>
        <w:pStyle w:val="DocumentBody"/>
      </w:pPr>
      <w:r>
        <w:t xml:space="preserve">Таким образом, строительная отрасль находится в переходной фазе. Текущий ввод обеспечивают старые проекты, а снижение числа новых стартов сигнализирует о сдерживании предложения в ответ на падающий спрос. В этих условиях, как подчеркивает Антон </w:t>
      </w:r>
      <w:r>
        <w:rPr>
          <w:b/>
        </w:rPr>
        <w:t>Мороз</w:t>
      </w:r>
      <w:r>
        <w:t>, устойчивость сектора будут обеспечивать не массовые запуски, а цифровизация, развитие инфраструктуры и взвешенная регуляторная политика.</w:t>
      </w:r>
    </w:p>
    <w:p w:rsidR="006574AF" w:rsidRDefault="00C362E5" w:rsidP="006574AF">
      <w:hyperlink r:id="rId28" w:history="1">
        <w:r w:rsidR="006574AF">
          <w:rPr>
            <w:rStyle w:val="DocumentOriginalLink"/>
          </w:rPr>
          <w:t>https://podrobno.org/zhilyo-ostorozhnyj-rost-na-fone-zatovarivaniya</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Pr="00892353" w:rsidRDefault="006574AF" w:rsidP="006574AF">
      <w:pPr>
        <w:pStyle w:val="DocumentDoubles"/>
        <w:rPr>
          <w:lang w:val="en-US"/>
        </w:rPr>
      </w:pPr>
      <w:r w:rsidRPr="00892353">
        <w:rPr>
          <w:lang w:val="en-US"/>
        </w:rPr>
        <w:t>18.12.2025 Business-Post (business-post.ru)</w:t>
      </w:r>
      <w:r w:rsidRPr="00892353">
        <w:rPr>
          <w:lang w:val="en-US"/>
        </w:rPr>
        <w:br/>
      </w:r>
      <w:r>
        <w:t>Жильё</w:t>
      </w:r>
      <w:r w:rsidRPr="00892353">
        <w:rPr>
          <w:lang w:val="en-US"/>
        </w:rPr>
        <w:t xml:space="preserve">: </w:t>
      </w:r>
      <w:r>
        <w:t>осторожный</w:t>
      </w:r>
      <w:r w:rsidRPr="00892353">
        <w:rPr>
          <w:lang w:val="en-US"/>
        </w:rPr>
        <w:t xml:space="preserve"> </w:t>
      </w:r>
      <w:r>
        <w:t>рост</w:t>
      </w:r>
      <w:r w:rsidRPr="00892353">
        <w:rPr>
          <w:lang w:val="en-US"/>
        </w:rPr>
        <w:t xml:space="preserve"> </w:t>
      </w:r>
      <w:r>
        <w:t>на</w:t>
      </w:r>
      <w:r w:rsidRPr="00892353">
        <w:rPr>
          <w:lang w:val="en-US"/>
        </w:rPr>
        <w:t xml:space="preserve"> </w:t>
      </w:r>
      <w:r>
        <w:t>фоне</w:t>
      </w:r>
      <w:r w:rsidRPr="00892353">
        <w:rPr>
          <w:lang w:val="en-US"/>
        </w:rPr>
        <w:t xml:space="preserve"> </w:t>
      </w:r>
      <w:r>
        <w:t>затоваривания</w:t>
      </w:r>
      <w:r w:rsidRPr="00892353">
        <w:rPr>
          <w:lang w:val="en-US"/>
        </w:rPr>
        <w:br/>
      </w:r>
      <w:hyperlink r:id="rId29" w:history="1">
        <w:r w:rsidRPr="00892353">
          <w:rPr>
            <w:rStyle w:val="DoubleOriginalLink"/>
            <w:lang w:val="en-US"/>
          </w:rPr>
          <w:t>https://business-post.ru/zhilyo-ostorozhnyj-rost-na-fone-zatovarivaniya/</w:t>
        </w:r>
      </w:hyperlink>
    </w:p>
    <w:p w:rsidR="006574AF" w:rsidRDefault="006574AF" w:rsidP="006574AF">
      <w:pPr>
        <w:pStyle w:val="DocumentDoubles"/>
      </w:pPr>
      <w:r>
        <w:t>18.12.2025 Wapstat.info</w:t>
      </w:r>
      <w:r>
        <w:br/>
        <w:t>Жильё: осторожный рост на фоне затоваривания</w:t>
      </w:r>
      <w:r>
        <w:br/>
      </w:r>
      <w:hyperlink r:id="rId30" w:history="1">
        <w:r>
          <w:rPr>
            <w:rStyle w:val="DoubleOriginalLink"/>
          </w:rPr>
          <w:t>https://wapstat.info/economy/read/zhilyo-ostorozhnyj-rost-na-fone-zatovarivaniya/</w:t>
        </w:r>
      </w:hyperlink>
    </w:p>
    <w:p w:rsidR="006574AF" w:rsidRDefault="006574AF" w:rsidP="006574AF">
      <w:pPr>
        <w:pStyle w:val="DocumentDoubles"/>
      </w:pPr>
      <w:r>
        <w:t>18.12.2025 Pro/Hi-Tech (prohitech.ru)</w:t>
      </w:r>
      <w:r>
        <w:br/>
        <w:t>Жильё: осторожный рост на фоне затоваривания</w:t>
      </w:r>
      <w:r>
        <w:br/>
      </w:r>
      <w:hyperlink r:id="rId31" w:history="1">
        <w:r>
          <w:rPr>
            <w:rStyle w:val="DoubleOriginalLink"/>
          </w:rPr>
          <w:t>https://prohitech.ru/zhilyo-ostorozhnyj-rost-na-fone-zatovarivaniya/</w:t>
        </w:r>
      </w:hyperlink>
    </w:p>
    <w:p w:rsidR="006574AF" w:rsidRDefault="006574AF" w:rsidP="006574AF">
      <w:pPr>
        <w:pStyle w:val="DocumentDoubles"/>
      </w:pPr>
      <w:r>
        <w:t>18.12.2025 Dni24.ru</w:t>
      </w:r>
      <w:r>
        <w:br/>
        <w:t>Жильё: осторожный рост на фоне затоваривания</w:t>
      </w:r>
      <w:r>
        <w:br/>
      </w:r>
      <w:hyperlink r:id="rId32" w:history="1">
        <w:r>
          <w:rPr>
            <w:rStyle w:val="DoubleOriginalLink"/>
          </w:rPr>
          <w:t>https://dni24.ru/zhilyo-ostorozhnyj-rost-na-fone-zatovarivaniya/</w:t>
        </w:r>
      </w:hyperlink>
    </w:p>
    <w:p w:rsidR="006574AF" w:rsidRDefault="006574AF" w:rsidP="006574AF">
      <w:pPr>
        <w:pStyle w:val="DocumentDoubles"/>
      </w:pPr>
      <w:r>
        <w:t>18.12.2025 ТолькоЧто.Ru (tolkochto.ru) (Тольятти)</w:t>
      </w:r>
      <w:r>
        <w:br/>
        <w:t>Жильё: осторожный рост на фоне затоваривания</w:t>
      </w:r>
      <w:r>
        <w:br/>
      </w:r>
      <w:hyperlink r:id="rId33" w:history="1">
        <w:r>
          <w:rPr>
            <w:rStyle w:val="DoubleOriginalLink"/>
          </w:rPr>
          <w:t>https://tolkochto.ru/news/159227.html</w:t>
        </w:r>
      </w:hyperlink>
    </w:p>
    <w:p w:rsidR="006574AF" w:rsidRDefault="006574AF" w:rsidP="006574AF">
      <w:pPr>
        <w:pStyle w:val="DocumentDoubles"/>
      </w:pPr>
      <w:r>
        <w:t>18.12.2025 Новости России (news-life.pro)</w:t>
      </w:r>
      <w:r>
        <w:br/>
        <w:t>Жильё: осторожный рост на фоне затоваривания</w:t>
      </w:r>
      <w:r>
        <w:br/>
      </w:r>
      <w:hyperlink r:id="rId34" w:history="1">
        <w:r>
          <w:rPr>
            <w:rStyle w:val="DoubleOriginalLink"/>
          </w:rPr>
          <w:t>https://news-life.pro/spb/417178632/</w:t>
        </w:r>
      </w:hyperlink>
    </w:p>
    <w:p w:rsidR="006574AF" w:rsidRDefault="006574AF" w:rsidP="006574AF">
      <w:pPr>
        <w:pStyle w:val="4"/>
      </w:pPr>
      <w:bookmarkStart w:id="60" w:name="_Toc216980462"/>
      <w:bookmarkStart w:id="61" w:name="_Toc217030780"/>
      <w:r>
        <w:rPr>
          <w:rStyle w:val="DocumentDate"/>
        </w:rPr>
        <w:t>18.12.2025</w:t>
      </w:r>
      <w:r>
        <w:br/>
      </w:r>
      <w:r>
        <w:rPr>
          <w:rStyle w:val="DocumentSource"/>
        </w:rPr>
        <w:t>Строительная газета (stroygaz.ru)</w:t>
      </w:r>
      <w:r>
        <w:br/>
      </w:r>
      <w:r>
        <w:rPr>
          <w:rStyle w:val="DocumentName"/>
        </w:rPr>
        <w:t>Осторожный рост: на съезде строителей Петербурга подведены итоги и озвучены планы на 2026 год</w:t>
      </w:r>
      <w:bookmarkEnd w:id="60"/>
      <w:bookmarkEnd w:id="61"/>
    </w:p>
    <w:p w:rsidR="006574AF" w:rsidRDefault="006574AF" w:rsidP="006574AF">
      <w:pPr>
        <w:pStyle w:val="DocumentBody"/>
      </w:pPr>
      <w:r>
        <w:t>Строительная отрасль Петербурга - основа городской экономики. Она создает новые материальные ценности в разных сферах городского хозяйства, и у нее есть большие планы на будущее. Именно об этом шла речь на XXIII Съезде строителей Санкт-Петербурга и Ленобласти.</w:t>
      </w:r>
    </w:p>
    <w:p w:rsidR="006574AF" w:rsidRDefault="006574AF" w:rsidP="006574AF">
      <w:pPr>
        <w:pStyle w:val="DocumentBody"/>
      </w:pPr>
      <w:r>
        <w:t>Как отметил губернатор Северной столицы Александр Беглов, 2025 год выдался для строителей непростым, однако застройщики со своей задачей справились - введено более 2 млн кв. м жилья, в планах сдать до конца года более сотни объектов социальной инфраструктуры, среди них 21 объект медицинского назначения, восемь учреждений культуры, три спортивных комплекса. Петербургу удалось ликвидировать накопленный за многие годы дефицит, еще недавно составлявший 320 соцобъектов; сегодня застройщики возводят их в соответствии с нормативами. А по петербургским стандартам строители сдают сегодня уже не просто школы, а образовательные кампусы на несколько тысяч человек с бассейнами и спортзалами. Детские сады также проектируются с бассейнами, а многие оборудованы еще и соляными пещерами.</w:t>
      </w:r>
    </w:p>
    <w:p w:rsidR="006574AF" w:rsidRDefault="006574AF" w:rsidP="006574AF">
      <w:pPr>
        <w:pStyle w:val="DocumentBody"/>
      </w:pPr>
      <w:r>
        <w:t>«Я хочу поблагодарить строителей за их работу - у меня все меньше претензий к их труду, все правила игры на строительном рынке они выучили», - заявил Александр Беглов.</w:t>
      </w:r>
    </w:p>
    <w:p w:rsidR="006574AF" w:rsidRDefault="006574AF" w:rsidP="006574AF">
      <w:pPr>
        <w:pStyle w:val="DocumentBody"/>
      </w:pPr>
      <w:r>
        <w:t>Приоритеты расставлены</w:t>
      </w:r>
    </w:p>
    <w:p w:rsidR="006574AF" w:rsidRDefault="006574AF" w:rsidP="006574AF">
      <w:pPr>
        <w:pStyle w:val="DocumentBody"/>
      </w:pPr>
      <w:r>
        <w:t>Один из приоритетов Петербурга - строительство метро. Как отметил губернатор, город прошел все кризисные и сложные периоды, когда нужно было спасать отрасль. Зато сегодня у Петербурга есть собственная метростроительная компания, удалось сохранить ее трудовой коллектив и оборудование. «Специалисты взяли перед горожанами обязательство - построить до 2030 года десять станций. Первую - «Горный институт» - открыли в прошлом году, уже практически готовы «Юго-Западная» и «Путиловская», которые будут запущены в этом году. На очереди пуск станций «Броневая», «Заставская», «Боровая» и «Каретная». Также в планах метростроителей построить шестую линию подземки в сторону «Лиговского проспекта 2» к будущей станции «Суворовская», - отметил Александр Беглов. По его словам, сегодня на возведение метро выделяется рекордное финансирование, а в распоряжении метростроителей уже пять проходческих щитов, что дает возможность ускорить темпы строительства подземки.</w:t>
      </w:r>
    </w:p>
    <w:p w:rsidR="006574AF" w:rsidRDefault="006574AF" w:rsidP="006574AF">
      <w:pPr>
        <w:pStyle w:val="DocumentBody"/>
      </w:pPr>
      <w:r>
        <w:t>Еще один приоритет Северной столицы - дорожное строительство. В этом году в городе будет отремонтировано более 160 участков. Самым значимым объектом стал Невский проспект - 70 тыс. кв. м покрытия заменили в кратчайшие сроки и не прерывая движения. По словам губернатора, сейчас этот опыт Петербурга берут на вооружение многие регионы страны. Также в этом году отремонтированы такие крупные магистрали, как проспекты Косыгина, Каменноостровский, Московский, улица Бабушкина, Приморское шоссе. Кроме того, продолжилось строительство магистрали М-32 и Южной широтной магистрали.</w:t>
      </w:r>
    </w:p>
    <w:p w:rsidR="006574AF" w:rsidRDefault="006574AF" w:rsidP="006574AF">
      <w:pPr>
        <w:pStyle w:val="DocumentBody"/>
      </w:pPr>
      <w:r>
        <w:t>Были отремонтированы Дворцовый, Троицкий и Благовещенский мосты, строится и новая переправа через Неву - Большой Смоленский мост - первый такой объект, который будет построен в городе за последние 40 лет. Недавно на строящейся переправе на проектной высоте были установлены два разводных крыла, каждое весом по 400 тонн. Строители пообещали, что к началу следующей навигации мост будет разводиться, а к 2027 году движение должно быть открыто и по самому мосту.</w:t>
      </w:r>
    </w:p>
    <w:p w:rsidR="006574AF" w:rsidRDefault="006574AF" w:rsidP="006574AF">
      <w:pPr>
        <w:pStyle w:val="DocumentBody"/>
      </w:pPr>
      <w:r>
        <w:t>Говоря о реализации мегапроектов, Александр Беглов подчеркнул, что интересных проектов в городе много, и по каждому идет активная работа. Среди них он особо отметил проект по строительству высокоскоростной железнодорожной магистрали «Санкт-Петербург-Москва».</w:t>
      </w:r>
    </w:p>
    <w:p w:rsidR="006574AF" w:rsidRDefault="006574AF" w:rsidP="006574AF">
      <w:pPr>
        <w:pStyle w:val="DocumentBody"/>
      </w:pPr>
      <w:r>
        <w:t>Преображается и Кронштадт, где ведется масштабная модернизация. «В городе открыто четыре очереди музейно-исторического парка «Остров фортов», который посещают больше 4 млн человек в год. По всему городу производится обновление инженерных сетей, дорог, освещения, строятся социальные объекты», - отметил губернатор, подчеркнув, что строительство многих проектов сегодня согласуют с планами Ленинградской области.</w:t>
      </w:r>
    </w:p>
    <w:p w:rsidR="006574AF" w:rsidRDefault="006574AF" w:rsidP="006574AF">
      <w:pPr>
        <w:pStyle w:val="DocumentBody"/>
      </w:pPr>
      <w:r>
        <w:t>Ленобласть на пороге перемен</w:t>
      </w:r>
    </w:p>
    <w:p w:rsidR="006574AF" w:rsidRDefault="006574AF" w:rsidP="006574AF">
      <w:pPr>
        <w:pStyle w:val="DocumentBody"/>
      </w:pPr>
      <w:r>
        <w:t>В свою очередь, вице-губернатор Ленинградской области по вопросам стройкомплекса и ЖКХ Евгений Барановский сообщил, что в рамках единой агломерации с Петербургом рождаются проекты, напрямую влияющие на качество жизни миллионов людей. В этом году в области будет построено почти 4,1 млн кв. м жилья, из них 2,89 млн индивидуального. Он также подчеркнул, что увеличивать долю многоквартирного жилья в Ленобласти не планируют. «У нас разрешения на строительство выданы на 12 065 квартир. Параллельно растет социальная инфраструктура. На сегодня в стройке более 50 объектов, а более 100 находится в работе. За этот год в регионе открыто девять детсадов и шесть школ», - отметил Евгений Барановский.</w:t>
      </w:r>
    </w:p>
    <w:p w:rsidR="006574AF" w:rsidRDefault="006574AF" w:rsidP="006574AF">
      <w:pPr>
        <w:pStyle w:val="DocumentBody"/>
      </w:pPr>
      <w:r>
        <w:t>В Ленобласти столкнулись с появлением обманутых заказчиков ИЖС. «Там ситуации уникальная - банк выдает ипотечный кредит на строительство жилого дома, согласовывает строительство с компанией, которая признается мошенником и проходит в рамках уголовного дела. Дом не строится, а люди продолжают платить ипотеку. Мы обращались в Москву с просьбой освободить людей от этих платежей и избавить их от этой финансовой кабалы, но пока вопрос находится в стадии решения», - посетовал губернатор.</w:t>
      </w:r>
    </w:p>
    <w:p w:rsidR="006574AF" w:rsidRDefault="006574AF" w:rsidP="006574AF">
      <w:pPr>
        <w:pStyle w:val="DocumentBody"/>
      </w:pPr>
      <w:r>
        <w:t>Он также рассказал, что в рамках нацпроекта «Инфраструктура для жизни» на территории региона будет создаваться 27 опорных населенных пунктов с населением около 1,5 млн человек. Появление опорных пунктов позволит повысить качество жизни местных жителей. Инструментом для этого станут мастер-планы, они уже разработаны для первых пяти городов - Кингисеппа, Старой Ладоги, Волхова, Выборга и Тихвина.</w:t>
      </w:r>
    </w:p>
    <w:p w:rsidR="006574AF" w:rsidRDefault="006574AF" w:rsidP="006574AF">
      <w:pPr>
        <w:pStyle w:val="DocumentBody"/>
      </w:pPr>
      <w:r>
        <w:t>«Также в наших планах заняться модернизацией водоснабжения городов и поселков», - заявил Евгений Барановский. Будет продолжена работа и по созданию комфортной среды - областное правительство намерено каждый год открывать на своей территории по 100 мест для отдыха.</w:t>
      </w:r>
    </w:p>
    <w:p w:rsidR="006574AF" w:rsidRDefault="006574AF" w:rsidP="006574AF">
      <w:pPr>
        <w:pStyle w:val="DocumentBody"/>
      </w:pPr>
      <w:r>
        <w:t>Еще одно нововведение: с 1 января 2026 года квартиры площадью менее 28 кв. м строиться в регионе больше не будут. Среди важных проблем Ленобласти Евгений Барановский назвал и решение вопросов переселения граждан из ветхого и аварийного жилья. Для этих целей на территории региона уже построено 34 дома.</w:t>
      </w:r>
    </w:p>
    <w:p w:rsidR="006574AF" w:rsidRDefault="006574AF" w:rsidP="006574AF">
      <w:pPr>
        <w:pStyle w:val="DocumentBody"/>
      </w:pPr>
      <w:r>
        <w:t>Движение вперед</w:t>
      </w:r>
    </w:p>
    <w:p w:rsidR="006574AF" w:rsidRDefault="006574AF" w:rsidP="006574AF">
      <w:pPr>
        <w:pStyle w:val="DocumentBody"/>
      </w:pPr>
      <w:r>
        <w:t xml:space="preserve">Вице-президент </w:t>
      </w:r>
      <w:r>
        <w:rPr>
          <w:b/>
        </w:rPr>
        <w:t>Национального объединения строителей (НОСТРОЙ</w:t>
      </w:r>
      <w:r>
        <w:t xml:space="preserve">) Антон </w:t>
      </w:r>
      <w:r>
        <w:rPr>
          <w:b/>
        </w:rPr>
        <w:t>Мороз</w:t>
      </w:r>
      <w:r>
        <w:t xml:space="preserve">, подводя итоги встречи, отметил, что уходящий год стал для отрасли периодом «осторожного роста». На этом фоне Петербург и Ленобласть продемонстрировали особенную динамику, так как там было построено много инфраструктурных объектов. Антон </w:t>
      </w:r>
      <w:r>
        <w:rPr>
          <w:b/>
        </w:rPr>
        <w:t>Мороз</w:t>
      </w:r>
      <w:r>
        <w:t xml:space="preserve"> также пояснил, что любой рост сопровождается и типичными вызовами: на рынке жилья сохраняется избыток предложения, особенно в сегменте массовой застройки, нераспроданные площади создают давление на девелоперов, заставляя тщательнее подходить к запуску новых очередей и корректировать ценовую политику.</w:t>
      </w:r>
    </w:p>
    <w:p w:rsidR="006574AF" w:rsidRDefault="006574AF" w:rsidP="006574AF">
      <w:pPr>
        <w:pStyle w:val="DocumentBody"/>
      </w:pPr>
      <w:r>
        <w:t xml:space="preserve">А еще для тех, кто все выдержал, 2025 год стал периодом укрепления позиций технологий в строительстве. По мнению Антона </w:t>
      </w:r>
      <w:r>
        <w:rPr>
          <w:b/>
        </w:rPr>
        <w:t>Мороза</w:t>
      </w:r>
      <w:r>
        <w:t xml:space="preserve">, в будущем году дальнейшее развитие должно сопровождаться активным внедрением технологий информационного моделирования, цифровых моделей управления проектами и систем автоматизированного контроля качества. «Петербург и Северо-Западный федеральный округ выступают здесь в роли одного из главных локомотивов, задающих темп и формирующих стандарты. Если сохранятся текущие тенденции - поддержка инфраструктуры, внедрение цифровых решений, повышение экологичности и грамотное регулирование рынка жилья, - то отрасль сможет перейти к более стабильной фазе и продолжить движение вперед», - резюмировал вице-президент </w:t>
      </w:r>
      <w:r>
        <w:rPr>
          <w:b/>
        </w:rPr>
        <w:t>НОСТРОЙ</w:t>
      </w:r>
      <w:r>
        <w:t>.</w:t>
      </w:r>
    </w:p>
    <w:p w:rsidR="006574AF" w:rsidRDefault="006574AF" w:rsidP="006574AF">
      <w:pPr>
        <w:pStyle w:val="DocumentBody"/>
      </w:pPr>
      <w:r>
        <w:t xml:space="preserve">Антон </w:t>
      </w:r>
      <w:r>
        <w:rPr>
          <w:b/>
        </w:rPr>
        <w:t>МОРОЗ</w:t>
      </w:r>
      <w:r>
        <w:t xml:space="preserve">, вице-президент </w:t>
      </w:r>
      <w:r>
        <w:rPr>
          <w:b/>
        </w:rPr>
        <w:t>НОСТРОЙ</w:t>
      </w:r>
      <w:r>
        <w:t>:</w:t>
      </w:r>
    </w:p>
    <w:p w:rsidR="006574AF" w:rsidRDefault="006574AF" w:rsidP="006574AF">
      <w:pPr>
        <w:pStyle w:val="DocumentBody"/>
      </w:pPr>
      <w:r>
        <w:t>«Санкт-Петербург традиционно остается центром притяжения инвестиций в строительство: продолжается развитие инфраструктуры, расширяются жилые районы, реализуются крупные городские проекты. Отрасль в городе чувствует себя гораздо увереннее, чем в ряде других регионов, и это объясняется сочетанием инвестиционной активности, плотности спроса и наличия крупных девелоперов»</w:t>
      </w:r>
    </w:p>
    <w:p w:rsidR="006574AF" w:rsidRDefault="006574AF" w:rsidP="006574AF">
      <w:pPr>
        <w:pStyle w:val="DocumentAuthor"/>
      </w:pPr>
      <w:r>
        <w:t>Светлана СМИРНОВА</w:t>
      </w:r>
    </w:p>
    <w:p w:rsidR="006574AF" w:rsidRDefault="00C362E5" w:rsidP="006574AF">
      <w:hyperlink r:id="rId35" w:history="1">
        <w:r w:rsidR="006574AF">
          <w:rPr>
            <w:rStyle w:val="DocumentOriginalLink"/>
          </w:rPr>
          <w:t>https://stroygaz.ru/publication/regulation/ostorozhnyy-rost-na-sezde-stroiteley-peterburga-podvedeny-itogi-i-ozvucheny-plany-na-2026-god/</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Default="006574AF" w:rsidP="006574AF">
      <w:pPr>
        <w:pStyle w:val="DocumentDoubles"/>
      </w:pPr>
      <w:r>
        <w:t>18.12.2025 Seldon News (news.myseldon.com)</w:t>
      </w:r>
      <w:r>
        <w:br/>
        <w:t>Осторожный рост: на съезде строителей Петербурга подведены итоги и озвучены планы на 2026 год</w:t>
      </w:r>
      <w:r>
        <w:br/>
      </w:r>
      <w:hyperlink r:id="rId36" w:history="1">
        <w:r>
          <w:rPr>
            <w:rStyle w:val="DoubleOriginalLink"/>
          </w:rPr>
          <w:t>https://myseldon.com/ru/news/index/339431866</w:t>
        </w:r>
      </w:hyperlink>
    </w:p>
    <w:p w:rsidR="006574AF" w:rsidRDefault="006574AF" w:rsidP="006574AF">
      <w:pPr>
        <w:pStyle w:val="DocumentDoubles"/>
      </w:pPr>
      <w:r>
        <w:t>18.12.2025 Новости России (news-life.pro)</w:t>
      </w:r>
      <w:r>
        <w:br/>
        <w:t>Осторожный рост: на съезде строителей Петербурга подведены итоги и озвучены планы на 2026 год</w:t>
      </w:r>
      <w:r>
        <w:br/>
      </w:r>
      <w:hyperlink r:id="rId37" w:history="1">
        <w:r>
          <w:rPr>
            <w:rStyle w:val="DoubleOriginalLink"/>
          </w:rPr>
          <w:t>https://news-life.pro/blagoveschensk-amur/417189462/</w:t>
        </w:r>
      </w:hyperlink>
    </w:p>
    <w:p w:rsidR="00FA2681" w:rsidRDefault="00FA2681" w:rsidP="00FA2681">
      <w:pPr>
        <w:pStyle w:val="4"/>
      </w:pPr>
      <w:bookmarkStart w:id="62" w:name="_Toc217023642"/>
      <w:bookmarkStart w:id="63" w:name="_Toc216767902"/>
      <w:bookmarkStart w:id="64" w:name="_Toc217030781"/>
      <w:r>
        <w:rPr>
          <w:rStyle w:val="DocumentDate"/>
        </w:rPr>
        <w:t>19.12.2025</w:t>
      </w:r>
      <w:r>
        <w:br/>
      </w:r>
      <w:r>
        <w:rPr>
          <w:rStyle w:val="DocumentSource"/>
        </w:rPr>
        <w:t>ГБУ ТЦСО Щукино (tcso-schukino.ru)</w:t>
      </w:r>
      <w:r>
        <w:br/>
      </w:r>
      <w:r>
        <w:rPr>
          <w:rStyle w:val="DocumentName"/>
        </w:rPr>
        <w:t>Осторожный рост: на съезде строителей Петербурга подведены итоги и озвучены планы на 2026 год</w:t>
      </w:r>
      <w:bookmarkEnd w:id="62"/>
      <w:bookmarkEnd w:id="64"/>
    </w:p>
    <w:p w:rsidR="00FA2681" w:rsidRDefault="00FA2681" w:rsidP="00FA2681">
      <w:pPr>
        <w:pStyle w:val="DocumentBody"/>
      </w:pPr>
      <w:r>
        <w:t>Строительная отрасль Петербурга - основа городской экономики. Она создает новые материальные ценности в разных сферах городского хозяйства, и у нее есть большие планы на будущее. Именно об этом шла речь на XXIII Съезде строителей Санкт-Петербурга и Ленобласти.</w:t>
      </w:r>
    </w:p>
    <w:p w:rsidR="00FA2681" w:rsidRDefault="00FA2681" w:rsidP="00FA2681">
      <w:pPr>
        <w:pStyle w:val="DocumentBody"/>
      </w:pPr>
      <w:r>
        <w:t>Как отметил губернатор Северной столицы Александр Беглов, 2025 год выдался для строителей непростым, однако застройщики со своей задачей справились - введено более 2 млн кв. м жилья, в планах сдать до конца года более сотни объектов социальной инфраструктуры, среди них 21 объект медицинского назначения, восемь учреждений культуры, три спортивных комплекса. Петербургу удалось ликвидировать накопленный за многие годы дефицит, еще недавно составлявший 320 соцобъектов; сегодня застройщики возводят их в соответствии с нормативами. А по петербургским стандартам строители сдают сегодня уже не просто школы, а образовательные кампусы на несколько тысяч человек с бассейнами и спортзалами. Детские сады также проектируются с бассейнами, а многие оборудованы еще и соляными пещерами.</w:t>
      </w:r>
    </w:p>
    <w:p w:rsidR="00FA2681" w:rsidRDefault="00FA2681" w:rsidP="00FA2681">
      <w:pPr>
        <w:pStyle w:val="DocumentBody"/>
      </w:pPr>
      <w:r>
        <w:t>«Я хочу поблагодарить строителей за их работу - у меня все меньше претензий к их труду, все правила игры на строительном рынке они выучили», - заявил Александр Беглов.</w:t>
      </w:r>
    </w:p>
    <w:p w:rsidR="00FA2681" w:rsidRDefault="00FA2681" w:rsidP="00FA2681">
      <w:pPr>
        <w:pStyle w:val="DocumentBody"/>
      </w:pPr>
      <w:r>
        <w:t>Приоритеты расставлены</w:t>
      </w:r>
    </w:p>
    <w:p w:rsidR="00FA2681" w:rsidRDefault="00FA2681" w:rsidP="00FA2681">
      <w:pPr>
        <w:pStyle w:val="DocumentBody"/>
      </w:pPr>
      <w:r>
        <w:t>Один из приоритетов Петербурга - строительство метро. Как отметил губернатор, город прошел все кризисные и сложные периоды, когда нужно было спасать отрасль. Зато сегодня у Петербурга есть собственная метростроительная компания, удалось сохранить ее трудовой коллектив и оборудование. «Специалисты взяли перед горожанами обязательство - построить до 2030 года десять станций. Первую - «Горный институт» - открыли в прошлом году, уже практически готовы «Юго-Западная» и «Путиловская», которые будут запущены в этом году. На очереди пуск станций «Броневая», «Заставская», «Боровая» и «Каретная». Также в планах метростроителей построить шестую линию подземки в сторону «Лиговского проспекта 2» к будущей станции «Суворовская», - отметил Александр Беглов. По его словам, сегодня на возведение метро выделяется рекордное финансирование, а в распоряжении метростроителей уже пять проходческих щитов, что дает возможность ускорить темпы строительства подземки.</w:t>
      </w:r>
    </w:p>
    <w:p w:rsidR="00FA2681" w:rsidRDefault="00FA2681" w:rsidP="00FA2681">
      <w:pPr>
        <w:pStyle w:val="DocumentBody"/>
      </w:pPr>
      <w:r>
        <w:t>Еще один приоритет Северной столицы - дорожное строительство. В этом году в городе будет отремонтировано более 160 участков. Самым значимым объектом стал Невский проспект - 70 тыс. кв. м покрытия заменили в кратчайшие сроки и не прерывая движения. По словам губернатора, сейчас этот опыт Петербурга берут на вооружение многие регионы страны. Также в этом году отремонтированы такие крупные магистрали, как проспекты Косыгина, Каменноостровский, Московский, улица Бабушкина, Приморское шоссе. Кроме того, продолжилось строительство магистрали М-32 и Южной широтной магистрали.</w:t>
      </w:r>
    </w:p>
    <w:p w:rsidR="00FA2681" w:rsidRDefault="00FA2681" w:rsidP="00FA2681">
      <w:pPr>
        <w:pStyle w:val="DocumentBody"/>
      </w:pPr>
      <w:r>
        <w:t>Были отремонтированы Дворцовый, Троицкий и Благовещенский мосты, строится и новая переправа через Неву - Большой Смоленский мост - первый такой объект, который будет построен в городе за последние 40 лет. Недавно на строящейся переправе на проектной высоте были установлены два разводных крыла, каждое весом по 400 тонн. Строители пообещали, что к началу следующей навигации мост будет разводиться, а к 2027 году движение должно быть открыто и по самому мосту.</w:t>
      </w:r>
    </w:p>
    <w:p w:rsidR="00FA2681" w:rsidRDefault="00FA2681" w:rsidP="00FA2681">
      <w:pPr>
        <w:pStyle w:val="DocumentBody"/>
      </w:pPr>
      <w:r>
        <w:t>Говоря о реализации мегапроектов, Александр Беглов подчеркнул, что интересных проектов в городе много, и по каждому идет активная работа. Среди них он особо отметил проект по строительству высокоскоростной железнодорожной магистрали «Санкт-Петербург-Москва».</w:t>
      </w:r>
    </w:p>
    <w:p w:rsidR="00FA2681" w:rsidRDefault="00FA2681" w:rsidP="00FA2681">
      <w:pPr>
        <w:pStyle w:val="DocumentBody"/>
      </w:pPr>
      <w:r>
        <w:t>Преображается и Кронштадт, где ведется масштабная модернизация. «В городе открыто четыре очереди музейно-исторического парка «Остров фортов», который посещают больше 4 млн человек в год. По всему городу производится обновление инженерных сетей, дорог, освещения, строятся социальные объекты», - отметил губернатор, подчеркнув, что строительство многих проектов сегодня согласуют с планами Ленинградской области.</w:t>
      </w:r>
    </w:p>
    <w:p w:rsidR="00FA2681" w:rsidRDefault="00FA2681" w:rsidP="00FA2681">
      <w:pPr>
        <w:pStyle w:val="DocumentBody"/>
      </w:pPr>
      <w:r>
        <w:t>Ленобласть на пороге перемен</w:t>
      </w:r>
    </w:p>
    <w:p w:rsidR="00FA2681" w:rsidRDefault="00FA2681" w:rsidP="00FA2681">
      <w:pPr>
        <w:pStyle w:val="DocumentBody"/>
      </w:pPr>
      <w:r>
        <w:t>В свою очередь, вице-губернатор Ленинградской области по вопросам стройкомплекса и ЖКХ Евгений Барановский сообщил, что в рамках единой агломерации с Петербургом рождаются проекты, напрямую влияющие на качество жизни миллионов людей. В этом году в области будет построено почти 4,1 млн кв. м жилья, из них 2,89 млн индивидуального. Он также подчеркнул, что увеличивать долю многоквартирного жилья в Ленобласти не планируют. «У нас разрешения на строительство выданы на 12 065 квартир. Параллельно растет социальная инфраструктура. На сегодня в стройке более 50 объектов, а более 100 находится в работе. За этот год в регионе открыто девять детсадов и шесть школ», - отметил Евгений Барановский.</w:t>
      </w:r>
    </w:p>
    <w:p w:rsidR="00FA2681" w:rsidRDefault="00FA2681" w:rsidP="00FA2681">
      <w:pPr>
        <w:pStyle w:val="DocumentBody"/>
      </w:pPr>
      <w:r>
        <w:t>В Ленобласти столкнулись с появлением обманутых заказчиков ИЖС. «Там ситуации уникальная - банк выдает ипотечный кредит на строительство жилого дома, согласовывает строительство с компанией, которая признается мошенником и проходит в рамках уголовного дела. Дом не строится, а люди продолжают платить ипотеку. Мы обращались в Москву с просьбой освободить людей от этих платежей и избавить их от этой финансовой кабалы, но пока вопрос находится в стадии решения», - посетовал губернатор.</w:t>
      </w:r>
    </w:p>
    <w:p w:rsidR="00FA2681" w:rsidRDefault="00FA2681" w:rsidP="00FA2681">
      <w:pPr>
        <w:pStyle w:val="DocumentBody"/>
      </w:pPr>
      <w:r>
        <w:t>Он также рассказал, что в рамках нацпроекта «Инфраструктура для жизни» на территории региона будет создаваться 27 опорных населенных пунктов с населением около 1,5 млн человек. Появление опорных пунктов позволит повысить качество жизни местных жителей. Инструментом для этого станут мастер-планы, они уже разработаны для первых пяти городов - Кингисеппа, Старой Ладоги, Волхова, Выборга и Тихвина.</w:t>
      </w:r>
    </w:p>
    <w:p w:rsidR="00FA2681" w:rsidRDefault="00FA2681" w:rsidP="00FA2681">
      <w:pPr>
        <w:pStyle w:val="DocumentBody"/>
      </w:pPr>
      <w:r>
        <w:t>«Также в наших планах заняться модернизацией водоснабжения городов и поселков», - заявил Евгений Барановский. Будет продолжена работа и по созданию комфортной среды - областное правительство намерено каждый год открывать на своей территории по 100 мест для отдыха.</w:t>
      </w:r>
    </w:p>
    <w:p w:rsidR="00FA2681" w:rsidRDefault="00FA2681" w:rsidP="00FA2681">
      <w:pPr>
        <w:pStyle w:val="DocumentBody"/>
      </w:pPr>
      <w:r>
        <w:t>Еще одно нововведение: с 1 января 2026 года квартиры площадью менее 28 кв. м строиться в регионе больше не будут. Среди важных проблем Ленобласти Евгений Барановский назвал и решение вопросов переселения граждан из ветхого и аварийного жилья. Для этих целей на территории региона уже построено 34 дома.</w:t>
      </w:r>
    </w:p>
    <w:p w:rsidR="00FA2681" w:rsidRDefault="00FA2681" w:rsidP="00FA2681">
      <w:pPr>
        <w:pStyle w:val="DocumentBody"/>
      </w:pPr>
      <w:r>
        <w:t>Движение вперед</w:t>
      </w:r>
    </w:p>
    <w:p w:rsidR="00FA2681" w:rsidRDefault="00FA2681" w:rsidP="00FA2681">
      <w:pPr>
        <w:pStyle w:val="DocumentBody"/>
      </w:pPr>
      <w:r>
        <w:t xml:space="preserve">Вице-президент </w:t>
      </w:r>
      <w:r>
        <w:rPr>
          <w:b/>
        </w:rPr>
        <w:t>Национального объединения строителей (НОСТРОЙ</w:t>
      </w:r>
      <w:r>
        <w:t xml:space="preserve">) Антон </w:t>
      </w:r>
      <w:r>
        <w:rPr>
          <w:b/>
        </w:rPr>
        <w:t>Мороз</w:t>
      </w:r>
      <w:r>
        <w:t xml:space="preserve">, подводя итоги встречи, отметил, что уходящий год стал для отрасли периодом «осторожного роста». На этом фоне Петербург и Ленобласть продемонстрировали особенную динамику, так как там было построено много инфраструктурных объектов. Антон </w:t>
      </w:r>
      <w:r>
        <w:rPr>
          <w:b/>
        </w:rPr>
        <w:t>Мороз</w:t>
      </w:r>
      <w:r>
        <w:t xml:space="preserve"> также пояснил, что любой рост сопровождается и типичными вызовами: на рынке жилья сохраняется избыток предложения, особенно в сегменте массовой застройки, нераспроданные площади создают давление на девелоперов, заставляя тщательнее подходить к запуску новых очередей и корректировать ценовую политику.</w:t>
      </w:r>
    </w:p>
    <w:p w:rsidR="00FA2681" w:rsidRDefault="00FA2681" w:rsidP="00FA2681">
      <w:pPr>
        <w:pStyle w:val="DocumentBody"/>
      </w:pPr>
      <w:r>
        <w:t xml:space="preserve">А еще для тех, кто все выдержал, 2025 год стал периодом укрепления позиций технологий в строительстве. По мнению Антона </w:t>
      </w:r>
      <w:r>
        <w:rPr>
          <w:b/>
        </w:rPr>
        <w:t>Мороза</w:t>
      </w:r>
      <w:r>
        <w:t xml:space="preserve">, в будущем году дальнейшее развитие должно сопровождаться активным внедрением технологий информационного моделирования, цифровых моделей управления проектами и систем автоматизированного контроля качества. «Петербург и Северо-Западный федеральный округ выступают здесь в роли одного из главных локомотивов, задающих темп и формирующих стандарты. Если сохранятся текущие тенденции - поддержка инфраструктуры, внедрение цифровых решений, повышение экологичности и грамотное регулирование рынка жилья, - то отрасль сможет перейти к более стабильной фазе и продолжить движение вперед», - резюмировал вице-президент </w:t>
      </w:r>
      <w:r>
        <w:rPr>
          <w:b/>
        </w:rPr>
        <w:t>НОСТРОЙ</w:t>
      </w:r>
      <w:r>
        <w:t>.</w:t>
      </w:r>
    </w:p>
    <w:p w:rsidR="00FA2681" w:rsidRDefault="00FA2681" w:rsidP="00FA2681">
      <w:pPr>
        <w:pStyle w:val="DocumentBody"/>
      </w:pPr>
      <w:r>
        <w:t xml:space="preserve">Антон </w:t>
      </w:r>
      <w:r>
        <w:rPr>
          <w:b/>
        </w:rPr>
        <w:t>МОРОЗ</w:t>
      </w:r>
      <w:r>
        <w:t xml:space="preserve">, вице-президент </w:t>
      </w:r>
      <w:r>
        <w:rPr>
          <w:b/>
        </w:rPr>
        <w:t>НОСТРОЙ</w:t>
      </w:r>
      <w:r>
        <w:t>:</w:t>
      </w:r>
    </w:p>
    <w:p w:rsidR="00FA2681" w:rsidRDefault="00FA2681" w:rsidP="00FA2681">
      <w:pPr>
        <w:pStyle w:val="DocumentBody"/>
      </w:pPr>
      <w:r>
        <w:t>«Санкт-Петербург традиционно остается центром притяжения инвестиций в строительство: продолжается развитие инфраструктуры, расширяются жилые районы, реализуются крупные городские проекты. Отрасль в городе чувствует себя гораздо увереннее, чем в ряде других регионов, и это объясняется сочетанием инвестиционной активности, плотности спроса и наличия крупных девелоперов»</w:t>
      </w:r>
    </w:p>
    <w:p w:rsidR="00FA2681" w:rsidRDefault="00C362E5" w:rsidP="00FA2681">
      <w:hyperlink r:id="rId38" w:history="1">
        <w:r w:rsidR="00FA2681">
          <w:rPr>
            <w:rStyle w:val="DocumentOriginalLink"/>
          </w:rPr>
          <w:t>https://tcso-schukino.ru/ostorojnyi-rost-na-sezde-stroitelei-peterbyrga-podvedeny-itogi-i-ozvycheny-plany-na-2026-god/</w:t>
        </w:r>
      </w:hyperlink>
    </w:p>
    <w:p w:rsidR="00FA2681" w:rsidRDefault="00FA2681" w:rsidP="00FA2681">
      <w:r>
        <w:rPr>
          <w:sz w:val="18"/>
        </w:rPr>
        <w:t>назад: </w:t>
      </w:r>
      <w:hyperlink w:anchor="ref_toc" w:history="1">
        <w:r>
          <w:rPr>
            <w:rStyle w:val="NavigationLink"/>
          </w:rPr>
          <w:t>оглавление</w:t>
        </w:r>
      </w:hyperlink>
    </w:p>
    <w:p w:rsidR="00E15F90" w:rsidRDefault="00341895" w:rsidP="006574AF">
      <w:pPr>
        <w:pStyle w:val="3"/>
      </w:pPr>
      <w:bookmarkStart w:id="65" w:name="_Toc217030782"/>
      <w:r>
        <w:rPr>
          <w:rStyle w:val="DocumentName"/>
        </w:rPr>
        <w:t xml:space="preserve">Девелоперы перестали покупать землю под застройку/ Комментарий А. </w:t>
      </w:r>
      <w:r w:rsidRPr="00122A1B">
        <w:rPr>
          <w:rStyle w:val="DocumentName"/>
        </w:rPr>
        <w:t>Глушков</w:t>
      </w:r>
      <w:r>
        <w:rPr>
          <w:rStyle w:val="DocumentName"/>
        </w:rPr>
        <w:t>а</w:t>
      </w:r>
      <w:bookmarkEnd w:id="63"/>
      <w:bookmarkEnd w:id="65"/>
      <w:r w:rsidR="00E15F90">
        <w:t xml:space="preserve"> </w:t>
      </w:r>
    </w:p>
    <w:p w:rsidR="006574AF" w:rsidRDefault="006574AF" w:rsidP="006574AF">
      <w:pPr>
        <w:pStyle w:val="4"/>
      </w:pPr>
      <w:bookmarkStart w:id="66" w:name="_Toc216980466"/>
      <w:bookmarkStart w:id="67" w:name="_Toc217030783"/>
      <w:r>
        <w:rPr>
          <w:rStyle w:val="DocumentDate"/>
        </w:rPr>
        <w:t>18.12.2025</w:t>
      </w:r>
      <w:r>
        <w:br/>
      </w:r>
      <w:r>
        <w:rPr>
          <w:rStyle w:val="DocumentSource"/>
        </w:rPr>
        <w:t>Seldon News (news.myseldon.com)</w:t>
      </w:r>
      <w:r>
        <w:br/>
      </w:r>
      <w:r>
        <w:rPr>
          <w:rStyle w:val="DocumentName"/>
        </w:rPr>
        <w:t>Земля перестала быть самоцелью: как девелоперы выживают в условиях инвестиционного спада</w:t>
      </w:r>
      <w:bookmarkEnd w:id="66"/>
      <w:bookmarkEnd w:id="67"/>
    </w:p>
    <w:p w:rsidR="006574AF" w:rsidRDefault="006574AF" w:rsidP="00341895">
      <w:pPr>
        <w:pStyle w:val="5"/>
      </w:pPr>
      <w:r>
        <w:t xml:space="preserve">Рынок земельных участков под жилую застройку в России переживает один из самых глубоких спадов за последние годы: инвестиции в первой половине 2025 года сократились примерно в четыре раза по сравнению с началом 2024-го. В "Российской газете" </w:t>
      </w:r>
      <w:r>
        <w:rPr>
          <w:b/>
        </w:rPr>
        <w:t>президент Национального объединения строителей (НОСТРОЙ</w:t>
      </w:r>
      <w:r>
        <w:t xml:space="preserve">) Антон </w:t>
      </w:r>
      <w:r>
        <w:rPr>
          <w:b/>
        </w:rPr>
        <w:t>Глушков</w:t>
      </w:r>
      <w:r>
        <w:t xml:space="preserve"> заявил, что восстановление возможно только при смягчении условий финансирования. Пока же девелоперы, по данным экспертов, вынуждены радикально пересматривать стратегии, а ключом к выживанию становится способность "разморозить" капитал, вложенный в землю.</w:t>
      </w:r>
    </w:p>
    <w:p w:rsidR="006574AF" w:rsidRDefault="006574AF" w:rsidP="006574AF">
      <w:pPr>
        <w:pStyle w:val="DocumentBody"/>
      </w:pPr>
      <w:r>
        <w:t>Контекст кризиса: ставки, ипотека и дорогое строительство</w:t>
      </w:r>
    </w:p>
    <w:p w:rsidR="006574AF" w:rsidRDefault="006574AF" w:rsidP="006574AF">
      <w:pPr>
        <w:pStyle w:val="DocumentBody"/>
      </w:pPr>
      <w:r>
        <w:t xml:space="preserve">Аналитики консалтинговой компании Ricci прогнозируют, что по итогам 2025 года общий объем инвестиций в площадки под девелопмент составит всего 300-330 млрд рублей. Для сравнения, в 2024 году этот показатель был на уровне 610 млрд рублей. </w:t>
      </w:r>
      <w:r>
        <w:rPr>
          <w:b/>
        </w:rPr>
        <w:t>Президент НОСТРОЙ</w:t>
      </w:r>
      <w:r>
        <w:t xml:space="preserve"> Антон </w:t>
      </w:r>
      <w:r>
        <w:rPr>
          <w:b/>
        </w:rPr>
        <w:t>Глушков</w:t>
      </w:r>
      <w:r>
        <w:t xml:space="preserve"> называет основные причины коллапса: сохраняющиеся высокие ставки, дорогая ипотека, сворачивание льготных программ и общее удорожание </w:t>
      </w:r>
      <w:r>
        <w:rPr>
          <w:b/>
        </w:rPr>
        <w:t>строительства</w:t>
      </w:r>
      <w:r>
        <w:t>.</w:t>
      </w:r>
    </w:p>
    <w:p w:rsidR="006574AF" w:rsidRDefault="006574AF" w:rsidP="006574AF">
      <w:pPr>
        <w:pStyle w:val="DocumentBody"/>
      </w:pPr>
      <w:r>
        <w:t>Согласно исследованию портала Единый ресурс застройщиков (ЕРЗ. РФ) и агентства "Яков и партнеры", низкая доступность финансирования не только снижает покупку новых площадок, но и откладывает старт проектов после исчерпания земельных банков, накопленных в прежние, более благополучные годы.</w:t>
      </w:r>
    </w:p>
    <w:p w:rsidR="006574AF" w:rsidRDefault="006574AF" w:rsidP="006574AF">
      <w:pPr>
        <w:pStyle w:val="DocumentBody"/>
      </w:pPr>
      <w:r>
        <w:t>Новая стратегия выживания: оптимизация вместо накопления</w:t>
      </w:r>
    </w:p>
    <w:p w:rsidR="006574AF" w:rsidRDefault="006574AF" w:rsidP="006574AF">
      <w:pPr>
        <w:pStyle w:val="DocumentBody"/>
      </w:pPr>
      <w:r>
        <w:t>Ключевым направлением адаптации для девелоперов стала оптимизация земельного банка. Ее цель - высвободить капитал, "замороженный" в активах, массово приобретенных в 2023-2024 годах. Тогда многие компании, рассчитывая на оптимистичные финансовые модели, скупали участки, используя дорогостоящие краткосрочные бридж-кредиты (bridge loans). В нынешних условиях эти активы превратились в обременение, так как их сложно продать, а долги по кредитам требуют обслуживания.</w:t>
      </w:r>
    </w:p>
    <w:p w:rsidR="006574AF" w:rsidRDefault="006574AF" w:rsidP="006574AF">
      <w:pPr>
        <w:pStyle w:val="DocumentBody"/>
      </w:pPr>
      <w:r>
        <w:t>Эксперты выделяют три основных пути, по которым могут пойти компании:</w:t>
      </w:r>
    </w:p>
    <w:p w:rsidR="006574AF" w:rsidRDefault="006574AF" w:rsidP="006574AF">
      <w:pPr>
        <w:pStyle w:val="DocumentBody"/>
        <w:numPr>
          <w:ilvl w:val="0"/>
          <w:numId w:val="35"/>
        </w:numPr>
        <w:spacing w:after="0"/>
        <w:ind w:left="357" w:hanging="357"/>
      </w:pPr>
      <w:r>
        <w:t>Продажа неперспективных активов, даже с убытком, для закрытия долговых обязательств.</w:t>
      </w:r>
    </w:p>
    <w:p w:rsidR="006574AF" w:rsidRDefault="006574AF" w:rsidP="006574AF">
      <w:pPr>
        <w:pStyle w:val="DocumentBody"/>
        <w:numPr>
          <w:ilvl w:val="0"/>
          <w:numId w:val="35"/>
        </w:numPr>
        <w:spacing w:after="0"/>
        <w:ind w:left="357" w:hanging="357"/>
      </w:pPr>
      <w:r>
        <w:t>Покупка и переосмысление стрессовых активов с целью их подготовки под новую, более консервативную экономическую модель.</w:t>
      </w:r>
    </w:p>
    <w:p w:rsidR="006574AF" w:rsidRDefault="006574AF" w:rsidP="006574AF">
      <w:pPr>
        <w:pStyle w:val="DocumentBody"/>
        <w:numPr>
          <w:ilvl w:val="0"/>
          <w:numId w:val="35"/>
        </w:numPr>
        <w:spacing w:after="0"/>
        <w:ind w:left="357" w:hanging="357"/>
      </w:pPr>
      <w:r>
        <w:t>Заключение партнерских соглашений с собственниками земли, где платой становится не фиксированная сумма, а доля в будущей прибыли от проекта.</w:t>
      </w:r>
    </w:p>
    <w:p w:rsidR="006574AF" w:rsidRDefault="006574AF" w:rsidP="006574AF">
      <w:pPr>
        <w:pStyle w:val="DocumentBody"/>
      </w:pPr>
      <w:r>
        <w:t>Как отмечают аналитики, рынок впервые созрел до того, чтобы земля перестала быть самоцелью. В ближайшие два года именно способность "разморозить" капитал определит, какая компания выживет, а какая станет объектом для консолидации.</w:t>
      </w:r>
    </w:p>
    <w:p w:rsidR="006574AF" w:rsidRDefault="006574AF" w:rsidP="006574AF">
      <w:pPr>
        <w:pStyle w:val="DocumentBody"/>
      </w:pPr>
      <w:r>
        <w:t>Динамика цен и спроса: растущий разрыв между активами</w:t>
      </w:r>
    </w:p>
    <w:p w:rsidR="006574AF" w:rsidRDefault="006574AF" w:rsidP="006574AF">
      <w:pPr>
        <w:pStyle w:val="DocumentBody"/>
      </w:pPr>
      <w:r>
        <w:t xml:space="preserve">Спрос на землю падает, что давит на стоимость, однако, как подчеркивает Антон </w:t>
      </w:r>
      <w:r>
        <w:rPr>
          <w:b/>
        </w:rPr>
        <w:t>Глушков</w:t>
      </w:r>
      <w:r>
        <w:t>, девелоперы не спешат избавляться от активов просто так. Компании стали гораздо осторожнее: одни откладывают покупки, другие выставляют на продажу уже имеющиеся участки, особенно если те требуют длительной и дорогой подготовки или находятся в локациях с неопределенным спросом.</w:t>
      </w:r>
    </w:p>
    <w:p w:rsidR="006574AF" w:rsidRDefault="006574AF" w:rsidP="006574AF">
      <w:pPr>
        <w:pStyle w:val="DocumentBody"/>
      </w:pPr>
      <w:r>
        <w:t>Динамика цен стала резко неоднородной. Участки с проблемами, долгими сроками подготовки и неясными перспективами получения проектного финансирования (банковских кредитов на строительство) стремительно теряют в стоимости. В то же время качественные активы - с оформленными документами, хорошей транспортной доступностью и понятным потенциалом - дешевеют не так сильно, и продавцы не готовы отдавать их по бросовым ценам.</w:t>
      </w:r>
    </w:p>
    <w:p w:rsidR="006574AF" w:rsidRDefault="006574AF" w:rsidP="006574AF">
      <w:pPr>
        <w:pStyle w:val="DocumentBody"/>
      </w:pPr>
      <w:r>
        <w:t>Около 90% запросов со стороны покупателей сейчас ориентированы на премиальные и элитные площадки. Эта тенденция, вероятно, связана с тем, что сегмент дорогого жилья меньше зависит от доступности ипотеки, которая продолжает сдерживать массовый спрос.</w:t>
      </w:r>
    </w:p>
    <w:p w:rsidR="006574AF" w:rsidRDefault="006574AF" w:rsidP="006574AF">
      <w:pPr>
        <w:pStyle w:val="DocumentBody"/>
      </w:pPr>
      <w:r>
        <w:t>Прогноз на 2026 год: стабилизация без бума</w:t>
      </w:r>
    </w:p>
    <w:p w:rsidR="006574AF" w:rsidRDefault="006574AF" w:rsidP="006574AF">
      <w:pPr>
        <w:pStyle w:val="DocumentBody"/>
      </w:pPr>
      <w:r>
        <w:t xml:space="preserve">Эксперты ожидают, что в 2026 году объем инвестиций в площадки под девелопмент может вырасти до 400-450 млрд рублей. Однако, по мнению Антона </w:t>
      </w:r>
      <w:r>
        <w:rPr>
          <w:b/>
        </w:rPr>
        <w:t>Глушкова</w:t>
      </w:r>
      <w:r>
        <w:t>, резкого восстановления ждать не стоит. Скорее всего, следующий год принесет стабилизацию, но не переход к активному росту.</w:t>
      </w:r>
    </w:p>
    <w:p w:rsidR="006574AF" w:rsidRDefault="006574AF" w:rsidP="006574AF">
      <w:pPr>
        <w:pStyle w:val="DocumentBody"/>
      </w:pPr>
      <w:r>
        <w:t xml:space="preserve">"Улучшение ситуации с инвестициями в земельные участки под застройку возможно только при смягчении условий финансирования - снижении ключевой ставки и удешевлении кредитов. В противном случае девелоперы продолжат вести себя осторожно, фокусируясь на уже подготовленных площадках", - резюмировал </w:t>
      </w:r>
      <w:r>
        <w:rPr>
          <w:b/>
        </w:rPr>
        <w:t>президент НОСТРОЙ</w:t>
      </w:r>
      <w:r>
        <w:t>.</w:t>
      </w:r>
    </w:p>
    <w:p w:rsidR="006574AF" w:rsidRDefault="006574AF" w:rsidP="006574AF">
      <w:pPr>
        <w:pStyle w:val="DocumentBody"/>
      </w:pPr>
      <w:r>
        <w:t>Таким образом, отрасль вступила в продолжительный период "новой нормальности", где успех будет определяться не масштабом земельного банка, а финансовой дисциплиной, эффективностью управления активами и способностью адаптироваться к высокой стоимости капитала.</w:t>
      </w:r>
    </w:p>
    <w:p w:rsidR="006574AF" w:rsidRDefault="00C362E5" w:rsidP="006574AF">
      <w:hyperlink r:id="rId39" w:history="1">
        <w:r w:rsidR="006574AF">
          <w:rPr>
            <w:rStyle w:val="DocumentOriginalLink"/>
          </w:rPr>
          <w:t>https://myseldon.com/ru/news/index/339444598</w:t>
        </w:r>
      </w:hyperlink>
    </w:p>
    <w:p w:rsidR="006574AF" w:rsidRDefault="006574AF" w:rsidP="006574AF">
      <w:r>
        <w:rPr>
          <w:sz w:val="18"/>
        </w:rPr>
        <w:t>назад: </w:t>
      </w:r>
      <w:hyperlink w:anchor="ref_toc" w:history="1">
        <w:r>
          <w:rPr>
            <w:rStyle w:val="NavigationLink"/>
          </w:rPr>
          <w:t>оглавление</w:t>
        </w:r>
      </w:hyperlink>
    </w:p>
    <w:p w:rsidR="00E15F90" w:rsidRDefault="00341895" w:rsidP="006574AF">
      <w:pPr>
        <w:pStyle w:val="3"/>
      </w:pPr>
      <w:bookmarkStart w:id="68" w:name="_Toc216854354"/>
      <w:bookmarkStart w:id="69" w:name="_Toc216940438"/>
      <w:bookmarkStart w:id="70" w:name="_Toc217030784"/>
      <w:r>
        <w:rPr>
          <w:rStyle w:val="DocumentName"/>
        </w:rPr>
        <w:t>Мораторий на штрафы для застройщиков</w:t>
      </w:r>
      <w:bookmarkEnd w:id="68"/>
      <w:bookmarkEnd w:id="69"/>
      <w:bookmarkEnd w:id="70"/>
      <w:r w:rsidR="00E15F90">
        <w:t xml:space="preserve"> </w:t>
      </w:r>
    </w:p>
    <w:p w:rsidR="006574AF" w:rsidRDefault="006574AF" w:rsidP="006574AF">
      <w:pPr>
        <w:pStyle w:val="4"/>
      </w:pPr>
      <w:bookmarkStart w:id="71" w:name="_Toc216980465"/>
      <w:bookmarkStart w:id="72" w:name="_Toc217030785"/>
      <w:r>
        <w:rPr>
          <w:rStyle w:val="DocumentDate"/>
        </w:rPr>
        <w:t>18.12.2025</w:t>
      </w:r>
      <w:r>
        <w:br/>
      </w:r>
      <w:r>
        <w:rPr>
          <w:rStyle w:val="DocumentSource"/>
        </w:rPr>
        <w:t>Seldon News (news.myseldon.com)</w:t>
      </w:r>
      <w:r>
        <w:br/>
      </w:r>
      <w:r>
        <w:rPr>
          <w:rStyle w:val="DocumentName"/>
        </w:rPr>
        <w:t>Мораторий на штрафы отменят, но дадут рассрочку: как рынок переживет долги в 100 млрд рублей</w:t>
      </w:r>
      <w:bookmarkEnd w:id="71"/>
      <w:bookmarkEnd w:id="72"/>
    </w:p>
    <w:p w:rsidR="006574AF" w:rsidRDefault="006574AF" w:rsidP="006574AF">
      <w:pPr>
        <w:pStyle w:val="DocumentBody"/>
      </w:pPr>
      <w:r>
        <w:t>Министерство строительства и ЖКХ РФ предложило завершить действие моратория на взыскание неустоек с застройщиков, который действует до конца 2025 года. Вместо очередного продления антикризисной меры ведомство разработало механизм рассрочки для погашения накопленной задолженности, которая, по разным оценкам, составляет от 60 до 100 млрд рублей. Как "Движение.ру", такое решение призвано предотвратить резкий финансовый шок для отрасли, но вернет дольщикам право на компенсацию за срыв сроков сдачи жилья.</w:t>
      </w:r>
    </w:p>
    <w:p w:rsidR="006574AF" w:rsidRDefault="006574AF" w:rsidP="006574AF">
      <w:pPr>
        <w:pStyle w:val="DocumentBody"/>
      </w:pPr>
      <w:r>
        <w:t>Механизм рассрочки: как будут выплачивать долги</w:t>
      </w:r>
    </w:p>
    <w:p w:rsidR="006574AF" w:rsidRDefault="006574AF" w:rsidP="006574AF">
      <w:pPr>
        <w:pStyle w:val="DocumentBody"/>
      </w:pPr>
      <w:r>
        <w:t>Согласно поправкам к законопроекту об изменении Градостроительного кодекса, которые Минстрой подготовил ко второму чтению, фактическая отмена моратория будет поэтапной. Отсрочка исполнения судебных решений, вынесенных в пользу дольщиков до конца 2023 года, завершится с 1 февраля 2026 года.</w:t>
      </w:r>
    </w:p>
    <w:p w:rsidR="006574AF" w:rsidRDefault="006574AF" w:rsidP="006574AF">
      <w:pPr>
        <w:pStyle w:val="DocumentBody"/>
      </w:pPr>
      <w:r>
        <w:t xml:space="preserve">Штрафы, накопленные за 2024-2025 годы, застройщики смогут выплачивать в рассрочку в течение 2027 года. По оценкам </w:t>
      </w:r>
      <w:r>
        <w:rPr>
          <w:b/>
        </w:rPr>
        <w:t>Национального объединения строителей (НОСТРОЙ</w:t>
      </w:r>
      <w:r>
        <w:t>), среднегодовой размер выплат может составить от 23 до 33 млрд рублей, а общий объем накопленных неустоек достигает 100 млрд рублей.</w:t>
      </w:r>
    </w:p>
    <w:p w:rsidR="006574AF" w:rsidRDefault="006574AF" w:rsidP="006574AF">
      <w:pPr>
        <w:pStyle w:val="DocumentBody"/>
      </w:pPr>
      <w:r>
        <w:t>Почему мораторий не будут продлевать</w:t>
      </w:r>
    </w:p>
    <w:p w:rsidR="006574AF" w:rsidRDefault="006574AF" w:rsidP="00341895">
      <w:pPr>
        <w:pStyle w:val="5"/>
      </w:pPr>
      <w:r>
        <w:rPr>
          <w:b/>
        </w:rPr>
        <w:t>Президент НОСТРОЙ</w:t>
      </w:r>
      <w:r>
        <w:t xml:space="preserve"> Антон </w:t>
      </w:r>
      <w:r>
        <w:rPr>
          <w:b/>
        </w:rPr>
        <w:t>Глушков</w:t>
      </w:r>
      <w:r>
        <w:t xml:space="preserve"> заявил, что продлевать мораторий дальше нельзя, поскольку мера исчерпала свой полезный ресурс. Он напомнил, что с момента его введения прошло три года, и у бизнеса было время адаптироваться к новым реалиям.</w:t>
      </w:r>
    </w:p>
    <w:p w:rsidR="006574AF" w:rsidRDefault="006574AF" w:rsidP="006574AF">
      <w:pPr>
        <w:pStyle w:val="DocumentBody"/>
      </w:pPr>
      <w:r>
        <w:t xml:space="preserve">"Продление моратория будет способствовать только накоплению общей суммы штрафов. Однако негативных последствий избежать будет сложно - возможны проблемы с завершением текущих </w:t>
      </w:r>
      <w:r>
        <w:rPr>
          <w:b/>
        </w:rPr>
        <w:t>строительных</w:t>
      </w:r>
      <w:r>
        <w:t xml:space="preserve"> проектов, за которыми последуют новые судебные процессы", - пояснил </w:t>
      </w:r>
      <w:r>
        <w:rPr>
          <w:b/>
        </w:rPr>
        <w:t>Глушков</w:t>
      </w:r>
      <w:r>
        <w:t>. Он также подчеркнул, что отмена временной антикризисной меры повысит определенность и стабильность в отрасли как для застройщиков, так и для дольщиков.</w:t>
      </w:r>
    </w:p>
    <w:p w:rsidR="006574AF" w:rsidRDefault="006574AF" w:rsidP="006574AF">
      <w:pPr>
        <w:pStyle w:val="DocumentBody"/>
      </w:pPr>
      <w:r>
        <w:t>Риски для рынка и зона турбулентности</w:t>
      </w:r>
    </w:p>
    <w:p w:rsidR="006574AF" w:rsidRDefault="006574AF" w:rsidP="006574AF">
      <w:pPr>
        <w:pStyle w:val="DocumentBody"/>
      </w:pPr>
      <w:r>
        <w:t xml:space="preserve">Размер задолженности создает значительное финансовое бремя, особенно для небольших региональных застройщиков. Как отметил Антон </w:t>
      </w:r>
      <w:r>
        <w:rPr>
          <w:b/>
        </w:rPr>
        <w:t>Глушков</w:t>
      </w:r>
      <w:r>
        <w:t>, в нынешних экономических условиях компании могут испытывать временные трудности с финансированием проектов до перехода к реструктуризации штрафов.</w:t>
      </w:r>
    </w:p>
    <w:p w:rsidR="006574AF" w:rsidRDefault="006574AF" w:rsidP="006574AF">
      <w:pPr>
        <w:pStyle w:val="DocumentBody"/>
      </w:pPr>
      <w:r>
        <w:t>Руководитель направления жилой недвижимости CORE.XP Екатерина Ломтева полагает, что отрасль в целом устойчива, и государство не допустит массовых банкротств. Однако, по ее мнению, "зона турбулентности" неизбежно затронет средних и небольших игроков с узким портфелем проектов и слабыми продажами. Директор консалтингового центра "Петербургская Недвижимость" Ольга Трошева добавила, что для устойчивых компаний, выполняющих обязательства в срок, отмена моратория не является риском, но для ряда игроков это будет означать рост финансовой нагрузки.</w:t>
      </w:r>
    </w:p>
    <w:p w:rsidR="006574AF" w:rsidRDefault="006574AF" w:rsidP="006574AF">
      <w:pPr>
        <w:pStyle w:val="DocumentBody"/>
      </w:pPr>
      <w:r>
        <w:t>Перспективы восстановления рынка</w:t>
      </w:r>
    </w:p>
    <w:p w:rsidR="006574AF" w:rsidRDefault="006574AF" w:rsidP="006574AF">
      <w:pPr>
        <w:pStyle w:val="DocumentBody"/>
      </w:pPr>
      <w:r>
        <w:rPr>
          <w:b/>
        </w:rPr>
        <w:t>Глава НОСТРОЙ</w:t>
      </w:r>
      <w:r>
        <w:t xml:space="preserve"> прогнозирует, что постепенное оживление строительного рынка следует ожидать во второй половине 2026 года. Основными драйверами станут снижение ставок по ипотечным кредитам и улучшение общего экономического фона. Для потенциальных покупателей жилья ключевое значение будут иметь именно эти макроэкономические факторы, а не отмена моратория.</w:t>
      </w:r>
    </w:p>
    <w:p w:rsidR="006574AF" w:rsidRDefault="006574AF" w:rsidP="006574AF">
      <w:pPr>
        <w:pStyle w:val="DocumentBody"/>
      </w:pPr>
      <w:r>
        <w:t>Таким образом, отрасль подходит к концу длительного периода действия чрезвычайных антикризисных мер. Механизм рассрочки призван стать переходным мостом к нормализации, позволяя компаниям расплатиться по долгам без угрозы для финансовой устойчивости, а дольщикам - восстановить свои законные права на компенсацию.</w:t>
      </w:r>
    </w:p>
    <w:p w:rsidR="006574AF" w:rsidRDefault="00C362E5" w:rsidP="006574AF">
      <w:hyperlink r:id="rId40" w:history="1">
        <w:r w:rsidR="006574AF">
          <w:rPr>
            <w:rStyle w:val="DocumentOriginalLink"/>
          </w:rPr>
          <w:t>https://myseldon.com/ru/news/index/339444595</w:t>
        </w:r>
      </w:hyperlink>
    </w:p>
    <w:p w:rsidR="006574AF" w:rsidRDefault="006574AF" w:rsidP="006574AF">
      <w:r>
        <w:rPr>
          <w:sz w:val="18"/>
        </w:rPr>
        <w:t>назад: </w:t>
      </w:r>
      <w:hyperlink w:anchor="ref_toc" w:history="1">
        <w:r>
          <w:rPr>
            <w:rStyle w:val="NavigationLink"/>
          </w:rPr>
          <w:t>оглавление</w:t>
        </w:r>
      </w:hyperlink>
    </w:p>
    <w:p w:rsidR="00E15F90" w:rsidRDefault="00341895" w:rsidP="006574AF">
      <w:pPr>
        <w:pStyle w:val="3"/>
      </w:pPr>
      <w:bookmarkStart w:id="73" w:name="_Toc216422886"/>
      <w:bookmarkStart w:id="74" w:name="_Toc216681676"/>
      <w:bookmarkStart w:id="75" w:name="_Toc216767914"/>
      <w:bookmarkStart w:id="76" w:name="_Toc217030786"/>
      <w:r>
        <w:rPr>
          <w:rStyle w:val="DocumentName"/>
        </w:rPr>
        <w:t>Комиссия по вопросам ценообразования Общественного совета при Минстрое России прошла под председательством президента НОСТРОЙ</w:t>
      </w:r>
      <w:bookmarkEnd w:id="73"/>
      <w:bookmarkEnd w:id="74"/>
      <w:bookmarkEnd w:id="75"/>
      <w:bookmarkEnd w:id="76"/>
      <w:r w:rsidR="00E15F90">
        <w:t xml:space="preserve"> </w:t>
      </w:r>
    </w:p>
    <w:p w:rsidR="006574AF" w:rsidRDefault="006574AF" w:rsidP="006574AF">
      <w:pPr>
        <w:pStyle w:val="4"/>
      </w:pPr>
      <w:bookmarkStart w:id="77" w:name="_Toc216980468"/>
      <w:bookmarkStart w:id="78" w:name="_Toc217030787"/>
      <w:r>
        <w:rPr>
          <w:rStyle w:val="DocumentDate"/>
        </w:rPr>
        <w:t>18.12.2025</w:t>
      </w:r>
      <w:r>
        <w:br/>
      </w:r>
      <w:r>
        <w:rPr>
          <w:rStyle w:val="DocumentSource"/>
        </w:rPr>
        <w:t>РБК</w:t>
      </w:r>
      <w:r>
        <w:br/>
      </w:r>
      <w:r>
        <w:rPr>
          <w:rStyle w:val="DocumentName"/>
        </w:rPr>
        <w:t>Глава Экоторг М принял участие в заседании комиссии при Минстрое России</w:t>
      </w:r>
      <w:bookmarkEnd w:id="77"/>
      <w:bookmarkEnd w:id="78"/>
    </w:p>
    <w:p w:rsidR="006574AF" w:rsidRDefault="006574AF" w:rsidP="006574AF">
      <w:pPr>
        <w:pStyle w:val="DocumentBody"/>
      </w:pPr>
      <w:r>
        <w:t>Гендиректор «Экоторг М» Феликс Бедненко участвовал в заседании комиссии по ценообразованию и технологическому аудиту Общественного совета при Минстрое РФ</w:t>
      </w:r>
    </w:p>
    <w:p w:rsidR="006574AF" w:rsidRDefault="006574AF" w:rsidP="00341895">
      <w:pPr>
        <w:pStyle w:val="5"/>
      </w:pPr>
      <w:r>
        <w:t xml:space="preserve">10 декабря состоялось заседание комиссии по ценообразованию и технологическому аудиту Общественного совета при Министерстве </w:t>
      </w:r>
      <w:r>
        <w:rPr>
          <w:b/>
        </w:rPr>
        <w:t>строительства</w:t>
      </w:r>
      <w:r>
        <w:t xml:space="preserve"> РФ под председательством </w:t>
      </w:r>
      <w:r>
        <w:rPr>
          <w:b/>
        </w:rPr>
        <w:t>президента Национального объединения строителей</w:t>
      </w:r>
      <w:r>
        <w:t xml:space="preserve"> Антона </w:t>
      </w:r>
      <w:r>
        <w:rPr>
          <w:b/>
        </w:rPr>
        <w:t>Глушкова</w:t>
      </w:r>
      <w:r>
        <w:t>. На заседании обсуждалась проблема необъективных цен в контрактах нацпроектов, вопрос заполнения Федеральной государственной информационной системы ценообразования (ФГИС ЦС), утверждение итогов и плана работы на 2026 год.</w:t>
      </w:r>
    </w:p>
    <w:p w:rsidR="006574AF" w:rsidRDefault="006574AF" w:rsidP="006574AF">
      <w:pPr>
        <w:pStyle w:val="DocumentBody"/>
      </w:pPr>
      <w:r>
        <w:t xml:space="preserve">По первому вопросу Антон </w:t>
      </w:r>
      <w:r>
        <w:rPr>
          <w:b/>
        </w:rPr>
        <w:t>Глушков</w:t>
      </w:r>
      <w:r>
        <w:t xml:space="preserve"> отметил, что некоторые региональные и муниципальные заказчики некорректно определяют начальные максимальные цены контрактов, поскольку часто руководствуются не реальной потребностью, а уровнем бюджетной обеспеченности. По словам </w:t>
      </w:r>
      <w:r>
        <w:rPr>
          <w:b/>
        </w:rPr>
        <w:t>президента Национального объединения строителей</w:t>
      </w:r>
      <w:r>
        <w:t>, такая практика влечет за собой негативные последствия для реализации национальных проектов.</w:t>
      </w:r>
    </w:p>
    <w:p w:rsidR="006574AF" w:rsidRDefault="006574AF" w:rsidP="006574AF">
      <w:pPr>
        <w:pStyle w:val="DocumentBody"/>
      </w:pPr>
      <w:r>
        <w:t>«Наболевшей» эту тему назвал и заместитель министра строительства и жилищно-коммунального хозяйства РФ Сергей Музыченко. Он обратил внимание на законодательные аспекты вопроса и четкие правила формирования начальных максимальных цен контрактов.</w:t>
      </w:r>
    </w:p>
    <w:p w:rsidR="006574AF" w:rsidRDefault="006574AF" w:rsidP="006574AF">
      <w:pPr>
        <w:pStyle w:val="DocumentBody"/>
      </w:pPr>
      <w:r>
        <w:t>Замглавы Минстроя также рассказал о мерах по регулированию стоимости строительных ресурсов. В частности, разрабатывается механизм закупок через электронных торговые площадки.</w:t>
      </w:r>
    </w:p>
    <w:p w:rsidR="006574AF" w:rsidRDefault="006574AF" w:rsidP="006574AF">
      <w:pPr>
        <w:pStyle w:val="DocumentBody"/>
      </w:pPr>
      <w:r>
        <w:t>«Нормативно все будет урегулировано до конца года, и мы надеемся, что это поможет нам уточнить стоимость ресурсов, которые есть во ФГИС ЦС», - сказал Сергей Музыченко.</w:t>
      </w:r>
    </w:p>
    <w:p w:rsidR="006574AF" w:rsidRDefault="006574AF" w:rsidP="006574AF">
      <w:pPr>
        <w:pStyle w:val="DocumentBody"/>
      </w:pPr>
      <w:r>
        <w:t>Также он рассказал, что уже подготовлен законопроект, который призван устранить противоречия при применении коэффициентов снижения к технико-коммерческому обоснованию, которые могут привести к формированию «объектов незавершенного строительства».</w:t>
      </w:r>
    </w:p>
    <w:p w:rsidR="006574AF" w:rsidRDefault="006574AF" w:rsidP="006574AF">
      <w:pPr>
        <w:pStyle w:val="DocumentBody"/>
      </w:pPr>
      <w:r>
        <w:t>В завершении заседания был рассмотрен вопрос заработной платы в строительной отрасли, где часто наблюдается расхождение между данными в базе и фактическими выплатами. Сергей Музыченко отметил, что в 2025 году утверждена отраслевая зарплата по объектам транспортной инфраструктуры, обороны, безопасности и промышленности. Эта же практика будет применена к объектам воздушной и водной инфраструктуры.</w:t>
      </w:r>
    </w:p>
    <w:p w:rsidR="006574AF" w:rsidRDefault="006574AF" w:rsidP="006574AF">
      <w:pPr>
        <w:pStyle w:val="DocumentBody"/>
      </w:pPr>
      <w:r>
        <w:t>Участие эксперта «Экоторг М» в работе профильной комиссии Минстроя России позволяет компании быть на передовой обсуждения ключевых отраслевых реформ и напрямую влиять на выработку решений, направленных на повышение эффективности и прозрачности строительной отрасли. Напомним, что Феликс Бедненко также является экспертом Комиссии по цифровизации строительной отрасли и жилищно-коммунального хозяйства Общественного совета при Минстрое России.</w:t>
      </w:r>
    </w:p>
    <w:p w:rsidR="006574AF" w:rsidRDefault="00C362E5" w:rsidP="006574AF">
      <w:hyperlink r:id="rId41" w:history="1">
        <w:r w:rsidR="006574AF">
          <w:rPr>
            <w:rStyle w:val="DocumentOriginalLink"/>
          </w:rPr>
          <w:t>https://companies.rbc.ru/news/9Y4URRLDiq/glava-ekotorg-m-prinyal-uchastie-v-zasedanii-komissii-pri-minstroe-rossii/</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Default="006574AF" w:rsidP="006574AF">
      <w:pPr>
        <w:pStyle w:val="DocumentDoubles"/>
      </w:pPr>
      <w:r>
        <w:t>18.12.2025 Рамблер - Финансы (finance.rambler.ru)</w:t>
      </w:r>
      <w:r>
        <w:br/>
        <w:t>Глава Экоторг М принял участие в заседании комиссии при Минстрое России</w:t>
      </w:r>
      <w:r>
        <w:br/>
      </w:r>
      <w:hyperlink r:id="rId42" w:history="1">
        <w:r>
          <w:rPr>
            <w:rStyle w:val="DoubleOriginalLink"/>
          </w:rPr>
          <w:t>https://finance.rambler.ru/economics/55788473-glava-ekotorg-m-prinyal-uchastie-v-zasedanii-komissii-pri-minstroe-rossii/</w:t>
        </w:r>
      </w:hyperlink>
    </w:p>
    <w:p w:rsidR="006574AF" w:rsidRDefault="006574AF" w:rsidP="006574AF">
      <w:pPr>
        <w:pStyle w:val="DocumentDoubles"/>
      </w:pPr>
      <w:r>
        <w:t>18.12.2025 Seldon News (news.myseldon.com)</w:t>
      </w:r>
      <w:r>
        <w:br/>
        <w:t>Глава Экоторг М принял участие в заседании комиссии при Минстрое России</w:t>
      </w:r>
      <w:r>
        <w:br/>
      </w:r>
      <w:hyperlink r:id="rId43" w:history="1">
        <w:r>
          <w:rPr>
            <w:rStyle w:val="DoubleOriginalLink"/>
          </w:rPr>
          <w:t>https://myseldon.com/ru/news/index/339452694</w:t>
        </w:r>
      </w:hyperlink>
    </w:p>
    <w:p w:rsidR="006574AF" w:rsidRDefault="006574AF" w:rsidP="006574AF">
      <w:pPr>
        <w:pStyle w:val="DocumentDoubles"/>
      </w:pPr>
      <w:r>
        <w:t>18.12.2025 Russia24.pro</w:t>
      </w:r>
      <w:r>
        <w:br/>
        <w:t>Глава Экоторг М принял участие в заседании комиссии при Минстрое России</w:t>
      </w:r>
      <w:r>
        <w:br/>
      </w:r>
      <w:hyperlink r:id="rId44" w:history="1">
        <w:r>
          <w:rPr>
            <w:rStyle w:val="DoubleOriginalLink"/>
          </w:rPr>
          <w:t>https://ecology.russia24.pro/417189248/</w:t>
        </w:r>
      </w:hyperlink>
    </w:p>
    <w:p w:rsidR="00FA2681" w:rsidRDefault="00FA2681" w:rsidP="00FA2681">
      <w:pPr>
        <w:pStyle w:val="3"/>
      </w:pPr>
      <w:bookmarkStart w:id="79" w:name="_Toc216940455"/>
      <w:bookmarkStart w:id="80" w:name="_Toc217030788"/>
      <w:r>
        <w:rPr>
          <w:rStyle w:val="DocumentName"/>
        </w:rPr>
        <w:t>До 45% стройматериалов на рынке - угроза безопасности</w:t>
      </w:r>
      <w:bookmarkEnd w:id="80"/>
    </w:p>
    <w:p w:rsidR="00FA2681" w:rsidRDefault="00FA2681" w:rsidP="00FA2681">
      <w:pPr>
        <w:pStyle w:val="4"/>
      </w:pPr>
      <w:bookmarkStart w:id="81" w:name="_Toc217023648"/>
      <w:bookmarkStart w:id="82" w:name="_Toc217030789"/>
      <w:r>
        <w:rPr>
          <w:rStyle w:val="DocumentDate"/>
        </w:rPr>
        <w:t>18.12.2025</w:t>
      </w:r>
      <w:r>
        <w:br/>
      </w:r>
      <w:r>
        <w:rPr>
          <w:rStyle w:val="DocumentSource"/>
        </w:rPr>
        <w:t>Новости Москвы Moscow.media</w:t>
      </w:r>
      <w:r>
        <w:br/>
      </w:r>
      <w:r>
        <w:rPr>
          <w:rStyle w:val="DocumentName"/>
        </w:rPr>
        <w:t>До 45% стройматериалов на рынке - угроза безопасности</w:t>
      </w:r>
      <w:bookmarkEnd w:id="81"/>
      <w:bookmarkEnd w:id="82"/>
    </w:p>
    <w:p w:rsidR="00FA2681" w:rsidRDefault="00FA2681" w:rsidP="00FA2681">
      <w:pPr>
        <w:pStyle w:val="DocumentBody"/>
      </w:pPr>
      <w:r>
        <w:t>По данным комитета по регламенту и парламентской деятельности Совета Федерации РФ, доля контрафактной и фальсифицированной продукции на российском рынке стройматериалов достигает 45% в зависимости от сегмента. В особенно уязвимых категориях, таких как кабельная продукция, этот показатель приближается к отметке в 45%, а на рынке цемента не менее 22% товаров не соответствуют стандартам.</w:t>
      </w:r>
    </w:p>
    <w:p w:rsidR="00FA2681" w:rsidRDefault="00FA2681" w:rsidP="00FA2681">
      <w:pPr>
        <w:pStyle w:val="DocumentBody"/>
      </w:pPr>
      <w:r>
        <w:t>Каждая четвертая тонна цемента в регионах с активным строительством - контрафакт. Проблема стала следствием пробелов в системе сертификации и ослабления государственного контроля.</w:t>
      </w:r>
    </w:p>
    <w:p w:rsidR="00FA2681" w:rsidRDefault="00FA2681" w:rsidP="00FA2681">
      <w:pPr>
        <w:pStyle w:val="5"/>
      </w:pPr>
      <w:r>
        <w:t xml:space="preserve">Применение таких материалов напрямую угрожает безопасности объектов, особенно при возведении многоквартирных домов и социальной инфраструктуры, - подчеркивает вице-президент </w:t>
      </w:r>
      <w:r>
        <w:rPr>
          <w:b/>
        </w:rPr>
        <w:t>Национального объединения строителей</w:t>
      </w:r>
      <w:r>
        <w:t xml:space="preserve"> Антон </w:t>
      </w:r>
      <w:r>
        <w:rPr>
          <w:b/>
        </w:rPr>
        <w:t>Мороз</w:t>
      </w:r>
      <w:r>
        <w:t>. Ущерб для экономики от использования некачественных ресурсов оценивается экспертами в 2 триллиона рублей ежегодно.</w:t>
      </w:r>
    </w:p>
    <w:p w:rsidR="00FA2681" w:rsidRDefault="00FA2681" w:rsidP="00FA2681">
      <w:pPr>
        <w:pStyle w:val="DocumentBody"/>
      </w:pPr>
      <w:r>
        <w:t xml:space="preserve">«Сегодня от 25% до 60% рынка занимает фальсифицированная продукция, - говорит Антон </w:t>
      </w:r>
      <w:r>
        <w:rPr>
          <w:b/>
        </w:rPr>
        <w:t>Мороз</w:t>
      </w:r>
      <w:r>
        <w:t>. - Учитывая, что до 80% строительных работ выполняется с применением материалов, мы балансируем в зоне высокого риска. Безопасность сооружения на 60% зависит от качества ресурсов, следовательно, цифры говорят об угрозе безопасности». Объём необходимых стройке материалов требует кратного увеличения проверок, которые сейчас проводит регулятор.</w:t>
      </w:r>
    </w:p>
    <w:p w:rsidR="00FA2681" w:rsidRDefault="00FA2681" w:rsidP="00FA2681">
      <w:pPr>
        <w:pStyle w:val="DocumentBody"/>
      </w:pPr>
      <w:r>
        <w:t xml:space="preserve">В качестве ответа на этот системный вызов </w:t>
      </w:r>
      <w:r>
        <w:rPr>
          <w:b/>
        </w:rPr>
        <w:t>Национальное объединение строителей (НОСТРОЙ</w:t>
      </w:r>
      <w:r>
        <w:t>) два года назад инициировало создание собственной экосистемы контроля. Ее центральным элементом стал Национальный реестр добросовестных производителей и поставщиков (НРДП), работающий в связке с аккредитованным лабораторным кластером.</w:t>
      </w:r>
    </w:p>
    <w:p w:rsidR="00FA2681" w:rsidRDefault="00FA2681" w:rsidP="00FA2681">
      <w:pPr>
        <w:pStyle w:val="DocumentBody"/>
      </w:pPr>
      <w:r>
        <w:t xml:space="preserve">«Мы предлагаем рынку не просто базу данных, а работающий механизм двойного контроля, - поясняет Антон </w:t>
      </w:r>
      <w:r>
        <w:rPr>
          <w:b/>
        </w:rPr>
        <w:t>Мороз</w:t>
      </w:r>
      <w:r>
        <w:t xml:space="preserve">. - Производитель добровольно передает образцы в аккредитованную лабораторию, после чего мы проводим независимую проверку материалов уже напрямую со стройплощадки». Продукция, успешно прошедшая испытания, получает «Знак качества </w:t>
      </w:r>
      <w:r>
        <w:rPr>
          <w:b/>
        </w:rPr>
        <w:t>НОСТРОЙ</w:t>
      </w:r>
      <w:r>
        <w:t>» с QR-кодом, позволяющим любому покупателю проверить ее историю.</w:t>
      </w:r>
    </w:p>
    <w:p w:rsidR="00FA2681" w:rsidRDefault="00FA2681" w:rsidP="00FA2681">
      <w:pPr>
        <w:pStyle w:val="DocumentBody"/>
      </w:pPr>
      <w:r>
        <w:t>Эта инициатива развивается параллельно с государственными мерами. С 1 декабря производители должны маркировать монтажные пены, герметики, мастики, замазки. Товары, которые уже были произведены и не имеют маркировки, можно продавать до истечения срока годности, а поставлять - до 1 мая 2026 года. Обязательная маркировка цемента, бетона, строительных смесей и гипса введена правительством раньше - с 1 октября 2025 года.</w:t>
      </w:r>
    </w:p>
    <w:p w:rsidR="00FA2681" w:rsidRDefault="00FA2681" w:rsidP="00FA2681">
      <w:pPr>
        <w:pStyle w:val="DocumentBody"/>
      </w:pPr>
      <w:r>
        <w:t>Эксперимент по маркировке отдельных видов стройматериалов должен облегчить контрольно-надзорную деятельность Росстандарта. Синергия между государственным регулированием и добровольными инструментами верификации формирует новую, более прозрачную среду для российского строительного комплекса.</w:t>
      </w:r>
    </w:p>
    <w:p w:rsidR="00FA2681" w:rsidRDefault="00C362E5" w:rsidP="00FA2681">
      <w:hyperlink r:id="rId45" w:history="1">
        <w:r w:rsidR="00FA2681">
          <w:rPr>
            <w:rStyle w:val="DocumentOriginalLink"/>
          </w:rPr>
          <w:t>https://moscow.media/moscow/417211738/</w:t>
        </w:r>
      </w:hyperlink>
    </w:p>
    <w:p w:rsidR="00FA2681" w:rsidRDefault="00FA2681" w:rsidP="00FA2681">
      <w:r>
        <w:rPr>
          <w:sz w:val="18"/>
        </w:rPr>
        <w:t>назад: </w:t>
      </w:r>
      <w:hyperlink w:anchor="ref_toc" w:history="1">
        <w:r>
          <w:rPr>
            <w:rStyle w:val="NavigationLink"/>
          </w:rPr>
          <w:t>оглавление</w:t>
        </w:r>
      </w:hyperlink>
    </w:p>
    <w:p w:rsidR="00FA2681" w:rsidRDefault="00FA2681" w:rsidP="00FA2681">
      <w:pPr>
        <w:pStyle w:val="TitleDoubles"/>
      </w:pPr>
      <w:r>
        <w:t>Сообщения с аналогичным содержанием:</w:t>
      </w:r>
    </w:p>
    <w:p w:rsidR="00FA2681" w:rsidRDefault="00FA2681" w:rsidP="00FA2681">
      <w:pPr>
        <w:pStyle w:val="DocumentDoubles"/>
      </w:pPr>
      <w:r>
        <w:t>18.12.2025 Инсайдер (inside-r.ru)</w:t>
      </w:r>
      <w:r>
        <w:br/>
        <w:t>До 45% стройматериалов на рынке - угроза безопасности</w:t>
      </w:r>
      <w:r>
        <w:br/>
      </w:r>
      <w:hyperlink r:id="rId46" w:history="1">
        <w:r>
          <w:rPr>
            <w:rStyle w:val="DoubleOriginalLink"/>
          </w:rPr>
          <w:t>https://inside-r.ru/do-45-strojmaterialov-na-rynke-ugroza-bezopasnosti.html</w:t>
        </w:r>
      </w:hyperlink>
    </w:p>
    <w:p w:rsidR="00FA2681" w:rsidRDefault="00FA2681" w:rsidP="00FA2681">
      <w:pPr>
        <w:pStyle w:val="DocumentDoubles"/>
      </w:pPr>
      <w:r>
        <w:t>18.12.2025 Mockva News (mockvanews.ru)</w:t>
      </w:r>
      <w:r>
        <w:br/>
        <w:t>До 45% стройматериалов на рынке - угроза безопасности</w:t>
      </w:r>
      <w:r>
        <w:br/>
      </w:r>
      <w:hyperlink r:id="rId47" w:history="1">
        <w:r>
          <w:rPr>
            <w:rStyle w:val="DoubleOriginalLink"/>
          </w:rPr>
          <w:t>https://mockvanews.ru/do-45-strojmaterialov-na-rynke-ugroza-bezopasnosti/</w:t>
        </w:r>
      </w:hyperlink>
    </w:p>
    <w:p w:rsidR="00FA2681" w:rsidRDefault="00FA2681" w:rsidP="00FA2681">
      <w:pPr>
        <w:pStyle w:val="DocumentDoubles"/>
      </w:pPr>
      <w:r>
        <w:t>18.12.2025 Казань Онлайн (kznlife.ru)</w:t>
      </w:r>
      <w:r>
        <w:br/>
        <w:t>До 45% стройматериалов на рынке - угроза безопасности</w:t>
      </w:r>
      <w:r>
        <w:br/>
      </w:r>
      <w:hyperlink r:id="rId48" w:history="1">
        <w:r>
          <w:rPr>
            <w:rStyle w:val="DoubleOriginalLink"/>
          </w:rPr>
          <w:t>https://kznlife.ru/archives/do-45-strojmaterialov-na-rynke-ugroza-bezopasnosti/</w:t>
        </w:r>
      </w:hyperlink>
    </w:p>
    <w:p w:rsidR="00FA2681" w:rsidRDefault="00FA2681" w:rsidP="00FA2681">
      <w:pPr>
        <w:pStyle w:val="DocumentDoubles"/>
      </w:pPr>
      <w:r>
        <w:t>18.12.2025 Ria.City</w:t>
      </w:r>
      <w:r>
        <w:br/>
        <w:t>До 45% стройматериалов на рынке - угроза безопасности</w:t>
      </w:r>
      <w:r>
        <w:br/>
      </w:r>
      <w:hyperlink r:id="rId49" w:history="1">
        <w:r>
          <w:rPr>
            <w:rStyle w:val="DoubleOriginalLink"/>
          </w:rPr>
          <w:t>https://ria.city/moscow/417211738/</w:t>
        </w:r>
      </w:hyperlink>
    </w:p>
    <w:p w:rsidR="00FA2681" w:rsidRDefault="00FA2681" w:rsidP="00FA2681">
      <w:pPr>
        <w:pStyle w:val="DocumentDoubles"/>
      </w:pPr>
      <w:r>
        <w:t>18.12.2025 Russia24.pro</w:t>
      </w:r>
      <w:r>
        <w:br/>
        <w:t>До 45% стройматериалов на рынке - угроза безопасности</w:t>
      </w:r>
      <w:r>
        <w:br/>
      </w:r>
      <w:hyperlink r:id="rId50" w:history="1">
        <w:r>
          <w:rPr>
            <w:rStyle w:val="DoubleOriginalLink"/>
          </w:rPr>
          <w:t>https://russia24.pro/moscow/417211738/</w:t>
        </w:r>
      </w:hyperlink>
    </w:p>
    <w:p w:rsidR="00FA2681" w:rsidRDefault="00FA2681" w:rsidP="00FA2681">
      <w:pPr>
        <w:pStyle w:val="DocumentDoubles"/>
      </w:pPr>
      <w:r>
        <w:t>18.12.2025 Новости России (news-life.pro)</w:t>
      </w:r>
      <w:r>
        <w:br/>
        <w:t>До 45% стройматериалов на рынке - угроза безопасности</w:t>
      </w:r>
      <w:r>
        <w:br/>
      </w:r>
      <w:hyperlink r:id="rId51" w:history="1">
        <w:r>
          <w:rPr>
            <w:rStyle w:val="DoubleOriginalLink"/>
          </w:rPr>
          <w:t>https://news-life.pro/moscow/417211738/</w:t>
        </w:r>
      </w:hyperlink>
    </w:p>
    <w:p w:rsidR="00E15F90" w:rsidRDefault="00341895" w:rsidP="006574AF">
      <w:pPr>
        <w:pStyle w:val="3"/>
      </w:pPr>
      <w:bookmarkStart w:id="83" w:name="_Toc217030790"/>
      <w:r>
        <w:t>Национальный инвестиционно-строительный форум (НИСФ) 2025</w:t>
      </w:r>
      <w:bookmarkEnd w:id="79"/>
      <w:bookmarkEnd w:id="83"/>
      <w:r w:rsidR="00E15F90">
        <w:t xml:space="preserve"> </w:t>
      </w:r>
    </w:p>
    <w:p w:rsidR="006574AF" w:rsidRDefault="006574AF" w:rsidP="006574AF">
      <w:pPr>
        <w:pStyle w:val="4"/>
      </w:pPr>
      <w:bookmarkStart w:id="84" w:name="_Toc216980457"/>
      <w:bookmarkStart w:id="85" w:name="_Toc217030791"/>
      <w:r>
        <w:rPr>
          <w:rStyle w:val="DocumentDate"/>
        </w:rPr>
        <w:t>18.12.2025</w:t>
      </w:r>
      <w:r>
        <w:br/>
      </w:r>
      <w:r>
        <w:rPr>
          <w:rStyle w:val="DocumentSource"/>
        </w:rPr>
        <w:t>ГБУ ТЦСО Щукино (tcso-schukino.ru)</w:t>
      </w:r>
      <w:r>
        <w:br/>
      </w:r>
      <w:r>
        <w:rPr>
          <w:rStyle w:val="DocumentName"/>
        </w:rPr>
        <w:t>Более 335 спикеров и делегатов приняли участие в Национальном инвестиционно-строительном форуме</w:t>
      </w:r>
      <w:bookmarkEnd w:id="84"/>
      <w:bookmarkEnd w:id="85"/>
    </w:p>
    <w:p w:rsidR="006574AF" w:rsidRDefault="006574AF" w:rsidP="006574AF">
      <w:pPr>
        <w:pStyle w:val="DocumentBody"/>
      </w:pPr>
      <w:r>
        <w:t>В Москве прошел Национальный инвестиционно-строительный форум. Площадкой для мероприятия послужил отель "Сафмар Грандъ Москва". Организацию значимого события обеспечило АНО "Национальное агентство развития территорий".</w:t>
      </w:r>
    </w:p>
    <w:p w:rsidR="006574AF" w:rsidRDefault="006574AF" w:rsidP="00341895">
      <w:pPr>
        <w:pStyle w:val="5"/>
      </w:pPr>
      <w:r>
        <w:t xml:space="preserve">Более 300 представителей строительной сферы, включая лидеров бизнеса и государственных структур, собирались на форме для определения ключевых векторов развития строительной отрасли России. В числе основных спикеров, формирующих повестку мероприятия, выступили директор департамента координации Минстроя РФ Магомед Цечоев, депутат Госдумы Дмитрий Аверов и председатель комитета по цифровизации строительной отрасли </w:t>
      </w:r>
      <w:r>
        <w:rPr>
          <w:b/>
        </w:rPr>
        <w:t>НОСТРОЙ</w:t>
      </w:r>
      <w:r>
        <w:t xml:space="preserve"> Ирина Кузьма.</w:t>
      </w:r>
    </w:p>
    <w:p w:rsidR="006574AF" w:rsidRDefault="006574AF" w:rsidP="006574AF">
      <w:pPr>
        <w:pStyle w:val="DocumentBody"/>
      </w:pPr>
      <w:r>
        <w:t>Деловая программа была направлена на поиск результативных методов преодоления кризиса, а также решений для ускорения строительства объектов национального значения. Не остался без внимания и вопрос развития новых моделей взаимодействия между представителями коммерческого сектора и государством. Участники вместе со спикерами также обсудили нюансы нормативно-правового регулирования, логистики, эффективность цифровых платформ и смарт-контактов.</w:t>
      </w:r>
    </w:p>
    <w:p w:rsidR="006574AF" w:rsidRDefault="006574AF" w:rsidP="006574AF">
      <w:pPr>
        <w:pStyle w:val="DocumentBody"/>
      </w:pPr>
      <w:r>
        <w:t>Помимо этого, в ходе работы "Экспертной гостиной" крупные поставщики и подрядчики представили заказчикам свои передовые решения и технологи. Участники получили возможность прямого диалога друг с другом для проведения переговоров и заключения контрактов.</w:t>
      </w:r>
    </w:p>
    <w:p w:rsidR="006574AF" w:rsidRDefault="006574AF" w:rsidP="006574AF">
      <w:pPr>
        <w:pStyle w:val="DocumentBody"/>
      </w:pPr>
      <w:r>
        <w:t>Важнейшим моментом стало подписание ряда соглашений о партнерстве. Так, АНО "НАРТ" заключило договоры с Фондом международных деловых коммуникаций БРИКС, ассоциацией "Деловой центр экономического развития СНГ" и отраслевым объединением "Газовый союз". Этот шаг призван расширить влияние НАРТ на международной арене.</w:t>
      </w:r>
    </w:p>
    <w:p w:rsidR="006574AF" w:rsidRDefault="006574AF" w:rsidP="006574AF">
      <w:pPr>
        <w:pStyle w:val="DocumentBody"/>
      </w:pPr>
      <w:r>
        <w:t>Форум успешно объединил усилия более десяти ключевых строительных организаций в выработке решений при реализации крупных промышленных и инфраструктурных проектов на территории России. Подписанные соглашения создают прочную основу для работы АНО "НАРТ" в странах БРИКС и СНГ на весь 2026 год. Генеральный директор НАРТ Сергей Львов выразил благодарность партнерам за доверие и объявил о начале подготовки к НИСФ 2026, который станет новым этапом их совместной деятельности.</w:t>
      </w:r>
    </w:p>
    <w:p w:rsidR="006574AF" w:rsidRDefault="00C362E5" w:rsidP="006574AF">
      <w:hyperlink r:id="rId52" w:history="1">
        <w:r w:rsidR="006574AF">
          <w:rPr>
            <w:rStyle w:val="DocumentOriginalLink"/>
          </w:rPr>
          <w:t>https://tcso-schukino.ru/bolee-335-spikerov-i-delegatov-priniali-ychastie-v-nacionalnom-investicionno-stroitelnom-foryme/</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Default="006574AF" w:rsidP="006574AF">
      <w:pPr>
        <w:pStyle w:val="DocumentDoubles"/>
      </w:pPr>
      <w:r>
        <w:t>18.12.2025 Dom.mail (dom.mail.ru)</w:t>
      </w:r>
      <w:r>
        <w:br/>
        <w:t>Завершение НИСФ 2025 в Москве: итоги национального форума, основные события и участники</w:t>
      </w:r>
      <w:r>
        <w:br/>
      </w:r>
      <w:hyperlink r:id="rId53" w:history="1">
        <w:r>
          <w:rPr>
            <w:rStyle w:val="DoubleOriginalLink"/>
          </w:rPr>
          <w:t>https://dom.mail.ru/articles/371288-zavershenie-nisf-2025-v-moskve/</w:t>
        </w:r>
      </w:hyperlink>
    </w:p>
    <w:p w:rsidR="00341895" w:rsidRDefault="00341895" w:rsidP="00341895">
      <w:pPr>
        <w:pStyle w:val="4"/>
      </w:pPr>
      <w:bookmarkStart w:id="86" w:name="_Toc216980474"/>
      <w:bookmarkStart w:id="87" w:name="_Toc217030792"/>
      <w:r>
        <w:rPr>
          <w:rStyle w:val="DocumentDate"/>
        </w:rPr>
        <w:t>17.12.2025</w:t>
      </w:r>
      <w:r>
        <w:br/>
      </w:r>
      <w:r>
        <w:rPr>
          <w:rStyle w:val="DocumentSource"/>
        </w:rPr>
        <w:t>Российская гильдия управляющих и девелоперов (rgud.ru)</w:t>
      </w:r>
      <w:r>
        <w:br/>
      </w:r>
      <w:r>
        <w:rPr>
          <w:rStyle w:val="DocumentName"/>
        </w:rPr>
        <w:t>НИСФ 2025 заложил фундамент для развития инициатив АНО НАРТ в странах БРИКС и СНГ на будущий год</w:t>
      </w:r>
      <w:bookmarkEnd w:id="86"/>
      <w:bookmarkEnd w:id="87"/>
    </w:p>
    <w:p w:rsidR="00341895" w:rsidRDefault="00341895" w:rsidP="00341895">
      <w:pPr>
        <w:pStyle w:val="DocumentBody"/>
      </w:pPr>
      <w:r>
        <w:t>27 ноября в Москве с успехом прошёл Национальный инвестиционно-строительный форум (НИСФ) 2025. Организатор форума АНО «Национальное агентство развития территорий».</w:t>
      </w:r>
    </w:p>
    <w:p w:rsidR="00341895" w:rsidRDefault="00341895" w:rsidP="00341895">
      <w:pPr>
        <w:pStyle w:val="DocumentBody"/>
      </w:pPr>
      <w:r>
        <w:t>На площадке «Сафмар Грандъ Москва» собралось более 300 представителей строительной отрасли, чтобы обсудить практические механизмы преодоления кризисных явлений, ускорения строительства объектов национального значения и новые инструменты взаимодействия между бизнесом и государством.</w:t>
      </w:r>
    </w:p>
    <w:p w:rsidR="00341895" w:rsidRDefault="00341895" w:rsidP="00341895">
      <w:pPr>
        <w:pStyle w:val="DocumentBody"/>
      </w:pPr>
      <w:r>
        <w:t>Информационными партнерами НИСФ стали более 35 отраслевых СМИ, телеграм-каналов и ассоциаций.</w:t>
      </w:r>
    </w:p>
    <w:p w:rsidR="00341895" w:rsidRDefault="00341895" w:rsidP="00341895">
      <w:pPr>
        <w:pStyle w:val="DocumentBody"/>
      </w:pPr>
      <w:r>
        <w:t>Среди спикеров НИСФ 2025:</w:t>
      </w:r>
      <w:r w:rsidR="00E15F90">
        <w:t xml:space="preserve"> </w:t>
      </w:r>
    </w:p>
    <w:p w:rsidR="00341895" w:rsidRDefault="00341895" w:rsidP="00341895">
      <w:pPr>
        <w:pStyle w:val="DocumentBody"/>
        <w:numPr>
          <w:ilvl w:val="0"/>
          <w:numId w:val="33"/>
        </w:numPr>
        <w:spacing w:after="0"/>
        <w:ind w:left="357" w:hanging="357"/>
      </w:pPr>
      <w:r>
        <w:t xml:space="preserve">Магомед Цечоев, директор департамента координации социально-экономического развития регионов «Минстрой РФ»; </w:t>
      </w:r>
    </w:p>
    <w:p w:rsidR="00341895" w:rsidRDefault="00341895" w:rsidP="00341895">
      <w:pPr>
        <w:pStyle w:val="DocumentBody"/>
        <w:numPr>
          <w:ilvl w:val="0"/>
          <w:numId w:val="33"/>
        </w:numPr>
        <w:spacing w:after="0"/>
        <w:ind w:left="357" w:hanging="357"/>
      </w:pPr>
      <w:r>
        <w:t xml:space="preserve">Дмитрий Аверов, депутат Государственной Думы Федерального Собрания РФ; </w:t>
      </w:r>
    </w:p>
    <w:p w:rsidR="00341895" w:rsidRDefault="00341895" w:rsidP="00341895">
      <w:pPr>
        <w:pStyle w:val="DocumentBody"/>
        <w:numPr>
          <w:ilvl w:val="0"/>
          <w:numId w:val="33"/>
        </w:numPr>
        <w:spacing w:after="0"/>
        <w:ind w:left="357" w:hanging="357"/>
      </w:pPr>
      <w:r>
        <w:t xml:space="preserve">Алексей Никитин, президент «Национального объединения технических заказчиков» (НОТЕХ); </w:t>
      </w:r>
    </w:p>
    <w:p w:rsidR="00341895" w:rsidRDefault="00341895" w:rsidP="00341895">
      <w:pPr>
        <w:pStyle w:val="DocumentBody"/>
        <w:numPr>
          <w:ilvl w:val="0"/>
          <w:numId w:val="33"/>
        </w:numPr>
        <w:spacing w:after="0"/>
        <w:ind w:left="357" w:hanging="357"/>
      </w:pPr>
      <w:r>
        <w:t xml:space="preserve">Дмитрий Шохонов, корпоративный директор «Ассоциации индустриальных парков России»; </w:t>
      </w:r>
    </w:p>
    <w:p w:rsidR="00341895" w:rsidRDefault="00341895" w:rsidP="00341895">
      <w:pPr>
        <w:pStyle w:val="DocumentBody"/>
        <w:numPr>
          <w:ilvl w:val="0"/>
          <w:numId w:val="33"/>
        </w:numPr>
        <w:spacing w:after="0"/>
        <w:ind w:left="357" w:hanging="357"/>
      </w:pPr>
      <w:r>
        <w:t>Ирина Кузьма, председатель комитета по цифровой трансформации строительной отрасли «</w:t>
      </w:r>
      <w:r>
        <w:rPr>
          <w:b/>
        </w:rPr>
        <w:t>НОСТРОЙ</w:t>
      </w:r>
      <w:r>
        <w:t xml:space="preserve">»; </w:t>
      </w:r>
    </w:p>
    <w:p w:rsidR="00341895" w:rsidRDefault="00341895" w:rsidP="00341895">
      <w:pPr>
        <w:pStyle w:val="DocumentBody"/>
        <w:numPr>
          <w:ilvl w:val="0"/>
          <w:numId w:val="33"/>
        </w:numPr>
        <w:spacing w:after="0"/>
        <w:ind w:left="357" w:hanging="357"/>
      </w:pPr>
      <w:r>
        <w:t xml:space="preserve">Дмитрий Богданов, куратор Тренингового центра «НААИР», вице-президент Бизнес-школы «РСПП»; </w:t>
      </w:r>
    </w:p>
    <w:p w:rsidR="00341895" w:rsidRDefault="00341895" w:rsidP="00341895">
      <w:pPr>
        <w:pStyle w:val="DocumentBody"/>
        <w:numPr>
          <w:ilvl w:val="0"/>
          <w:numId w:val="33"/>
        </w:numPr>
        <w:spacing w:after="0"/>
        <w:ind w:left="357" w:hanging="357"/>
      </w:pPr>
      <w:r>
        <w:t xml:space="preserve">Александр Данилов, генеральный директор «Ассоциации развития стального строительства» (АРСС); </w:t>
      </w:r>
    </w:p>
    <w:p w:rsidR="00341895" w:rsidRDefault="00341895" w:rsidP="00341895">
      <w:pPr>
        <w:pStyle w:val="DocumentBody"/>
        <w:numPr>
          <w:ilvl w:val="0"/>
          <w:numId w:val="33"/>
        </w:numPr>
        <w:spacing w:after="0"/>
        <w:ind w:left="357" w:hanging="357"/>
      </w:pPr>
      <w:r>
        <w:t xml:space="preserve">Евгений Кравченко, заместитель директора по стратегическому развитию и планированию «Ассоциации кластеров, технопарков и ОЭЗ России» (АИП); </w:t>
      </w:r>
    </w:p>
    <w:p w:rsidR="00341895" w:rsidRDefault="00341895" w:rsidP="00341895">
      <w:pPr>
        <w:pStyle w:val="DocumentBody"/>
        <w:numPr>
          <w:ilvl w:val="0"/>
          <w:numId w:val="33"/>
        </w:numPr>
        <w:spacing w:after="0"/>
        <w:ind w:left="357" w:hanging="357"/>
      </w:pPr>
      <w:r>
        <w:t xml:space="preserve">Екатерина Домингес, генеральный директор «Ассоциации развития модульного строительства (АРМС)»; </w:t>
      </w:r>
    </w:p>
    <w:p w:rsidR="00341895" w:rsidRDefault="00341895" w:rsidP="00341895">
      <w:pPr>
        <w:pStyle w:val="DocumentBody"/>
        <w:numPr>
          <w:ilvl w:val="0"/>
          <w:numId w:val="33"/>
        </w:numPr>
        <w:spacing w:after="0"/>
        <w:ind w:left="357" w:hanging="357"/>
      </w:pPr>
      <w:r>
        <w:t xml:space="preserve">Натали Абрамова, основатель ГСК «СЗ «Курорты Сочи» и более 35 других экспертов - определили векторы развития строительной отрасли России. </w:t>
      </w:r>
    </w:p>
    <w:p w:rsidR="00341895" w:rsidRDefault="00341895" w:rsidP="00341895">
      <w:pPr>
        <w:pStyle w:val="DocumentBody"/>
      </w:pPr>
      <w:r>
        <w:t>В рамках Форума подписаны соглашения о партнёрстве между АНО «НАРТ» и:</w:t>
      </w:r>
      <w:r w:rsidR="00E15F90">
        <w:t xml:space="preserve"> </w:t>
      </w:r>
    </w:p>
    <w:p w:rsidR="00341895" w:rsidRDefault="00341895" w:rsidP="00341895">
      <w:pPr>
        <w:pStyle w:val="DocumentBody"/>
        <w:numPr>
          <w:ilvl w:val="0"/>
          <w:numId w:val="33"/>
        </w:numPr>
        <w:spacing w:after="0"/>
        <w:ind w:left="357" w:hanging="357"/>
      </w:pPr>
      <w:r>
        <w:t xml:space="preserve">Фондом международных деловых коммуникаций (ММФ БРИКС) (подписант - управляющий директор Елена Белякова); </w:t>
      </w:r>
    </w:p>
    <w:p w:rsidR="00341895" w:rsidRDefault="00341895" w:rsidP="00341895">
      <w:pPr>
        <w:pStyle w:val="DocumentBody"/>
        <w:numPr>
          <w:ilvl w:val="0"/>
          <w:numId w:val="33"/>
        </w:numPr>
        <w:spacing w:after="0"/>
        <w:ind w:left="357" w:hanging="357"/>
      </w:pPr>
      <w:r>
        <w:t xml:space="preserve">Ассоциацией «Деловой центр экономического развития СНГ» (председатель комитета по строительству Константин Авагимов); </w:t>
      </w:r>
    </w:p>
    <w:p w:rsidR="00341895" w:rsidRDefault="00341895" w:rsidP="00341895">
      <w:pPr>
        <w:pStyle w:val="DocumentBody"/>
        <w:numPr>
          <w:ilvl w:val="0"/>
          <w:numId w:val="33"/>
        </w:numPr>
        <w:spacing w:after="0"/>
        <w:ind w:left="357" w:hanging="357"/>
      </w:pPr>
      <w:r>
        <w:t xml:space="preserve">Союзом организаций и партнёров газовой отрасли «Газовый союз» (первый вице-президент Виталий Сысоев). </w:t>
      </w:r>
    </w:p>
    <w:p w:rsidR="00341895" w:rsidRDefault="00341895" w:rsidP="00341895">
      <w:pPr>
        <w:pStyle w:val="DocumentBody"/>
      </w:pPr>
      <w:r>
        <w:t>Прошедший Форум стал точкой сборки для более чем десяти ведущих отраслевых союзов и ассоциаций строительной отрасли.</w:t>
      </w:r>
    </w:p>
    <w:p w:rsidR="00341895" w:rsidRDefault="00341895" w:rsidP="00341895">
      <w:pPr>
        <w:pStyle w:val="DocumentBody"/>
      </w:pPr>
      <w:r>
        <w:t>Стратегические соглашения, подписанные в его рамках, закладывают прочный фундамент для развития инициатив и укрепления позиций АНО НАРТ в странах БРИКС и СНГ в 2026 году.</w:t>
      </w:r>
    </w:p>
    <w:p w:rsidR="00341895" w:rsidRDefault="00341895" w:rsidP="00341895">
      <w:pPr>
        <w:pStyle w:val="DocumentBody"/>
      </w:pPr>
      <w:r>
        <w:t>«Мы благодарны всем партнерам за доверие и смотрим в будущее с уверенностью, начав подготовку к НИСФ 2026, который станет новым этапом в нашей совместной работе», - Сергей Львов, генеральный директор АНО «Национальное агентство развития территорий».</w:t>
      </w:r>
    </w:p>
    <w:p w:rsidR="00341895" w:rsidRDefault="00341895" w:rsidP="00341895">
      <w:pPr>
        <w:pStyle w:val="DocumentBody"/>
      </w:pPr>
      <w:r>
        <w:t>Важной частью дня стала «Экспертная гостиная» - именно здесь в формате прямого диалога с заказчиками (застройщиками) была возможность представить свои решения и технологии крупным компаниям поставщикам и подрядчикам. Партнер деловой программы: MEGAPOLIS (ГСК «СЗ «Курорты Сочи»).</w:t>
      </w:r>
    </w:p>
    <w:p w:rsidR="00341895" w:rsidRDefault="00341895" w:rsidP="00341895">
      <w:pPr>
        <w:pStyle w:val="DocumentBody"/>
      </w:pPr>
      <w:r>
        <w:t>Инжиниринговый центр металлических конструкций («ИЦМК»); ООО «Мерида»; ООО «Безопасные решения+»;</w:t>
      </w:r>
    </w:p>
    <w:p w:rsidR="00341895" w:rsidRDefault="00341895" w:rsidP="00341895">
      <w:pPr>
        <w:pStyle w:val="DocumentBody"/>
      </w:pPr>
      <w:r>
        <w:t>ООО «AltecSystems»; ООО «Евраз Стил Хаус»; ГК «ИнфорМА»; ООО «Вентиляционный завод «Ротадо»; ООО «Ависта Модуль Инжиниринг»; ГК «ДеКа-Строй»; АО «БИРЖА «ЦТС»; BN Group (ООО «CLT Девелопмент»); АО ТД «Добромаш»; ООО «МИГ СТРОЙ-ПРОЕКТ».</w:t>
      </w:r>
    </w:p>
    <w:p w:rsidR="00341895" w:rsidRDefault="00C362E5" w:rsidP="00341895">
      <w:hyperlink r:id="rId54" w:history="1">
        <w:r w:rsidR="00341895">
          <w:rPr>
            <w:rStyle w:val="DocumentOriginalLink"/>
          </w:rPr>
          <w:t>https://rgud.ru/press-releases/nisf-2025-zalozhil-fundament-dlya-razvitiya-initsiativ-ano-nart-v-stranakh-briks-i-sng-na-budushchiy/</w:t>
        </w:r>
      </w:hyperlink>
    </w:p>
    <w:p w:rsidR="00341895" w:rsidRDefault="00341895" w:rsidP="00341895">
      <w:r>
        <w:rPr>
          <w:sz w:val="18"/>
        </w:rPr>
        <w:t>назад: </w:t>
      </w:r>
      <w:hyperlink w:anchor="ref_toc" w:history="1">
        <w:r>
          <w:rPr>
            <w:rStyle w:val="NavigationLink"/>
          </w:rPr>
          <w:t>оглавление</w:t>
        </w:r>
      </w:hyperlink>
    </w:p>
    <w:p w:rsidR="00E15F90" w:rsidRDefault="00341895" w:rsidP="006574AF">
      <w:pPr>
        <w:pStyle w:val="3"/>
      </w:pPr>
      <w:bookmarkStart w:id="88" w:name="_Toc217030793"/>
      <w:r>
        <w:rPr>
          <w:rStyle w:val="DocumentName"/>
        </w:rPr>
        <w:t>Самые узнаваемые сообщества в стройке - ТОП-10</w:t>
      </w:r>
      <w:bookmarkEnd w:id="88"/>
      <w:r w:rsidR="00E15F90">
        <w:t xml:space="preserve"> </w:t>
      </w:r>
    </w:p>
    <w:p w:rsidR="006574AF" w:rsidRDefault="006574AF" w:rsidP="006574AF">
      <w:pPr>
        <w:pStyle w:val="4"/>
      </w:pPr>
      <w:bookmarkStart w:id="89" w:name="_Toc216980453"/>
      <w:bookmarkStart w:id="90" w:name="_Toc217030794"/>
      <w:r>
        <w:rPr>
          <w:rStyle w:val="DocumentDate"/>
        </w:rPr>
        <w:t>18.12.2025</w:t>
      </w:r>
      <w:r>
        <w:br/>
      </w:r>
      <w:r>
        <w:rPr>
          <w:rStyle w:val="DocumentSource"/>
        </w:rPr>
        <w:t>Всеостройке.рф</w:t>
      </w:r>
      <w:r>
        <w:br/>
      </w:r>
      <w:r>
        <w:rPr>
          <w:rStyle w:val="DocumentName"/>
        </w:rPr>
        <w:t>Самые узнаваемые сообщества в стройке - ТОП-10</w:t>
      </w:r>
      <w:bookmarkEnd w:id="89"/>
      <w:bookmarkEnd w:id="90"/>
    </w:p>
    <w:p w:rsidR="006574AF" w:rsidRDefault="006574AF" w:rsidP="006574AF">
      <w:pPr>
        <w:pStyle w:val="DocumentBody"/>
      </w:pPr>
      <w:r>
        <w:t xml:space="preserve">От </w:t>
      </w:r>
      <w:r>
        <w:rPr>
          <w:b/>
        </w:rPr>
        <w:t>НОСТРОЙ</w:t>
      </w:r>
      <w:r>
        <w:t xml:space="preserve"> до REPA: кто формирует правила игры в российском строительстве и представляет интересы профессионалов на всех уровнях власти.</w:t>
      </w:r>
    </w:p>
    <w:p w:rsidR="006574AF" w:rsidRDefault="006574AF" w:rsidP="006574AF">
      <w:pPr>
        <w:pStyle w:val="DocumentBody"/>
      </w:pPr>
      <w:r>
        <w:t>Строительная отрасль России объединяет сотни тысяч компаний и миллионы специалистов. Но кто представляет их интересы, формирует стандарты и ведет диалог с властью? В этом материале мы разбираем десятку самых влиятельных профессиональных объединений, которые определяют лицо российского стройкомплекса.</w:t>
      </w:r>
    </w:p>
    <w:p w:rsidR="006574AF" w:rsidRDefault="006574AF" w:rsidP="006574AF">
      <w:pPr>
        <w:pStyle w:val="DocumentBody"/>
      </w:pPr>
      <w:r>
        <w:t xml:space="preserve">1. </w:t>
      </w:r>
      <w:r>
        <w:rPr>
          <w:b/>
        </w:rPr>
        <w:t>НОСТРОЙ</w:t>
      </w:r>
      <w:r>
        <w:t xml:space="preserve"> - главный регулятор строителей</w:t>
      </w:r>
    </w:p>
    <w:p w:rsidR="006574AF" w:rsidRDefault="006574AF" w:rsidP="00341895">
      <w:pPr>
        <w:pStyle w:val="5"/>
      </w:pPr>
      <w:r>
        <w:rPr>
          <w:b/>
        </w:rPr>
        <w:t>Ассоциация «Национальное объединение строителей</w:t>
      </w:r>
      <w:r>
        <w:t xml:space="preserve">» - безусловный лидер по узнаваемости в отрасли. Созданная в 2009 году, </w:t>
      </w:r>
      <w:r>
        <w:rPr>
          <w:b/>
        </w:rPr>
        <w:t>НОСТРОЙ</w:t>
      </w:r>
      <w:r>
        <w:t xml:space="preserve"> объединяет 240 саморегулируемых организаций (СРО) из 76 регионов России. Это обязательное объединение для всех СРО в области строительства.</w:t>
      </w:r>
    </w:p>
    <w:p w:rsidR="006574AF" w:rsidRDefault="006574AF" w:rsidP="006574AF">
      <w:pPr>
        <w:pStyle w:val="DocumentBody"/>
      </w:pPr>
      <w:r>
        <w:rPr>
          <w:b/>
        </w:rPr>
        <w:t>НОСТРОЙ</w:t>
      </w:r>
      <w:r>
        <w:t xml:space="preserve"> ведет Единый реестр членов СРО и Национальный реестр специалистов (НРС) в сфере организации строительства. Организация занимается разработкой отраслевых стандартов - с 2011 года утверждено уже более 84 стандартов на правила выполнения работ. Президент объединения - Антон </w:t>
      </w:r>
      <w:r>
        <w:rPr>
          <w:b/>
        </w:rPr>
        <w:t>Глушков</w:t>
      </w:r>
      <w:r>
        <w:t>, который активно продвигает реформы саморегулирования, стартующие с марта 2026 года.</w:t>
      </w:r>
    </w:p>
    <w:p w:rsidR="006574AF" w:rsidRDefault="006574AF" w:rsidP="006574AF">
      <w:pPr>
        <w:pStyle w:val="DocumentBody"/>
      </w:pPr>
      <w:r>
        <w:t>Ключевая роль: Регулирование допуска к строительным работам, разработка профессиональных стандартов, взаимодействие с Минстроем России.</w:t>
      </w:r>
    </w:p>
    <w:p w:rsidR="006574AF" w:rsidRDefault="006574AF" w:rsidP="006574AF">
      <w:pPr>
        <w:pStyle w:val="DocumentBody"/>
      </w:pPr>
      <w:r>
        <w:t>2. НОПРИЗ - голос проектировщиков и изыскателей</w:t>
      </w:r>
    </w:p>
    <w:p w:rsidR="006574AF" w:rsidRDefault="006574AF" w:rsidP="006574AF">
      <w:pPr>
        <w:pStyle w:val="DocumentBody"/>
      </w:pPr>
      <w:r>
        <w:t>Национальное объединение изыскателей и проектировщиков образовано в 2014 году путем слияния НОП (Национального объединения проектировщиков) и НОИЗ (Национального объединения изыскателей). Сегодня НОПРИЗ включает более 210 СРО в области проектирования и инженерных изысканий.</w:t>
      </w:r>
    </w:p>
    <w:p w:rsidR="006574AF" w:rsidRDefault="006574AF" w:rsidP="006574AF">
      <w:pPr>
        <w:pStyle w:val="DocumentBody"/>
      </w:pPr>
      <w:r>
        <w:t>Организация активно работает над техническим регулированием, разрабатывая современные стандарты для строительной отрасли. С 2010 года профессиональное сообщество направило более 800 миллионов рублей на создание нормативной базы. Президент НОПРИЗ - Анвар Шамузафаров.</w:t>
      </w:r>
    </w:p>
    <w:p w:rsidR="006574AF" w:rsidRDefault="006574AF" w:rsidP="006574AF">
      <w:pPr>
        <w:pStyle w:val="DocumentBody"/>
      </w:pPr>
      <w:r>
        <w:t>Ключевая роль: Регулирование проектной и изыскательской деятельности, ведение Национального реестра специалистов, разработка технических стандартов.</w:t>
      </w:r>
    </w:p>
    <w:p w:rsidR="006574AF" w:rsidRDefault="006574AF" w:rsidP="006574AF">
      <w:pPr>
        <w:pStyle w:val="DocumentBody"/>
      </w:pPr>
      <w:r>
        <w:t>3. Российский Союз строителей - центр консолидации отрасли</w:t>
      </w:r>
    </w:p>
    <w:p w:rsidR="006574AF" w:rsidRDefault="006574AF" w:rsidP="006574AF">
      <w:pPr>
        <w:pStyle w:val="DocumentBody"/>
      </w:pPr>
      <w:r>
        <w:t>РСС - крупнейшая общественная организация строительного комплекса, объединяющая более 41 000 строительных организаций, предприятий стройиндустрии и проектно-изыскательских институтов в 80 регионах. В состав РСС входят 82 окружных, межрегиональных и региональных союза, а также более 260 коллективных членов.</w:t>
      </w:r>
    </w:p>
    <w:p w:rsidR="006574AF" w:rsidRDefault="006574AF" w:rsidP="006574AF">
      <w:pPr>
        <w:pStyle w:val="DocumentBody"/>
      </w:pPr>
      <w:r>
        <w:t>Союз активно взаимодействует с Правительством России, Государственной Думой, Минстроем и Торгово-промышленной палатой РФ. В структуре РСС создано 27 профильных комитетов, которые работают над совершенствованием ценообразования, развитием малоэтажного строительства, цифровизацией и подготовкой кадров.</w:t>
      </w:r>
    </w:p>
    <w:p w:rsidR="006574AF" w:rsidRDefault="006574AF" w:rsidP="006574AF">
      <w:pPr>
        <w:pStyle w:val="DocumentBody"/>
      </w:pPr>
      <w:r>
        <w:t>Ключевая роль: Координация отраслевых инициатив, представительство интересов строителей в органах власти, развитие региональных связей.</w:t>
      </w:r>
    </w:p>
    <w:p w:rsidR="006574AF" w:rsidRDefault="006574AF" w:rsidP="006574AF">
      <w:pPr>
        <w:pStyle w:val="DocumentBody"/>
      </w:pPr>
      <w:r>
        <w:t>4. REPA - профессионалы рынка недвижимости</w:t>
      </w:r>
    </w:p>
    <w:p w:rsidR="006574AF" w:rsidRDefault="006574AF" w:rsidP="006574AF">
      <w:pPr>
        <w:pStyle w:val="DocumentBody"/>
      </w:pPr>
      <w:r>
        <w:t>Real Estate Professionals’ Association - ассоциация, основанная в 2004 году, объединяет более 4500 специалистов рынка недвижимости по всей России и за рубежом. REPA - это уникальное сообщество, где встречаются девелоперы, маркетологи, PR-специалисты, аналитики, журналисты и представители власти.</w:t>
      </w:r>
    </w:p>
    <w:p w:rsidR="006574AF" w:rsidRDefault="006574AF" w:rsidP="006574AF">
      <w:pPr>
        <w:pStyle w:val="DocumentBody"/>
      </w:pPr>
      <w:r>
        <w:t>Ассоциация проводит знаковые мероприятия: международную премию REPA Awards, фестиваль маркетинга и креатива WOW FEST, деловые завтраки и конференции. REPA взаимодействует с ведущими игроками строительного и риелторского рынка Москвы, устанавливая профессиональные стандарты качества.</w:t>
      </w:r>
    </w:p>
    <w:p w:rsidR="006574AF" w:rsidRDefault="006574AF" w:rsidP="006574AF">
      <w:pPr>
        <w:pStyle w:val="DocumentBody"/>
      </w:pPr>
      <w:r>
        <w:t>Ключевая роль: Формирование стандартов профессионализма, проведение отраслевых премий и мероприятий, развитие маркетинга в недвижимости.</w:t>
      </w:r>
    </w:p>
    <w:p w:rsidR="006574AF" w:rsidRDefault="006574AF" w:rsidP="006574AF">
      <w:pPr>
        <w:pStyle w:val="DocumentBody"/>
      </w:pPr>
      <w:r>
        <w:t>5. Торгово-промышленная палата РФ (строительное направление)</w:t>
      </w:r>
    </w:p>
    <w:p w:rsidR="006574AF" w:rsidRDefault="006574AF" w:rsidP="006574AF">
      <w:pPr>
        <w:pStyle w:val="DocumentBody"/>
      </w:pPr>
      <w:r>
        <w:t xml:space="preserve">ТПП РФ играет важную роль в строительной отрасли через специализированные комитеты и экспертные советы. Комитет ТПП по предпринимательству в сфере строительства регулярно проводит совместные мероприятия с </w:t>
      </w:r>
      <w:r>
        <w:rPr>
          <w:b/>
        </w:rPr>
        <w:t>НОСТРОЙ</w:t>
      </w:r>
      <w:r>
        <w:t>, Минстроем и другими участниками рынка.</w:t>
      </w:r>
    </w:p>
    <w:p w:rsidR="006574AF" w:rsidRDefault="006574AF" w:rsidP="006574AF">
      <w:pPr>
        <w:pStyle w:val="DocumentBody"/>
      </w:pPr>
      <w:r>
        <w:t>ТПП выступает площадкой для обсуждения ключевых вопросов отрасли - от контрактной системы до цифровизации строительства. Организация также поддерживает региональные строительные СРО и ассоциации.</w:t>
      </w:r>
    </w:p>
    <w:p w:rsidR="006574AF" w:rsidRDefault="006574AF" w:rsidP="006574AF">
      <w:pPr>
        <w:pStyle w:val="DocumentBody"/>
      </w:pPr>
      <w:r>
        <w:t>Ключевая роль: Экспертное сопровождение законодательных инициатив, организация межотраслевого диалога, сертификация и контроль качества.</w:t>
      </w:r>
    </w:p>
    <w:p w:rsidR="006574AF" w:rsidRDefault="006574AF" w:rsidP="006574AF">
      <w:pPr>
        <w:pStyle w:val="DocumentBody"/>
      </w:pPr>
      <w:r>
        <w:t>6. Национальное объединение застройщиков жилья (НОЗА)</w:t>
      </w:r>
    </w:p>
    <w:p w:rsidR="006574AF" w:rsidRDefault="006574AF" w:rsidP="006574AF">
      <w:pPr>
        <w:pStyle w:val="DocumentBody"/>
      </w:pPr>
      <w:r>
        <w:t>НОЗА создано в 2013 году для представления интересов застройщиков на общероссийском уровне. Организация объединяет девелоперские компании из десятков регионов России и работает через Комиссию РСПП по жилищной политике.</w:t>
      </w:r>
    </w:p>
    <w:p w:rsidR="006574AF" w:rsidRDefault="006574AF" w:rsidP="006574AF">
      <w:pPr>
        <w:pStyle w:val="DocumentBody"/>
      </w:pPr>
      <w:r>
        <w:t>Основные направления работы НОЗА - снятие административных барьеров, развитие механизма комплексного развития территорий (КРТ), мониторинг «дорожной карты» в сфере жилищного строительства. Организация активно участвует в законотворческой деятельности и представляет интересы застройщиков в Минстрое.</w:t>
      </w:r>
    </w:p>
    <w:p w:rsidR="006574AF" w:rsidRDefault="006574AF" w:rsidP="006574AF">
      <w:pPr>
        <w:pStyle w:val="DocumentBody"/>
      </w:pPr>
      <w:r>
        <w:t>Ключевая роль: Защита интересов застройщиков, участие в разработке законодательства, взаимодействие с органами власти по вопросам жилищного строительства.</w:t>
      </w:r>
    </w:p>
    <w:p w:rsidR="006574AF" w:rsidRDefault="006574AF" w:rsidP="006574AF">
      <w:pPr>
        <w:pStyle w:val="DocumentBody"/>
      </w:pPr>
      <w:r>
        <w:t>7. РСПП - платформа для крупного бизнеса</w:t>
      </w:r>
    </w:p>
    <w:p w:rsidR="006574AF" w:rsidRDefault="006574AF" w:rsidP="006574AF">
      <w:pPr>
        <w:pStyle w:val="DocumentBody"/>
      </w:pPr>
      <w:r>
        <w:t>Российский союз промышленников и предпринимателей включает строительство как один из ключевых секторов своей деятельности. В состав РСПП входят крупнейшие девелоперы и строительные холдинги страны.</w:t>
      </w:r>
    </w:p>
    <w:p w:rsidR="006574AF" w:rsidRDefault="006574AF" w:rsidP="006574AF">
      <w:pPr>
        <w:pStyle w:val="DocumentBody"/>
      </w:pPr>
      <w:r>
        <w:t>Через Комиссию по жилищной политике РСПП активно влияет на развитие отрасли, инициирует законодательные изменения и проводит масштабные форумы. Организация также координирует взаимодействие застройщиков с естественными монополиями и органами власти на всех уровнях.</w:t>
      </w:r>
    </w:p>
    <w:p w:rsidR="006574AF" w:rsidRDefault="006574AF" w:rsidP="006574AF">
      <w:pPr>
        <w:pStyle w:val="DocumentBody"/>
      </w:pPr>
      <w:r>
        <w:t>Ключевая роль: Представительство интересов крупного бизнеса, участие в выработке государственной политики, международное сотрудничество.</w:t>
      </w:r>
    </w:p>
    <w:p w:rsidR="006574AF" w:rsidRDefault="006574AF" w:rsidP="006574AF">
      <w:pPr>
        <w:pStyle w:val="DocumentBody"/>
      </w:pPr>
      <w:r>
        <w:t>8. Региональные ассоциации застройщиков</w:t>
      </w:r>
    </w:p>
    <w:p w:rsidR="006574AF" w:rsidRDefault="006574AF" w:rsidP="006574AF">
      <w:pPr>
        <w:pStyle w:val="DocumentBody"/>
      </w:pPr>
      <w:r>
        <w:t>По всей России работают мощные региональные объединения: Ассоциация застройщиков Республики Башкортостан, Ассоциация застройщиков Краснодарского края и Республики Адыгея, Ассоциация застройщиков Московской области и другие.</w:t>
      </w:r>
    </w:p>
    <w:p w:rsidR="006574AF" w:rsidRDefault="006574AF" w:rsidP="006574AF">
      <w:pPr>
        <w:pStyle w:val="DocumentBody"/>
      </w:pPr>
      <w:r>
        <w:t>На долю компаний, входящих в региональные ассоциации, приходится до 85% жилья, возводимого в регионе. Эти организации формируют условия для развития жилищного строительства, представляют интересы застройщиков в органах местной власти и разрабатывают региональные стандарты качества.</w:t>
      </w:r>
    </w:p>
    <w:p w:rsidR="006574AF" w:rsidRDefault="006574AF" w:rsidP="006574AF">
      <w:pPr>
        <w:pStyle w:val="DocumentBody"/>
      </w:pPr>
      <w:r>
        <w:t>Ключевая роль: Локальное представительство интересов девелоперов, диалог с региональными властями, координация строительных проектов.</w:t>
      </w:r>
    </w:p>
    <w:p w:rsidR="006574AF" w:rsidRDefault="006574AF" w:rsidP="006574AF">
      <w:pPr>
        <w:pStyle w:val="DocumentBody"/>
      </w:pPr>
      <w:r>
        <w:t>9. Национальное объединение производителей строительных материалов (НОПСМ)</w:t>
      </w:r>
    </w:p>
    <w:p w:rsidR="006574AF" w:rsidRDefault="006574AF" w:rsidP="006574AF">
      <w:pPr>
        <w:pStyle w:val="DocumentBody"/>
      </w:pPr>
      <w:r>
        <w:t>Хотя НОПСМ фокусируется на производстве, его роль в строительном сообществе невозможно переоценить. Объединение работает над импортозамещением, развитием отечественных технологий и стандартизацией строительных материалов.</w:t>
      </w:r>
    </w:p>
    <w:p w:rsidR="006574AF" w:rsidRDefault="006574AF" w:rsidP="006574AF">
      <w:pPr>
        <w:pStyle w:val="DocumentBody"/>
      </w:pPr>
      <w:r>
        <w:t xml:space="preserve">НОПСМ активно взаимодействует с </w:t>
      </w:r>
      <w:r>
        <w:rPr>
          <w:b/>
        </w:rPr>
        <w:t>НОСТРОЙ</w:t>
      </w:r>
      <w:r>
        <w:t xml:space="preserve"> и НОПРИЗ в вопросах технического регулирования, участвует в создании реестров инновационных материалов и стандартов их применения.</w:t>
      </w:r>
    </w:p>
    <w:p w:rsidR="006574AF" w:rsidRDefault="006574AF" w:rsidP="006574AF">
      <w:pPr>
        <w:pStyle w:val="DocumentBody"/>
      </w:pPr>
      <w:r>
        <w:t>Ключевая роль: Развитие производственной базы, стандартизация материалов, импортозамещение в стройиндустрии.</w:t>
      </w:r>
    </w:p>
    <w:p w:rsidR="006574AF" w:rsidRDefault="006574AF" w:rsidP="006574AF">
      <w:pPr>
        <w:pStyle w:val="DocumentBody"/>
      </w:pPr>
      <w:r>
        <w:t>10. Национальное объединение организаций в сфере технологий информационного моделирования (НОТИМ)</w:t>
      </w:r>
    </w:p>
    <w:p w:rsidR="006574AF" w:rsidRDefault="006574AF" w:rsidP="006574AF">
      <w:pPr>
        <w:pStyle w:val="DocumentBody"/>
      </w:pPr>
      <w:r>
        <w:t>НОТИМ - относительно молодое, но стремительно набирающее влияние объединение, которое продвигает внедрение BIM-технологий (Building Information Modeling) в строительстве. С переходом отрасли на цифровые технологии роль НОТИМ становится критически важной.</w:t>
      </w:r>
    </w:p>
    <w:p w:rsidR="006574AF" w:rsidRDefault="006574AF" w:rsidP="006574AF">
      <w:pPr>
        <w:pStyle w:val="DocumentBody"/>
      </w:pPr>
      <w:r>
        <w:t>Организация разрабатывает стандарты информационного моделирования, координирует взаимодействие разработчиков ПО и строительных компаний, проводит обучающие мероприятия. Президент НОТИМ Михаил Викторов активно участвует в разработке государственной политики цифровизации строительства. В состав объединения также входит директор портала Всеостройке.рф Светлана Опрышко.</w:t>
      </w:r>
    </w:p>
    <w:p w:rsidR="006574AF" w:rsidRDefault="006574AF" w:rsidP="006574AF">
      <w:pPr>
        <w:pStyle w:val="DocumentBody"/>
      </w:pPr>
      <w:r>
        <w:t>Ключевая роль: Цифровизация строительства, разработка BIM-стандартов, обучение специалистов новым технологиям.</w:t>
      </w:r>
    </w:p>
    <w:p w:rsidR="006574AF" w:rsidRDefault="006574AF" w:rsidP="006574AF">
      <w:pPr>
        <w:pStyle w:val="DocumentBody"/>
      </w:pPr>
      <w:r>
        <w:t>Ранее портал Всеостройке.рф опубликовал рейтинг лидеров строительной отрасли в 2025 году, сдержавших обещания.</w:t>
      </w:r>
    </w:p>
    <w:p w:rsidR="006574AF" w:rsidRDefault="00C362E5" w:rsidP="006574AF">
      <w:hyperlink r:id="rId55" w:history="1">
        <w:r w:rsidR="006574AF">
          <w:rPr>
            <w:rStyle w:val="DocumentOriginalLink"/>
          </w:rPr>
          <w:t>https://xn--b1agapfwapgcl.xn--p1ai/samye-uznavaemye-soobshhestva-v-strojke-top-10/</w:t>
        </w:r>
      </w:hyperlink>
    </w:p>
    <w:p w:rsidR="006574AF" w:rsidRDefault="006574AF" w:rsidP="006574AF">
      <w:pPr>
        <w:rPr>
          <w:rStyle w:val="NavigationLink"/>
        </w:rPr>
      </w:pPr>
      <w:r>
        <w:rPr>
          <w:sz w:val="18"/>
        </w:rPr>
        <w:t>назад: </w:t>
      </w:r>
      <w:hyperlink w:anchor="ref_toc" w:history="1">
        <w:r>
          <w:rPr>
            <w:rStyle w:val="NavigationLink"/>
          </w:rPr>
          <w:t>оглавление</w:t>
        </w:r>
      </w:hyperlink>
    </w:p>
    <w:p w:rsidR="00FA2681" w:rsidRDefault="00FA2681" w:rsidP="00FA2681">
      <w:pPr>
        <w:pStyle w:val="TitleDoubles"/>
      </w:pPr>
      <w:r>
        <w:t>Сообщения с аналогичным содержанием:</w:t>
      </w:r>
    </w:p>
    <w:p w:rsidR="00FA2681" w:rsidRPr="00FA2681" w:rsidRDefault="00FA2681" w:rsidP="00FA2681">
      <w:pPr>
        <w:pStyle w:val="DocumentDoubles"/>
        <w:rPr>
          <w:rStyle w:val="DoubleOriginalLink"/>
        </w:rPr>
      </w:pPr>
      <w:bookmarkStart w:id="91" w:name="_Toc217023644"/>
      <w:r w:rsidRPr="00FA2681">
        <w:rPr>
          <w:rStyle w:val="DocumentDate"/>
        </w:rPr>
        <w:t xml:space="preserve">18.12.2025 </w:t>
      </w:r>
      <w:r w:rsidRPr="00FA2681">
        <w:rPr>
          <w:rStyle w:val="DocumentSource"/>
        </w:rPr>
        <w:t>ZnatokTepla.ru</w:t>
      </w:r>
      <w:r w:rsidRPr="00FA2681">
        <w:br/>
      </w:r>
      <w:r w:rsidRPr="00FA2681">
        <w:rPr>
          <w:rStyle w:val="DocumentName"/>
          <w:sz w:val="16"/>
        </w:rPr>
        <w:t>Самые узнаваемые сообщества в стройке - ТОП-10</w:t>
      </w:r>
      <w:bookmarkEnd w:id="91"/>
      <w:r w:rsidRPr="00FA2681">
        <w:rPr>
          <w:rStyle w:val="DocumentName"/>
          <w:sz w:val="16"/>
        </w:rPr>
        <w:br/>
      </w:r>
      <w:hyperlink r:id="rId56" w:history="1">
        <w:r w:rsidRPr="00FA2681">
          <w:rPr>
            <w:rStyle w:val="DoubleOriginalLink"/>
          </w:rPr>
          <w:t>https://znatoktepla.ru/novosti/samye-yznavaemye-soobshestva-v-stroike-top-10.html</w:t>
        </w:r>
      </w:hyperlink>
    </w:p>
    <w:p w:rsidR="00E15F90" w:rsidRDefault="00152E16" w:rsidP="00152E16">
      <w:pPr>
        <w:pStyle w:val="3"/>
      </w:pPr>
      <w:bookmarkStart w:id="92" w:name="_Toc217030795"/>
      <w:bookmarkEnd w:id="31"/>
      <w:bookmarkEnd w:id="32"/>
      <w:bookmarkEnd w:id="33"/>
      <w:bookmarkEnd w:id="34"/>
      <w:bookmarkEnd w:id="35"/>
      <w:r>
        <w:t>Анонсы мероприятий</w:t>
      </w:r>
      <w:bookmarkEnd w:id="92"/>
      <w:r w:rsidR="00E15F90">
        <w:t xml:space="preserve"> </w:t>
      </w:r>
    </w:p>
    <w:p w:rsidR="006574AF" w:rsidRDefault="006574AF" w:rsidP="006574AF">
      <w:pPr>
        <w:pStyle w:val="4"/>
      </w:pPr>
      <w:bookmarkStart w:id="93" w:name="_Toc216980471"/>
      <w:bookmarkStart w:id="94" w:name="_Toc217030796"/>
      <w:r>
        <w:rPr>
          <w:rStyle w:val="DocumentDate"/>
        </w:rPr>
        <w:t>18.12.2025</w:t>
      </w:r>
      <w:r>
        <w:br/>
      </w:r>
      <w:r>
        <w:rPr>
          <w:rStyle w:val="DocumentSource"/>
        </w:rPr>
        <w:t>Агентство новостей Строительный бизнес (ancb.ru)</w:t>
      </w:r>
      <w:r>
        <w:br/>
      </w:r>
      <w:r>
        <w:rPr>
          <w:rStyle w:val="DocumentName"/>
        </w:rPr>
        <w:t>10-13 февраля, Новосибирск</w:t>
      </w:r>
      <w:bookmarkEnd w:id="93"/>
      <w:bookmarkEnd w:id="94"/>
    </w:p>
    <w:p w:rsidR="006574AF" w:rsidRDefault="006574AF" w:rsidP="006574AF">
      <w:pPr>
        <w:pStyle w:val="DocumentBody"/>
      </w:pPr>
      <w:r>
        <w:t>Сибирская строительная неделя-2026</w:t>
      </w:r>
    </w:p>
    <w:p w:rsidR="006574AF" w:rsidRDefault="006574AF" w:rsidP="00341895">
      <w:pPr>
        <w:pStyle w:val="5"/>
      </w:pPr>
      <w:r>
        <w:t>Сибирская строительная неделя - крупнейшая за Уралом выставочная площадка, которая предлагает профессиональной аудитории сразу несколько эффективных форматов взаимодействия. И это один из плюсов, который ежегодно привлекает в МВК "Новосибирск Экспоцентр" более 400 компаний-участниц и свыше 20 000 профессиональных посетителей. В этом году выставка состоится с 10 по 13 февраля.</w:t>
      </w:r>
    </w:p>
    <w:p w:rsidR="006574AF" w:rsidRDefault="006574AF" w:rsidP="006574AF">
      <w:pPr>
        <w:pStyle w:val="DocumentBody"/>
      </w:pPr>
      <w:r>
        <w:t>В числе экспонентов Сибирской строительной недели ведущие отечественные и зарубежные производители и поставщики строительных и отделочных материалов, оборудования, инструментов, инженерных систем и техники из России, Китая, Индии, Беларуси, стран Средней Азии.</w:t>
      </w:r>
    </w:p>
    <w:p w:rsidR="006574AF" w:rsidRDefault="006574AF" w:rsidP="006574AF">
      <w:pPr>
        <w:pStyle w:val="DocumentBody"/>
      </w:pPr>
      <w:r>
        <w:t>Для посетителей выставки, которые приезжают со всей России, ключевое преимущество площадки заключается в том, что в ее 24 тематических разделах широко представлены решения для всех этапов строительства: от проектирования до отделки, что позволяет получить полную картину о новинках, предложениях и тенденциях рынка.</w:t>
      </w:r>
    </w:p>
    <w:p w:rsidR="006574AF" w:rsidRDefault="006574AF" w:rsidP="006574AF">
      <w:pPr>
        <w:pStyle w:val="DocumentBody"/>
      </w:pPr>
      <w:r>
        <w:t>Более детальную информацию о своих предложениях и услугах компании могут донести заинтересованной аудитории в рамках деловых сессий: отраслевых семинаров, где у специалистов есть возможность расставить нужные акценты на преимуществах предлагаемых решений и ответить на все вопросы потенциальных клиентов. Каждый год такой возможностью пользуются десятки компаний, заинтересованные в развитии своего бизнеса.</w:t>
      </w:r>
    </w:p>
    <w:p w:rsidR="006574AF" w:rsidRDefault="006574AF" w:rsidP="006574AF">
      <w:pPr>
        <w:pStyle w:val="DocumentBody"/>
      </w:pPr>
      <w:r>
        <w:t>Лекторий - еще один востребованный формат общения с профессиональными посетителями выставки. Это открытая площадка в выставочном павильоне для презентации новых технологий и инноваций, цифровых продуктов, налаживания профессиональных и торговых контактов, обмена идеями, опытом. Основная аудитория: производители строительных и отделочных материалов, разработчики программного обеспечения, поставщики цифровых и технических решений. На выставке 2025 года она объединила более 250 представителей IT-сектора строительной индустрии</w:t>
      </w:r>
    </w:p>
    <w:p w:rsidR="006574AF" w:rsidRDefault="006574AF" w:rsidP="006574AF">
      <w:pPr>
        <w:pStyle w:val="DocumentBody"/>
      </w:pPr>
      <w:r>
        <w:t>Алексей Бадяжин, руководитель проектных менеджеров компании "АР СОФТ":</w:t>
      </w:r>
    </w:p>
    <w:p w:rsidR="006574AF" w:rsidRDefault="006574AF" w:rsidP="006574AF">
      <w:pPr>
        <w:pStyle w:val="DocumentBody"/>
      </w:pPr>
      <w:r>
        <w:t>"Здесь можно общаться в открытом формате, рассказывать о своем видении, технологии. Получать вопросы, отвечать на них. Наш продукт, например, инновационный. О нем надо не только рассказывать, его нужно и показывать. И очень часто возникает много вопросов, на которые лучше ответить в живую, поэтому площадка Лектория для нас очень хорошо подходит".</w:t>
      </w:r>
    </w:p>
    <w:p w:rsidR="006574AF" w:rsidRDefault="006574AF" w:rsidP="006574AF">
      <w:pPr>
        <w:pStyle w:val="DocumentBody"/>
      </w:pPr>
      <w:r>
        <w:t>Форум мастеров, который объединяет мастер-классы и кейсы от медийных блогеров и амбассадоров брендов, позволяет "в деле" презентовать новинки перед заинтересованной аудиторией строителей, отделочников и ремонтников, получая прямую обратную связь и лиды. На прошедшей в этом году Сибирской строительной неделе эта площадка привлекла более 1 500 специалистов.</w:t>
      </w:r>
    </w:p>
    <w:p w:rsidR="006574AF" w:rsidRDefault="006574AF" w:rsidP="006574AF">
      <w:pPr>
        <w:pStyle w:val="DocumentBody"/>
      </w:pPr>
      <w:r>
        <w:t>Алексей Кутейников, блогер, генеральный директор и владелец портала о загородной недвижимости FORUMHOUSE: "Я считаю, что Форум мастеров - это очень важная активность на Сибирской строительной неделе, потому что это возможность плотного взаимодействия посетителей и экспонентов. То есть, компании могут не только показать свою продукцию, но и получить что-то полезное для себя в плане навыков, знаний и информации".</w:t>
      </w:r>
    </w:p>
    <w:p w:rsidR="006574AF" w:rsidRDefault="006574AF" w:rsidP="006574AF">
      <w:pPr>
        <w:pStyle w:val="DocumentBody"/>
      </w:pPr>
      <w:r>
        <w:t>KreaCollab - бизнес-конференция дизайнеров - мастер-классы от самых известных в стране спикеров. Архитекторы и дизайнеры представляют проекты, привлекая производителей материалов и подрядчиков. Это прямой выход на аудиторию, заинтересованную в информации об имеющихся на рыке материалах и решениях. В 2025 году площадка собрала более 1000 профессиональных и начинающих дизайнеров.</w:t>
      </w:r>
    </w:p>
    <w:p w:rsidR="006574AF" w:rsidRDefault="006574AF" w:rsidP="006574AF">
      <w:pPr>
        <w:pStyle w:val="DocumentBody"/>
      </w:pPr>
      <w:r>
        <w:t>Евгений Тюрин, президент Союза Дизайнеров и Архитекторов: "Это единственное место вообще, где три дня идет деловая программа. Три дня и более 20 спикеров со всей России: Санкт-Петербург, Москва, Кемерово, Иркутск, Барнаул, Нижний Новгород. Я считаю, что это уникальная площадка, где есть люди, которые готовы делиться".</w:t>
      </w:r>
    </w:p>
    <w:p w:rsidR="006574AF" w:rsidRDefault="006574AF" w:rsidP="006574AF">
      <w:pPr>
        <w:pStyle w:val="DocumentBody"/>
      </w:pPr>
      <w:r>
        <w:t>Ярмарка вакансий строительных специальностей "ПРОФ-СТАРТ" - это возможность для компании заявить о себе, как о добросовестном работодателе и создать кадровый резерв из молодых, талантливых специалистов. В ярмарке вакансий 2025 года приняли участие 12 компаний, было заполнено более 400 анкет.</w:t>
      </w:r>
    </w:p>
    <w:p w:rsidR="006574AF" w:rsidRDefault="006574AF" w:rsidP="006574AF">
      <w:pPr>
        <w:pStyle w:val="DocumentBody"/>
      </w:pPr>
      <w:r>
        <w:t>Ирина Шейкина, заместитель директора Центра занятости населения г. Новосибирска: "Интерес у компаний достаточно велик. К сожалению, не всех мы можем уместить на наших локациях. Не смотря на то, что экспоцентр достаточно большой, все-равно есть определенные возможности. Поэтому отрабатываем с теми, кто более инициативен".</w:t>
      </w:r>
    </w:p>
    <w:p w:rsidR="006574AF" w:rsidRDefault="006574AF" w:rsidP="006574AF">
      <w:pPr>
        <w:pStyle w:val="DocumentBody"/>
      </w:pPr>
      <w:r>
        <w:t xml:space="preserve">Форум "Стратегии ускорения темпов строительства" - масштабная площадка, объединяющая деловые события на самые острые отраслевые темы. Его организаторами выступают: министерство строительства и ЖКХ РФ, Правительство Новосибирской области, </w:t>
      </w:r>
      <w:r>
        <w:rPr>
          <w:b/>
        </w:rPr>
        <w:t>НОСТРОЙ</w:t>
      </w:r>
      <w:r>
        <w:t>, НОПРИЗ, Российский Союз строителей, АСОНО.</w:t>
      </w:r>
    </w:p>
    <w:p w:rsidR="006574AF" w:rsidRDefault="006574AF" w:rsidP="006574AF">
      <w:pPr>
        <w:pStyle w:val="DocumentBody"/>
      </w:pPr>
      <w:r>
        <w:t>Ключевые треки этого года:</w:t>
      </w:r>
    </w:p>
    <w:p w:rsidR="006574AF" w:rsidRDefault="006574AF" w:rsidP="006574AF">
      <w:pPr>
        <w:pStyle w:val="DocumentBody"/>
      </w:pPr>
      <w:r>
        <w:t>- ценообразование, строительные материалы, кадры, техническое регулирование;</w:t>
      </w:r>
    </w:p>
    <w:p w:rsidR="006574AF" w:rsidRDefault="006574AF" w:rsidP="006574AF">
      <w:pPr>
        <w:pStyle w:val="DocumentBody"/>
      </w:pPr>
      <w:r>
        <w:t>- цифровизация, градостроительство и комфортная среда;</w:t>
      </w:r>
    </w:p>
    <w:p w:rsidR="006574AF" w:rsidRDefault="006574AF" w:rsidP="006574AF">
      <w:pPr>
        <w:pStyle w:val="DocumentBody"/>
      </w:pPr>
      <w:r>
        <w:t>- КРТ, инфраструктурное развитие.</w:t>
      </w:r>
    </w:p>
    <w:p w:rsidR="006574AF" w:rsidRDefault="006574AF" w:rsidP="006574AF">
      <w:pPr>
        <w:pStyle w:val="DocumentBody"/>
      </w:pPr>
      <w:r>
        <w:t>Сибирская строительная неделя - это ключевое событие для профессионалов отрасли, на которой участники получают:</w:t>
      </w:r>
    </w:p>
    <w:p w:rsidR="006574AF" w:rsidRDefault="006574AF" w:rsidP="006574AF">
      <w:pPr>
        <w:pStyle w:val="DocumentBody"/>
      </w:pPr>
      <w:r>
        <w:t>- Прямой контакт с более чем 20 000 руководителей и специалистов из строительной сферы.</w:t>
      </w:r>
    </w:p>
    <w:p w:rsidR="006574AF" w:rsidRDefault="006574AF" w:rsidP="006574AF">
      <w:pPr>
        <w:pStyle w:val="DocumentBody"/>
      </w:pPr>
      <w:r>
        <w:t>- Возможность провести мастер-класс или презентацию.</w:t>
      </w:r>
    </w:p>
    <w:p w:rsidR="006574AF" w:rsidRDefault="006574AF" w:rsidP="006574AF">
      <w:pPr>
        <w:pStyle w:val="DocumentBody"/>
      </w:pPr>
      <w:r>
        <w:t>- Медийную поддержку.</w:t>
      </w:r>
    </w:p>
    <w:p w:rsidR="006574AF" w:rsidRDefault="006574AF" w:rsidP="006574AF">
      <w:pPr>
        <w:pStyle w:val="DocumentBody"/>
      </w:pPr>
      <w:r>
        <w:t>Для того чтобы стать участником или посетителем выставки, необходимо пройти регистрацию на сайте Сибирской строительной недели.</w:t>
      </w:r>
    </w:p>
    <w:p w:rsidR="006574AF" w:rsidRDefault="006574AF" w:rsidP="006574AF">
      <w:pPr>
        <w:pStyle w:val="DocumentBody"/>
      </w:pPr>
      <w:r>
        <w:t>ООО "Центр Экспо"</w:t>
      </w:r>
    </w:p>
    <w:p w:rsidR="006574AF" w:rsidRDefault="006574AF" w:rsidP="006574AF">
      <w:pPr>
        <w:pStyle w:val="DocumentBody"/>
      </w:pPr>
      <w:r>
        <w:t>8 (383) 363-00-63</w:t>
      </w:r>
    </w:p>
    <w:p w:rsidR="006574AF" w:rsidRDefault="006574AF" w:rsidP="006574AF">
      <w:pPr>
        <w:pStyle w:val="DocumentBody"/>
      </w:pPr>
      <w:r>
        <w:t>Возрастное ограничение 18+</w:t>
      </w:r>
    </w:p>
    <w:p w:rsidR="006574AF" w:rsidRDefault="00C362E5" w:rsidP="006574AF">
      <w:hyperlink r:id="rId57" w:history="1">
        <w:r w:rsidR="006574AF">
          <w:rPr>
            <w:rStyle w:val="DocumentOriginalLink"/>
          </w:rPr>
          <w:t>https://ancb.ru/preview/read/20671</w:t>
        </w:r>
      </w:hyperlink>
    </w:p>
    <w:p w:rsidR="006574AF" w:rsidRDefault="006574AF" w:rsidP="006574AF">
      <w:r>
        <w:rPr>
          <w:sz w:val="18"/>
        </w:rPr>
        <w:t>назад: </w:t>
      </w:r>
      <w:hyperlink w:anchor="ref_toc" w:history="1">
        <w:r>
          <w:rPr>
            <w:rStyle w:val="NavigationLink"/>
          </w:rPr>
          <w:t>оглавление</w:t>
        </w:r>
      </w:hyperlink>
    </w:p>
    <w:p w:rsidR="006574AF" w:rsidRDefault="006574AF" w:rsidP="006574AF">
      <w:pPr>
        <w:pStyle w:val="TitleDoubles"/>
      </w:pPr>
      <w:r>
        <w:t>Сообщения с аналогичным содержанием:</w:t>
      </w:r>
    </w:p>
    <w:p w:rsidR="006574AF" w:rsidRDefault="006574AF" w:rsidP="006574AF">
      <w:pPr>
        <w:pStyle w:val="DocumentDoubles"/>
      </w:pPr>
      <w:r>
        <w:t>18.12.2025 Seldon News (news.myseldon.com)</w:t>
      </w:r>
      <w:r>
        <w:br/>
        <w:t>Сибирская строительная неделя-2026: площадки для демонстрации экспертности и продвижения бизнеса</w:t>
      </w:r>
      <w:r>
        <w:br/>
      </w:r>
      <w:hyperlink r:id="rId58" w:history="1">
        <w:r>
          <w:rPr>
            <w:rStyle w:val="DoubleOriginalLink"/>
          </w:rPr>
          <w:t>https://myseldon.com/ru/news/index/339431519</w:t>
        </w:r>
      </w:hyperlink>
    </w:p>
    <w:p w:rsidR="006574AF" w:rsidRPr="00892353" w:rsidRDefault="006574AF" w:rsidP="006574AF">
      <w:pPr>
        <w:pStyle w:val="DocumentDoubles"/>
        <w:rPr>
          <w:lang w:val="en-US"/>
        </w:rPr>
      </w:pPr>
      <w:r w:rsidRPr="00892353">
        <w:rPr>
          <w:lang w:val="en-US"/>
        </w:rPr>
        <w:t>18.12.2025 Seldon News (news.myseldon.com)</w:t>
      </w:r>
      <w:r w:rsidRPr="00892353">
        <w:rPr>
          <w:lang w:val="en-US"/>
        </w:rPr>
        <w:br/>
        <w:t xml:space="preserve">10-13 </w:t>
      </w:r>
      <w:r>
        <w:t>февраля</w:t>
      </w:r>
      <w:r w:rsidRPr="00892353">
        <w:rPr>
          <w:lang w:val="en-US"/>
        </w:rPr>
        <w:t xml:space="preserve">, </w:t>
      </w:r>
      <w:r>
        <w:t>Новосибирск</w:t>
      </w:r>
      <w:r w:rsidRPr="00892353">
        <w:rPr>
          <w:lang w:val="en-US"/>
        </w:rPr>
        <w:br/>
      </w:r>
      <w:hyperlink r:id="rId59" w:history="1">
        <w:r w:rsidRPr="00892353">
          <w:rPr>
            <w:rStyle w:val="DoubleOriginalLink"/>
            <w:lang w:val="en-US"/>
          </w:rPr>
          <w:t>https://myseldon.com/ru/news/index/339431542</w:t>
        </w:r>
      </w:hyperlink>
    </w:p>
    <w:p w:rsidR="006574AF" w:rsidRDefault="006574AF" w:rsidP="006574AF">
      <w:pPr>
        <w:pStyle w:val="4"/>
      </w:pPr>
      <w:bookmarkStart w:id="95" w:name="_Toc216980472"/>
      <w:bookmarkStart w:id="96" w:name="_Toc217030797"/>
      <w:r>
        <w:rPr>
          <w:rStyle w:val="DocumentDate"/>
        </w:rPr>
        <w:t>18.12.2025</w:t>
      </w:r>
      <w:r>
        <w:br/>
      </w:r>
      <w:r>
        <w:rPr>
          <w:rStyle w:val="DocumentSource"/>
        </w:rPr>
        <w:t>ГеоИнфо (geoinfo.ru)</w:t>
      </w:r>
      <w:r>
        <w:br/>
      </w:r>
      <w:r>
        <w:rPr>
          <w:rStyle w:val="DocumentName"/>
        </w:rPr>
        <w:t>Стройконтроль в новом формате: в Сочи пройдет конференция «Строительный контроль 2.0»</w:t>
      </w:r>
      <w:bookmarkEnd w:id="95"/>
      <w:bookmarkEnd w:id="96"/>
    </w:p>
    <w:p w:rsidR="006574AF" w:rsidRDefault="006574AF" w:rsidP="00341895">
      <w:pPr>
        <w:pStyle w:val="5"/>
      </w:pPr>
      <w:r>
        <w:t xml:space="preserve">12-13 февраля 2026 года в Сочи состоится вторая всероссийская конференция «Строительный контроль 2.0. Партнерство в строительстве: контроль, заказчик и подрядчик». Мероприятие пройдет при поддержке Минстроя России и </w:t>
      </w:r>
      <w:r>
        <w:rPr>
          <w:b/>
        </w:rPr>
        <w:t>Национального объединения строителей (НОСТРОЙ</w:t>
      </w:r>
      <w:r>
        <w:t>), - передает Белая Каска.</w:t>
      </w:r>
    </w:p>
    <w:p w:rsidR="006574AF" w:rsidRDefault="006574AF" w:rsidP="006574AF">
      <w:pPr>
        <w:pStyle w:val="DocumentBody"/>
      </w:pPr>
      <w:r>
        <w:t>Деловая программа будет сосредоточена на практических вопросах, с которыми сталкиваются участники стройки. В центре обсуждения – управление проектами и реализация госконтрактов техническим заказчиком в современных условиях, применение параметрического метода нормирования, цифровые решения для строительства, новые подходы к подтверждению качества и обеспечению безопасности строительных объектов, а также актуальная повестка ценообразования в отрасли.</w:t>
      </w:r>
    </w:p>
    <w:p w:rsidR="006574AF" w:rsidRDefault="006574AF" w:rsidP="006574AF">
      <w:pPr>
        <w:pStyle w:val="DocumentBody"/>
      </w:pPr>
      <w:r>
        <w:t>В числе спикеров заявлены представители федеральных органов власти, технические заказчики и профильные эксперты строительного рынка.</w:t>
      </w:r>
    </w:p>
    <w:p w:rsidR="006574AF" w:rsidRDefault="006574AF" w:rsidP="006574AF">
      <w:pPr>
        <w:pStyle w:val="DocumentBody"/>
      </w:pPr>
      <w:r>
        <w:t>Отдельным пунктом программы станет открытое заседание Комиссии по вопросам ценообразования в строительстве и технологического и ценового аудита Общественного совета при Минстрое России.</w:t>
      </w:r>
    </w:p>
    <w:p w:rsidR="006574AF" w:rsidRDefault="006574AF" w:rsidP="006574AF">
      <w:pPr>
        <w:pStyle w:val="DocumentBody"/>
      </w:pPr>
      <w:r>
        <w:t>Конференция пройдет 12 и 13 февраля 2026 года по адресу: Сочи, Черноморская ул., 4, Sea Galaxy Hotel.</w:t>
      </w:r>
    </w:p>
    <w:p w:rsidR="006574AF" w:rsidRDefault="00C362E5" w:rsidP="006574AF">
      <w:hyperlink r:id="rId60" w:history="1">
        <w:r w:rsidR="006574AF">
          <w:rPr>
            <w:rStyle w:val="DocumentOriginalLink"/>
          </w:rPr>
          <w:t>https://geoinfo.ru/product/sluzhba-novostej-geoinfo/-59176.shtml</w:t>
        </w:r>
      </w:hyperlink>
    </w:p>
    <w:p w:rsidR="006574AF" w:rsidRDefault="006574AF" w:rsidP="006574AF">
      <w:r>
        <w:rPr>
          <w:sz w:val="18"/>
        </w:rPr>
        <w:t>назад: </w:t>
      </w:r>
      <w:hyperlink w:anchor="ref_toc" w:history="1">
        <w:r>
          <w:rPr>
            <w:rStyle w:val="NavigationLink"/>
          </w:rPr>
          <w:t>оглавление</w:t>
        </w:r>
      </w:hyperlink>
    </w:p>
    <w:p w:rsidR="00E15F90" w:rsidRDefault="002461F8" w:rsidP="002461F8">
      <w:pPr>
        <w:pStyle w:val="1"/>
      </w:pPr>
      <w:bookmarkStart w:id="97" w:name="_Toc179874982"/>
      <w:bookmarkStart w:id="98" w:name="_Toc217030798"/>
      <w:bookmarkEnd w:id="36"/>
      <w:r w:rsidRPr="00EB08D3">
        <w:t>ДЕЯТЕЛЬНОСТЬ СРО</w:t>
      </w:r>
      <w:bookmarkEnd w:id="23"/>
      <w:bookmarkEnd w:id="97"/>
      <w:bookmarkEnd w:id="98"/>
      <w:r w:rsidR="00E15F90">
        <w:t xml:space="preserve"> </w:t>
      </w:r>
    </w:p>
    <w:p w:rsidR="009D4092" w:rsidRDefault="009D4092" w:rsidP="009D4092">
      <w:pPr>
        <w:pStyle w:val="4"/>
      </w:pPr>
      <w:bookmarkStart w:id="99" w:name="_Toc179874998"/>
      <w:bookmarkStart w:id="100" w:name="_Toc522704656"/>
      <w:bookmarkStart w:id="101" w:name="_Toc17110755"/>
      <w:bookmarkStart w:id="102" w:name="_Toc179874986"/>
      <w:bookmarkStart w:id="103" w:name="_Toc217030799"/>
      <w:r>
        <w:rPr>
          <w:rStyle w:val="DocumentDate"/>
        </w:rPr>
        <w:t>19.12.2025</w:t>
      </w:r>
      <w:r>
        <w:br/>
      </w:r>
      <w:r>
        <w:rPr>
          <w:rStyle w:val="DocumentSource"/>
        </w:rPr>
        <w:t>Правда о СРО (pravdaosro.ru)</w:t>
      </w:r>
      <w:r>
        <w:br/>
      </w:r>
      <w:r>
        <w:rPr>
          <w:rStyle w:val="DocumentName"/>
        </w:rPr>
        <w:t>Директор СРО «Строители Чувашии» переизбран в Общественный совет при УФАС</w:t>
      </w:r>
      <w:bookmarkEnd w:id="103"/>
    </w:p>
    <w:p w:rsidR="009D4092" w:rsidRDefault="009D4092" w:rsidP="009D4092">
      <w:pPr>
        <w:pStyle w:val="5"/>
      </w:pPr>
      <w:r>
        <w:t>Генеральный директор Ассоциации «</w:t>
      </w:r>
      <w:r>
        <w:rPr>
          <w:b/>
        </w:rPr>
        <w:t>СРО «Строители</w:t>
      </w:r>
      <w:r>
        <w:t xml:space="preserve"> Чувашии» (</w:t>
      </w:r>
      <w:r>
        <w:rPr>
          <w:b/>
        </w:rPr>
        <w:t>СРО-С-142-23122009</w:t>
      </w:r>
      <w:r>
        <w:t>, А «СО «СЧ») Алексей Грищенко вошел в обновленный состав Общественного совета при Чувашском УФАС России, избранный на трехлетний срок.</w:t>
      </w:r>
    </w:p>
    <w:p w:rsidR="009D4092" w:rsidRDefault="009D4092" w:rsidP="009D4092">
      <w:pPr>
        <w:pStyle w:val="DocumentBody"/>
      </w:pPr>
      <w:r>
        <w:t>15 декабря 2025 года состоялось первое заседание нового состава Общественного совета под председательством руководителя Управления Федеральной антимонопольной службы (УФАС) по Чувашской Республике Валерия Котеева.</w:t>
      </w:r>
    </w:p>
    <w:p w:rsidR="009D4092" w:rsidRDefault="009D4092" w:rsidP="009D4092">
      <w:pPr>
        <w:pStyle w:val="DocumentBody"/>
      </w:pPr>
      <w:r>
        <w:t>Выступая в рамках заседания, Алексей Грищенко отметил, что трехлетний опыт взаимодействия с антимонопольным ведомством показал хорошие результаты, и совместную работу необходимо продолжать.</w:t>
      </w:r>
    </w:p>
    <w:p w:rsidR="009D4092" w:rsidRDefault="009D4092" w:rsidP="009D4092">
      <w:pPr>
        <w:pStyle w:val="DocumentBody"/>
      </w:pPr>
      <w:r>
        <w:t>Отметим, что Ассоциация совместно с Чувашским УФАС и ТПП Чувашской Республики с 2022 года проводит семинары для членов «</w:t>
      </w:r>
      <w:r>
        <w:rPr>
          <w:b/>
        </w:rPr>
        <w:t>СРО «Строители</w:t>
      </w:r>
      <w:r>
        <w:t xml:space="preserve"> Чувашии» по госзакупкам, изменениям в законодательстве и типичным ошибках, обеспечивая прямой диалог между подрядчиками и контролирующим органом.</w:t>
      </w:r>
    </w:p>
    <w:p w:rsidR="009D4092" w:rsidRDefault="009D4092" w:rsidP="009D4092">
      <w:pPr>
        <w:pStyle w:val="DocumentBody"/>
      </w:pPr>
      <w:r>
        <w:t>В свою очередь глава ТПП Чувашии Игорь Кустарин отметил Общественный совет как эффективную платформу для взаимодействия бизнеса, власти и общества.</w:t>
      </w:r>
    </w:p>
    <w:p w:rsidR="009D4092" w:rsidRDefault="009D4092" w:rsidP="009D4092">
      <w:pPr>
        <w:pStyle w:val="DocumentBody"/>
      </w:pPr>
      <w:r>
        <w:t>В завершение собравшиеся обсудили проект плана работы на 2026 год.</w:t>
      </w:r>
    </w:p>
    <w:p w:rsidR="009D4092" w:rsidRDefault="009D4092" w:rsidP="009D4092">
      <w:pPr>
        <w:pStyle w:val="DocumentBody"/>
      </w:pPr>
      <w:r>
        <w:t>В марте текущего года Общее собрание Ассоциации поддержало решение о вступлении в Союз «Торгово-промышленная палата Чувашской Республики».</w:t>
      </w:r>
    </w:p>
    <w:p w:rsidR="009D4092" w:rsidRDefault="009D4092" w:rsidP="009D4092">
      <w:pPr>
        <w:pStyle w:val="DocumentBody"/>
      </w:pPr>
      <w:r>
        <w:t xml:space="preserve">На сегодняшний день в реестр Ассоциации входит 461 действующих членов, на 1 октября 2025 года размер </w:t>
      </w:r>
      <w:r>
        <w:rPr>
          <w:b/>
        </w:rPr>
        <w:t>компенсационного фонда</w:t>
      </w:r>
      <w:r>
        <w:t xml:space="preserve"> возмещения вреда составляет 458,8 млн рублей, размер </w:t>
      </w:r>
      <w:r>
        <w:rPr>
          <w:b/>
        </w:rPr>
        <w:t>компенсационного фонда</w:t>
      </w:r>
      <w:r>
        <w:t xml:space="preserve"> обеспечения договорных обязательств - 1 млрд рублей.</w:t>
      </w:r>
    </w:p>
    <w:p w:rsidR="009D4092" w:rsidRDefault="00C362E5" w:rsidP="009D4092">
      <w:hyperlink r:id="rId61" w:history="1">
        <w:r w:rsidR="009D4092">
          <w:rPr>
            <w:rStyle w:val="DocumentOriginalLink"/>
          </w:rPr>
          <w:t>https://pravdaosro.ru/news/rukovoditel-sro-stroiteli-chuvashii/</w:t>
        </w:r>
      </w:hyperlink>
    </w:p>
    <w:p w:rsidR="009D4092" w:rsidRDefault="009D4092" w:rsidP="009D4092">
      <w:r>
        <w:rPr>
          <w:sz w:val="18"/>
        </w:rPr>
        <w:t>назад: </w:t>
      </w:r>
      <w:hyperlink w:anchor="ref_toc" w:history="1">
        <w:r>
          <w:rPr>
            <w:rStyle w:val="NavigationLink"/>
          </w:rPr>
          <w:t>оглавление</w:t>
        </w:r>
      </w:hyperlink>
    </w:p>
    <w:p w:rsidR="00951A49" w:rsidRDefault="00951A49" w:rsidP="00951A49">
      <w:pPr>
        <w:pStyle w:val="4"/>
      </w:pPr>
      <w:bookmarkStart w:id="104" w:name="_Toc217030800"/>
      <w:r>
        <w:rPr>
          <w:rStyle w:val="DocumentDate"/>
        </w:rPr>
        <w:t>18.12.2025</w:t>
      </w:r>
      <w:r>
        <w:br/>
      </w:r>
      <w:r>
        <w:rPr>
          <w:rStyle w:val="DocumentSource"/>
        </w:rPr>
        <w:t>ЗаНоСтрой.РФ (zanostroy.ru)</w:t>
      </w:r>
      <w:r>
        <w:br/>
      </w:r>
      <w:r>
        <w:rPr>
          <w:rStyle w:val="DocumentName"/>
        </w:rPr>
        <w:t>СРО из Северной столицы организовала семинар, посвящённый экологическому сопровождению строительства</w:t>
      </w:r>
      <w:bookmarkEnd w:id="104"/>
    </w:p>
    <w:p w:rsidR="00951A49" w:rsidRDefault="00951A49" w:rsidP="009D4092">
      <w:pPr>
        <w:pStyle w:val="5"/>
      </w:pPr>
      <w:r>
        <w:t xml:space="preserve">На встрече, инициированной </w:t>
      </w:r>
      <w:r>
        <w:rPr>
          <w:b/>
        </w:rPr>
        <w:t>Саморегулируемой организацией</w:t>
      </w:r>
      <w:r>
        <w:t xml:space="preserve"> Ассоциация "Объединение </w:t>
      </w:r>
      <w:r>
        <w:rPr>
          <w:b/>
        </w:rPr>
        <w:t>строителей</w:t>
      </w:r>
      <w:r>
        <w:t xml:space="preserve"> Санкт-Петербурга" (</w:t>
      </w:r>
      <w:r>
        <w:rPr>
          <w:b/>
        </w:rPr>
        <w:t>СРО</w:t>
      </w:r>
      <w:r>
        <w:t xml:space="preserve"> А "Объединение </w:t>
      </w:r>
      <w:r>
        <w:rPr>
          <w:b/>
        </w:rPr>
        <w:t>строителей</w:t>
      </w:r>
      <w:r>
        <w:t xml:space="preserve"> СПб", </w:t>
      </w:r>
      <w:r>
        <w:rPr>
          <w:b/>
        </w:rPr>
        <w:t>СРО-С-003-22042009</w:t>
      </w:r>
      <w:r>
        <w:t>), обсуждали широкий спектр вопросов в сфере экологии, с которыми профессионалы отрасли сталкиваются с момента проведения изысканий до снятия объекта с учёта. С подробностями - наш добровольный эксперт из Санкт-Петербурга.</w:t>
      </w:r>
    </w:p>
    <w:p w:rsidR="00951A49" w:rsidRDefault="00951A49" w:rsidP="00951A49">
      <w:pPr>
        <w:pStyle w:val="DocumentBody"/>
      </w:pPr>
      <w:r>
        <w:t xml:space="preserve">Несколько дней назад в офисе </w:t>
      </w:r>
      <w:r>
        <w:rPr>
          <w:b/>
        </w:rPr>
        <w:t>СРО</w:t>
      </w:r>
      <w:r>
        <w:t xml:space="preserve"> А "Объединение </w:t>
      </w:r>
      <w:r>
        <w:rPr>
          <w:b/>
        </w:rPr>
        <w:t>строителей</w:t>
      </w:r>
      <w:r>
        <w:t xml:space="preserve"> СПб" состоялся традиционный семинар, в этот раз посвящённый экологическому сопровождению </w:t>
      </w:r>
      <w:r>
        <w:rPr>
          <w:b/>
        </w:rPr>
        <w:t>строительства</w:t>
      </w:r>
      <w:r>
        <w:t xml:space="preserve"> и смежным вопросам. На встрече обсуждали охрану окружающей среды при инженерно-экологических изысканиях и реализации проектов, речь также шла об изменениях природоохранного регулирования и практических аспектах подготовки документов, необходимых для ввода объектов в эксплуатацию.</w:t>
      </w:r>
    </w:p>
    <w:p w:rsidR="00951A49" w:rsidRDefault="00951A49" w:rsidP="00951A49">
      <w:pPr>
        <w:pStyle w:val="DocumentBody"/>
      </w:pPr>
      <w:r>
        <w:t xml:space="preserve">В мероприятии, что состоялось по инициативе </w:t>
      </w:r>
      <w:r>
        <w:rPr>
          <w:b/>
        </w:rPr>
        <w:t>саморегулируемой организации</w:t>
      </w:r>
      <w:r>
        <w:t xml:space="preserve"> при организационной поддержке ООО "Центр экологических исследований и изысканий", приняли участие представители надзорных органов, </w:t>
      </w:r>
      <w:r>
        <w:rPr>
          <w:b/>
        </w:rPr>
        <w:t>строительных</w:t>
      </w:r>
      <w:r>
        <w:t xml:space="preserve"> компаний, проектировщиков и изыскателей. Открыл семинар первый заместитель генерального директора Ассоциации Борис Лысич, подчеркнув в своём выступлении актуальность темы и остроту поднимаемых вопросов в сфере экологического сопровождения </w:t>
      </w:r>
      <w:r>
        <w:rPr>
          <w:b/>
        </w:rPr>
        <w:t>строительства</w:t>
      </w:r>
      <w:r>
        <w:t xml:space="preserve">. Он также напомнил, что при </w:t>
      </w:r>
      <w:r>
        <w:rPr>
          <w:b/>
        </w:rPr>
        <w:t>СРО</w:t>
      </w:r>
      <w:r>
        <w:t xml:space="preserve"> действует рабочая группа по экологии, в которую входят эксперты федерального уровня - к ним участники семинара могут обращаться с возникающими у них вопросами.</w:t>
      </w:r>
    </w:p>
    <w:p w:rsidR="00951A49" w:rsidRDefault="00951A49" w:rsidP="00951A49">
      <w:pPr>
        <w:pStyle w:val="DocumentBody"/>
      </w:pPr>
      <w:r>
        <w:t>Первым докладчиком стал главный инженер ООО "ЦЭИИ" Александр Соколов, рассказавший о возможностях заказчика проверить отчёт по инженерно-экологическим изысканиям на предмет его достоверности и полноты. Спикер сделал акцент на том, что объём документа не свидетельствует о его качестве, а красивое оформление отчёта вовсе не влечёт за собой достоверность изложенной в нём информации.</w:t>
      </w:r>
    </w:p>
    <w:p w:rsidR="00951A49" w:rsidRDefault="00951A49" w:rsidP="00951A49">
      <w:pPr>
        <w:pStyle w:val="DocumentBody"/>
      </w:pPr>
      <w:r>
        <w:t>Для проверки отчёта он предложил слушателям структурированный подход, включающий в себя:</w:t>
      </w:r>
      <w:r w:rsidR="00E15F90">
        <w:t xml:space="preserve"> </w:t>
      </w:r>
    </w:p>
    <w:p w:rsidR="00951A49" w:rsidRDefault="00951A49" w:rsidP="00951A49">
      <w:pPr>
        <w:pStyle w:val="DocumentBody"/>
        <w:numPr>
          <w:ilvl w:val="0"/>
          <w:numId w:val="36"/>
        </w:numPr>
        <w:spacing w:after="0"/>
        <w:ind w:left="357" w:hanging="357"/>
      </w:pPr>
      <w:r>
        <w:t xml:space="preserve">проверку наличия технического задания и программы изысканий; </w:t>
      </w:r>
    </w:p>
    <w:p w:rsidR="00951A49" w:rsidRDefault="00951A49" w:rsidP="00951A49">
      <w:pPr>
        <w:pStyle w:val="DocumentBody"/>
        <w:numPr>
          <w:ilvl w:val="0"/>
          <w:numId w:val="36"/>
        </w:numPr>
        <w:spacing w:after="0"/>
        <w:ind w:left="357" w:hanging="357"/>
      </w:pPr>
      <w:r>
        <w:t xml:space="preserve">подтверждение проработки официальных запросов; </w:t>
      </w:r>
    </w:p>
    <w:p w:rsidR="00951A49" w:rsidRDefault="00951A49" w:rsidP="00951A49">
      <w:pPr>
        <w:pStyle w:val="DocumentBody"/>
        <w:numPr>
          <w:ilvl w:val="0"/>
          <w:numId w:val="36"/>
        </w:numPr>
        <w:spacing w:after="0"/>
        <w:ind w:left="357" w:hanging="357"/>
      </w:pPr>
      <w:r>
        <w:t xml:space="preserve">протоколы аккредитованных лабораторий; </w:t>
      </w:r>
    </w:p>
    <w:p w:rsidR="00951A49" w:rsidRDefault="00951A49" w:rsidP="00951A49">
      <w:pPr>
        <w:pStyle w:val="DocumentBody"/>
        <w:numPr>
          <w:ilvl w:val="0"/>
          <w:numId w:val="36"/>
        </w:numPr>
        <w:spacing w:after="0"/>
        <w:ind w:left="357" w:hanging="357"/>
      </w:pPr>
      <w:r>
        <w:t xml:space="preserve">карту современного экологического состояния территории; </w:t>
      </w:r>
    </w:p>
    <w:p w:rsidR="00951A49" w:rsidRDefault="00951A49" w:rsidP="00951A49">
      <w:pPr>
        <w:pStyle w:val="DocumentBody"/>
        <w:numPr>
          <w:ilvl w:val="0"/>
          <w:numId w:val="36"/>
        </w:numPr>
        <w:spacing w:after="0"/>
        <w:ind w:left="357" w:hanging="357"/>
      </w:pPr>
      <w:r>
        <w:t xml:space="preserve">оценку защищённости грунтовых вод; </w:t>
      </w:r>
    </w:p>
    <w:p w:rsidR="00951A49" w:rsidRDefault="00951A49" w:rsidP="00951A49">
      <w:pPr>
        <w:pStyle w:val="DocumentBody"/>
        <w:numPr>
          <w:ilvl w:val="0"/>
          <w:numId w:val="36"/>
        </w:numPr>
        <w:spacing w:after="0"/>
        <w:ind w:left="357" w:hanging="357"/>
      </w:pPr>
      <w:r>
        <w:t xml:space="preserve">а также иные позиции, без которых отчёт может быть формально объёмным, но методически слабым, что несёт в себе риски для дальнейших стадий проекта. </w:t>
      </w:r>
    </w:p>
    <w:p w:rsidR="00951A49" w:rsidRDefault="00951A49" w:rsidP="00951A49">
      <w:pPr>
        <w:pStyle w:val="DocumentBody"/>
      </w:pPr>
      <w:r>
        <w:t xml:space="preserve"> Практическая ценность этого блока в том, что он позволяет профессионалам отрасли снижать скрытые риски на старте проекта. Ведь слабые изыскания почти всегда конвертируются в проблемы при экспертизе (контроле), могут выливаться в корректировку проектных решений, что влечёт за собой удорожание проекта и сдвиг "вправо" сроков его сдачи.</w:t>
      </w:r>
    </w:p>
    <w:p w:rsidR="00951A49" w:rsidRDefault="00951A49" w:rsidP="00951A49">
      <w:pPr>
        <w:pStyle w:val="DocumentBody"/>
      </w:pPr>
      <w:r>
        <w:t xml:space="preserve">Далее слово взяла эксперт АНО "Национальна палата судебных экспертов", внештатный эксперт Северо-западного межрегионального управления Росприроднадзора в части деятельности по обращению с отходами Валентина Минеева. Тема её доклада была посвящена требованиям природоохранного законодательства в отношении объектов </w:t>
      </w:r>
      <w:r>
        <w:rPr>
          <w:b/>
        </w:rPr>
        <w:t>строительства</w:t>
      </w:r>
      <w:r>
        <w:t xml:space="preserve"> в текущем году, нюансам изменений этого законодательства, а также постановке и снятию с учёта </w:t>
      </w:r>
      <w:r>
        <w:rPr>
          <w:b/>
        </w:rPr>
        <w:t>строительных</w:t>
      </w:r>
      <w:r>
        <w:t xml:space="preserve"> площадок, разработке комплекта нормативной природоохранной документации на период </w:t>
      </w:r>
      <w:r>
        <w:rPr>
          <w:b/>
        </w:rPr>
        <w:t>строительства</w:t>
      </w:r>
      <w:r>
        <w:t xml:space="preserve"> объекта, и вопросам платы за негативное воздействие на окружающую среду. Выступление Валентины Петровны вызвало большой интерес и многочисленные вопросы участников семинара.</w:t>
      </w:r>
    </w:p>
    <w:p w:rsidR="00951A49" w:rsidRDefault="00951A49" w:rsidP="00951A49">
      <w:pPr>
        <w:pStyle w:val="DocumentBody"/>
      </w:pPr>
      <w:r>
        <w:t xml:space="preserve">Руководитель испытательной лаборатории "ЦЭИМ", технический эксперт национальной системы аккредитации Максим Карпин рассказал о необходимости для </w:t>
      </w:r>
      <w:r>
        <w:rPr>
          <w:b/>
        </w:rPr>
        <w:t>строительных</w:t>
      </w:r>
      <w:r>
        <w:t xml:space="preserve"> компаний иметь собственные лаборатории, а также о проведении лабораторного контроля на разных этапах жизни объекта </w:t>
      </w:r>
      <w:r>
        <w:rPr>
          <w:b/>
        </w:rPr>
        <w:t>строительства</w:t>
      </w:r>
      <w:r>
        <w:t>. Он напомнил, что все измерения в сфере охраны окружающей среды и труда подлежат государственному регулированию, поэтому лаборатория должна быть аккредитована в национальной системе. Эксперт подчеркнул, что в будущем данные протоколов будут автоматически сверяться с реестром, это усложнит их оформление задним числом.</w:t>
      </w:r>
    </w:p>
    <w:p w:rsidR="00951A49" w:rsidRDefault="00951A49" w:rsidP="00951A49">
      <w:pPr>
        <w:pStyle w:val="DocumentBody"/>
      </w:pPr>
      <w:r>
        <w:t xml:space="preserve">Завершил встречу своим выступлением Андрей Костиков - консультант сектора экологического и санитарно-эпидемиологического надзора комитета государственного </w:t>
      </w:r>
      <w:r>
        <w:rPr>
          <w:b/>
        </w:rPr>
        <w:t>строительного</w:t>
      </w:r>
      <w:r>
        <w:t xml:space="preserve"> надзора и государственной экспертизы Ленинградской области. Тема его доклада была посвящена набору отчётно-разрешительной документации для получения заключения о соответствии построенного или реконструированного объекта градостроительным и техническим нормам (ЗОС). Эксперт акцентировал внимание слушателей на том, какой контроль необходим в ходе </w:t>
      </w:r>
      <w:r>
        <w:rPr>
          <w:b/>
        </w:rPr>
        <w:t>строительства</w:t>
      </w:r>
      <w:r>
        <w:t>. Также он уточнил, что снятие действующего объекта с учёта при реконструкции возможно только через акт консервации или ликвидации - иначе требуется актуализация сведений.</w:t>
      </w:r>
    </w:p>
    <w:p w:rsidR="00951A49" w:rsidRDefault="00C362E5" w:rsidP="00951A49">
      <w:hyperlink r:id="rId62" w:history="1">
        <w:r w:rsidR="00951A49">
          <w:rPr>
            <w:rStyle w:val="DocumentOriginalLink"/>
          </w:rPr>
          <w:t>http://zanostroy.ru/news/2025/12/18/6933.html</w:t>
        </w:r>
      </w:hyperlink>
    </w:p>
    <w:p w:rsidR="00951A49" w:rsidRDefault="00951A49" w:rsidP="00951A49">
      <w:r>
        <w:rPr>
          <w:sz w:val="18"/>
        </w:rPr>
        <w:t>назад: </w:t>
      </w:r>
      <w:hyperlink w:anchor="ref_toc" w:history="1">
        <w:r>
          <w:rPr>
            <w:rStyle w:val="NavigationLink"/>
          </w:rPr>
          <w:t>оглавление</w:t>
        </w:r>
      </w:hyperlink>
    </w:p>
    <w:p w:rsidR="00951A49" w:rsidRDefault="00951A49" w:rsidP="00951A49">
      <w:pPr>
        <w:pStyle w:val="TitleDoubles"/>
      </w:pPr>
      <w:r>
        <w:t>Сообщения с аналогичным содержанием:</w:t>
      </w:r>
    </w:p>
    <w:p w:rsidR="00951A49" w:rsidRDefault="00951A49" w:rsidP="00951A49">
      <w:pPr>
        <w:pStyle w:val="DocumentDoubles"/>
      </w:pPr>
      <w:r>
        <w:t>18.12.2025 Seldon News (news.myseldon.com)</w:t>
      </w:r>
      <w:r>
        <w:br/>
        <w:t>СРО из Северной столицы организовала семинар, посвящённый экологическому сопровождению строительства</w:t>
      </w:r>
      <w:r>
        <w:br/>
      </w:r>
      <w:hyperlink r:id="rId63" w:history="1">
        <w:r>
          <w:rPr>
            <w:rStyle w:val="DoubleOriginalLink"/>
          </w:rPr>
          <w:t>https://myseldon.com/ru/news/index/339441931</w:t>
        </w:r>
      </w:hyperlink>
    </w:p>
    <w:p w:rsidR="00951A49" w:rsidRDefault="00951A49" w:rsidP="00951A49">
      <w:pPr>
        <w:pStyle w:val="4"/>
      </w:pPr>
      <w:bookmarkStart w:id="105" w:name="_Toc217030801"/>
      <w:r>
        <w:rPr>
          <w:rStyle w:val="DocumentDate"/>
        </w:rPr>
        <w:t>18.12.2025</w:t>
      </w:r>
      <w:r>
        <w:br/>
      </w:r>
      <w:r>
        <w:rPr>
          <w:rStyle w:val="DocumentSource"/>
        </w:rPr>
        <w:t>ЗаНоСтрой.РФ (zanostroy.ru)</w:t>
      </w:r>
      <w:r>
        <w:br/>
      </w:r>
      <w:r>
        <w:rPr>
          <w:rStyle w:val="DocumentName"/>
        </w:rPr>
        <w:t>Как руководство дагестанской СРО поздравляло с 85-летием колледж, готовящий для отрасли профильных специалистов</w:t>
      </w:r>
      <w:bookmarkEnd w:id="105"/>
    </w:p>
    <w:p w:rsidR="00951A49" w:rsidRDefault="00951A49" w:rsidP="009D4092">
      <w:pPr>
        <w:pStyle w:val="5"/>
      </w:pPr>
      <w:r>
        <w:t xml:space="preserve">Первые лица Ассоциации </w:t>
      </w:r>
      <w:r>
        <w:rPr>
          <w:b/>
        </w:rPr>
        <w:t>Саморегулируемая организация</w:t>
      </w:r>
      <w:r>
        <w:t xml:space="preserve"> Межрегиональное отраслевое объединение работодателей "Гильдия </w:t>
      </w:r>
      <w:r>
        <w:rPr>
          <w:b/>
        </w:rPr>
        <w:t>строителей</w:t>
      </w:r>
      <w:r>
        <w:t xml:space="preserve"> Северо-Кавказского федерального округа" (Ассоциация </w:t>
      </w:r>
      <w:r>
        <w:rPr>
          <w:b/>
        </w:rPr>
        <w:t>СРО</w:t>
      </w:r>
      <w:r>
        <w:t xml:space="preserve"> "ГС СКФО", </w:t>
      </w:r>
      <w:r>
        <w:rPr>
          <w:b/>
        </w:rPr>
        <w:t>СРО-С-028-17082009</w:t>
      </w:r>
      <w:r>
        <w:t>) вручили грамоты педагогам и пожелали студентам реализации творческого потенциала для процветания родной земли. С подробностями - наш добровольный эксперт из Махачкалы.</w:t>
      </w:r>
    </w:p>
    <w:p w:rsidR="00951A49" w:rsidRDefault="00951A49" w:rsidP="00951A49">
      <w:pPr>
        <w:pStyle w:val="DocumentBody"/>
      </w:pPr>
      <w:r>
        <w:t xml:space="preserve">Несколько дней назад Каспийский профессионально-педагогический колледж отметил свой 85-летний юбилей. Чтобы поздравить коллектив преподавателей учебного заведения и его студентов с памятной датой, колледж в праздничный день посетили президент Ассоциации </w:t>
      </w:r>
      <w:r>
        <w:rPr>
          <w:b/>
        </w:rPr>
        <w:t>СРО</w:t>
      </w:r>
      <w:r>
        <w:t xml:space="preserve"> "ГС СКФО" Али Шахбанов и генеральный директор </w:t>
      </w:r>
      <w:r>
        <w:rPr>
          <w:b/>
        </w:rPr>
        <w:t>саморегулируемой организации</w:t>
      </w:r>
      <w:r>
        <w:t xml:space="preserve"> Запир Акаев.</w:t>
      </w:r>
    </w:p>
    <w:p w:rsidR="00951A49" w:rsidRDefault="00951A49" w:rsidP="00951A49">
      <w:pPr>
        <w:pStyle w:val="DocumentBody"/>
      </w:pPr>
      <w:r>
        <w:t>Заведение ведёт свою историю с 1940 года. В тот момент учреждение создавалось как часть системы подготовки кадров для промышленности, с этой целью на базе школы фабрично-заводского обучения в посёлке Двигательстрой (ныне это город Каспийск) началось обучение квалифицированных рабочих для заводов.</w:t>
      </w:r>
    </w:p>
    <w:p w:rsidR="00951A49" w:rsidRDefault="00951A49" w:rsidP="00951A49">
      <w:pPr>
        <w:pStyle w:val="DocumentBody"/>
      </w:pPr>
      <w:r>
        <w:t xml:space="preserve">В 1970 году учреждение было реорганизовано в среднее профессионально-техническое училище (СПТУ). А в 2014-м учебное заведение было преобразовано в Республиканский </w:t>
      </w:r>
      <w:r>
        <w:rPr>
          <w:b/>
        </w:rPr>
        <w:t>строительный</w:t>
      </w:r>
      <w:r>
        <w:t xml:space="preserve"> колледж № 2, чуть позже ему было присвоено нынешнее название. Сегодня учреждение предлагает многопрофильные учебные программы, выпуская из своих стен в том числе представителей:</w:t>
      </w:r>
      <w:r w:rsidR="00E15F90">
        <w:t xml:space="preserve"> </w:t>
      </w:r>
    </w:p>
    <w:p w:rsidR="00951A49" w:rsidRDefault="00951A49" w:rsidP="00951A49">
      <w:pPr>
        <w:pStyle w:val="DocumentBody"/>
        <w:numPr>
          <w:ilvl w:val="0"/>
          <w:numId w:val="36"/>
        </w:numPr>
        <w:spacing w:after="0"/>
        <w:ind w:left="357" w:hanging="357"/>
      </w:pPr>
      <w:r>
        <w:t xml:space="preserve">рабочих профессий (сварщики, мастера общестроительных работ, машинисты крана и ряд других); </w:t>
      </w:r>
    </w:p>
    <w:p w:rsidR="00951A49" w:rsidRDefault="00951A49" w:rsidP="00951A49">
      <w:pPr>
        <w:pStyle w:val="DocumentBody"/>
        <w:numPr>
          <w:ilvl w:val="0"/>
          <w:numId w:val="36"/>
        </w:numPr>
        <w:spacing w:after="0"/>
        <w:ind w:left="357" w:hanging="357"/>
      </w:pPr>
      <w:r>
        <w:t xml:space="preserve">специалистов по ИТ-направлению (информационные системы и программирование); </w:t>
      </w:r>
    </w:p>
    <w:p w:rsidR="00951A49" w:rsidRDefault="00951A49" w:rsidP="00951A49">
      <w:pPr>
        <w:pStyle w:val="DocumentBody"/>
        <w:numPr>
          <w:ilvl w:val="0"/>
          <w:numId w:val="36"/>
        </w:numPr>
        <w:spacing w:after="0"/>
        <w:ind w:left="357" w:hanging="357"/>
      </w:pPr>
      <w:r>
        <w:t xml:space="preserve">архитектурно-строительных специальностей. </w:t>
      </w:r>
    </w:p>
    <w:p w:rsidR="00951A49" w:rsidRDefault="00951A49" w:rsidP="00951A49">
      <w:pPr>
        <w:pStyle w:val="DocumentBody"/>
      </w:pPr>
      <w:r>
        <w:t xml:space="preserve"> В праздничный день актовый зал колледжа был заполнен до отказа. Торжественное мероприятие открыл директор учебного заведения Назир Магомедов. Он отметил, что студенты колледжа - это будущее региона и страны, пожелал им высоких оценок и полной реализации творческого потенциала.</w:t>
      </w:r>
    </w:p>
    <w:p w:rsidR="00951A49" w:rsidRDefault="00951A49" w:rsidP="00951A49">
      <w:pPr>
        <w:pStyle w:val="DocumentBody"/>
      </w:pPr>
      <w:r>
        <w:t>Коллектив колледжа получил поздравительное письмо по случаю знаменательной даты от руководства региона за подписью председателя регионального Правительства Абдулмуслима Абдулмуслимова. В нём отмечалось, что учебное заведение прошло большой путь, став одним из ведущих центров подготовки высококвалифицированных кадров для различных отраслей народного хозяйства Дагестана.</w:t>
      </w:r>
    </w:p>
    <w:p w:rsidR="00951A49" w:rsidRDefault="00951A49" w:rsidP="00951A49">
      <w:pPr>
        <w:pStyle w:val="DocumentBody"/>
      </w:pPr>
      <w:r>
        <w:t xml:space="preserve">Выйдя на трибуну для поздравления собравшихся с памятной датой, Али Шахбанов (на снимке - ред.) подчеркнул, что выпускники колледжа возвели в Дагестане много красивых объектов, и пожелал нынешним студентам стать достойными продолжателями дела их предшественников: "Дорогие преподаватели! Дорогие студенты! </w:t>
      </w:r>
      <w:r>
        <w:rPr>
          <w:b/>
        </w:rPr>
        <w:t>Строительство</w:t>
      </w:r>
      <w:r>
        <w:t xml:space="preserve"> - это локомотив экономики Дагестана. Я хочу вас поблагодарить от имени </w:t>
      </w:r>
      <w:r>
        <w:rPr>
          <w:b/>
        </w:rPr>
        <w:t>строительного</w:t>
      </w:r>
      <w:r>
        <w:t xml:space="preserve"> сообщества за то, что ваш колледж есть, и пожелать вам успехов и удачи, чтобы наша республика процветала".</w:t>
      </w:r>
    </w:p>
    <w:p w:rsidR="00951A49" w:rsidRDefault="00951A49" w:rsidP="00951A49">
      <w:pPr>
        <w:pStyle w:val="DocumentBody"/>
      </w:pPr>
      <w:r>
        <w:t xml:space="preserve">Затем руководитель Ассоциации под аплодисменты вручил Назиру Магомедову почётную грамоту для всего коллектива колледжа, а ряд преподавателей также были отмечены именными грамотами </w:t>
      </w:r>
      <w:r>
        <w:rPr>
          <w:b/>
        </w:rPr>
        <w:t>СРО</w:t>
      </w:r>
      <w:r>
        <w:t>. Завершилось праздничное мероприятие красивыми концертными номерами студентов колледжа и выступлением государственного мужского хора "Поющая Чарода", исполняющего номера на языках народов Дагестана.</w:t>
      </w:r>
    </w:p>
    <w:p w:rsidR="00951A49" w:rsidRDefault="00C362E5" w:rsidP="00951A49">
      <w:hyperlink r:id="rId64" w:history="1">
        <w:r w:rsidR="00951A49">
          <w:rPr>
            <w:rStyle w:val="DocumentOriginalLink"/>
          </w:rPr>
          <w:t>http://zanostroy.ru/news/2025/12/18/6930.html</w:t>
        </w:r>
      </w:hyperlink>
    </w:p>
    <w:p w:rsidR="00951A49" w:rsidRDefault="00951A49" w:rsidP="00951A49">
      <w:r>
        <w:rPr>
          <w:sz w:val="18"/>
        </w:rPr>
        <w:t>назад: </w:t>
      </w:r>
      <w:hyperlink w:anchor="ref_toc" w:history="1">
        <w:r>
          <w:rPr>
            <w:rStyle w:val="NavigationLink"/>
          </w:rPr>
          <w:t>оглавление</w:t>
        </w:r>
      </w:hyperlink>
    </w:p>
    <w:p w:rsidR="00951A49" w:rsidRDefault="00951A49" w:rsidP="00951A49">
      <w:pPr>
        <w:pStyle w:val="TitleDoubles"/>
      </w:pPr>
      <w:r>
        <w:t>Сообщения с аналогичным содержанием:</w:t>
      </w:r>
    </w:p>
    <w:p w:rsidR="00951A49" w:rsidRDefault="00951A49" w:rsidP="00951A49">
      <w:pPr>
        <w:pStyle w:val="DocumentDoubles"/>
      </w:pPr>
      <w:r>
        <w:t>18.12.2025 Seldon News (news.myseldon.com)</w:t>
      </w:r>
      <w:r>
        <w:br/>
        <w:t>Как руководство дагестанской СРО поздравляло с 85-летием колледж, готовящий для отрасли профильных специалистов</w:t>
      </w:r>
      <w:r>
        <w:br/>
      </w:r>
      <w:hyperlink r:id="rId65" w:history="1">
        <w:r>
          <w:rPr>
            <w:rStyle w:val="DoubleOriginalLink"/>
          </w:rPr>
          <w:t>https://myseldon.com/ru/news/index/339435362</w:t>
        </w:r>
      </w:hyperlink>
    </w:p>
    <w:p w:rsidR="00E15F90" w:rsidRDefault="00C42A72" w:rsidP="00C42A72">
      <w:pPr>
        <w:pStyle w:val="1"/>
      </w:pPr>
      <w:bookmarkStart w:id="106" w:name="_Toc217030802"/>
      <w:r w:rsidRPr="002A0AB3">
        <w:t>НОВОСТИ ОТРАСЛИ</w:t>
      </w:r>
      <w:bookmarkEnd w:id="99"/>
      <w:bookmarkEnd w:id="106"/>
      <w:r w:rsidR="00E15F90">
        <w:t xml:space="preserve"> </w:t>
      </w:r>
    </w:p>
    <w:p w:rsidR="00AC2997" w:rsidRDefault="00AC2997" w:rsidP="00AC2997">
      <w:pPr>
        <w:pStyle w:val="4"/>
      </w:pPr>
      <w:bookmarkStart w:id="107" w:name="_Toc217016515"/>
      <w:bookmarkStart w:id="108" w:name="_Toc216980659"/>
      <w:bookmarkStart w:id="109" w:name="_Toc216980647"/>
      <w:bookmarkStart w:id="110" w:name="_Toc217030803"/>
      <w:r>
        <w:rPr>
          <w:rStyle w:val="DocumentDate"/>
        </w:rPr>
        <w:t>19.12.2025</w:t>
      </w:r>
      <w:r>
        <w:br/>
      </w:r>
      <w:r w:rsidR="009D4092">
        <w:rPr>
          <w:rStyle w:val="DocumentSource"/>
        </w:rPr>
        <w:t>Известия (iz.ru)</w:t>
      </w:r>
      <w:r>
        <w:br/>
      </w:r>
      <w:bookmarkEnd w:id="107"/>
      <w:r w:rsidR="009D4092" w:rsidRPr="009D4092">
        <w:rPr>
          <w:rStyle w:val="DocumentName"/>
        </w:rPr>
        <w:t>Завершить настройку: в 10 городах-миллионниках не распродана половина построенных квартир</w:t>
      </w:r>
      <w:bookmarkEnd w:id="110"/>
    </w:p>
    <w:p w:rsidR="00AC2997" w:rsidRDefault="009D4092" w:rsidP="00AC2997">
      <w:pPr>
        <w:pStyle w:val="DocumentBody"/>
      </w:pPr>
      <w:r w:rsidRPr="009D4092">
        <w:t>В чем причина и скажется ли эта ситуация на ценах</w:t>
      </w:r>
    </w:p>
    <w:p w:rsidR="00AC2997" w:rsidRDefault="00AC2997" w:rsidP="009D4092">
      <w:pPr>
        <w:pStyle w:val="5"/>
      </w:pPr>
      <w:r>
        <w:t xml:space="preserve">В десяти городах-миллионниках России половина построенного жилья остаётся непроданной. Среди них - Красноярск, Краснодар, Омск, Уфа и другие. Аналогичную тенденцию отмечал и Банк России: за третий квартал такая площадь по проектам с </w:t>
      </w:r>
      <w:r>
        <w:rPr>
          <w:b/>
        </w:rPr>
        <w:t>эскроу-счетами</w:t>
      </w:r>
      <w:r>
        <w:t xml:space="preserve"> выросла на 1,9 млн кв. м, достигнув 81 млн кв. м. По мнению экспертов, девелоперы возводят больше, чем способны продать. В перспективе это может привести к финансовым трудностям </w:t>
      </w:r>
      <w:r>
        <w:rPr>
          <w:b/>
        </w:rPr>
        <w:t>застройщиков</w:t>
      </w:r>
      <w:r>
        <w:t xml:space="preserve"> и отразиться на ценах. В чём причины сложившейся ситуации и когда она может измениться - в материале "Известий".</w:t>
      </w:r>
    </w:p>
    <w:p w:rsidR="00AC2997" w:rsidRDefault="00AC2997" w:rsidP="00AC2997">
      <w:pPr>
        <w:pStyle w:val="DocumentBody"/>
      </w:pPr>
      <w:r>
        <w:t>В России зафиксировано десять го-родов-миллионников с высокими показателями нераспроданного жилья, это вдвое больше, чем годом ранее. К концу 2025-го в зоне риска затоваривания рынка жилья оказались Красноярск, Краснодар, Омск, Уфа, Воронеж, Челябинск, Самара, Новосибирск, Пермь, Волгоград. К такому выводу пришли аналитики проекта о недвижимости "Движение.ру", изучив рынок на основе данных ЕИСЖС.</w:t>
      </w:r>
    </w:p>
    <w:p w:rsidR="00AC2997" w:rsidRDefault="00AC2997" w:rsidP="00AC2997">
      <w:pPr>
        <w:pStyle w:val="DocumentBody"/>
      </w:pPr>
      <w:r>
        <w:t xml:space="preserve">Согласно исследованию, которое есть у "Известий", девелоперы в значительной части этих городов строят больше жилья, чем способны продать. В перспективе это может привести к проблемам с наполнением </w:t>
      </w:r>
      <w:r>
        <w:rPr>
          <w:b/>
        </w:rPr>
        <w:t>эскроу-счетов</w:t>
      </w:r>
      <w:r>
        <w:t xml:space="preserve"> и, как следствие, к повышенной стоимости обслуживания </w:t>
      </w:r>
      <w:r>
        <w:rPr>
          <w:b/>
        </w:rPr>
        <w:t>проектного финансирования</w:t>
      </w:r>
      <w:r>
        <w:t>.</w:t>
      </w:r>
    </w:p>
    <w:p w:rsidR="00AC2997" w:rsidRDefault="00AC2997" w:rsidP="00AC2997">
      <w:pPr>
        <w:pStyle w:val="DocumentBody"/>
      </w:pPr>
      <w:r>
        <w:t>"По состоянию на декабрь этого года в России нераспроданными остаются 81,7 млн кв. м строящегося жилья при общем объёме строительства 120,8 млн кв. м - это 68% от всего объёма", - говорится в исследовании.</w:t>
      </w:r>
    </w:p>
    <w:p w:rsidR="00AC2997" w:rsidRDefault="00AC2997" w:rsidP="00AC2997">
      <w:pPr>
        <w:pStyle w:val="DocumentBody"/>
      </w:pPr>
      <w:r>
        <w:t>Показатель отношения распроданности к стройготовности жилья в среднем за год снизился на 7 п.п. - с 77 до 70%. Это та граница, переходить которую девелоперам нежелательно, отмечается в документе.</w:t>
      </w:r>
    </w:p>
    <w:p w:rsidR="00AC2997" w:rsidRDefault="00AC2997" w:rsidP="00AC2997">
      <w:pPr>
        <w:pStyle w:val="DocumentBody"/>
      </w:pPr>
      <w:r>
        <w:t xml:space="preserve">- Отношение распроданности возводимого жилья к его стройготовности показывает, успевают ли </w:t>
      </w:r>
      <w:r>
        <w:rPr>
          <w:b/>
        </w:rPr>
        <w:t>застройщики</w:t>
      </w:r>
      <w:r>
        <w:t xml:space="preserve"> продавать возводимое ими жильё для минимизации затрат на обслуживание </w:t>
      </w:r>
      <w:r>
        <w:rPr>
          <w:b/>
        </w:rPr>
        <w:t>проектного финансирования</w:t>
      </w:r>
      <w:r>
        <w:t>. Госкорпорация "</w:t>
      </w:r>
      <w:r>
        <w:rPr>
          <w:b/>
        </w:rPr>
        <w:t>Дом.РФ</w:t>
      </w:r>
      <w:r>
        <w:t xml:space="preserve">" считает нормальным для рынка отношением распроданности к строй-готовности в границах 70-80%. Дальнейшее снижение грозит тем, что у девелоперов могут возникнуть трудности с погашением долгов по </w:t>
      </w:r>
      <w:r>
        <w:rPr>
          <w:b/>
        </w:rPr>
        <w:t>проектному финансированию</w:t>
      </w:r>
      <w:r>
        <w:t xml:space="preserve"> из-за высокой ставки, связанной с недостаточным наполнением </w:t>
      </w:r>
      <w:r>
        <w:rPr>
          <w:b/>
        </w:rPr>
        <w:t>эскроу-счетов</w:t>
      </w:r>
      <w:r>
        <w:t>. То есть перестанет сходиться в плюс экономика проектов, - объяснил руководитель аналитического центра Ян Гравшин.</w:t>
      </w:r>
    </w:p>
    <w:p w:rsidR="00AC2997" w:rsidRDefault="00AC2997" w:rsidP="00AC2997">
      <w:pPr>
        <w:pStyle w:val="DocumentBody"/>
      </w:pPr>
      <w:r>
        <w:t>В исследовании отмечается: в большинстве российских миллионников показатель отношения распроданности к стройготовности в 2025 году был ниже 70%. Шесть крупных городов находились за границей безопасной зоны и в 2024-м - это Воронеж, Краснодар, Уфа, Челябинск, Омск и Самара. К концу 2025-го список пополнился ещё пятью мегаполисами - Красноярском, Новосибирском, Пермью, Волгоградом и Тюменью (не миллионник).</w:t>
      </w:r>
    </w:p>
    <w:p w:rsidR="00AC2997" w:rsidRDefault="00AC2997" w:rsidP="00AC2997">
      <w:pPr>
        <w:pStyle w:val="DocumentBody"/>
      </w:pPr>
      <w:r>
        <w:t xml:space="preserve">О росте нераспроданного жилья говорится и в данных последнего квартального доклада ЦБ "О </w:t>
      </w:r>
      <w:r>
        <w:rPr>
          <w:b/>
        </w:rPr>
        <w:t>проектном финансировании</w:t>
      </w:r>
      <w:r>
        <w:t xml:space="preserve"> строительства жилья в третьем квартале 2025 года". Согласно документу, за третий квартал невостребованная площадь во всех заявленных проектах со счетами эскроу выросла на 1,9 млн кв. м, до 81 млн кв. м.</w:t>
      </w:r>
    </w:p>
    <w:p w:rsidR="00AC2997" w:rsidRDefault="00AC2997" w:rsidP="00AC2997">
      <w:pPr>
        <w:pStyle w:val="DocumentBody"/>
      </w:pPr>
      <w:r>
        <w:t>При этом доля проданного жилья составляет 32% в строящемся жилье и 74% в завершённых объектах]'</w:t>
      </w:r>
    </w:p>
    <w:p w:rsidR="00AC2997" w:rsidRDefault="00AC2997" w:rsidP="00AC2997">
      <w:pPr>
        <w:pStyle w:val="DocumentBody"/>
      </w:pPr>
      <w:r>
        <w:t>"Известия" направили запрос в ЦБ с просьбой прокомментировать ситуацию в стройотрасли.</w:t>
      </w:r>
    </w:p>
    <w:p w:rsidR="00AC2997" w:rsidRDefault="00AC2997" w:rsidP="00AC2997">
      <w:pPr>
        <w:pStyle w:val="DocumentBody"/>
      </w:pPr>
      <w:r>
        <w:t>При этом в Минстрое относятся к ситуации довольно сдержанно. Как сообщил "Известиям" замминистра строительства и ЖКХ РФ Никита Стасишин, средняя распроданность жилья в России с учётом ввода в 2026-м составляет порядка 60% с небольшим. По его словам, это действительно меньше, чем год-два назад, но тому есть объективные причины замедления темпов строительства. Он отметил: для того чтобы не брать дорогой кредит, девелоперы сегодня накапливают деньги на эскроу, чтобы ставка была ниже и всё не перекладывалось на стоимость квадратного метра.</w:t>
      </w:r>
    </w:p>
    <w:p w:rsidR="00AC2997" w:rsidRDefault="00AC2997" w:rsidP="00AC2997">
      <w:pPr>
        <w:pStyle w:val="DocumentBody"/>
      </w:pPr>
      <w:r>
        <w:t>- Тут, безусловно, мы видим небольшие риски. Однако, если изучить динамику в отчётах ЦБ и института развития "</w:t>
      </w:r>
      <w:r>
        <w:rPr>
          <w:b/>
        </w:rPr>
        <w:t>Дом.РФ</w:t>
      </w:r>
      <w:r>
        <w:t xml:space="preserve">", в октябре и ноябре объём прироста денежных средств на эскроу начал увеличиваться, темпы продаж растут. Мы пока очень сдержанно относимся к прогнозам, потому что видим в структуре цены квадратного метра, сколько стоят </w:t>
      </w:r>
      <w:r>
        <w:rPr>
          <w:b/>
        </w:rPr>
        <w:t>проектное финансирование</w:t>
      </w:r>
      <w:r>
        <w:t xml:space="preserve"> и обслуживание кредитов. Считаем, что там точно есть над чем работать, - пояснил замминистра.</w:t>
      </w:r>
    </w:p>
    <w:p w:rsidR="00AC2997" w:rsidRDefault="00AC2997" w:rsidP="00AC2997">
      <w:pPr>
        <w:pStyle w:val="DocumentBody"/>
      </w:pPr>
      <w:r>
        <w:t xml:space="preserve">По мнению девелоперов, тенденция с растущей долей непроданного жилья является ожидаемой на фоне высокой ключевой ставки и удорожания рыночной </w:t>
      </w:r>
      <w:r>
        <w:rPr>
          <w:b/>
        </w:rPr>
        <w:t>ипотеки</w:t>
      </w:r>
      <w:r>
        <w:t>. Чтобы сохранить покупателей, они активно внедряют инструмент рассрочки.</w:t>
      </w:r>
    </w:p>
    <w:p w:rsidR="00AC2997" w:rsidRDefault="00AC2997" w:rsidP="00AC2997">
      <w:pPr>
        <w:pStyle w:val="DocumentBody"/>
      </w:pPr>
      <w:r>
        <w:t xml:space="preserve">- Доля рассрочек в структуре продаж за прошедшие два года выросла более чем в три раза. Однако такой механизм, как правило, подразумевает необходимость внесения значительных платежей в сжатые сроки, что в состоянии себе позволить далеко не все потенциальные </w:t>
      </w:r>
      <w:r>
        <w:rPr>
          <w:b/>
        </w:rPr>
        <w:t>дольщики</w:t>
      </w:r>
      <w:r>
        <w:t>. Поэтому покупательская активность неизбежно снижается относительно пиковых значений прошлых лет, - пояснил "Известиям" основатель компании SIS Development Ярослав Гутнов.</w:t>
      </w:r>
    </w:p>
    <w:p w:rsidR="00AC2997" w:rsidRDefault="00AC2997" w:rsidP="00AC2997">
      <w:pPr>
        <w:pStyle w:val="DocumentBody"/>
      </w:pPr>
      <w:r>
        <w:t xml:space="preserve">По его словам, ещё одна проблема для </w:t>
      </w:r>
      <w:r>
        <w:rPr>
          <w:b/>
        </w:rPr>
        <w:t>застройщиков</w:t>
      </w:r>
      <w:r>
        <w:t xml:space="preserve"> заключается в том, что при оформлении рассрочек на </w:t>
      </w:r>
      <w:r>
        <w:rPr>
          <w:b/>
        </w:rPr>
        <w:t>эскроу-счета</w:t>
      </w:r>
      <w:r>
        <w:t xml:space="preserve"> поступает лишь первый взнос, следовательно, ставки по </w:t>
      </w:r>
      <w:r>
        <w:rPr>
          <w:b/>
        </w:rPr>
        <w:t>проектному финансированию</w:t>
      </w:r>
      <w:r>
        <w:t xml:space="preserve"> снижаются сравнительно медленно. Это отрицательно сказывается на стабильности отрасли, хотя и не так критично, отметил девелопер.</w:t>
      </w:r>
    </w:p>
    <w:p w:rsidR="00AC2997" w:rsidRDefault="00AC2997" w:rsidP="00AC2997">
      <w:pPr>
        <w:pStyle w:val="DocumentBody"/>
      </w:pPr>
      <w:r>
        <w:t>- Игроки рынка в целом адаптировались к непростой конъюнктуре. При этом с июня 2025 года стартовал процесс постепенного смягчения денежно-кредитной политики в РФ. В результате уже начал проявляться отложенный спрос. Соответственно, баланс между распроданными и реализуемыми площадями обязательно будет стабилизироваться по мере дальнейшего сокращения ключевой ставки, - считает Ярослав Гутнов.</w:t>
      </w:r>
    </w:p>
    <w:p w:rsidR="00AC2997" w:rsidRDefault="00AC2997" w:rsidP="00AC2997">
      <w:pPr>
        <w:pStyle w:val="DocumentBody"/>
      </w:pPr>
      <w:r>
        <w:t>Стройотрасль столкнулась с системным дисбалансом темпов продаж и привычных темпов возведения. Девелоперы не могут продавать так же быстро, как привыкли строить, считает президент Ассоциации строительных организаций Новосибирской области Максим Федорченко.</w:t>
      </w:r>
    </w:p>
    <w:p w:rsidR="00AC2997" w:rsidRDefault="00AC2997" w:rsidP="00AC2997">
      <w:pPr>
        <w:pStyle w:val="DocumentBody"/>
      </w:pPr>
      <w:r>
        <w:t xml:space="preserve">- Чтобы средства </w:t>
      </w:r>
      <w:r>
        <w:rPr>
          <w:b/>
        </w:rPr>
        <w:t>проектного финансирования</w:t>
      </w:r>
      <w:r>
        <w:t xml:space="preserve"> не превышали значительно средств на счетах эскроу, приходится тормозить темпы стройки иногда искусственно. С другой стороны, появились и дисбалансы в продаже квартир. Например, вымываются из реализации квартиры большой площади, имеющие меньшую стоимость квадратного метра (при этом запустить новый проект пока девелоперам не по силам), - пояснил представитель отрасли.</w:t>
      </w:r>
    </w:p>
    <w:p w:rsidR="00AC2997" w:rsidRDefault="00AC2997" w:rsidP="00AC2997">
      <w:pPr>
        <w:pStyle w:val="DocumentBody"/>
      </w:pPr>
      <w:r>
        <w:t>По его словам, всё это тормозит производственные процессы, снижает их эффективность и приводит к росту себестоимости. Поэтому, несмотря на рост объёмов непроданного жилья, эксперт ожидает дальнейшего увеличения цен на него и, соответственно, сокращения платёжеспособного спроса.</w:t>
      </w:r>
    </w:p>
    <w:p w:rsidR="00AC2997" w:rsidRDefault="00AC2997" w:rsidP="00AC2997">
      <w:pPr>
        <w:pStyle w:val="DocumentBody"/>
      </w:pPr>
      <w:r>
        <w:t xml:space="preserve">Рост объёмов нераспроданного жилья - это отражение тенденций спроса. Чем дольше ставки по </w:t>
      </w:r>
      <w:r>
        <w:rPr>
          <w:b/>
        </w:rPr>
        <w:t>ипотеке</w:t>
      </w:r>
      <w:r>
        <w:t xml:space="preserve"> будут оставаться высокими, тем сложнее будет девелоперам находить покупателей для новостроек, полагает управляющий директор компании Метриум" Руслан Сырцов.</w:t>
      </w:r>
    </w:p>
    <w:p w:rsidR="009D4092" w:rsidRDefault="009D4092" w:rsidP="009D4092">
      <w:pPr>
        <w:pStyle w:val="DocumentBody"/>
      </w:pPr>
      <w:r>
        <w:t>— Однако на эту ситуацию можно посмотреть иначе: рыночные ставки по ипотеке поднялись до заградительных уровней уже давно — полтора года назад. Одновременно с этим были ограничены действующие программы субсидирования кредитов. В 2025-м наметилось замедление экономики, а цены на новостройки продолжают расти (примерно на 15% в целом по РФ). Однако, несмотря на все эти условия, доля нераспроданного жилья не изменилась драматическим образом, — сказал представитель бизнеса «Известиям».</w:t>
      </w:r>
    </w:p>
    <w:p w:rsidR="009D4092" w:rsidRDefault="009D4092" w:rsidP="009D4092">
      <w:pPr>
        <w:pStyle w:val="DocumentBody"/>
      </w:pPr>
      <w:r>
        <w:t>По его словам, в III квартале 2024 года такая площадь составляла 77 млн кв. м, что всего на 4 млн кв. м больше, чем в III квартале 2025-го. Эксперт также обратил внимание на то, что в докладе ЦБ суммарная нераспроданная площадь выросла в основном за счет старта реализации новых проектов, продажи в которых еще не начались. Строго говоря, не совсем логично называть эти объемы нераспроданными, потому что их еще не реализуют, считает представитель бизнеса. Будущее у рынка позитивное, так как почти половина площадей, которые построят в наступающем году, уже нашли покупателей, добавил Руслан Сырцов.</w:t>
      </w:r>
    </w:p>
    <w:p w:rsidR="009D4092" w:rsidRDefault="009D4092" w:rsidP="009D4092">
      <w:pPr>
        <w:pStyle w:val="DocumentBody"/>
      </w:pPr>
      <w:r>
        <w:t>Когда изменится ситуация</w:t>
      </w:r>
    </w:p>
    <w:p w:rsidR="009D4092" w:rsidRDefault="009D4092" w:rsidP="009D4092">
      <w:pPr>
        <w:pStyle w:val="DocumentBody"/>
      </w:pPr>
      <w:r>
        <w:t>По словам гендиректора и управляющего партнера «Intermark Городская недвижимость» Дмитрия Халина, остатки непроданных проектов действительно растут. Одна из причин — ввод в эксплуатацию тех проектов, которые стартовали еще в 2020–2021 годах, где девелоперы не смогли отреагировать на изменение экономической ситуации последних лет, добавил он.</w:t>
      </w:r>
    </w:p>
    <w:p w:rsidR="009D4092" w:rsidRDefault="009D4092" w:rsidP="009D4092">
      <w:pPr>
        <w:pStyle w:val="DocumentBody"/>
      </w:pPr>
      <w:r>
        <w:t>— После пандемии практически все застройщики не рассчитывали и не закладывали в проект, что спрос не только сохранится, но и будет увеличиваться, — сказал он.</w:t>
      </w:r>
    </w:p>
    <w:p w:rsidR="009D4092" w:rsidRDefault="009D4092" w:rsidP="009D4092">
      <w:pPr>
        <w:pStyle w:val="DocumentBody"/>
      </w:pPr>
      <w:r>
        <w:t>При этом, по словам эксперта, ситуация критична для рынка, однако со временем она уравновесится — уже сегодня многие застройщики действуют осторожно и выводят на рынок значительно меньше новых проектов. По мнению Дмитрия Халина, через год-два можно ожидать дефицита нового жилья, при котором спрос постепенно начнет поглощать имеющиеся на сегодняшний день нераспроданные остатки.</w:t>
      </w:r>
    </w:p>
    <w:p w:rsidR="009D4092" w:rsidRDefault="009D4092" w:rsidP="009D4092">
      <w:pPr>
        <w:pStyle w:val="DocumentBody"/>
      </w:pPr>
      <w:r>
        <w:t>Ситуация с распроданностью очень сильно отличается от региона к региону, сказала «Известиям» гендиректор агрегатора новостроек RedCat Наталья Шаталина. Есть субъекты, в которых этот уровень и два года назад был небольшим, а сейчас снизился еще сильнее — речь о Северо-Кавказском ФО. Там в 2023 году проекты были распроданы на 28%, в прошлом году этот уровень снизился до 21%, а в текущем опустился до рекордно низких 18%.</w:t>
      </w:r>
    </w:p>
    <w:p w:rsidR="009D4092" w:rsidRDefault="009D4092" w:rsidP="009D4092">
      <w:pPr>
        <w:pStyle w:val="DocumentBody"/>
      </w:pPr>
      <w:r>
        <w:t>— В тех регионах, где имеется выраженный рост невостребованных квадратных метров, наблюдается несоответствие объемов строительства и спроса, причем именно платежеспособного. Эта проблема может решиться при снижении ставки ЦБ и росте доступности ипотеки по рыночным программам, — считает эксперт.</w:t>
      </w:r>
    </w:p>
    <w:p w:rsidR="009D4092" w:rsidRDefault="009D4092" w:rsidP="009D4092">
      <w:pPr>
        <w:pStyle w:val="DocumentBody"/>
      </w:pPr>
      <w:r>
        <w:t>Риски, связанные с нераспроданностью жилья, актуальны, считает основатель GMK, соучредитель Ассоциации профессионалов рынка недвижимости REPA Сергей Разуваев. При этом, по его словам, последний квартал этого года для девелоперов будет неплохим, так как продажи начали расти.</w:t>
      </w:r>
    </w:p>
    <w:p w:rsidR="009D4092" w:rsidRDefault="009D4092" w:rsidP="009D4092">
      <w:pPr>
        <w:pStyle w:val="DocumentBody"/>
      </w:pPr>
      <w:r w:rsidRPr="009D4092">
        <w:t>— В перспективе доля нераспроданного жилья не будет так серьезно увеличиваться, но тем не менее она существует. Это была ожидаемая история, потому что спрос, допустим, с уровня 2023 года по объему ДДУ снизился на 40 с лишним процентов. То есть произошло падение продаж по сравнению с 2023 годом. А к 2024-му это падение, по разным оценкам, составляет от 7,5 до 12%. Именно это стало причиной того, что такой объем нераспроданного жилья нависает сейчас над рынком, — пояснил эксперт «Известиям».</w:t>
      </w:r>
    </w:p>
    <w:p w:rsidR="009D4092" w:rsidRDefault="009D4092" w:rsidP="009D4092">
      <w:pPr>
        <w:pStyle w:val="DocumentBody"/>
      </w:pPr>
      <w:r>
        <w:t>При этом он полагает, что в следующем году эта история будет сбалансирована, так как сейчас девелоперы выходят на новые проекты в меньшем объеме, четко понимая эту проблему.</w:t>
      </w:r>
    </w:p>
    <w:p w:rsidR="009D4092" w:rsidRDefault="009D4092" w:rsidP="009D4092">
      <w:pPr>
        <w:pStyle w:val="DocumentBody"/>
      </w:pPr>
      <w:r>
        <w:t>Вероятно, достичь баланса удастся к середине 2026-го, считает Сергей Разуваев. Он привел прогнозные данные властей, согласно которым в 2027 году будет наблюдаться обратная ситуация, когда распроданность жилья будет высокой, а экспозиция — низкой.</w:t>
      </w:r>
    </w:p>
    <w:p w:rsidR="00AC2997" w:rsidRDefault="00AC2997" w:rsidP="00AC2997">
      <w:pPr>
        <w:pStyle w:val="DocumentAuthor"/>
      </w:pPr>
      <w:r>
        <w:t>Наталья Башлыкова</w:t>
      </w:r>
    </w:p>
    <w:p w:rsidR="009D4092" w:rsidRPr="009D4092" w:rsidRDefault="00C362E5" w:rsidP="009D4092">
      <w:pPr>
        <w:rPr>
          <w:rStyle w:val="DocumentOriginalLink"/>
        </w:rPr>
      </w:pPr>
      <w:hyperlink r:id="rId66" w:history="1">
        <w:r w:rsidR="009D4092" w:rsidRPr="009D4092">
          <w:rPr>
            <w:rStyle w:val="DocumentOriginalLink"/>
          </w:rPr>
          <w:t>https://iz.ru/2010998/natalia-bashlykova/zavershit-nastrojku-v-10-gorodah-millionnikah-nerasprodana-polovina-postroennyh-kvartir</w:t>
        </w:r>
      </w:hyperlink>
      <w:r w:rsidR="009D4092" w:rsidRPr="009D4092">
        <w:rPr>
          <w:rStyle w:val="DocumentOriginalLink"/>
        </w:rPr>
        <w:t xml:space="preserve"> </w:t>
      </w:r>
    </w:p>
    <w:p w:rsidR="00AC2997" w:rsidRDefault="00AC2997" w:rsidP="00AC2997">
      <w:r>
        <w:rPr>
          <w:sz w:val="18"/>
        </w:rPr>
        <w:t>назад: </w:t>
      </w:r>
      <w:hyperlink w:anchor="ref_toc" w:history="1">
        <w:r>
          <w:rPr>
            <w:rStyle w:val="NavigationLink"/>
          </w:rPr>
          <w:t>оглавление</w:t>
        </w:r>
      </w:hyperlink>
    </w:p>
    <w:p w:rsidR="009D4092" w:rsidRDefault="009D4092" w:rsidP="009D4092">
      <w:pPr>
        <w:pStyle w:val="4"/>
      </w:pPr>
      <w:bookmarkStart w:id="111" w:name="_Toc216980660"/>
      <w:bookmarkStart w:id="112" w:name="_Toc217030804"/>
      <w:r>
        <w:rPr>
          <w:rStyle w:val="DocumentDate"/>
        </w:rPr>
        <w:t>18.12.2025</w:t>
      </w:r>
      <w:r>
        <w:br/>
      </w:r>
      <w:r>
        <w:rPr>
          <w:rStyle w:val="DocumentSource"/>
        </w:rPr>
        <w:t>ТАСС</w:t>
      </w:r>
      <w:r>
        <w:br/>
      </w:r>
      <w:r>
        <w:rPr>
          <w:rStyle w:val="DocumentName"/>
        </w:rPr>
        <w:t>ГД продлила действие антисанкционных мер в градостроительной сфере</w:t>
      </w:r>
      <w:bookmarkEnd w:id="111"/>
      <w:bookmarkEnd w:id="112"/>
    </w:p>
    <w:p w:rsidR="009D4092" w:rsidRDefault="009D4092" w:rsidP="009D4092">
      <w:pPr>
        <w:pStyle w:val="DocumentBody"/>
      </w:pPr>
      <w:r>
        <w:t>В частности, продлены полномочия кабмина устанавливать особенности планирования и осуществления в 2023-2026 годах закупок для обеспечения государственных нужд ДНР, ЛНР, Запорожской области, Херсонской области и нужд муниципальных образований, находящихся на их территориях</w:t>
      </w:r>
    </w:p>
    <w:p w:rsidR="009D4092" w:rsidRDefault="009D4092" w:rsidP="009D4092">
      <w:pPr>
        <w:pStyle w:val="5"/>
      </w:pPr>
      <w:r>
        <w:t>Депутаты Госдумы приняли во втором и третьем чтениях правительственный законопроект о продлении антисанкционных мер в градостроительной сфере РФ.</w:t>
      </w:r>
    </w:p>
    <w:p w:rsidR="009D4092" w:rsidRDefault="009D4092" w:rsidP="009D4092">
      <w:pPr>
        <w:pStyle w:val="DocumentBody"/>
      </w:pPr>
      <w:r>
        <w:t>Изменения внесены в Градостроительный кодекс РФ и отдельные законодательные акты РФ.</w:t>
      </w:r>
    </w:p>
    <w:p w:rsidR="009D4092" w:rsidRDefault="009D4092" w:rsidP="009D4092">
      <w:pPr>
        <w:pStyle w:val="DocumentBody"/>
      </w:pPr>
      <w:r>
        <w:t>Как сказал ТАСС первый зампред комитета Госдумы по строительству и ЖКХ Владимир Кошелев (ЛДПР), принятым законом продлены на 2026 год полномочия правительства по установлению особенностей осуществления градостроительной деятельности, в том числе особенностей применения неустойки и других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особенности проведения государственной экспертизы проектной документации и особенности подготовки, утверждения и внесения изменений в документацию по планировке территории.</w:t>
      </w:r>
    </w:p>
    <w:p w:rsidR="009D4092" w:rsidRDefault="009D4092" w:rsidP="009D4092">
      <w:pPr>
        <w:pStyle w:val="DocumentBody"/>
      </w:pPr>
      <w:r>
        <w:t>Также продлены полномочия правительства РФ устанавливать особенности планирования и осуществления в 2023-2026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нужд муниципальных образований, находящихся на их территориях.</w:t>
      </w:r>
    </w:p>
    <w:p w:rsidR="009D4092" w:rsidRDefault="00C362E5" w:rsidP="009D4092">
      <w:hyperlink r:id="rId67" w:history="1">
        <w:r w:rsidR="009D4092">
          <w:rPr>
            <w:rStyle w:val="DocumentOriginalLink"/>
          </w:rPr>
          <w:t>https://tass.ru/ekonomika/25949805</w:t>
        </w:r>
      </w:hyperlink>
    </w:p>
    <w:p w:rsidR="009D4092" w:rsidRDefault="009D4092" w:rsidP="009D4092">
      <w:r>
        <w:rPr>
          <w:sz w:val="18"/>
        </w:rPr>
        <w:t>назад: </w:t>
      </w:r>
      <w:hyperlink w:anchor="ref_toc" w:history="1">
        <w:r>
          <w:rPr>
            <w:rStyle w:val="NavigationLink"/>
          </w:rPr>
          <w:t>оглавление</w:t>
        </w:r>
      </w:hyperlink>
    </w:p>
    <w:p w:rsidR="00CB46FE" w:rsidRDefault="00CB46FE" w:rsidP="00CB46FE">
      <w:pPr>
        <w:pStyle w:val="4"/>
      </w:pPr>
      <w:bookmarkStart w:id="113" w:name="_Toc217030805"/>
      <w:r>
        <w:rPr>
          <w:rStyle w:val="DocumentDate"/>
        </w:rPr>
        <w:t>18.12.2025</w:t>
      </w:r>
      <w:r>
        <w:br/>
      </w:r>
      <w:r w:rsidR="009D4092">
        <w:rPr>
          <w:rStyle w:val="DocumentSource"/>
        </w:rPr>
        <w:t>РИА Новости</w:t>
      </w:r>
      <w:r>
        <w:br/>
      </w:r>
      <w:r>
        <w:rPr>
          <w:rStyle w:val="DocumentName"/>
        </w:rPr>
        <w:t>Госдума приняла закон о продлении срока переселения граждан из аварийного жилья</w:t>
      </w:r>
      <w:bookmarkEnd w:id="108"/>
      <w:bookmarkEnd w:id="113"/>
    </w:p>
    <w:p w:rsidR="00CB46FE" w:rsidRDefault="00CB46FE" w:rsidP="009D4092">
      <w:pPr>
        <w:pStyle w:val="5"/>
      </w:pPr>
      <w:r>
        <w:t>Госдума на пленарном заседании приняла во втором и третьем, окончательном чтении закон о продлении до 1 сентября 2028 года срока исполнения региональных программ переселения граждан из аварийного жилищного фонда.</w:t>
      </w:r>
    </w:p>
    <w:p w:rsidR="00CB46FE" w:rsidRDefault="00CB46FE" w:rsidP="00CB46FE">
      <w:pPr>
        <w:pStyle w:val="DocumentBody"/>
      </w:pPr>
      <w:r>
        <w:t>Принятым законом продлевается до 1 сентября 2028 года срок исполнения региональных программ переселения граждан из аварийного жилищного фонда . Также продлевается возможность предоставления субъектам РФ, которые выполнили соответствующие обязательства, финансовой поддержки на переселение граждан из аварийного жилищного фонда за счет средств Фонда содействия реформированию жилищно-коммунального хозяйства.</w:t>
      </w:r>
    </w:p>
    <w:p w:rsidR="00CB46FE" w:rsidRDefault="00CB46FE" w:rsidP="00CB46FE">
      <w:pPr>
        <w:pStyle w:val="DocumentBody"/>
      </w:pPr>
      <w:r>
        <w:t>Кроме того, документом устанавливается, что Минстрой России будет утверждать перечень направлений подготовки специальностей в области строительства, получение высшего образования по которым необходимо для специалистов по организации инженерных изысканий, специалистов по организации архитектурно-строительного проектирования, специалистов по организации строительства, а также перечень должностей специалистов, занятых в строительстве, требования к которым устанавливаются правилами саморегулирования.</w:t>
      </w:r>
    </w:p>
    <w:p w:rsidR="00CB46FE" w:rsidRDefault="00CB46FE" w:rsidP="00CB46FE">
      <w:pPr>
        <w:pStyle w:val="DocumentBody"/>
      </w:pPr>
      <w:r>
        <w:t>Предусматривается, что правительство РФ установит основания для отмены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РФ и органов МСУ.</w:t>
      </w:r>
    </w:p>
    <w:p w:rsidR="00CB46FE" w:rsidRDefault="00CB46FE" w:rsidP="00CB46FE">
      <w:pPr>
        <w:pStyle w:val="DocumentBody"/>
      </w:pPr>
      <w:r>
        <w:t>Также расширяется перечень целей проведения строительного контроля, проводимого при строительстве, реконструкции, капитальном ремонте объектов капитального строительства. Так, указанный контроль будет проводиться в целях проверки соответствия выполняемых работ не только проектной документации, но и рабочей документации за исключением случаев, если в соответствии с законодательством о градостроительной деятельности не требуется подготовка рабочей документации в целях строительства, реконструкции объекта капитального строительства.</w:t>
      </w:r>
    </w:p>
    <w:p w:rsidR="00CB46FE" w:rsidRDefault="00CB46FE" w:rsidP="00CB46FE">
      <w:pPr>
        <w:pStyle w:val="DocumentBody"/>
      </w:pPr>
      <w:r>
        <w:t>Закрепляется, что установление публичного сервитута для проведения инженерных изысканий в целях подготовки документации по планировке территории, предусматривающей размещение объектов инфраструктуры, допускается в отсутствие сведений о таких объектах в документах территориального планирования.</w:t>
      </w:r>
    </w:p>
    <w:p w:rsidR="00CB46FE" w:rsidRDefault="00CB46FE" w:rsidP="00CB46FE">
      <w:pPr>
        <w:pStyle w:val="DocumentBody"/>
      </w:pPr>
      <w:r>
        <w:t>До 31 декабря 2026 года продлевается срок, в течение которого в некоторых случаях допускается изменение существенных условий контракта на поставку лекарственных препаратов, медицинских изделий и расходных материалов. Также на 2026 года продлевается срок, в течение которого правительство РФ вправе устанавливать особенности планирования и осуществления закупок для обеспечения государственных и муниципальных нужд на территориях воссоединенных субъектов РФ.</w:t>
      </w:r>
    </w:p>
    <w:p w:rsidR="00CB46FE" w:rsidRDefault="00CB46FE" w:rsidP="00CB46FE">
      <w:pPr>
        <w:pStyle w:val="DocumentBody"/>
      </w:pPr>
      <w:r>
        <w:t>Согласно документу, в 2026 году правительство РФ вправе будет предусматривать иные случаи осуществления закупок товаров, работ, услуг для государственных или муниципальных нужд у единственного поставщика, а также определять порядок осуществления закупок в указанных случаях. Заказчик заключает контракт с таким поставщиком не позднее 31 декабря 2026 года. Аналогичное право предоставляется высшему исполнительному органу Москвы.</w:t>
      </w:r>
    </w:p>
    <w:p w:rsidR="00CB46FE" w:rsidRDefault="00CB46FE" w:rsidP="00CB46FE">
      <w:pPr>
        <w:pStyle w:val="DocumentBody"/>
      </w:pPr>
      <w:r>
        <w:t xml:space="preserve">Также в 2026 году правительство РФ вправе будет принимать решения, предусматривающие: особенности подтверждения пригодности новых материалов, изделий, конструкций и технологий для применения в строительстве; особенности проведения государственной экспертизы проектной документации; особенности подготовки, утверждения и внесения изменений в документацию по планировке территории, выдачи градостроительных планов земельных участков, информационного обеспечения градостроительной деятельности, выдачи разрешений на </w:t>
      </w:r>
      <w:r>
        <w:rPr>
          <w:b/>
        </w:rPr>
        <w:t>строительство</w:t>
      </w:r>
      <w:r>
        <w:t xml:space="preserve"> и ввод в эксплуатацию объектов капитального строительства в случаях, если установление таких особенностей необходимо для обеспечения обороноспособности и безопасности государства, либо в отношении объектов капитального строительства, создаваемых для нужд Вооруженных сил РФ, либо в отношении объектов капитального строительства, необходимых для обеспечения деятельности объектов государственной охраны, а также утверждение перечня указанных объектов капитального строительства; особенности передачи объекта </w:t>
      </w:r>
      <w:r>
        <w:rPr>
          <w:b/>
        </w:rPr>
        <w:t>долевого строительства</w:t>
      </w:r>
      <w:r>
        <w:t xml:space="preserve"> участнику </w:t>
      </w:r>
      <w:r>
        <w:rPr>
          <w:b/>
        </w:rPr>
        <w:t>долевого строительства</w:t>
      </w:r>
      <w:r>
        <w:t xml:space="preserve">; особенности применения неустойки, иных финансовых санкций, а также других мер ответственности за неисполнение или ненадлежащее исполнение обязательств по договорам участия в </w:t>
      </w:r>
      <w:r>
        <w:rPr>
          <w:b/>
        </w:rPr>
        <w:t>долевом строительстве</w:t>
      </w:r>
      <w:r>
        <w:t xml:space="preserve">, установленных законодательством о </w:t>
      </w:r>
      <w:r>
        <w:rPr>
          <w:b/>
        </w:rPr>
        <w:t>долевом строительстве</w:t>
      </w:r>
      <w:r>
        <w:t>; особенности открытия пунктов пропуска через государственную границу РФ.</w:t>
      </w:r>
    </w:p>
    <w:p w:rsidR="009D4092" w:rsidRPr="009D4092" w:rsidRDefault="00C362E5" w:rsidP="009D4092">
      <w:pPr>
        <w:rPr>
          <w:rStyle w:val="DocumentOriginalLink"/>
        </w:rPr>
      </w:pPr>
      <w:hyperlink r:id="rId68" w:history="1">
        <w:r w:rsidR="009D4092" w:rsidRPr="009D4092">
          <w:rPr>
            <w:rStyle w:val="DocumentOriginalLink"/>
          </w:rPr>
          <w:t>https://realty.ria.ru/20251031/gosduma-2052076596.html?ysclid=mjcf44bifu382217351</w:t>
        </w:r>
      </w:hyperlink>
      <w:r w:rsidR="009D4092" w:rsidRPr="009D4092">
        <w:rPr>
          <w:rStyle w:val="DocumentOriginalLink"/>
        </w:rPr>
        <w:t xml:space="preserve"> </w:t>
      </w:r>
    </w:p>
    <w:p w:rsidR="00CB46FE" w:rsidRDefault="00CB46FE" w:rsidP="00CB46FE">
      <w:r>
        <w:rPr>
          <w:sz w:val="18"/>
        </w:rPr>
        <w:t>назад: </w:t>
      </w:r>
      <w:hyperlink w:anchor="ref_toc" w:history="1">
        <w:r>
          <w:rPr>
            <w:rStyle w:val="NavigationLink"/>
          </w:rPr>
          <w:t>оглавление</w:t>
        </w:r>
      </w:hyperlink>
    </w:p>
    <w:p w:rsidR="00CB46FE" w:rsidRDefault="00CB46FE" w:rsidP="00CB46FE">
      <w:pPr>
        <w:pStyle w:val="4"/>
      </w:pPr>
      <w:bookmarkStart w:id="114" w:name="_Toc217030806"/>
      <w:r>
        <w:rPr>
          <w:rStyle w:val="DocumentDate"/>
        </w:rPr>
        <w:t>18.12.2025</w:t>
      </w:r>
      <w:r>
        <w:br/>
      </w:r>
      <w:r w:rsidR="009D4092">
        <w:rPr>
          <w:rStyle w:val="DocumentSource"/>
        </w:rPr>
        <w:t xml:space="preserve">ТАСС </w:t>
      </w:r>
      <w:r>
        <w:br/>
      </w:r>
      <w:r w:rsidR="009D4092" w:rsidRPr="009D4092">
        <w:rPr>
          <w:rStyle w:val="DocumentName"/>
        </w:rPr>
        <w:t>"Движение.ру": объем строящихся домов бизнес-класса за год вырос на 18%</w:t>
      </w:r>
      <w:bookmarkEnd w:id="114"/>
      <w:r w:rsidR="009D4092" w:rsidRPr="009D4092">
        <w:rPr>
          <w:rStyle w:val="DocumentName"/>
        </w:rPr>
        <w:t xml:space="preserve"> </w:t>
      </w:r>
      <w:bookmarkEnd w:id="109"/>
    </w:p>
    <w:p w:rsidR="009D4092" w:rsidRDefault="009D4092" w:rsidP="00CB46FE">
      <w:pPr>
        <w:pStyle w:val="DocumentBody"/>
      </w:pPr>
      <w:r w:rsidRPr="009D4092">
        <w:t>Аналитики уточнили, что прирост доли составил 1,7 пункта</w:t>
      </w:r>
    </w:p>
    <w:p w:rsidR="00CB46FE" w:rsidRDefault="00CB46FE" w:rsidP="00E94EF5">
      <w:pPr>
        <w:pStyle w:val="5"/>
      </w:pPr>
      <w:r>
        <w:t>Доля строящегося жилья бизнес-класса в 2025</w:t>
      </w:r>
      <w:r w:rsidR="00E15F90">
        <w:t xml:space="preserve"> </w:t>
      </w:r>
      <w:r>
        <w:t>году составила почти 16% от общего объема, то есть 19,3 млн кв. м. Это на 3 млн</w:t>
      </w:r>
      <w:r w:rsidR="00E15F90">
        <w:t xml:space="preserve"> </w:t>
      </w:r>
      <w:r>
        <w:t>кв. м больше, чем в прошлом году, сказано в исследовании "Движение.ру", с</w:t>
      </w:r>
      <w:r w:rsidR="00E15F90">
        <w:t xml:space="preserve"> </w:t>
      </w:r>
      <w:r>
        <w:t>результатами которого познакомился ТАСС.</w:t>
      </w:r>
    </w:p>
    <w:p w:rsidR="00CB46FE" w:rsidRDefault="00CB46FE" w:rsidP="00CB46FE">
      <w:pPr>
        <w:pStyle w:val="DocumentBody"/>
      </w:pPr>
      <w:r>
        <w:t>"В декабре 2025 года объем строительства новостроек бизнес-класса в России</w:t>
      </w:r>
      <w:r w:rsidR="00E15F90">
        <w:t xml:space="preserve"> </w:t>
      </w:r>
      <w:r>
        <w:t>составил 19,31 млн кв. м, его доля в общем объеме строительства жилья составила</w:t>
      </w:r>
      <w:r w:rsidR="00E15F90">
        <w:t xml:space="preserve"> </w:t>
      </w:r>
      <w:r>
        <w:t>16%. Год назад девелоперы строили 16,33 млн кв. м жилья бизнес-класса (14,3% в</w:t>
      </w:r>
      <w:r w:rsidR="00E15F90">
        <w:t xml:space="preserve"> </w:t>
      </w:r>
      <w:r>
        <w:t>общем объеме)", - сказано в исследовании.</w:t>
      </w:r>
    </w:p>
    <w:p w:rsidR="00CB46FE" w:rsidRDefault="00CB46FE" w:rsidP="00CB46FE">
      <w:pPr>
        <w:pStyle w:val="DocumentBody"/>
      </w:pPr>
      <w:r>
        <w:t>Аналитики уточнили, что прирост доли составил 1,7 пункта - это самые высокие</w:t>
      </w:r>
      <w:r w:rsidR="00E15F90">
        <w:t xml:space="preserve"> </w:t>
      </w:r>
      <w:r>
        <w:t>темпы роста за последние годы. Так, с 2022 по 2023 год показатель увеличился</w:t>
      </w:r>
      <w:r w:rsidR="00E15F90">
        <w:t xml:space="preserve"> </w:t>
      </w:r>
      <w:r>
        <w:t>всего на 0,01 пункта, то есть с 13,02 до 13,03%, а к 2024 он достиг 14,3%.</w:t>
      </w:r>
    </w:p>
    <w:p w:rsidR="00CB46FE" w:rsidRDefault="00CB46FE" w:rsidP="00CB46FE">
      <w:pPr>
        <w:pStyle w:val="DocumentBody"/>
      </w:pPr>
      <w:r>
        <w:t>Среди городов, лидирующих по росту показателя: Омск, увеличивший долю с 2 до</w:t>
      </w:r>
      <w:r w:rsidR="00E15F90">
        <w:t xml:space="preserve"> </w:t>
      </w:r>
      <w:r>
        <w:t>10%, Казань - с 28 до 34%, Красноярск - с 6 до 12%. Одновременно в Челябинске</w:t>
      </w:r>
      <w:r w:rsidR="00E15F90">
        <w:t xml:space="preserve"> </w:t>
      </w:r>
      <w:r>
        <w:t>доля новостроек бизнес класса снизилась с 13 до 8%, в Новосибирске - с 11 до 9%,</w:t>
      </w:r>
      <w:r w:rsidR="00E15F90">
        <w:t xml:space="preserve"> </w:t>
      </w:r>
      <w:r>
        <w:t>Волгограде - с 8 до 7%, Екатеринбурге - с 6 до 5%.</w:t>
      </w:r>
    </w:p>
    <w:p w:rsidR="00CB46FE" w:rsidRDefault="00CB46FE" w:rsidP="00CB46FE">
      <w:pPr>
        <w:pStyle w:val="DocumentBody"/>
      </w:pPr>
      <w:r>
        <w:t>По данным аналитиков, рост доли жилья комфорт-класса, напротив, замедлился.</w:t>
      </w:r>
      <w:r w:rsidR="00E15F90">
        <w:t xml:space="preserve"> </w:t>
      </w:r>
      <w:r>
        <w:t>Если в 2023 году таких домов строилось 61,3 млн кв. м, что составляло 57,8% от</w:t>
      </w:r>
      <w:r w:rsidR="00E15F90">
        <w:t xml:space="preserve"> </w:t>
      </w:r>
      <w:r>
        <w:t>общего объема, то в 2024 этот показатель вырос на 3,1 пункта и составил 60,9%. В</w:t>
      </w:r>
      <w:r w:rsidR="00E15F90">
        <w:t xml:space="preserve"> </w:t>
      </w:r>
      <w:r>
        <w:t>текущем году доля жилья комфорт-класса составила 61,8%, или 74,7 млн кв. м, то</w:t>
      </w:r>
      <w:r w:rsidR="00E15F90">
        <w:t xml:space="preserve"> </w:t>
      </w:r>
      <w:r>
        <w:t>есть увеличилась менее, чем на 1 пункт.</w:t>
      </w:r>
    </w:p>
    <w:p w:rsidR="00CB46FE" w:rsidRDefault="00CB46FE" w:rsidP="009D4092">
      <w:pPr>
        <w:pStyle w:val="DocumentBody"/>
      </w:pPr>
      <w:r>
        <w:t>В то же время по итогам года сократилась доля жилья эконом-класса в общем</w:t>
      </w:r>
      <w:r w:rsidR="00E15F90">
        <w:t xml:space="preserve"> </w:t>
      </w:r>
      <w:r>
        <w:t>объеме строительства. В 2024 году таких домов возводилось 23,6 млн кв. м, то</w:t>
      </w:r>
      <w:r w:rsidR="00E15F90">
        <w:t xml:space="preserve"> </w:t>
      </w:r>
      <w:r>
        <w:t>есть 20,7 %, а в текущем году показатели достигли 21,5 млн кв. м и 17,8 %</w:t>
      </w:r>
      <w:r w:rsidR="00E15F90">
        <w:t xml:space="preserve"> </w:t>
      </w:r>
      <w:r>
        <w:t>соответственно. Наиболее заметно сокращение доли застройки эконом-класса в</w:t>
      </w:r>
      <w:r w:rsidR="00E15F90">
        <w:t xml:space="preserve"> </w:t>
      </w:r>
      <w:r>
        <w:t>Тюмени, где она уменьшилась с 27 до 13%, Самаре - с 36 до 28%</w:t>
      </w:r>
      <w:r w:rsidR="009D4092">
        <w:t xml:space="preserve"> и Волгограде - с</w:t>
      </w:r>
      <w:r w:rsidR="00E15F90">
        <w:t xml:space="preserve"> </w:t>
      </w:r>
      <w:r w:rsidR="009D4092">
        <w:t xml:space="preserve">28 до 20%. </w:t>
      </w:r>
    </w:p>
    <w:p w:rsidR="009D4092" w:rsidRPr="009D4092" w:rsidRDefault="00C362E5" w:rsidP="009D4092">
      <w:pPr>
        <w:rPr>
          <w:rStyle w:val="DocumentOriginalLink"/>
        </w:rPr>
      </w:pPr>
      <w:hyperlink r:id="rId69" w:history="1">
        <w:r w:rsidR="009D4092" w:rsidRPr="009D4092">
          <w:rPr>
            <w:rStyle w:val="DocumentOriginalLink"/>
          </w:rPr>
          <w:t>https://tass.ru/ekonomika/25950739?ysclid=mjcf69vvoe525177439</w:t>
        </w:r>
      </w:hyperlink>
      <w:r w:rsidR="009D4092" w:rsidRPr="009D4092">
        <w:rPr>
          <w:rStyle w:val="DocumentOriginalLink"/>
        </w:rPr>
        <w:t xml:space="preserve"> </w:t>
      </w:r>
    </w:p>
    <w:p w:rsidR="00CB46FE" w:rsidRDefault="00CB46FE" w:rsidP="00CB46FE">
      <w:r>
        <w:rPr>
          <w:sz w:val="18"/>
        </w:rPr>
        <w:t>назад: </w:t>
      </w:r>
      <w:hyperlink w:anchor="ref_toc" w:history="1">
        <w:r>
          <w:rPr>
            <w:rStyle w:val="NavigationLink"/>
          </w:rPr>
          <w:t>оглавление</w:t>
        </w:r>
      </w:hyperlink>
    </w:p>
    <w:p w:rsidR="00CB46FE" w:rsidRDefault="00CB46FE" w:rsidP="00CB46FE">
      <w:pPr>
        <w:pStyle w:val="4"/>
      </w:pPr>
      <w:bookmarkStart w:id="115" w:name="_Toc216980665"/>
      <w:bookmarkStart w:id="116" w:name="_Toc216980658"/>
      <w:bookmarkStart w:id="117" w:name="_Toc216980657"/>
      <w:bookmarkStart w:id="118" w:name="_Toc217030807"/>
      <w:r>
        <w:rPr>
          <w:rStyle w:val="DocumentDate"/>
        </w:rPr>
        <w:t>18.12.2025</w:t>
      </w:r>
      <w:r>
        <w:br/>
      </w:r>
      <w:r>
        <w:rPr>
          <w:rStyle w:val="DocumentSource"/>
        </w:rPr>
        <w:t>ТАСС</w:t>
      </w:r>
      <w:r>
        <w:br/>
      </w:r>
      <w:r>
        <w:rPr>
          <w:rStyle w:val="DocumentName"/>
        </w:rPr>
        <w:t>ДОМ.РФ и ГК "ФСК" займутся развитием платформы данных для девелопмента</w:t>
      </w:r>
      <w:bookmarkEnd w:id="115"/>
      <w:bookmarkEnd w:id="118"/>
    </w:p>
    <w:p w:rsidR="00CB46FE" w:rsidRDefault="00CB46FE" w:rsidP="00CB46FE">
      <w:pPr>
        <w:pStyle w:val="DocumentBody"/>
      </w:pPr>
      <w:r>
        <w:t xml:space="preserve">Планируется создание сервисов, повышающих конкурентоспособность </w:t>
      </w:r>
      <w:r>
        <w:rPr>
          <w:b/>
        </w:rPr>
        <w:t>застройщиков</w:t>
      </w:r>
    </w:p>
    <w:p w:rsidR="00CB46FE" w:rsidRDefault="00CB46FE" w:rsidP="00CB46FE">
      <w:pPr>
        <w:pStyle w:val="DocumentBody"/>
      </w:pPr>
      <w:r>
        <w:t xml:space="preserve">Группа </w:t>
      </w:r>
      <w:r>
        <w:rPr>
          <w:b/>
        </w:rPr>
        <w:t>ДОМ.РФ</w:t>
      </w:r>
      <w:r>
        <w:t xml:space="preserve"> и ГК "ФСК" займутся развитием отраслевой платформы данных для девелопмента, базовая версия которого уже запущена "дочкой" </w:t>
      </w:r>
      <w:r>
        <w:rPr>
          <w:b/>
        </w:rPr>
        <w:t>ДОМ.РФ - "ДОМ.РФ</w:t>
      </w:r>
      <w:r>
        <w:t xml:space="preserve"> Технологии". Об этом говорится в сообщении группы.</w:t>
      </w:r>
    </w:p>
    <w:p w:rsidR="00CB46FE" w:rsidRDefault="00CB46FE" w:rsidP="00CB46FE">
      <w:pPr>
        <w:pStyle w:val="DocumentBody"/>
      </w:pPr>
      <w:r>
        <w:t xml:space="preserve">"Группа </w:t>
      </w:r>
      <w:r>
        <w:rPr>
          <w:b/>
        </w:rPr>
        <w:t>ДОМ.РФ</w:t>
      </w:r>
      <w:r>
        <w:t xml:space="preserve"> и ГК "ФСК" договорились о сотрудничестве по развитию отраслевой платформы данных для девелопмента. Совместная работа будет направлена на развитие "полигона данных" для строительства, базовая версия которого уже запущена ИТ-компанией "</w:t>
      </w:r>
      <w:r>
        <w:rPr>
          <w:b/>
        </w:rPr>
        <w:t>ДОМ.РФ</w:t>
      </w:r>
      <w:r>
        <w:t xml:space="preserve"> Технологии", - отмечается в сообщении.</w:t>
      </w:r>
    </w:p>
    <w:p w:rsidR="00CB46FE" w:rsidRDefault="00CB46FE" w:rsidP="00CB46FE">
      <w:pPr>
        <w:pStyle w:val="DocumentBody"/>
      </w:pPr>
      <w:r>
        <w:t xml:space="preserve">Платформа поможет обучать ИИ-модели девелоперских компаний, что должно ускорить технологическое развитие и повысить эффективность их работы. Планируется создание сервисов, повышающих конкурентоспособность российских </w:t>
      </w:r>
      <w:r>
        <w:rPr>
          <w:b/>
        </w:rPr>
        <w:t>застройщиков</w:t>
      </w:r>
      <w:r>
        <w:t>.</w:t>
      </w:r>
    </w:p>
    <w:p w:rsidR="00CB46FE" w:rsidRDefault="00CB46FE" w:rsidP="00CB46FE">
      <w:pPr>
        <w:pStyle w:val="DocumentBody"/>
      </w:pPr>
      <w:r>
        <w:t xml:space="preserve">"Благодаря партнерам мы сможем обогащать платформу новыми датасетами (наборами данных), создавая базу для обучения ИИ-моделей", - приводятся в сообщении слова управляющего директора по ИТ и цифровой трансформации </w:t>
      </w:r>
      <w:r>
        <w:rPr>
          <w:b/>
        </w:rPr>
        <w:t>ДОМ.РФ</w:t>
      </w:r>
      <w:r>
        <w:t xml:space="preserve"> Николая Козака.</w:t>
      </w:r>
    </w:p>
    <w:p w:rsidR="00CB46FE" w:rsidRDefault="00CB46FE" w:rsidP="00CB46FE">
      <w:pPr>
        <w:pStyle w:val="DocumentBody"/>
      </w:pPr>
      <w:r>
        <w:t>На платформе размещены первые наборы данных, связанные с многоквартирным строительством (МКД), частным домостроением и жилищно-строительными кооперативами (ЖСК). Пользователи могут получить доступ к анализу квартир по классам недвижимости, плану ввода объектов строительства по кварталам и другим данным.</w:t>
      </w:r>
    </w:p>
    <w:p w:rsidR="00CB46FE" w:rsidRDefault="00CB46FE" w:rsidP="00CB46FE">
      <w:pPr>
        <w:pStyle w:val="DocumentBody"/>
      </w:pPr>
      <w:r>
        <w:t>"Готовы участвовать в развитии отраслевой платформы данных и сервисов, давать обратную связь, обмениваться информацией", - приводятся в сообщении слова директора по цифровой трансформации ГК "ФСК" Марины Буздалиной.</w:t>
      </w:r>
    </w:p>
    <w:p w:rsidR="00CB46FE" w:rsidRDefault="00C362E5" w:rsidP="00CB46FE">
      <w:hyperlink r:id="rId70" w:history="1">
        <w:r w:rsidR="00CB46FE">
          <w:rPr>
            <w:rStyle w:val="DocumentOriginalLink"/>
          </w:rPr>
          <w:t>https://tass.ru/nedvizhimost/25948891</w:t>
        </w:r>
      </w:hyperlink>
    </w:p>
    <w:p w:rsidR="00CB46FE" w:rsidRDefault="00CB46FE" w:rsidP="00CB46FE">
      <w:r>
        <w:rPr>
          <w:sz w:val="18"/>
        </w:rPr>
        <w:t>назад: </w:t>
      </w:r>
      <w:hyperlink w:anchor="ref_toc" w:history="1">
        <w:r>
          <w:rPr>
            <w:rStyle w:val="NavigationLink"/>
          </w:rPr>
          <w:t>оглавление</w:t>
        </w:r>
      </w:hyperlink>
    </w:p>
    <w:p w:rsidR="009D4092" w:rsidRDefault="009D4092" w:rsidP="009D4092">
      <w:pPr>
        <w:pStyle w:val="4"/>
      </w:pPr>
      <w:bookmarkStart w:id="119" w:name="_Toc216980751"/>
      <w:bookmarkStart w:id="120" w:name="_Toc217030808"/>
      <w:r>
        <w:rPr>
          <w:rStyle w:val="DocumentDate"/>
        </w:rPr>
        <w:t>18.12.2025</w:t>
      </w:r>
      <w:r>
        <w:br/>
      </w:r>
      <w:r>
        <w:rPr>
          <w:rStyle w:val="DocumentSource"/>
        </w:rPr>
        <w:t>Российская газета (rg.ru)</w:t>
      </w:r>
      <w:r>
        <w:br/>
      </w:r>
      <w:r>
        <w:rPr>
          <w:rStyle w:val="DocumentName"/>
        </w:rPr>
        <w:t>"Нервная пауза": что происходит с рынком недвижимости в конце 2025 года</w:t>
      </w:r>
      <w:bookmarkEnd w:id="119"/>
      <w:bookmarkEnd w:id="120"/>
    </w:p>
    <w:p w:rsidR="009D4092" w:rsidRDefault="009D4092" w:rsidP="009D4092">
      <w:pPr>
        <w:pStyle w:val="DocumentBody"/>
      </w:pPr>
      <w:r>
        <w:t>К концу 2025 года рынок жилой недвижимости находится в состоянии осторожного ожидания и внутреннего напряжения. Цены на квартиры продолжают расти, но медленнее инфляции, а спрос на аренду остывает. Покупатели тщательнее взвешивают все риски, а профессиональные участники рынка - девелоперы, агентства - перестраивают стратегии продвижения: сокращают издержки и ищут новые способы удержать потенциального клиента. О том, в каком состоянии рынок недвижимости будет встречать 2026 год и как учитывать последние изменения профессиональным участникам и покупателям, рассказали эксперты.</w:t>
      </w:r>
    </w:p>
    <w:p w:rsidR="009D4092" w:rsidRDefault="009D4092" w:rsidP="009D4092">
      <w:pPr>
        <w:pStyle w:val="DocumentBody"/>
      </w:pPr>
      <w:r>
        <w:t>Что происходит с ценами и спросом?</w:t>
      </w:r>
    </w:p>
    <w:p w:rsidR="009D4092" w:rsidRDefault="009D4092" w:rsidP="009D4092">
      <w:pPr>
        <w:pStyle w:val="DocumentBody"/>
      </w:pPr>
      <w:r>
        <w:t>По данным "Домклика" и "СберИндекса" на октябрь, цены на первичном и вторичном рынках жилья продолжали расти: за последние 12 месяцев новостройки подорожали на 5,2%, вторичное жилье - на 7,6%. Это несколько меньше, чем в 2024 году: тогда рост первичного и вторичного жилья составлял 10% и 7% соответственно. На первичном рынке рост цен объясняется снижением объемов строительства из-за повышения себестоимости. На вторичном рынке в условиях неопределенности собственники не торопятся продавать квартиры, предпочитая сохранять активы, но при необходимости продажи повышают цены. Это подтверждают и данные "Яндекс Недвижимости", которые только за третий квартал этого года фиксируют рост стоимости "первички" на 7,9%. Эксперты сервиса также объясняют это снижением количества предложений на рынке, отмечая при этом активность покупателей.</w:t>
      </w:r>
    </w:p>
    <w:p w:rsidR="009D4092" w:rsidRDefault="009D4092" w:rsidP="009D4092">
      <w:pPr>
        <w:pStyle w:val="DocumentBody"/>
      </w:pPr>
      <w:r>
        <w:t>Несмотря на рост цен и сокращение предложения, объемы продаж увеличиваются в сравнении с более сложным для отрасли 2024 годом. По данным "Авито Недвижимости", в середине этого года рост спроса на новостройки составил 33%. На вторичном рынке цифры тоже выглядят позитивно: в третьем квартале текущего года в России было зарегистрировано 407 тысяч сделок, что на 18% превышает показатель второго квартала.</w:t>
      </w:r>
    </w:p>
    <w:p w:rsidR="009D4092" w:rsidRDefault="009D4092" w:rsidP="009D4092">
      <w:pPr>
        <w:pStyle w:val="DocumentBody"/>
      </w:pPr>
      <w:r>
        <w:t>Борьба за внимание</w:t>
      </w:r>
    </w:p>
    <w:p w:rsidR="009D4092" w:rsidRDefault="009D4092" w:rsidP="009D4092">
      <w:pPr>
        <w:pStyle w:val="DocumentBody"/>
      </w:pPr>
      <w:r>
        <w:t>С учетом того, что спрос начинает восстанавливаться, девелоперы все чаще предлагают гибкие условия, чтобы привлечь потенциальных покупателей. Параллельно идет борьба за трафик. По данным Smart Ranking, в 2025 году российский рынок классифайдов (сайтов объявлений) вырос на 14% и достиг объема 167 млрд рублей. Лидерами остаются Avito и ЦИАН. Эти площадки стали основными "воротами" на рынок: через них проходит основной поток обращений от покупателей и арендаторов.</w:t>
      </w:r>
    </w:p>
    <w:p w:rsidR="009D4092" w:rsidRDefault="009D4092" w:rsidP="009D4092">
      <w:pPr>
        <w:pStyle w:val="DocumentBody"/>
      </w:pPr>
      <w:r>
        <w:t xml:space="preserve">"Сейчас роль классифайдов в продвижении и продаже недвижимости сильно больше, чем просто канал лидогенерации (адресный поиск потенциальных клиентов. - Прим. ред). Они стали полноценной точкой выбора в пути покупателя: более 50% людей начинают поиск жилья именно тут и нередко там же завершают путь, так и не дойдя до сайта или офиса девелопера. В рамках данных площадок </w:t>
      </w:r>
      <w:r>
        <w:rPr>
          <w:b/>
        </w:rPr>
        <w:t>застройщику</w:t>
      </w:r>
      <w:r>
        <w:t xml:space="preserve"> важно не просто "выгрузить" объявления, а выстроить в них комплексную стратегию присутствия: от медийного охвата и формирования знания о бренде до глубокой проработки карточек и брендирования интерфейсов", - говорит Надежда Соломенцева, директор по маркетингу агентства Bench! X D Innovate Group.</w:t>
      </w:r>
    </w:p>
    <w:p w:rsidR="009D4092" w:rsidRDefault="009D4092" w:rsidP="009D4092">
      <w:pPr>
        <w:pStyle w:val="DocumentBody"/>
      </w:pPr>
      <w:r>
        <w:t>При этом, по словам Соломенцевой, сложившийся дисбаланс между спросом и предложением вкупе с ограниченным набором digital-инструментов приводит к росту активности девелоперов в борьбе за покупателя. А это, в свою очередь, сопровождается увеличением стоимости лида (клиента) и стоимости продажи, поэтому тарифы на классифайдах и других цифровых каналах продолжают расти.</w:t>
      </w:r>
    </w:p>
    <w:p w:rsidR="009D4092" w:rsidRDefault="009D4092" w:rsidP="009D4092">
      <w:pPr>
        <w:pStyle w:val="DocumentBody"/>
      </w:pPr>
      <w:r>
        <w:t>Другие эксперты также констатируют рост цен.</w:t>
      </w:r>
    </w:p>
    <w:p w:rsidR="009D4092" w:rsidRDefault="009D4092" w:rsidP="009D4092">
      <w:pPr>
        <w:pStyle w:val="DocumentBody"/>
      </w:pPr>
      <w:r>
        <w:t xml:space="preserve">"Рост цен обусловлен двумя факторами. Во-первых, бизнес-модели крупных классифайдов ориентированы на масштабирование, которое опережает темпы роста самого рынка недвижимости. Во-вторых, фактически три основных игрока контролируют львиную долю трафика и могут диктовать условия. В результате себестоимость лида растет, а </w:t>
      </w:r>
      <w:r>
        <w:rPr>
          <w:b/>
        </w:rPr>
        <w:t>застройщики</w:t>
      </w:r>
      <w:r>
        <w:t xml:space="preserve"> вынуждены тратить все больше средств, чтобы оставаться "на виду", - комментирует Макаров Максим, CEO AGM.</w:t>
      </w:r>
    </w:p>
    <w:p w:rsidR="009D4092" w:rsidRDefault="009D4092" w:rsidP="009D4092">
      <w:pPr>
        <w:pStyle w:val="DocumentBody"/>
      </w:pPr>
      <w:r>
        <w:t>При этом, как утверждают эксперты, альтернативных источников трафика не так много.</w:t>
      </w:r>
    </w:p>
    <w:p w:rsidR="009D4092" w:rsidRDefault="009D4092" w:rsidP="009D4092">
      <w:pPr>
        <w:pStyle w:val="DocumentBody"/>
      </w:pPr>
      <w:r>
        <w:t>"Контекстная реклама, лидогенерация в соцсетях - вот, пожалуй, и все. И там трафик перегрет - емкости аудитории не хватает, цена лида растет", - комментирует Соломенцева.</w:t>
      </w:r>
    </w:p>
    <w:p w:rsidR="009D4092" w:rsidRDefault="009D4092" w:rsidP="009D4092">
      <w:pPr>
        <w:pStyle w:val="DocumentBody"/>
      </w:pPr>
      <w:r>
        <w:t>В то же время другие каналы привлечения трафика также трансформируются.</w:t>
      </w:r>
    </w:p>
    <w:p w:rsidR="009D4092" w:rsidRDefault="009D4092" w:rsidP="009D4092">
      <w:pPr>
        <w:pStyle w:val="DocumentBody"/>
      </w:pPr>
      <w:r>
        <w:t xml:space="preserve">"Основные каналы остаются неизменными: контекстная и таргетированная реклама. Однако они меняются - например, в таргетинг все активнее включается Telegram. Также набирают вес промостраницы, которые изначально были инструментом брендинга, но все чаще работают на целевые обращения. Отдельно стоит отметить рост роли контентных инструментов: они укрепляют репутацию </w:t>
      </w:r>
      <w:r>
        <w:rPr>
          <w:b/>
        </w:rPr>
        <w:t>застройщика</w:t>
      </w:r>
      <w:r>
        <w:t xml:space="preserve"> и позволяют говорить не о рынке в целом, а о конкретном жилом комплексе (ЖК), привлекая более вовлеченную аудиторию. Эволюционируют и поисковые системы, где начинают уделять больше внимания специальным разделам. Они объединяют объявления с разных площадок, включая сайты </w:t>
      </w:r>
      <w:r>
        <w:rPr>
          <w:b/>
        </w:rPr>
        <w:t>застройщиков</w:t>
      </w:r>
      <w:r>
        <w:t xml:space="preserve"> и агрегаторы, в том числе предлагают сравнение цен по одному объекту. Для пользователя это удобно, а для </w:t>
      </w:r>
      <w:r>
        <w:rPr>
          <w:b/>
        </w:rPr>
        <w:t>застройщика</w:t>
      </w:r>
      <w:r>
        <w:t xml:space="preserve"> - еще один канал, где теперь можно конкурировать с классифайдами за видимость собственных ресурсов. Эффективность пока умеренная: данных о прямой конверсии в сделку еще нет, но потенциал есть", - комментирует Макаров.</w:t>
      </w:r>
    </w:p>
    <w:p w:rsidR="009D4092" w:rsidRDefault="009D4092" w:rsidP="009D4092">
      <w:pPr>
        <w:pStyle w:val="DocumentBody"/>
      </w:pPr>
      <w:r>
        <w:t>Среди самых свежих инструментов: теперь продажа и покупка первичного жилья доступны через маркетплейс Wildberries.</w:t>
      </w:r>
    </w:p>
    <w:p w:rsidR="009D4092" w:rsidRDefault="009D4092" w:rsidP="009D4092">
      <w:pPr>
        <w:pStyle w:val="DocumentBody"/>
      </w:pPr>
      <w:r>
        <w:t>Как действовать в текущей ситуации?</w:t>
      </w:r>
    </w:p>
    <w:p w:rsidR="009D4092" w:rsidRDefault="009D4092" w:rsidP="009D4092">
      <w:pPr>
        <w:pStyle w:val="DocumentBody"/>
      </w:pPr>
      <w:r>
        <w:t>Учитывая нервозность рынка, и продавцам, и покупателям важно правильно действовать для заключения максимально выгодной сделки.</w:t>
      </w:r>
    </w:p>
    <w:p w:rsidR="009D4092" w:rsidRDefault="009D4092" w:rsidP="009D4092">
      <w:pPr>
        <w:pStyle w:val="DocumentBody"/>
      </w:pPr>
      <w:r>
        <w:t>"С учетом нестабильной ситуации на рынке многим участникам выгодно фиксировать сделку быстро, пока ставки и настроения не изменились. Покупателям - искать мотивированных продавцов, которым нужны деньги сейчас, а не максимальная цена потом. Продавцам - искать покупателей с живыми деньгами и коротким циклом принятия решения. Для быстрой сделки продавцу нужны чистые документы и адекватная цена. Покупателю - наличные, предодобренный кредит и готовность действовать (а не бесконечно думать и выбирать). Обеим сторонам - прозрачность: как показал недавний известный случай, скрывать проблемы обходится в итоге дороже", - отмечает Тимофей Белоглазов, основатель маркетингового агентства Dviga.</w:t>
      </w:r>
    </w:p>
    <w:p w:rsidR="009D4092" w:rsidRDefault="00C362E5" w:rsidP="009D4092">
      <w:hyperlink r:id="rId71" w:history="1">
        <w:r w:rsidR="009D4092">
          <w:rPr>
            <w:rStyle w:val="DocumentOriginalLink"/>
          </w:rPr>
          <w:t>https://rg.ru/2025/12/18/nervnaia-pauza-chto-proishodit-s-rynkom-nedvizhimosti-v-konce-2025-goda.html</w:t>
        </w:r>
      </w:hyperlink>
    </w:p>
    <w:p w:rsidR="009D4092" w:rsidRDefault="009D4092" w:rsidP="009D4092">
      <w:r>
        <w:rPr>
          <w:sz w:val="18"/>
        </w:rPr>
        <w:t>назад: </w:t>
      </w:r>
      <w:hyperlink w:anchor="ref_toc" w:history="1">
        <w:r>
          <w:rPr>
            <w:rStyle w:val="NavigationLink"/>
          </w:rPr>
          <w:t>оглавление</w:t>
        </w:r>
      </w:hyperlink>
    </w:p>
    <w:p w:rsidR="00CB46FE" w:rsidRDefault="00CB46FE" w:rsidP="00CB46FE">
      <w:pPr>
        <w:pStyle w:val="4"/>
      </w:pPr>
      <w:bookmarkStart w:id="121" w:name="_Toc217030809"/>
      <w:r>
        <w:rPr>
          <w:rStyle w:val="DocumentDate"/>
        </w:rPr>
        <w:t>18.12.2025</w:t>
      </w:r>
      <w:r>
        <w:br/>
      </w:r>
      <w:r>
        <w:rPr>
          <w:rStyle w:val="DocumentSource"/>
        </w:rPr>
        <w:t>ТАСС</w:t>
      </w:r>
      <w:r>
        <w:br/>
      </w:r>
      <w:r>
        <w:rPr>
          <w:rStyle w:val="DocumentName"/>
        </w:rPr>
        <w:t>В России стартовал шестой всероссийский конкурс управленцев стройотрасли</w:t>
      </w:r>
      <w:bookmarkEnd w:id="116"/>
      <w:bookmarkEnd w:id="121"/>
    </w:p>
    <w:p w:rsidR="00CB46FE" w:rsidRDefault="00CB46FE" w:rsidP="00CB46FE">
      <w:pPr>
        <w:pStyle w:val="DocumentBody"/>
      </w:pPr>
      <w:r>
        <w:t>Регистрация участников запущена на сайте мероприятия</w:t>
      </w:r>
    </w:p>
    <w:p w:rsidR="00CB46FE" w:rsidRDefault="00CB46FE" w:rsidP="00CB46FE">
      <w:pPr>
        <w:pStyle w:val="DocumentBody"/>
      </w:pPr>
      <w:r>
        <w:t xml:space="preserve">Шестой всероссийский конкурс управленцев "Лидеры </w:t>
      </w:r>
      <w:r>
        <w:rPr>
          <w:b/>
        </w:rPr>
        <w:t>строительной отрасли</w:t>
      </w:r>
      <w:r>
        <w:t>" начался в России, регистрация участников запущена на сайте мероприятия. Об этом на пресс-конференции ТАСС сообщил председатель оргкомитета конкурса Александр Моор.</w:t>
      </w:r>
    </w:p>
    <w:p w:rsidR="00CB46FE" w:rsidRDefault="00CB46FE" w:rsidP="00CB46FE">
      <w:pPr>
        <w:pStyle w:val="DocumentBody"/>
      </w:pPr>
      <w:r>
        <w:t>"Порядка 30% людей, которые участвовали, так или иначе повысили свои компетенции, получили новые назначения, ушли на новые ключевые позиции. С нового сезона мы запускаем не только региональные треки, но и отраслевые треки, потому что есть большая потребность в узконаправленных специалистах, в том числе по внедрению информационных технологий. Для нас также важна тема жилищного хозяйства и инфраструктуры. Это все аспекты, которые серьезно по многим направлениям влияют в целом на развитие всей отрасли", - отметил Моор.</w:t>
      </w:r>
    </w:p>
    <w:p w:rsidR="00CB46FE" w:rsidRDefault="00CB46FE" w:rsidP="00CB46FE">
      <w:pPr>
        <w:pStyle w:val="DocumentBody"/>
      </w:pPr>
      <w:r>
        <w:t xml:space="preserve">По словам первого заместителя строительства и ЖКХ РФ Александра Ломакина, всероссийский конкурс управленцев "Лидеры </w:t>
      </w:r>
      <w:r>
        <w:rPr>
          <w:b/>
        </w:rPr>
        <w:t>строительной отрасли</w:t>
      </w:r>
      <w:r>
        <w:t>" зарекомендовал себя как площадка для выявления, поддержки и развития управленческих кадров в строительной сфере. "За прошедшие пять лет в конкурсе приняли участие более 75 тыс. специалистов строительной сферы из России и дружественных нам стран. Только в 2025 году, в юбилейном пятом сезоне, общее количество участников составило более 23,5 тыс. человек. Участники демонстрируют достижения в управлении проектами, во внедрении технологий, повышении качества и безопасности", - отметил Ломакин.</w:t>
      </w:r>
    </w:p>
    <w:p w:rsidR="00CB46FE" w:rsidRDefault="00CB46FE" w:rsidP="00CB46FE">
      <w:pPr>
        <w:pStyle w:val="DocumentBody"/>
      </w:pPr>
      <w:r>
        <w:t>Он добавил, что в 2026 году оргкомитет конкурса запланировал работу по организации и запуску отраслевого трека конкурса, целью которого является поощрение лучших управленцев и практик. "Первый такой отраслевой трек пройдет в городе Казани в рамках XVII Международного экономического форума "Россия - Исламский мир", - уточнил Ломакин.</w:t>
      </w:r>
    </w:p>
    <w:p w:rsidR="00CB46FE" w:rsidRDefault="00CB46FE" w:rsidP="00CB46FE">
      <w:pPr>
        <w:pStyle w:val="DocumentBody"/>
      </w:pPr>
      <w:r>
        <w:t>О конкурсе</w:t>
      </w:r>
    </w:p>
    <w:p w:rsidR="00CB46FE" w:rsidRDefault="00CB46FE" w:rsidP="00CB46FE">
      <w:pPr>
        <w:pStyle w:val="DocumentBody"/>
      </w:pPr>
      <w:r>
        <w:t xml:space="preserve">"Лидеры </w:t>
      </w:r>
      <w:r>
        <w:rPr>
          <w:b/>
        </w:rPr>
        <w:t>строительной отрасли</w:t>
      </w:r>
      <w:r>
        <w:t xml:space="preserve">" - открытый отраслевой конкурс управленцев среди представителей </w:t>
      </w:r>
      <w:r>
        <w:rPr>
          <w:b/>
        </w:rPr>
        <w:t>строительной отрасли</w:t>
      </w:r>
      <w:r>
        <w:t>, имеющих опыт работы в государственной или коммерческой организации строительной сферы на руководящих позициях различного уровня. Мероприятие проводится с 2021 года. Организатор - Всероссийский центр национальной строительной политики при поддержке Минстроя РФ.</w:t>
      </w:r>
    </w:p>
    <w:p w:rsidR="00CB46FE" w:rsidRDefault="00CB46FE" w:rsidP="00CB46FE">
      <w:pPr>
        <w:pStyle w:val="DocumentBody"/>
      </w:pPr>
      <w:r>
        <w:t>В прошлом году в конкурсе приняли участие 36 регионов России. По итогам отборочных этапов в финал прошли 250 участников.</w:t>
      </w:r>
    </w:p>
    <w:p w:rsidR="00CB46FE" w:rsidRDefault="00C362E5" w:rsidP="00CB46FE">
      <w:hyperlink r:id="rId72" w:history="1">
        <w:r w:rsidR="00CB46FE">
          <w:rPr>
            <w:rStyle w:val="DocumentOriginalLink"/>
          </w:rPr>
          <w:t>https://tass.ru/nedvizhimost/25950095</w:t>
        </w:r>
      </w:hyperlink>
    </w:p>
    <w:p w:rsidR="00CB46FE" w:rsidRDefault="00CB46FE" w:rsidP="00CB46FE">
      <w:r>
        <w:rPr>
          <w:sz w:val="18"/>
        </w:rPr>
        <w:t>назад: </w:t>
      </w:r>
      <w:hyperlink w:anchor="ref_toc" w:history="1">
        <w:r>
          <w:rPr>
            <w:rStyle w:val="NavigationLink"/>
          </w:rPr>
          <w:t>оглавление</w:t>
        </w:r>
      </w:hyperlink>
    </w:p>
    <w:p w:rsidR="00CB46FE" w:rsidRDefault="00CB46FE" w:rsidP="00CB46FE">
      <w:pPr>
        <w:pStyle w:val="4"/>
      </w:pPr>
      <w:bookmarkStart w:id="122" w:name="_Toc217030810"/>
      <w:r>
        <w:rPr>
          <w:rStyle w:val="DocumentDate"/>
        </w:rPr>
        <w:t>18.12.2025</w:t>
      </w:r>
      <w:r>
        <w:br/>
      </w:r>
      <w:r>
        <w:rPr>
          <w:rStyle w:val="DocumentSource"/>
        </w:rPr>
        <w:t>ТАСС</w:t>
      </w:r>
      <w:r>
        <w:br/>
      </w:r>
      <w:r>
        <w:rPr>
          <w:rStyle w:val="DocumentName"/>
        </w:rPr>
        <w:t>ДОМ.РФ выступит стратегическим партнером конкурса управленцев стройотрасли</w:t>
      </w:r>
      <w:bookmarkEnd w:id="117"/>
      <w:bookmarkEnd w:id="122"/>
    </w:p>
    <w:p w:rsidR="00CB46FE" w:rsidRDefault="00CB46FE" w:rsidP="00CB46FE">
      <w:pPr>
        <w:pStyle w:val="DocumentBody"/>
      </w:pPr>
      <w:r>
        <w:t>Эксперты компании также войдут в состав экспертного совета для оценки финальных работ участников</w:t>
      </w:r>
    </w:p>
    <w:p w:rsidR="00CB46FE" w:rsidRDefault="00CB46FE" w:rsidP="00CB46FE">
      <w:pPr>
        <w:pStyle w:val="DocumentBody"/>
      </w:pPr>
      <w:r>
        <w:rPr>
          <w:b/>
        </w:rPr>
        <w:t>ДОМ.РФ</w:t>
      </w:r>
      <w:r>
        <w:t xml:space="preserve"> выступит стратегическим партнером VI Всероссийского отраслевого конкурса управленцев "Лидеры </w:t>
      </w:r>
      <w:r>
        <w:rPr>
          <w:b/>
        </w:rPr>
        <w:t>строительной отрасли</w:t>
      </w:r>
      <w:r>
        <w:t xml:space="preserve">". Об этом сообщил в ходе пресс-конференции, посвященной открытию конкурса, заместитель директора по персоналу и операционной эффективности </w:t>
      </w:r>
      <w:r>
        <w:rPr>
          <w:b/>
        </w:rPr>
        <w:t>ДОМ.РФ</w:t>
      </w:r>
      <w:r>
        <w:t xml:space="preserve"> Максим Тарштыков.</w:t>
      </w:r>
    </w:p>
    <w:p w:rsidR="00CB46FE" w:rsidRDefault="00CB46FE" w:rsidP="00CB46FE">
      <w:pPr>
        <w:pStyle w:val="DocumentBody"/>
      </w:pPr>
      <w:r>
        <w:t>"</w:t>
      </w:r>
      <w:r>
        <w:rPr>
          <w:b/>
        </w:rPr>
        <w:t>ДОМ.РФ</w:t>
      </w:r>
      <w:r>
        <w:t xml:space="preserve"> на постоянной основе поддерживает конкурс, ежегодно выступая его партнером. Наши эксперты обеспечивают образовательный модуль актуальной информацией по ключевым отраслевым темам: развитие городской среды, комплексное освоение территорий, финансирование жилищного строительства и другие. Кроме того, участие в экспертной оценке проектов позволяет проверить их на стратегическую значимость, финансовую обоснованность и реализуемость", - сказал он.</w:t>
      </w:r>
    </w:p>
    <w:p w:rsidR="00CB46FE" w:rsidRDefault="00CB46FE" w:rsidP="00CB46FE">
      <w:pPr>
        <w:pStyle w:val="DocumentBody"/>
      </w:pPr>
      <w:r>
        <w:t>По его словам, эксперты компании в том числе войдут в состав экспертного совета для оценки финальных работ участников. Треть финалистов предыдущих сезонов получили повышение или расширили зону ответственности в государственных и коммерческих структурах отрасли.</w:t>
      </w:r>
    </w:p>
    <w:p w:rsidR="00CB46FE" w:rsidRDefault="00CB46FE" w:rsidP="00CB46FE">
      <w:pPr>
        <w:pStyle w:val="DocumentBody"/>
      </w:pPr>
      <w:r>
        <w:t>В новом сезоне организаторы акцентируют внимание на развитии региональных и отраслевых треков. С 2026 года в конкурсе появятся новые треки для управленцев в сфере технического заказчика, цифровизации, ЖКХ и инфраструктуры. Их учебные программы будут направлены на освоение современных инструментов управления.</w:t>
      </w:r>
    </w:p>
    <w:p w:rsidR="00CB46FE" w:rsidRDefault="00CB46FE" w:rsidP="00CB46FE">
      <w:pPr>
        <w:pStyle w:val="DocumentBody"/>
      </w:pPr>
      <w:r>
        <w:t>О конкурсе</w:t>
      </w:r>
    </w:p>
    <w:p w:rsidR="00CB46FE" w:rsidRDefault="00CB46FE" w:rsidP="00CB46FE">
      <w:pPr>
        <w:pStyle w:val="DocumentBody"/>
      </w:pPr>
      <w:r>
        <w:t xml:space="preserve">"Лидеры </w:t>
      </w:r>
      <w:r>
        <w:rPr>
          <w:b/>
        </w:rPr>
        <w:t>строительной отрасли</w:t>
      </w:r>
      <w:r>
        <w:t xml:space="preserve">" - открытый отраслевой конкурс управленцев среди представителей </w:t>
      </w:r>
      <w:r>
        <w:rPr>
          <w:b/>
        </w:rPr>
        <w:t>строительной отрасли</w:t>
      </w:r>
      <w:r>
        <w:t>, имеющих опыт работы в государственной или коммерческой организации строительной сферы на руководящих позициях различного уровня. Мероприятие проводится с 2021 года. Организатор - Всероссийский центр национальной строительной политики при поддержке Минстроя РФ.</w:t>
      </w:r>
    </w:p>
    <w:p w:rsidR="00CB46FE" w:rsidRDefault="00CB46FE" w:rsidP="00CB46FE">
      <w:pPr>
        <w:pStyle w:val="DocumentBody"/>
      </w:pPr>
      <w:r>
        <w:t>В прошлом году в конкурсе приняли участие 36 регионов России. По итогам отборочных этапов в финал прошли 250 участников.</w:t>
      </w:r>
    </w:p>
    <w:p w:rsidR="00CB46FE" w:rsidRDefault="00C362E5" w:rsidP="00CB46FE">
      <w:hyperlink r:id="rId73" w:history="1">
        <w:r w:rsidR="00CB46FE">
          <w:rPr>
            <w:rStyle w:val="DocumentOriginalLink"/>
          </w:rPr>
          <w:t>https://tass.ru/nedvizhimost/25950123</w:t>
        </w:r>
      </w:hyperlink>
    </w:p>
    <w:p w:rsidR="00CB46FE" w:rsidRDefault="00CB46FE" w:rsidP="00CB46FE">
      <w:r>
        <w:rPr>
          <w:sz w:val="18"/>
        </w:rPr>
        <w:t>назад: </w:t>
      </w:r>
      <w:hyperlink w:anchor="ref_toc" w:history="1">
        <w:r>
          <w:rPr>
            <w:rStyle w:val="NavigationLink"/>
          </w:rPr>
          <w:t>оглавление</w:t>
        </w:r>
      </w:hyperlink>
    </w:p>
    <w:p w:rsidR="00C067A8" w:rsidRDefault="00C067A8" w:rsidP="00C067A8">
      <w:pPr>
        <w:pStyle w:val="4"/>
      </w:pPr>
      <w:bookmarkStart w:id="123" w:name="_Toc217016615"/>
      <w:bookmarkStart w:id="124" w:name="_Toc216980832"/>
      <w:bookmarkStart w:id="125" w:name="_Toc217016540"/>
      <w:bookmarkStart w:id="126" w:name="_Toc216980685"/>
      <w:bookmarkStart w:id="127" w:name="_Toc217030811"/>
      <w:r>
        <w:rPr>
          <w:rStyle w:val="DocumentDate"/>
        </w:rPr>
        <w:t>18.12.2025</w:t>
      </w:r>
      <w:r>
        <w:br/>
      </w:r>
      <w:r>
        <w:rPr>
          <w:rStyle w:val="DocumentSource"/>
        </w:rPr>
        <w:t>Минстрой</w:t>
      </w:r>
      <w:r w:rsidR="009D4092">
        <w:rPr>
          <w:rStyle w:val="DocumentSource"/>
        </w:rPr>
        <w:t xml:space="preserve"> РФ</w:t>
      </w:r>
      <w:r>
        <w:rPr>
          <w:rStyle w:val="DocumentSource"/>
        </w:rPr>
        <w:t xml:space="preserve"> (minstroyrf.ru)</w:t>
      </w:r>
      <w:r>
        <w:br/>
      </w:r>
      <w:r>
        <w:rPr>
          <w:rStyle w:val="DocumentName"/>
        </w:rPr>
        <w:t>В Минстрое России состоялось заседание Комиссии по вопросам лифтового хозяйства</w:t>
      </w:r>
      <w:bookmarkEnd w:id="123"/>
      <w:bookmarkEnd w:id="127"/>
    </w:p>
    <w:p w:rsidR="00C067A8" w:rsidRDefault="00C067A8" w:rsidP="00C067A8">
      <w:pPr>
        <w:pStyle w:val="DocumentBody"/>
      </w:pPr>
      <w:r>
        <w:t>Состоялось очередное заседание Комиссии по вопросам лифтового хозяйства Общественного совета при Минстрое России. В центре внимания - ключевые инициативы по развитию лифтового хозяйства страны, подведение итогов работы за 2025 год и формирование планов на следующий период. В мероприятии принял участие заместитель Министра строительства и ЖКХ РФ Алексей Ересько.</w:t>
      </w:r>
    </w:p>
    <w:p w:rsidR="00C067A8" w:rsidRDefault="00C067A8" w:rsidP="00C067A8">
      <w:pPr>
        <w:pStyle w:val="DocumentBody"/>
      </w:pPr>
      <w:r>
        <w:t>На повестке заседания - актуальные предложения по усовершенствованию механизмов модернизации и нормативного регулирования лифтовой отрасли. Докладчики представили проект национального стандарта ГОСТ Р «Услуги капитального ремонта общего имущества многоквартирных домов. Лифты. Сроки остановки лифта при его замене», разработанного для установления единых требований и сокращения сроков простоя лифтового оборудования. В числе ключевых тем - администрирование новой цифровой платформы по лифтам и анализ потенциальных рисков, связанных с предлагаемыми изменениями в правила «прямых закупок» услуг по замене лифтов у заводов-изготовителей, их дочерних организаций и официальных представителей, которые становятся таковыми на основании заключенных с предприятиями «вертикальных» соглашений.</w:t>
      </w:r>
    </w:p>
    <w:p w:rsidR="00C067A8" w:rsidRDefault="00C067A8" w:rsidP="00C067A8">
      <w:pPr>
        <w:pStyle w:val="DocumentBody"/>
      </w:pPr>
      <w:r>
        <w:t>Обсуждался ряд важных проектов нормативных правовых актов. Так, 18 декабря 2025 года принят в третьем чтении законопроект № 775871-8 «О внесении изменений в Жилищный кодекс Российской Федерации». Предлагаемые изменения направлены на привлечение в сферу технического обслуживания лифтов высококвалифицированных профильных специалистов и повышение уровня безопасности эксплуатации указанных объектов. В текущем году для усиления контроля за исполнением мероприятий по замене лифтов до 2030 года приказом от 22 сентября 2025 года (№ 572/пр) были внесены изменения в формы мониторинга и отчетности в части разделов по бюджетному финансированию замены лифтов, уточнены формы по финансовым обязательствам регионального оператора. Отдельным приложением утверждена рекомендуемая форма плана мероприятий по замене лифтов на период с 2025 по 2030 годы.</w:t>
      </w:r>
    </w:p>
    <w:p w:rsidR="00C067A8" w:rsidRDefault="00C067A8" w:rsidP="00C067A8">
      <w:pPr>
        <w:pStyle w:val="DocumentBody"/>
      </w:pPr>
      <w:r>
        <w:t>В рамках заседания Комиссия также заслушала отчет о работе за 2025 год и согласовала план деятельности на 2026 год.</w:t>
      </w:r>
    </w:p>
    <w:p w:rsidR="00C067A8" w:rsidRDefault="00C067A8" w:rsidP="00C067A8">
      <w:pPr>
        <w:pStyle w:val="DocumentBody"/>
      </w:pPr>
      <w:r>
        <w:t>Алексей Ересько отметил: «Минстроем России совместно с заинтересованными федеральными органами исполнительной власти и профильными организациями в уходящем году проведена комплексная и результативная работа. В частности, создана рабочая группа по вопросам замены лифтового оборудования до 2030 года, которая приняла ряд важных решений о необходимости корректировки региональных программ и установления в приоритетном порядке сроков выполнения работ по замене лифтового оборудования, в том числе, в многоквартирных домах со специальными счетами. Кроме того, предложено синхронизировать краткосрочные планы с Планами по замене лифтов и усилить контроль в проведении проверочных мероприятий органами государственного жилищного надзора. Продолжается реализация плана мероприятий («Дорожной карты») по развитию лифтовой отрасли страны».</w:t>
      </w:r>
    </w:p>
    <w:p w:rsidR="00C067A8" w:rsidRDefault="00C067A8" w:rsidP="00C067A8">
      <w:pPr>
        <w:pStyle w:val="DocumentBody"/>
      </w:pPr>
      <w:r>
        <w:t>Замминистра напомнил, что Минстроем России в 2025 году запущен новый механизм финансирования - регионы могут списать 2/3 объема задолженности по бюджетным кредитам, при условии направления данных средств субъектами на реализацию мероприятий по замене лифтов с истекшим сроком службы. Это дополнительный инструмент господдержки регионов, так как ранее финансирование мероприятий по замене лифтов осуществлялось преимущественно за счет взносов на капитальный ремонт, уплачиваемых собственниками. Высвобождаемые средства планируют использовать в 36 регионах.</w:t>
      </w:r>
    </w:p>
    <w:p w:rsidR="00C067A8" w:rsidRDefault="00C067A8" w:rsidP="00C067A8">
      <w:pPr>
        <w:pStyle w:val="DocumentBody"/>
      </w:pPr>
      <w:r>
        <w:t>Со стороны субъектов РФ также активно применяется заключение договоров подряда с рассрочкой платежа (более 30 регионов). В стадии реализации находится проект Общественного совета при Минстрое по ускоренной замене лифтов в многоквартирных домах на специальных счетах, предусматривающий рассрочку 50 % стоимости лифтового оборудования сроком на 5 лет.</w:t>
      </w:r>
    </w:p>
    <w:p w:rsidR="00C067A8" w:rsidRDefault="00C067A8" w:rsidP="00C067A8">
      <w:pPr>
        <w:pStyle w:val="DocumentBody"/>
      </w:pPr>
      <w:r>
        <w:t>В целях неукоснительного исполнения требований Технического регламента о замене лифтов с истекшим сроком эксплуатации 79 субъектами РФ, по поручению Минстроя России, разработаны и утверждены Планы мероприятий по замене лифтов до 2030 года. В Планы включены все лифты, требующие замены, как на счетах региональных операторов, так и на специальных счетах и отражены все источники финансирования.</w:t>
      </w:r>
    </w:p>
    <w:p w:rsidR="00C067A8" w:rsidRDefault="00C067A8" w:rsidP="00C067A8">
      <w:pPr>
        <w:pStyle w:val="DocumentBody"/>
      </w:pPr>
      <w:r>
        <w:t>Алексей Ересько рассказал о механизме привлечения дополнительных инвестиций в развитие промышленного производства и реализации политики импортозамещения за счет возможности заключения специальных контрактов со встречными инвестиционными обязательствами, в том числе для замены лифтового оборудования.</w:t>
      </w:r>
    </w:p>
    <w:p w:rsidR="00C067A8" w:rsidRDefault="00C067A8" w:rsidP="00C067A8">
      <w:pPr>
        <w:pStyle w:val="DocumentBody"/>
      </w:pPr>
      <w:r>
        <w:t>По словам замминистра, все эти меры, наряду с реализацией «Дорожной карты», формируют прочный фундамент для дальнейшей работы по обеспечению граждан безопасным и современным лифтовым оборудованием: «Важно сохранять набранные темпы и обеспечивать координацию действия на всех уровнях. Только совместная работа и плотное внутриотраслевое и межведомственное взаимодействие позволит нам более качественно и оперативно принимать все необходимые решения».</w:t>
      </w:r>
    </w:p>
    <w:p w:rsidR="00C067A8" w:rsidRDefault="00C362E5" w:rsidP="00C067A8">
      <w:hyperlink r:id="rId74" w:history="1">
        <w:r w:rsidR="00C067A8">
          <w:rPr>
            <w:rStyle w:val="DocumentOriginalLink"/>
          </w:rPr>
          <w:t>https://minstroyrf.gov.ru/press/v-minstroe-rossii-sostoyalos-zasedanie-komissii-po-voprosam-liftovogo-khozyaystva-/</w:t>
        </w:r>
      </w:hyperlink>
    </w:p>
    <w:p w:rsidR="00C067A8" w:rsidRDefault="00C067A8" w:rsidP="00C067A8">
      <w:r>
        <w:rPr>
          <w:sz w:val="18"/>
        </w:rPr>
        <w:t>назад: </w:t>
      </w:r>
      <w:hyperlink w:anchor="ref_toc" w:history="1">
        <w:r>
          <w:rPr>
            <w:rStyle w:val="NavigationLink"/>
          </w:rPr>
          <w:t>оглавление</w:t>
        </w:r>
      </w:hyperlink>
    </w:p>
    <w:p w:rsidR="00FC5641" w:rsidRDefault="00FC5641" w:rsidP="00FC5641">
      <w:pPr>
        <w:pStyle w:val="4"/>
      </w:pPr>
      <w:bookmarkStart w:id="128" w:name="_Toc217030812"/>
      <w:bookmarkEnd w:id="124"/>
      <w:bookmarkEnd w:id="125"/>
      <w:r>
        <w:rPr>
          <w:rStyle w:val="DocumentDate"/>
        </w:rPr>
        <w:t>18.12.2025</w:t>
      </w:r>
      <w:r>
        <w:br/>
      </w:r>
      <w:r>
        <w:rPr>
          <w:rStyle w:val="DocumentSource"/>
        </w:rPr>
        <w:t>ТАСС</w:t>
      </w:r>
      <w:r>
        <w:br/>
      </w:r>
      <w:r>
        <w:rPr>
          <w:rStyle w:val="DocumentName"/>
        </w:rPr>
        <w:t>Предновогодние скидки на массовые новостройки в России достигли 30%</w:t>
      </w:r>
      <w:bookmarkEnd w:id="126"/>
      <w:bookmarkEnd w:id="128"/>
    </w:p>
    <w:p w:rsidR="00FC5641" w:rsidRDefault="00FC5641" w:rsidP="00FC5641">
      <w:pPr>
        <w:pStyle w:val="DocumentBody"/>
      </w:pPr>
      <w:r>
        <w:t>Минимальные начинаются от 4%, выяснили девелоперы</w:t>
      </w:r>
    </w:p>
    <w:p w:rsidR="00FC5641" w:rsidRDefault="00FC5641" w:rsidP="00FC5641">
      <w:pPr>
        <w:pStyle w:val="DocumentBody"/>
      </w:pPr>
      <w:r>
        <w:t>Предновогодние скидки на массовые новостройки в РФ достигли 30%, минимальные начинаются от 4%, выяснил ТАСС с участниками рынка недвижимости.</w:t>
      </w:r>
    </w:p>
    <w:p w:rsidR="00FC5641" w:rsidRDefault="00FC5641" w:rsidP="00FC5641">
      <w:pPr>
        <w:pStyle w:val="DocumentBody"/>
      </w:pPr>
      <w:r>
        <w:t xml:space="preserve">"Размер предновогодних скидок на новостройки зависит от проекта и некоторые лоты можно приобрести с дисконтом 30% и выше. В декабре в 2025 году спрос и динамика бронирований высокие, как в комфорт, так и в бизнес-классе. Разница с аналогичным периодом прошлого года в том, что снизилась доля рассрочек, сегодня клиент получает максимально выгодные условия при 100% оплате и </w:t>
      </w:r>
      <w:r>
        <w:rPr>
          <w:b/>
        </w:rPr>
        <w:t>ипотеке</w:t>
      </w:r>
      <w:r>
        <w:t>", - рассказала ТАСС директор департамента продаж ГК "ФСК" Светлана Бирина.</w:t>
      </w:r>
    </w:p>
    <w:p w:rsidR="00FC5641" w:rsidRDefault="00FC5641" w:rsidP="00FC5641">
      <w:pPr>
        <w:pStyle w:val="DocumentBody"/>
      </w:pPr>
      <w:r>
        <w:t>При этом директор по продажам ГК "Самолет" Анастасия Горбунь отметила, что средний уровень скидок на основную часть предложения жилья не превышает 4%, что несколько ниже, чем в конце 2024 года - 9%. "Дисконты в районе 26% предлагаются только на выделенный пул квартир, что выше лишь на 1%, чем годом ранее. Из интересных предложений: сохраняются востребованные финансовые условия, включая сниженные ставки по ипотечным программам на один-два года", - добавила она в беседе с ТАСС. Девелоперы все чаще делают акцент не только на бонусах, но и предлагают длительные рассрочки, отделку или меблировку в подарок, говорит ТАСС коммерческий директор ГК Dars Дмитрий Софронов. В ряде проектов предлагаются машиноместа и кладовки в подарок - либо крупные скидки или включение их в пакет сделки.</w:t>
      </w:r>
    </w:p>
    <w:p w:rsidR="00FC5641" w:rsidRDefault="00FC5641" w:rsidP="00FC5641">
      <w:pPr>
        <w:pStyle w:val="DocumentBody"/>
      </w:pPr>
      <w:r>
        <w:t>Динамика спроса</w:t>
      </w:r>
    </w:p>
    <w:p w:rsidR="00FC5641" w:rsidRDefault="00FC5641" w:rsidP="00FC5641">
      <w:pPr>
        <w:pStyle w:val="DocumentBody"/>
      </w:pPr>
      <w:r>
        <w:t xml:space="preserve">В последнем месяце года число сделок почти всегда на 15-20% выше среднегодовых значений, отмечает в беседе с ТАСС главный аналитик "Циан" Алексей Попов. "Что-то из этого прироста дает желание "завершить дела в уходящем году", что-то объясняется повышенными выплатами (13-х зарплат, премий), или эффектом от рекламных кампаний, предполагающих скидки", - поясняет он. Сейчас активность </w:t>
      </w:r>
      <w:r>
        <w:rPr>
          <w:b/>
        </w:rPr>
        <w:t>застройщиков</w:t>
      </w:r>
      <w:r>
        <w:t xml:space="preserve"> на этом треке ниже, чем в первой половине года. Восстановление спроса на фоне перехода ЦБ РФ к снижению ставки позволяет многим выполнять планы продаж без дополнительных корректировок цен. "Основной посыл рекламных сообщений в четвертом квартале этого года не "Купи, пока есть скидки", а "Купи, пока не стало дороже из-за новых условий по семейной </w:t>
      </w:r>
      <w:r>
        <w:rPr>
          <w:b/>
        </w:rPr>
        <w:t>ипотеке</w:t>
      </w:r>
      <w:r>
        <w:t>", - добавил он.</w:t>
      </w:r>
    </w:p>
    <w:p w:rsidR="00FC5641" w:rsidRDefault="00FC5641" w:rsidP="00FC5641">
      <w:pPr>
        <w:pStyle w:val="DocumentBody"/>
      </w:pPr>
      <w:r>
        <w:t xml:space="preserve">Спрос на покупку жилья в декабре 2025 года примерно на 30% выше, чем в том же месяце 2024 года, при этом около 20% обращений приходится на объекты с бонусами и скидками, рассказала ТАСС директор по продажам девелопера "Мармакс" Анна Терехова. С ней соглашается коммерческий директор ГК "Садовое кольцо" Анатолий Баталин, отмечая, что такого высокого спроса не было, наверное, три года. Эксперты связывают динамику спроса с грядущими изменениями в программе семейной </w:t>
      </w:r>
      <w:r>
        <w:rPr>
          <w:b/>
        </w:rPr>
        <w:t>ипотеки</w:t>
      </w:r>
      <w:r>
        <w:t>. Софронов также связывает динамику спроса с неопределенностью с ценами, которые могут вырасти с нового года за счет повышения НДС.</w:t>
      </w:r>
    </w:p>
    <w:p w:rsidR="00FC5641" w:rsidRDefault="00FC5641" w:rsidP="00FC5641">
      <w:pPr>
        <w:pStyle w:val="DocumentBody"/>
      </w:pPr>
      <w:r>
        <w:t>Маркетинг или реальная выгода?</w:t>
      </w:r>
    </w:p>
    <w:p w:rsidR="00FC5641" w:rsidRDefault="00FC5641" w:rsidP="00FC5641">
      <w:pPr>
        <w:pStyle w:val="DocumentBody"/>
      </w:pPr>
      <w:r>
        <w:t xml:space="preserve">Истории со скидками нужно оценивать, исходя из реальной динамики цен на рынке недвижимости в конкретной локации на схожие объекты, смотреть перспективы баланса спроса и предложения, а также конкурирующие по цене варианты, отмечает в разговоре с ТАСС директор по продажам федеральной компании "Этажи" Сергей Зайцев. "Бывают случаи, когда цена объекта со скидкой выходит дороже, чем аналогичного варианта без всякого дисконта. Кроме того, если рассматривать варианты с рассрочками и </w:t>
      </w:r>
      <w:r>
        <w:rPr>
          <w:b/>
        </w:rPr>
        <w:t>ипотекой</w:t>
      </w:r>
      <w:r>
        <w:t xml:space="preserve">, здесь доля ликвидных объектов обычно на уровне 10-15% из-за дополнительных затрат, а при наличном расчете она доходит до 25-30%. Однако все зависит от политики ценообразования в конкретном жилом комплексе и выбранной стратегии его продвижения", - говорит эксперт. Есть </w:t>
      </w:r>
      <w:r>
        <w:rPr>
          <w:b/>
        </w:rPr>
        <w:t>застройщики</w:t>
      </w:r>
      <w:r>
        <w:t>, которые периодически проводят распродажи ограниченного пула объектов, делая реальные скидки, а есть предоставляющие скидки на сложнореализуемые объекты.</w:t>
      </w:r>
    </w:p>
    <w:p w:rsidR="00FC5641" w:rsidRDefault="00FC5641" w:rsidP="00FC5641">
      <w:pPr>
        <w:pStyle w:val="DocumentBody"/>
      </w:pPr>
      <w:r>
        <w:t>По словам Баталина, на фоне ажиотажа покупателей интерес девелоперов к акциям и скидкам в этом году снизился. В отличие от прошлого года, когда ситуация со спросом не была такой позитивной, дисконты - не реальная выгода для покупателя, а, скорее, маркетинговый ход, где скидка заложена в повышение цены квартиры.</w:t>
      </w:r>
    </w:p>
    <w:p w:rsidR="00FC5641" w:rsidRDefault="00C362E5" w:rsidP="00FC5641">
      <w:hyperlink r:id="rId75" w:history="1">
        <w:r w:rsidR="00FC5641">
          <w:rPr>
            <w:rStyle w:val="DocumentOriginalLink"/>
          </w:rPr>
          <w:t>https://tass.ru/nedvizhimost/25945551</w:t>
        </w:r>
      </w:hyperlink>
    </w:p>
    <w:p w:rsidR="00FC5641" w:rsidRDefault="00FC5641" w:rsidP="00FC5641">
      <w:r>
        <w:rPr>
          <w:sz w:val="18"/>
        </w:rPr>
        <w:t>назад: </w:t>
      </w:r>
      <w:hyperlink w:anchor="ref_toc" w:history="1">
        <w:r>
          <w:rPr>
            <w:rStyle w:val="NavigationLink"/>
          </w:rPr>
          <w:t>оглавление</w:t>
        </w:r>
      </w:hyperlink>
    </w:p>
    <w:p w:rsidR="00CB374E" w:rsidRDefault="00CB374E" w:rsidP="00CB374E">
      <w:pPr>
        <w:pStyle w:val="4"/>
      </w:pPr>
      <w:bookmarkStart w:id="129" w:name="_Toc216980823"/>
      <w:bookmarkStart w:id="130" w:name="_Toc216980727"/>
      <w:bookmarkStart w:id="131" w:name="_Toc217030813"/>
      <w:r>
        <w:rPr>
          <w:rStyle w:val="DocumentDate"/>
        </w:rPr>
        <w:t>18.12.2025</w:t>
      </w:r>
      <w:r>
        <w:br/>
      </w:r>
      <w:r>
        <w:rPr>
          <w:rStyle w:val="DocumentSource"/>
        </w:rPr>
        <w:t>Строительная газета (stroygaz.ru)</w:t>
      </w:r>
      <w:r>
        <w:br/>
      </w:r>
      <w:r>
        <w:rPr>
          <w:rStyle w:val="DocumentName"/>
        </w:rPr>
        <w:t>В регионах выросли зарплаты в стройотрасли</w:t>
      </w:r>
      <w:bookmarkEnd w:id="129"/>
      <w:bookmarkEnd w:id="131"/>
    </w:p>
    <w:p w:rsidR="00CB374E" w:rsidRDefault="00CB374E" w:rsidP="00CB374E">
      <w:pPr>
        <w:pStyle w:val="DocumentBody"/>
      </w:pPr>
      <w:r>
        <w:t>Владимирская область стала лидером по росту зарплатных предложений для рабочих и линейных специалистов. Об этом «Стройгазете» сообщили в пресс-службе платформы «Авито Работа», уточнив, что с осени 2024 года средние предлагаемые зарплаты в регионе увеличились на 62% и достигли 133,2 тыс. рублей в месяц.</w:t>
      </w:r>
    </w:p>
    <w:p w:rsidR="00CB374E" w:rsidRDefault="00CB374E" w:rsidP="00CB374E">
      <w:pPr>
        <w:pStyle w:val="DocumentBody"/>
      </w:pPr>
      <w:r>
        <w:t>По данным аналитиков, в тройку специалистов с самым высоким приростом предлагаемых зарплат в Волгоградской области вошли маляры - +36% за год. Новым сотрудникам в среднем предлагали 129,6 тыс. рублей в месяц за полный день, но фактический доход зависит от количества рабочих смен и отработанных часов.</w:t>
      </w:r>
    </w:p>
    <w:p w:rsidR="00CB374E" w:rsidRDefault="00CB374E" w:rsidP="00CB374E">
      <w:pPr>
        <w:pStyle w:val="DocumentBody"/>
      </w:pPr>
      <w:r>
        <w:t>На втором месте в рейтинге регионов - Кировская область, где средние предлагаемые зарплаты для рабочих и линейных специалистов осенью 2025 года увеличились на 44% относительно аналогичного периода прошлого года и составили 113,5 тыс. рублей в месяц при условии полной занятости. Больше всего средние зарплатные предложения в регионе выросли у сварщиков - на 64% за год, до 188,1 тыс. рублей за полный день.</w:t>
      </w:r>
    </w:p>
    <w:p w:rsidR="00CB374E" w:rsidRDefault="00CB374E" w:rsidP="00CB374E">
      <w:pPr>
        <w:pStyle w:val="DocumentBody"/>
      </w:pPr>
      <w:r>
        <w:t>Калининградская область замкнула тройку регионов-лидеров по росту средних зарплатных предложений - здесь они выросли на 30% за год и достигли 79,5 тыс. рублей в месяц. В тройку лидеров по росту средних предлагаемых зарплат в регионе также вошли сварщики. Им стали предлагать на 38% больше, чем годом ранее - этой осенью соискатели могли претендовать в среднем на 147,3 тыс. рублей в месяц.</w:t>
      </w:r>
    </w:p>
    <w:p w:rsidR="00CB374E" w:rsidRDefault="00CB374E" w:rsidP="00CB374E">
      <w:pPr>
        <w:pStyle w:val="DocumentBody"/>
      </w:pPr>
      <w:r>
        <w:t>По словам директора по развитию «Авито Работы» Романа Губанова, рост зарплатных предложений в лидирующих регионах осенью 2025 года - результат стабильно высокого спроса на квалифицированных рабочих, появления крупных инвестиций и стратегических проектов. «Региональные проекты напрямую стимулируют рост зарплатных предложений, так как работодатели конкурируют за ограниченный кадровый ресурс», - пояснил он.</w:t>
      </w:r>
    </w:p>
    <w:p w:rsidR="00CB374E" w:rsidRDefault="00CB374E" w:rsidP="00CB374E">
      <w:pPr>
        <w:pStyle w:val="DocumentBody"/>
      </w:pPr>
      <w:r>
        <w:t xml:space="preserve">Ранее «Стройгазета» сообщала, что последние два года наблюдается рост зарплат в </w:t>
      </w:r>
      <w:r>
        <w:rPr>
          <w:b/>
        </w:rPr>
        <w:t>строительной отрасли</w:t>
      </w:r>
      <w:r>
        <w:t xml:space="preserve">, обусловленный дефицитом кадров на управленческих и квалифицированных рабочих позициях. Средний размер оплаты труда в </w:t>
      </w:r>
      <w:r>
        <w:rPr>
          <w:b/>
        </w:rPr>
        <w:t>строительной отрасли</w:t>
      </w:r>
      <w:r>
        <w:t>, включая рабочие специальности, всего за один год вырос на 40% и достиг 118,4 тыс. рублей.</w:t>
      </w:r>
    </w:p>
    <w:p w:rsidR="00CB374E" w:rsidRDefault="00C362E5" w:rsidP="00CB374E">
      <w:hyperlink r:id="rId76" w:history="1">
        <w:r w:rsidR="00CB374E">
          <w:rPr>
            <w:rStyle w:val="DocumentOriginalLink"/>
          </w:rPr>
          <w:t>https://stroygaz.ru/news/kadry/v-regionakh-vyrosli-zarplaty-v-stroyotrasli/</w:t>
        </w:r>
      </w:hyperlink>
    </w:p>
    <w:p w:rsidR="00CB374E" w:rsidRDefault="00CB374E" w:rsidP="00CB374E">
      <w:r>
        <w:rPr>
          <w:sz w:val="18"/>
        </w:rPr>
        <w:t>назад: </w:t>
      </w:r>
      <w:hyperlink w:anchor="ref_toc" w:history="1">
        <w:r>
          <w:rPr>
            <w:rStyle w:val="NavigationLink"/>
          </w:rPr>
          <w:t>оглавление</w:t>
        </w:r>
      </w:hyperlink>
    </w:p>
    <w:p w:rsidR="00FC5641" w:rsidRDefault="00FC5641" w:rsidP="00FC5641">
      <w:pPr>
        <w:pStyle w:val="4"/>
      </w:pPr>
      <w:bookmarkStart w:id="132" w:name="_Toc217030814"/>
      <w:r>
        <w:rPr>
          <w:rStyle w:val="DocumentDate"/>
        </w:rPr>
        <w:t>18.12.2025</w:t>
      </w:r>
      <w:r>
        <w:br/>
      </w:r>
      <w:r>
        <w:rPr>
          <w:rStyle w:val="DocumentSource"/>
        </w:rPr>
        <w:t>Строительная газета (stroygaz.ru)</w:t>
      </w:r>
      <w:r>
        <w:br/>
      </w:r>
      <w:r>
        <w:rPr>
          <w:rStyle w:val="DocumentName"/>
        </w:rPr>
        <w:t>Высокая ключевая ставка ЦБ сдерживает инвестиционную и строительную активность - эксперты</w:t>
      </w:r>
      <w:bookmarkEnd w:id="130"/>
      <w:bookmarkEnd w:id="132"/>
    </w:p>
    <w:p w:rsidR="00FC5641" w:rsidRDefault="00FC5641" w:rsidP="00FC5641">
      <w:pPr>
        <w:pStyle w:val="DocumentBody"/>
      </w:pPr>
      <w:r>
        <w:t>Несмотря на снижение ключевой ставки Центробанка с 21% до 16,5% в течение 2025 года, она по-прежнему ощутимо сдерживает инвестиционную и строительную активность в России. Об этом «Стройгазете» сообщили в пресс-службе компании INFOLine, эксперты которой провели исследование и выяснили, насколько сильно ключевая ставка ЦБ влияет на реализацию инвестиционных проектов.</w:t>
      </w:r>
    </w:p>
    <w:p w:rsidR="00FC5641" w:rsidRDefault="00FC5641" w:rsidP="00FC5641">
      <w:pPr>
        <w:pStyle w:val="DocumentBody"/>
      </w:pPr>
      <w:r>
        <w:t>Согласно результатам опроса, рекордные 84% респондентов заявили о негативном влиянии высоких процентных ставок на их бизнес. Число опрошенных, констатировавших частичное и существенное замедление развития, увеличилось до 73%. При этом количество компаний, поставивших на паузу реализацию своих проектов, снизилось с 22% в июле 2025 года до 9% в декабре.</w:t>
      </w:r>
    </w:p>
    <w:p w:rsidR="00FC5641" w:rsidRDefault="00FC5641" w:rsidP="00FC5641">
      <w:pPr>
        <w:pStyle w:val="DocumentBody"/>
      </w:pPr>
      <w:r>
        <w:t>Аналитики отметили, что, несмотря на снижение ключевой ставки в течение года, среди участников опроса сохраняется рыночный пессимизм. Подавляющее большинство респондентов - 77%, что лишь на 6 п.п. меньше, чем в июле - ожидают снижения активности в строительной отрасли. Причем 48% предвидят значительное замедление, а 29% - умеренное. 15% полагают, что их деятельность сохранит существующий уровень активности или вырастет.</w:t>
      </w:r>
    </w:p>
    <w:p w:rsidR="00FC5641" w:rsidRDefault="00FC5641" w:rsidP="00FC5641">
      <w:pPr>
        <w:pStyle w:val="DocumentBody"/>
      </w:pPr>
      <w:r>
        <w:t>Эксперты добавили, что в 2025 году активность заявления новых проектов строительства существенно снизилась. В разных секторах падение составило от 10% до 35% по сравнению с предыдущим годом.</w:t>
      </w:r>
    </w:p>
    <w:p w:rsidR="00FC5641" w:rsidRDefault="00FC5641" w:rsidP="00FC5641">
      <w:pPr>
        <w:pStyle w:val="DocumentBody"/>
      </w:pPr>
      <w:r>
        <w:t>Кардинально улучшить ситуацию в строительстве способна совокупность факторов: нормализация геополитической обстановки, снижение стоимости заемных средств, упрощение и сокращение сроков инвестиционно-строительного цикла. «Положение дел в 2026 году изменится незначительно. Хорошим результатом можно будет считать стагнацию на текущем уровне. Подъем рынка в случае благоприятных условий начнется в перспективе 2-3 лет», - считают в INFOLine.</w:t>
      </w:r>
    </w:p>
    <w:p w:rsidR="00FC5641" w:rsidRDefault="00FC5641" w:rsidP="00FC5641">
      <w:pPr>
        <w:pStyle w:val="DocumentBody"/>
      </w:pPr>
      <w:r>
        <w:t>Ранее «Стройгазета» сообщала, что на первичном рынке «старой» Москвы сегодня представлен 341 проект, что на 7% уступает результату ноября 2024 года. Особенно резко снизилось количество комплексов на начальном этапе строительства. Сегодня в экспозиции находится 52 подобных проекта против 65 годом ранее. За год показатель снизился на 20%.</w:t>
      </w:r>
    </w:p>
    <w:p w:rsidR="00FC5641" w:rsidRDefault="00C362E5" w:rsidP="00FC5641">
      <w:hyperlink r:id="rId77" w:history="1">
        <w:r w:rsidR="00FC5641">
          <w:rPr>
            <w:rStyle w:val="DocumentOriginalLink"/>
          </w:rPr>
          <w:t>https://stroygaz.ru/news/biznes/vysokaya-klyuchevaya-stavka-tsb-sderzhivaet-investitsionnuyu-i-stroitelnuyu-aktivnost-eksperty/</w:t>
        </w:r>
      </w:hyperlink>
    </w:p>
    <w:p w:rsidR="00FC5641" w:rsidRDefault="00FC5641" w:rsidP="00FC5641">
      <w:r>
        <w:rPr>
          <w:sz w:val="18"/>
        </w:rPr>
        <w:t>назад: </w:t>
      </w:r>
      <w:hyperlink w:anchor="ref_toc" w:history="1">
        <w:r>
          <w:rPr>
            <w:rStyle w:val="NavigationLink"/>
          </w:rPr>
          <w:t>оглавление</w:t>
        </w:r>
      </w:hyperlink>
    </w:p>
    <w:p w:rsidR="00E15F90" w:rsidRDefault="003C0E89" w:rsidP="00C42A72">
      <w:pPr>
        <w:pStyle w:val="1"/>
      </w:pPr>
      <w:bookmarkStart w:id="133" w:name="_Toc217030815"/>
      <w:r>
        <w:t>РЕГИОНАЛЬНЫЕ НОВОСТИ</w:t>
      </w:r>
      <w:bookmarkEnd w:id="133"/>
      <w:r w:rsidR="00E15F90">
        <w:t xml:space="preserve"> </w:t>
      </w:r>
    </w:p>
    <w:p w:rsidR="00AC2997" w:rsidRDefault="00AC2997" w:rsidP="00AC2997">
      <w:pPr>
        <w:pStyle w:val="4"/>
      </w:pPr>
      <w:bookmarkStart w:id="134" w:name="d_04d3b57b64f14acd8f70d224eafe886e"/>
      <w:bookmarkStart w:id="135" w:name="_Toc217016569"/>
      <w:bookmarkStart w:id="136" w:name="_Toc216980636"/>
      <w:bookmarkStart w:id="137" w:name="_Toc217030816"/>
      <w:bookmarkEnd w:id="134"/>
      <w:r>
        <w:rPr>
          <w:rStyle w:val="DocumentDate"/>
        </w:rPr>
        <w:t>19.12.2025</w:t>
      </w:r>
      <w:r>
        <w:br/>
      </w:r>
      <w:r>
        <w:rPr>
          <w:rStyle w:val="DocumentSource"/>
        </w:rPr>
        <w:t>Ведомости (vedomosti.ru)</w:t>
      </w:r>
      <w:r>
        <w:br/>
      </w:r>
      <w:r>
        <w:rPr>
          <w:rStyle w:val="DocumentName"/>
        </w:rPr>
        <w:t>В ноябре в Москве резко упал спрос на готовые квартиры</w:t>
      </w:r>
      <w:bookmarkEnd w:id="135"/>
      <w:bookmarkEnd w:id="137"/>
    </w:p>
    <w:p w:rsidR="00AC2997" w:rsidRDefault="00AC2997" w:rsidP="00AC2997">
      <w:pPr>
        <w:pStyle w:val="DocumentBody"/>
      </w:pPr>
      <w:r>
        <w:t>Это связано с перетоком покупателей в сегмент новостроек, длинными праздниками и эффектом Долиной</w:t>
      </w:r>
    </w:p>
    <w:p w:rsidR="00AC2997" w:rsidRDefault="00AC2997" w:rsidP="00AC2997">
      <w:pPr>
        <w:pStyle w:val="DocumentBody"/>
      </w:pPr>
      <w:r>
        <w:t>Территориальное управление Росреестра по Москве в ноябре зарегистрировало 11 715 сделок на рынке вторичного жилья, следует из сообщения. По его данным, этот показатель на 16,2% уступает результатам предыдущего месяца и на 13,7% – ноября прошлого года. Спад последовал после пикового спроса в октябре: тогда, исходя из сведений Росреестра, было продано 13 977 квартир в готовых домах (+16,6% к сентябрю и +2,6% год к году). В ноябре продажи снижались относительно предыдущего месяца и в предыдущие годы, но в этом году падение оказалось самым значительным с 2014 г. (-26,1%). В годовом же выражении еще более существенное сокращение объемов реализации вторичного жилья в последний раз наблюдалось в 2022 г. (-21,5%). В целом по итогам 11 месяцев 2025 г. отставание от предыдущего года увеличилось до 4,1% с 2,9% в январе – октябре: всего за этот период было закрыто 123 610 сделок.</w:t>
      </w:r>
    </w:p>
    <w:p w:rsidR="00AC2997" w:rsidRDefault="00AC2997" w:rsidP="00AC2997">
      <w:pPr>
        <w:pStyle w:val="DocumentBody"/>
      </w:pPr>
      <w:r>
        <w:t>Впрочем, в управлении Росреестра по Москве считают, что результаты ноября соответствуют среднемесячному значению с начала текущего года (11 237 переходов прав) и даже превышают его на 4,3%. При этом, по его статистике, на протяжении пяти лет показатель этого месяца всегда уступал октябрю в среднем на 8%. Аналогичная динамика наблюдается и сейчас, сообщает ведомство.</w:t>
      </w:r>
    </w:p>
    <w:p w:rsidR="00AC2997" w:rsidRDefault="00AC2997" w:rsidP="00AC2997">
      <w:pPr>
        <w:pStyle w:val="DocumentBody"/>
      </w:pPr>
      <w:r>
        <w:t xml:space="preserve">Факторов для снижения активности на вторичном рынке много, но основной состоит в том, что рынок, в принципе, после начала снижения ключевой ставки находится в режиме ожидания, отмечает руководитель компании Tymy.Realty Александр Перевозников. По его словам, покупатели ждут более доступной </w:t>
      </w:r>
      <w:r>
        <w:rPr>
          <w:b/>
        </w:rPr>
        <w:t>ипотеки</w:t>
      </w:r>
      <w:r>
        <w:t>, а продавцы – повышения продаж, потому что это позволит реализовать квартиру по более высокой цене, поясняет эксперт. Он также считает, что реальные покупатели и инвесторы, которые имеют хоть какие-то возможности воспользоваться льготными ипотечными программами, в текущих условиях идут на рынок первичного жилья.</w:t>
      </w:r>
    </w:p>
    <w:p w:rsidR="00AC2997" w:rsidRDefault="00AC2997" w:rsidP="00AC2997">
      <w:pPr>
        <w:pStyle w:val="DocumentBody"/>
      </w:pPr>
      <w:r>
        <w:t xml:space="preserve">Того же мнения придерживается и руководитель отдела развития финансовых продуктов группы «Плюс» (управляет сетью «Самолет плюс») Леонид Зайкин. Он утверждает, что в ноябре покупатели чаще выбирали новостройки, которые подпадают под параметры семейной </w:t>
      </w:r>
      <w:r>
        <w:rPr>
          <w:b/>
        </w:rPr>
        <w:t>ипотеки</w:t>
      </w:r>
      <w:r>
        <w:t>. Все это, по его словам, делается на фоне ожиданий изменений условий этой программы с начала 2026 г. В результате на рынке усилился эффект «сейчас или никогда», что дополнительно ускорило отток спроса со вторичного сегмента, резюмирует эксперт. По мнению Перевозникова, ситуация не изменится до февраля 2026 г., когда вступят в силу изменения по льготным программам. По крайней мере, если ЦБ не решит резко снизить ключевую ставку, добавляет он.</w:t>
      </w:r>
    </w:p>
    <w:p w:rsidR="00AC2997" w:rsidRDefault="00AC2997" w:rsidP="00AC2997">
      <w:pPr>
        <w:pStyle w:val="DocumentBody"/>
      </w:pPr>
      <w:r>
        <w:t>Кроме того, в ноябре не было значительного перетока средств с банковских вкладов на вторичку, отмечают риэлторы. Как поясняет руководитель офиса «Новослободский» компании «Инком-недвижимость» Денис Васильев, периоды повышенной активности покупателей на рынке жилья последние два года совпадают с окончанием сроков действия депозитов. Обычно, по его словам, оно приходится на сентябрь – октябрь, январь – февраль, июнь – июль, говорит он.</w:t>
      </w:r>
    </w:p>
    <w:p w:rsidR="00AC2997" w:rsidRDefault="00AC2997" w:rsidP="00AC2997">
      <w:pPr>
        <w:pStyle w:val="DocumentBody"/>
      </w:pPr>
      <w:r>
        <w:t>На спросе в ноябре могло сказаться и «дело Долиной», полагает директор компании «Жилфонд» Александр Чернокульский. По его словам, проведение сделок с учетом более тщательной проверки и подготовки немного затянулось, а кто-то на фоне тревожных новостей и вовсе решил отказаться от покупки. С этим согласен и Зайкин, который добавляет, что у некоторых потенциальных покупателей повышенная чувствительность к юридическим рискам на вторичном рынке после резонансных историй с оспариванием сделок, самой известной из которых стало дело певицы Ларисы Долиной. Но влияние этого фактора на спрос было незначительным, уверен Чернокульский, так как у его компании число продаж на вторичке в ноябре сократилось по отношению к предыдущему месяцу всего на 7–8%.</w:t>
      </w:r>
    </w:p>
    <w:p w:rsidR="00AC2997" w:rsidRDefault="00AC2997" w:rsidP="00AC2997">
      <w:pPr>
        <w:pStyle w:val="DocumentBody"/>
      </w:pPr>
      <w:r>
        <w:t xml:space="preserve">Число зарегистрированных переходов прав на готовые квартиры снизилось в основном из-за меньшего количества рабочих дней в ноябре, уверена директор департамента первичного рынка и </w:t>
      </w:r>
      <w:r>
        <w:rPr>
          <w:b/>
        </w:rPr>
        <w:t>ипотеки</w:t>
      </w:r>
      <w:r>
        <w:t xml:space="preserve"> компании «Этажи» в Москве Мария Сорока. Если в октябре 2024–2025 гг. таковых было 23, то в ноябре прошлого года – 21, а этого года – всего 19. При этом, по статистике компании, среднее количество сделок в рабочие дни ноября 2025 г. оказалось даже на 2,7% выше, чем годом ранее, и на 5,6% – чем в октябре. Активность на рынке в 2025 г. выше, чем в прошлом году, когда была более высокая ключевая ставка и перспектив ее снижения даже не намечалось, подчеркивает Сорока. По ее словам, начиная с осени спрос на готовые квартиры на фоне снижения ключевой ставки оживился, многие рассчитывают сейчас купить вторичную квартиру с дисконтом и затем рефинансировать дорогую </w:t>
      </w:r>
      <w:r>
        <w:rPr>
          <w:b/>
        </w:rPr>
        <w:t>ипотеку</w:t>
      </w:r>
      <w:r>
        <w:t xml:space="preserve"> в ближайшие год-два на более выгодных условиях.</w:t>
      </w:r>
    </w:p>
    <w:p w:rsidR="00AC2997" w:rsidRDefault="00AC2997" w:rsidP="00AC2997">
      <w:pPr>
        <w:pStyle w:val="DocumentBody"/>
      </w:pPr>
      <w:r>
        <w:t xml:space="preserve">О «техническом» характере ноябрьского снижения продаж свидетельствует и небольшой рост доли </w:t>
      </w:r>
      <w:r>
        <w:rPr>
          <w:b/>
        </w:rPr>
        <w:t>ипотеки</w:t>
      </w:r>
      <w:r>
        <w:t xml:space="preserve"> на вторичном рынке, отмечают консультанты. По статистике «Этажей», в последний месяц этот показатель достиг максимума в текущем году – 26%. В сентябре и октябре этот показатель составлял 23%, а в августе – 21%, меньше всего было в январе и феврале (10%). Доля </w:t>
      </w:r>
      <w:r>
        <w:rPr>
          <w:b/>
        </w:rPr>
        <w:t>ипотеки</w:t>
      </w:r>
      <w:r>
        <w:t xml:space="preserve"> увеличивается и по отношению к прошлому году: в ноябре 2024 г. она составляла 17%, а в ноябре 2025 г. – 20,4%, говорит эксперт по ипотечному кредитованию «Инком-недвижимости» Елена Санникова. Она напоминает, что рыночные ставки по таким кредитам за год снизились с 29% до 20%.</w:t>
      </w:r>
    </w:p>
    <w:p w:rsidR="00AC2997" w:rsidRDefault="00E94EF5" w:rsidP="00AC2997">
      <w:pPr>
        <w:pStyle w:val="DocumentAuthor"/>
      </w:pPr>
      <w:r>
        <w:t>Мария Асиновская</w:t>
      </w:r>
    </w:p>
    <w:p w:rsidR="00E94EF5" w:rsidRPr="00E94EF5" w:rsidRDefault="00C362E5" w:rsidP="00E94EF5">
      <w:pPr>
        <w:rPr>
          <w:rStyle w:val="DocumentOriginalLink"/>
        </w:rPr>
      </w:pPr>
      <w:hyperlink r:id="rId78" w:history="1">
        <w:r w:rsidR="00E94EF5" w:rsidRPr="00E94EF5">
          <w:rPr>
            <w:rStyle w:val="DocumentOriginalLink"/>
          </w:rPr>
          <w:t>https://www.vedomosti.ru/realty/articles/2025/12/19/1164588-v-moskve-upal-spros-na-gotovie-kvartiri?ysclid=mjcfeeofko388260171</w:t>
        </w:r>
      </w:hyperlink>
      <w:r w:rsidR="00E94EF5" w:rsidRPr="00E94EF5">
        <w:rPr>
          <w:rStyle w:val="DocumentOriginalLink"/>
        </w:rPr>
        <w:t xml:space="preserve"> </w:t>
      </w:r>
    </w:p>
    <w:p w:rsidR="00AC2997" w:rsidRDefault="00AC2997" w:rsidP="00AC2997">
      <w:r>
        <w:rPr>
          <w:sz w:val="18"/>
        </w:rPr>
        <w:t>назад: </w:t>
      </w:r>
      <w:hyperlink w:anchor="ref_toc" w:history="1">
        <w:r>
          <w:rPr>
            <w:rStyle w:val="NavigationLink"/>
          </w:rPr>
          <w:t>оглавление</w:t>
        </w:r>
      </w:hyperlink>
    </w:p>
    <w:p w:rsidR="00E94EF5" w:rsidRDefault="00E94EF5" w:rsidP="00E94EF5">
      <w:pPr>
        <w:pStyle w:val="4"/>
      </w:pPr>
      <w:bookmarkStart w:id="138" w:name="_Toc217016562"/>
      <w:bookmarkStart w:id="139" w:name="_Toc217030817"/>
      <w:r>
        <w:rPr>
          <w:rStyle w:val="DocumentDate"/>
        </w:rPr>
        <w:t>19.12.2025</w:t>
      </w:r>
      <w:r>
        <w:br/>
      </w:r>
      <w:r>
        <w:rPr>
          <w:rStyle w:val="DocumentSource"/>
        </w:rPr>
        <w:t>Коммерсантъ (kommersant.ru)</w:t>
      </w:r>
      <w:r>
        <w:br/>
      </w:r>
      <w:r>
        <w:rPr>
          <w:rStyle w:val="DocumentName"/>
        </w:rPr>
        <w:t>Беглов надеется на помощь государства в строительстве метро до Пулково</w:t>
      </w:r>
      <w:bookmarkEnd w:id="138"/>
      <w:bookmarkEnd w:id="139"/>
    </w:p>
    <w:p w:rsidR="00E94EF5" w:rsidRDefault="00E94EF5" w:rsidP="00E94EF5">
      <w:pPr>
        <w:pStyle w:val="DocumentBody"/>
      </w:pPr>
      <w:r>
        <w:t>Губернатор Санкт-Петербурга Александр Беглов заявил о готовности города к проекту строительства метро до аэропорта Пулково с последующим продлением линии до выставочного комплекса «Экспофорум». Однако реализация этого плана возможна при условии федерального софинансирования, отметил он.</w:t>
      </w:r>
    </w:p>
    <w:p w:rsidR="00E94EF5" w:rsidRDefault="00E94EF5" w:rsidP="00E94EF5">
      <w:pPr>
        <w:pStyle w:val="DocumentBody"/>
      </w:pPr>
      <w:r>
        <w:t>«Двести миллиардов рублей заложили в бюджете города на развитие метро на три ближайшие года. Но мы видим, что можем работать еще быстрее. Мы создали необходимую базу и готовы к проработке проекта строительства метро до аэропорта Пулково с последующим продлением до "Экспофорума", конечно, при федеральном софинансировании»,- сказал господин Беглов в эфире телеканала «78» (цитата по «РИА Новости»).</w:t>
      </w:r>
    </w:p>
    <w:p w:rsidR="00E94EF5" w:rsidRDefault="00E94EF5" w:rsidP="00E94EF5">
      <w:pPr>
        <w:pStyle w:val="DocumentBody"/>
      </w:pPr>
      <w:r>
        <w:t>Необходимость строительства этой ветки губернатор обосновал проведением более 20 крупных международных форумов ежегодно, строительство технологических долин в Пушкинском районе, а также планами по расширению мощностей аэропорта Пулково.</w:t>
      </w:r>
    </w:p>
    <w:p w:rsidR="00E94EF5" w:rsidRDefault="00E94EF5" w:rsidP="00E94EF5">
      <w:pPr>
        <w:pStyle w:val="DocumentBody"/>
      </w:pPr>
      <w:r>
        <w:t>Губернатор также подчеркнул, что продление Кировско-Выборгской линии метро не только ускорит реализацию инфраструктурных планов, но и позволит привлечь около 1,5 трлн рублей частных инвестиций в развитие южной части Санкт-Петербурга.</w:t>
      </w:r>
    </w:p>
    <w:p w:rsidR="00E94EF5" w:rsidRDefault="00C362E5" w:rsidP="00E94EF5">
      <w:hyperlink r:id="rId79" w:history="1">
        <w:r w:rsidR="00E94EF5">
          <w:rPr>
            <w:rStyle w:val="DocumentOriginalLink"/>
          </w:rPr>
          <w:t>https://www.kommersant.ru/doc/8295646</w:t>
        </w:r>
      </w:hyperlink>
    </w:p>
    <w:p w:rsidR="00E94EF5" w:rsidRDefault="00E94EF5" w:rsidP="00E94EF5">
      <w:r>
        <w:rPr>
          <w:sz w:val="18"/>
        </w:rPr>
        <w:t>назад: </w:t>
      </w:r>
      <w:hyperlink w:anchor="ref_toc" w:history="1">
        <w:r>
          <w:rPr>
            <w:rStyle w:val="NavigationLink"/>
          </w:rPr>
          <w:t>оглавление</w:t>
        </w:r>
      </w:hyperlink>
    </w:p>
    <w:p w:rsidR="00E94EF5" w:rsidRDefault="00E94EF5" w:rsidP="00E94EF5">
      <w:pPr>
        <w:pStyle w:val="4"/>
      </w:pPr>
      <w:bookmarkStart w:id="140" w:name="_Toc216980866"/>
      <w:bookmarkStart w:id="141" w:name="_Toc217030818"/>
      <w:r>
        <w:rPr>
          <w:rStyle w:val="DocumentDate"/>
        </w:rPr>
        <w:t>18.12.2025</w:t>
      </w:r>
      <w:r>
        <w:br/>
      </w:r>
      <w:r>
        <w:rPr>
          <w:rStyle w:val="DocumentSource"/>
        </w:rPr>
        <w:t>Ведомости (vedomosti.ru)</w:t>
      </w:r>
      <w:r>
        <w:br/>
      </w:r>
      <w:r>
        <w:rPr>
          <w:rStyle w:val="DocumentName"/>
        </w:rPr>
        <w:t>Подготовка к возведению подпорных стен началась в ходе строительства ВСМ в Петербурге</w:t>
      </w:r>
      <w:bookmarkEnd w:id="140"/>
      <w:bookmarkEnd w:id="141"/>
    </w:p>
    <w:p w:rsidR="00E94EF5" w:rsidRDefault="00E94EF5" w:rsidP="00E94EF5">
      <w:pPr>
        <w:pStyle w:val="5"/>
      </w:pPr>
      <w:r>
        <w:t>Подготовка к возведению подпорных стен и замене земляного полотна началась на объекте «Железнодорожная развязка на пятом километре» в Санкт-Петербурге. Работы идут в рамках «нулевого» этапа строительства Высокоскоростной железнодорожной магистрали (ВСМ) «Москва - Санкт-Петербург», сообщил губернатор города Александр Беглов в своем Telegram-канале.</w:t>
      </w:r>
    </w:p>
    <w:p w:rsidR="00E94EF5" w:rsidRDefault="00E94EF5" w:rsidP="00E94EF5">
      <w:pPr>
        <w:pStyle w:val="DocumentBody"/>
      </w:pPr>
      <w:r>
        <w:t>Железнодорожная развязка на пятом километре позволит перевести электрички пригородного сообщения с Московского вокзала на новую станцию Волковская. Документация по планировке территории для строительства пассажирской станции «Волковская» уже утверждена, также разработана схема транспортного обслуживания станций магистрали.</w:t>
      </w:r>
    </w:p>
    <w:p w:rsidR="00E94EF5" w:rsidRDefault="00E94EF5" w:rsidP="00E94EF5">
      <w:pPr>
        <w:pStyle w:val="DocumentBody"/>
      </w:pPr>
      <w:r>
        <w:t>В среду строительную площадку ВСМ в Петербурге посетили заместитель председателя Правительства РФ Виталий Савельев, министр транспорта РФ Андрей Никитин, генеральный директор - председатель правления ОАО «РЖД» Олег Белозеров, глава АО «Группа компаний «Нацпроектстрой» Алексей Крапивин и генеральный директор ООО «ВСМ Две столицы» Олег Тони.</w:t>
      </w:r>
    </w:p>
    <w:p w:rsidR="00E94EF5" w:rsidRDefault="00E94EF5" w:rsidP="00E94EF5">
      <w:pPr>
        <w:pStyle w:val="DocumentBody"/>
      </w:pPr>
      <w:r>
        <w:t>«Мы все вместе хотим посмотреть и убедиться, что все идет по плану. Это очень важно для развития ВСМ. То, что мы сейчас отметили, и то, что нам строители показали, - самое главное. Потому что проект имеет довольно жесткие сроки, и наша задача - успеть все вовремя сделать», - заявил Савельев.</w:t>
      </w:r>
    </w:p>
    <w:p w:rsidR="00E94EF5" w:rsidRDefault="00E94EF5" w:rsidP="00E94EF5">
      <w:pPr>
        <w:pStyle w:val="DocumentBody"/>
      </w:pPr>
      <w:r>
        <w:t>Беглов отметил, что сейчас на площадке «нулевого» этапа проекта ВСМ работают более 130 специалистов и 32 единицы техники. При этом, по данным пресс-центра ВСМ, всего в строительстве магистрали задействовано почти 5000 единиц техники и около 14 000 человек, которые прокладывают подъездные дороги, переносят инженерные коммуникации и обустраивают временные городки для размещения специалистов.</w:t>
      </w:r>
    </w:p>
    <w:p w:rsidR="00E94EF5" w:rsidRDefault="00E94EF5" w:rsidP="00E94EF5">
      <w:pPr>
        <w:pStyle w:val="DocumentBody"/>
      </w:pPr>
      <w:r>
        <w:t>Напомним, строительство ВСМ «Москва - Санкт-Петербург» началось в сентябре. Высокоскоростная железнодорожная магистраль протяженностью 679 км пройдет по территориям Москвы, Петербурга, Ленинградской, Новгородской, Тверской и Московской областей. В ходе строительства предусмотрено девять этапов. Первый, частично петербургский этап, называется «Обухово-2 - Великий Новгород ВСМ». Запуск первых поездов запланирован на 2028 г.</w:t>
      </w:r>
    </w:p>
    <w:p w:rsidR="00E94EF5" w:rsidRDefault="00C362E5" w:rsidP="00E94EF5">
      <w:hyperlink r:id="rId80" w:history="1">
        <w:r w:rsidR="00E94EF5">
          <w:rPr>
            <w:rStyle w:val="DocumentOriginalLink"/>
          </w:rPr>
          <w:t>https://spb.vedomosti.ru/society/news/2025/12/18/1164300-podgotovka-podpornih-sten-nachalas?from=newsline</w:t>
        </w:r>
      </w:hyperlink>
    </w:p>
    <w:p w:rsidR="00E94EF5" w:rsidRDefault="00E94EF5" w:rsidP="00E94EF5">
      <w:r>
        <w:rPr>
          <w:sz w:val="18"/>
        </w:rPr>
        <w:t>назад: </w:t>
      </w:r>
      <w:hyperlink w:anchor="ref_toc" w:history="1">
        <w:r>
          <w:rPr>
            <w:rStyle w:val="NavigationLink"/>
          </w:rPr>
          <w:t>оглавление</w:t>
        </w:r>
      </w:hyperlink>
    </w:p>
    <w:p w:rsidR="00CB46FE" w:rsidRDefault="00CB46FE" w:rsidP="00CB46FE">
      <w:pPr>
        <w:pStyle w:val="4"/>
      </w:pPr>
      <w:bookmarkStart w:id="142" w:name="_Toc217030819"/>
      <w:r>
        <w:rPr>
          <w:rStyle w:val="DocumentDate"/>
        </w:rPr>
        <w:t>18.12.2025</w:t>
      </w:r>
      <w:r>
        <w:br/>
      </w:r>
      <w:r>
        <w:rPr>
          <w:rStyle w:val="DocumentSource"/>
        </w:rPr>
        <w:t>ТАСС</w:t>
      </w:r>
      <w:r>
        <w:br/>
      </w:r>
      <w:r>
        <w:rPr>
          <w:rStyle w:val="DocumentName"/>
        </w:rPr>
        <w:t>В Петербурге инвестиции в площадки под жилье сократились на 72%</w:t>
      </w:r>
      <w:bookmarkEnd w:id="136"/>
      <w:bookmarkEnd w:id="142"/>
    </w:p>
    <w:p w:rsidR="00CB46FE" w:rsidRDefault="00CB46FE" w:rsidP="00CB46FE">
      <w:pPr>
        <w:pStyle w:val="DocumentBody"/>
      </w:pPr>
      <w:r>
        <w:t>Показатель опустился ниже уровня 2020 года</w:t>
      </w:r>
    </w:p>
    <w:p w:rsidR="00CB46FE" w:rsidRDefault="00CB46FE" w:rsidP="00CB46FE">
      <w:pPr>
        <w:pStyle w:val="DocumentBody"/>
      </w:pPr>
      <w:r>
        <w:t>Инвестиции в площадки под жилье в Петербурге сократились на 72% - до уровня ниже 2020 года, сообщили в пресс-службе консалтинговой компании Core.xp.</w:t>
      </w:r>
    </w:p>
    <w:p w:rsidR="00CB46FE" w:rsidRDefault="00CB46FE" w:rsidP="00CB46FE">
      <w:pPr>
        <w:pStyle w:val="DocumentBody"/>
      </w:pPr>
      <w:r>
        <w:t xml:space="preserve">"Сегмент площадок и площадей под жилищное </w:t>
      </w:r>
      <w:r>
        <w:rPr>
          <w:b/>
        </w:rPr>
        <w:t>строительство</w:t>
      </w:r>
      <w:r>
        <w:t xml:space="preserve"> в Санкт-Петербурге, по предварительным итогам, 2025 года продемонстрировал наиболее существенное снижение инвестиционной активности среди ключевых сегментов рынка недвижимости. Объем инвестиций в данный сегмент сократился на 72% год к году - до 17 млрд рублей", - говорится в сообщении.</w:t>
      </w:r>
    </w:p>
    <w:p w:rsidR="00CB46FE" w:rsidRDefault="00CB46FE" w:rsidP="00CB46FE">
      <w:pPr>
        <w:pStyle w:val="DocumentBody"/>
      </w:pPr>
      <w:r>
        <w:t>Таким образом, показатель опустился ниже уровня 2020 года, что свидетельствует о заметном охлаждении интереса инвесторов к жилым проектам в городе.</w:t>
      </w:r>
    </w:p>
    <w:p w:rsidR="00CB46FE" w:rsidRDefault="00CB46FE" w:rsidP="00CB46FE">
      <w:pPr>
        <w:pStyle w:val="DocumentBody"/>
      </w:pPr>
      <w:r>
        <w:t>Основное давление на инвестиционную активность оказала динамика продаж в жилом секторе в первой половине года. Снижение темпов реализации жилья, рост неопределенности со стороны конечного спроса и более сдержанные ожидания девелоперов привели к сокращению числа сделок с земельными участками и площадками под застройку.</w:t>
      </w:r>
    </w:p>
    <w:p w:rsidR="00CB46FE" w:rsidRDefault="00CB46FE" w:rsidP="00CB46FE">
      <w:pPr>
        <w:pStyle w:val="DocumentBody"/>
      </w:pPr>
      <w:r>
        <w:t>По предварительным оценкам, в 2025 году общий объем инвестиций в недвижимость Санкт-Петербурга составит около 63 млрд рублей, что на 55% ниже показателя 2024 года. По словам экспертов, снижение обусловлено общей корректировкой рынка и ослаблением инвестиционной активности в ряде сегментов.</w:t>
      </w:r>
    </w:p>
    <w:p w:rsidR="00CB46FE" w:rsidRDefault="00CB46FE" w:rsidP="00CB46FE">
      <w:pPr>
        <w:pStyle w:val="DocumentBody"/>
      </w:pPr>
      <w:r>
        <w:t>Инвестиции в коммерческую недвижимость Петербурга снизились на 40% год к году и составили 46 млрд рублей. Основной объем вложений по-прежнему осуществлялся в инвестиционных целях - на такие сделки пришлось 95% (+3 п.п. г/г), тогда как доля сделок со стороны конечных пользователей составила 5% (-3 п.п.).</w:t>
      </w:r>
    </w:p>
    <w:p w:rsidR="00CB46FE" w:rsidRDefault="00C362E5" w:rsidP="00CB46FE">
      <w:hyperlink r:id="rId81" w:history="1">
        <w:r w:rsidR="00CB46FE">
          <w:rPr>
            <w:rStyle w:val="DocumentOriginalLink"/>
          </w:rPr>
          <w:t>https://tass.ru/nedvizhimost/25954521</w:t>
        </w:r>
      </w:hyperlink>
    </w:p>
    <w:p w:rsidR="00CB46FE" w:rsidRDefault="00CB46FE" w:rsidP="00CB46FE">
      <w:r>
        <w:rPr>
          <w:sz w:val="18"/>
        </w:rPr>
        <w:t>назад: </w:t>
      </w:r>
      <w:hyperlink w:anchor="ref_toc" w:history="1">
        <w:r>
          <w:rPr>
            <w:rStyle w:val="NavigationLink"/>
          </w:rPr>
          <w:t>оглавление</w:t>
        </w:r>
      </w:hyperlink>
    </w:p>
    <w:p w:rsidR="00CB46FE" w:rsidRDefault="00CB46FE" w:rsidP="00CB46FE">
      <w:pPr>
        <w:pStyle w:val="4"/>
      </w:pPr>
      <w:bookmarkStart w:id="143" w:name="_Toc216980653"/>
      <w:bookmarkStart w:id="144" w:name="_Toc217030820"/>
      <w:r>
        <w:rPr>
          <w:rStyle w:val="DocumentDate"/>
        </w:rPr>
        <w:t>18.12.2025</w:t>
      </w:r>
      <w:r>
        <w:br/>
      </w:r>
      <w:r>
        <w:rPr>
          <w:rStyle w:val="DocumentSource"/>
        </w:rPr>
        <w:t>ТАСС</w:t>
      </w:r>
      <w:r>
        <w:br/>
      </w:r>
      <w:r>
        <w:rPr>
          <w:rStyle w:val="DocumentName"/>
        </w:rPr>
        <w:t>Заказчик строительства метро в Красноярске опроверг возможную приостановку работ</w:t>
      </w:r>
      <w:bookmarkEnd w:id="143"/>
      <w:bookmarkEnd w:id="144"/>
    </w:p>
    <w:p w:rsidR="00CB46FE" w:rsidRDefault="00CB46FE" w:rsidP="00CB46FE">
      <w:pPr>
        <w:pStyle w:val="DocumentBody"/>
      </w:pPr>
      <w:r>
        <w:t>Из 23 этапов проекта документация по 21 этапу прошла госэкспертизу</w:t>
      </w:r>
    </w:p>
    <w:p w:rsidR="00CB46FE" w:rsidRDefault="00CB46FE" w:rsidP="00E94EF5">
      <w:pPr>
        <w:pStyle w:val="5"/>
      </w:pPr>
      <w:r>
        <w:t>Причин для остановки строительства метро (метротрама) в Красноярске нет, работы продолжаются. Об этом ТАСС заявили в краевом госпредприятии "Центр транспортной логистики" (ЦТЛ), заказчике проекта метро в краевом центре.</w:t>
      </w:r>
    </w:p>
    <w:p w:rsidR="00CB46FE" w:rsidRDefault="00CB46FE" w:rsidP="00CB46FE">
      <w:pPr>
        <w:pStyle w:val="DocumentBody"/>
      </w:pPr>
      <w:r>
        <w:t>Ранее в местных СМИ со ссылкой на якобы письмо руководства "Бамтоннельстрой-Красноярск" в головную компанию - "Бамтоннельстрой-мост" появилась информация о возможной приостановке работ из-за отсутствия денежных средств.</w:t>
      </w:r>
    </w:p>
    <w:p w:rsidR="00CB46FE" w:rsidRDefault="00CB46FE" w:rsidP="00CB46FE">
      <w:pPr>
        <w:pStyle w:val="DocumentBody"/>
      </w:pPr>
      <w:r>
        <w:t>"Строительство метро в Красноярске продолжается. Причин для остановки работ нет. Красноярский край как заказчик проекта в полном объеме выполняет свои финансовые обязательства. Средства генподрядчику - компании "Моспроект-3" - поступают своевременно. Из 23 этапов проекта документация по 21 этапу прошла госэкспертизу и выдана строителям для выполнения работ", - сказал собеседник агентства.</w:t>
      </w:r>
    </w:p>
    <w:p w:rsidR="00CB46FE" w:rsidRDefault="00CB46FE" w:rsidP="00CB46FE">
      <w:pPr>
        <w:pStyle w:val="DocumentBody"/>
      </w:pPr>
      <w:r>
        <w:t>Также в ЦТЛ отметили, что иногда между генподрядчиком и различными субподрядными организациями возникают разногласия. "В данном случае одна из компаний отказывается предъявлять для оплаты акты по выполненным работам, так как не согласна с их стоимостью. Генподрядчик работает над урегулированием этой ситуации", - заявили в ЦТЛ, добавив, что речь идет о компании "Бамтоннельстрой-Красноярск".</w:t>
      </w:r>
    </w:p>
    <w:p w:rsidR="00CB46FE" w:rsidRDefault="00CB46FE" w:rsidP="00CB46FE">
      <w:pPr>
        <w:pStyle w:val="DocumentBody"/>
      </w:pPr>
      <w:r>
        <w:t>В самом "Бамтоннельстрой-мост" от комментариев отказались. В группе компаний "Моспроект-3" заявили ТАСС, что не комментируют "внутреннюю переписку "Бамтоннельстрой-мост".</w:t>
      </w:r>
    </w:p>
    <w:p w:rsidR="00CB46FE" w:rsidRDefault="00CB46FE" w:rsidP="00CB46FE">
      <w:pPr>
        <w:pStyle w:val="DocumentBody"/>
      </w:pPr>
      <w:r>
        <w:t>Работы по строительству метрополитена в Красноярске начались в октябре 1995 года, они неоднократно приостанавливались из-за проблем с финансированием. Окончательно строительство было законсервировано в 2013 году. Сейчас в городе ведется строительство метротрамвая. В августе 2022 года Красноярский край подписал соглашение с ГК "Моспроект-3" о том, что группа компаний станет новым генподрядчиком строительства метротрамвая вместо АО "Красноярск ТИСИЗ".</w:t>
      </w:r>
    </w:p>
    <w:p w:rsidR="00CB46FE" w:rsidRDefault="00C362E5" w:rsidP="00CB46FE">
      <w:hyperlink r:id="rId82" w:history="1">
        <w:r w:rsidR="00CB46FE">
          <w:rPr>
            <w:rStyle w:val="DocumentOriginalLink"/>
          </w:rPr>
          <w:t>https://tass.ru/ekonomika/25950589</w:t>
        </w:r>
      </w:hyperlink>
    </w:p>
    <w:p w:rsidR="00CB46FE" w:rsidRDefault="00CB46FE" w:rsidP="00CB46FE">
      <w:r>
        <w:rPr>
          <w:sz w:val="18"/>
        </w:rPr>
        <w:t>назад: </w:t>
      </w:r>
      <w:hyperlink w:anchor="ref_toc" w:history="1">
        <w:r>
          <w:rPr>
            <w:rStyle w:val="NavigationLink"/>
          </w:rPr>
          <w:t>оглавление</w:t>
        </w:r>
      </w:hyperlink>
    </w:p>
    <w:p w:rsidR="00CB46FE" w:rsidRDefault="00CB46FE" w:rsidP="00CB46FE">
      <w:pPr>
        <w:pStyle w:val="4"/>
      </w:pPr>
      <w:bookmarkStart w:id="145" w:name="_Toc216980673"/>
      <w:bookmarkStart w:id="146" w:name="_Toc216980661"/>
      <w:bookmarkStart w:id="147" w:name="_Toc217030821"/>
      <w:r>
        <w:rPr>
          <w:rStyle w:val="DocumentDate"/>
        </w:rPr>
        <w:t>18.12.2025</w:t>
      </w:r>
      <w:r>
        <w:br/>
      </w:r>
      <w:r w:rsidR="00E94EF5">
        <w:rPr>
          <w:rStyle w:val="DocumentSource"/>
        </w:rPr>
        <w:t>РИА Новости</w:t>
      </w:r>
      <w:r>
        <w:br/>
      </w:r>
      <w:r>
        <w:rPr>
          <w:rStyle w:val="DocumentName"/>
        </w:rPr>
        <w:t>Хуснуллин: почти 480 км дорог обновили в Крыму за 2025 год</w:t>
      </w:r>
      <w:bookmarkEnd w:id="145"/>
      <w:bookmarkEnd w:id="147"/>
    </w:p>
    <w:p w:rsidR="00CB46FE" w:rsidRDefault="00CB46FE" w:rsidP="00CB46FE">
      <w:pPr>
        <w:pStyle w:val="DocumentBody"/>
      </w:pPr>
      <w:r>
        <w:t>Почти 480 км дорог обновили в Крыму в 2025 году, сообщил вице-премьер России Марат Хуснуллин.</w:t>
      </w:r>
    </w:p>
    <w:p w:rsidR="00CB46FE" w:rsidRDefault="00CB46FE" w:rsidP="00CB46FE">
      <w:pPr>
        <w:pStyle w:val="DocumentBody"/>
      </w:pPr>
      <w:r>
        <w:t>"Обсудили с Сергеем Валерьевичем (Аксеновым, главой Крыма) дорожное строительство . В этом году в регионе обновили почти 480 км дорог. Открыли также движение по дороге в обход Симферополя на участке Донское - Перевальное. Трасса поможет сократить время в пути до Южного берега и разгрузит город от транзита", - написал Хуснуллин в своем Telegram-канале.</w:t>
      </w:r>
    </w:p>
    <w:p w:rsidR="00CB46FE" w:rsidRDefault="00CB46FE" w:rsidP="00CB46FE">
      <w:pPr>
        <w:pStyle w:val="DocumentBody"/>
      </w:pPr>
      <w:r>
        <w:t>В четверг вице-премьер России Марат Хуснуллин встретился с главой республики Крым Сергеем Аксеновым.</w:t>
      </w:r>
    </w:p>
    <w:p w:rsidR="00E94EF5" w:rsidRPr="00E94EF5" w:rsidRDefault="00C362E5" w:rsidP="00E94EF5">
      <w:pPr>
        <w:rPr>
          <w:rStyle w:val="DocumentOriginalLink"/>
        </w:rPr>
      </w:pPr>
      <w:hyperlink r:id="rId83" w:history="1">
        <w:r w:rsidR="00E94EF5" w:rsidRPr="00E94EF5">
          <w:rPr>
            <w:rStyle w:val="DocumentOriginalLink"/>
          </w:rPr>
          <w:t>https://realty.ria.ru/20251218/krym-2062902363.html?ysclid=mjcffkadtx21968472</w:t>
        </w:r>
      </w:hyperlink>
      <w:r w:rsidR="00E94EF5" w:rsidRPr="00E94EF5">
        <w:rPr>
          <w:rStyle w:val="DocumentOriginalLink"/>
        </w:rPr>
        <w:t xml:space="preserve"> </w:t>
      </w:r>
    </w:p>
    <w:p w:rsidR="00CB46FE" w:rsidRDefault="00CB46FE" w:rsidP="00CB46FE">
      <w:r>
        <w:rPr>
          <w:sz w:val="18"/>
        </w:rPr>
        <w:t>назад: </w:t>
      </w:r>
      <w:hyperlink w:anchor="ref_toc" w:history="1">
        <w:r>
          <w:rPr>
            <w:rStyle w:val="NavigationLink"/>
          </w:rPr>
          <w:t>оглавление</w:t>
        </w:r>
      </w:hyperlink>
    </w:p>
    <w:p w:rsidR="00FC5641" w:rsidRDefault="00FC5641" w:rsidP="00FC5641">
      <w:pPr>
        <w:pStyle w:val="4"/>
      </w:pPr>
      <w:bookmarkStart w:id="148" w:name="_Toc216980676"/>
      <w:bookmarkStart w:id="149" w:name="_Toc217030822"/>
      <w:r>
        <w:rPr>
          <w:rStyle w:val="DocumentDate"/>
        </w:rPr>
        <w:t>18.12.2025</w:t>
      </w:r>
      <w:r>
        <w:br/>
      </w:r>
      <w:r>
        <w:rPr>
          <w:rStyle w:val="DocumentSource"/>
        </w:rPr>
        <w:t>ТАСС</w:t>
      </w:r>
      <w:r>
        <w:br/>
      </w:r>
      <w:r>
        <w:rPr>
          <w:rStyle w:val="DocumentName"/>
        </w:rPr>
        <w:t>В Подмосковье ежегодно около 10 тыс. человек въезжает из ветхого жилья в новое</w:t>
      </w:r>
      <w:bookmarkEnd w:id="148"/>
      <w:bookmarkEnd w:id="149"/>
    </w:p>
    <w:p w:rsidR="00FC5641" w:rsidRDefault="00FC5641" w:rsidP="00FC5641">
      <w:pPr>
        <w:pStyle w:val="DocumentBody"/>
      </w:pPr>
      <w:r>
        <w:t>Люди могут получить соответствующий сертификат и приобрести жилье на первичном рынке</w:t>
      </w:r>
    </w:p>
    <w:p w:rsidR="00FC5641" w:rsidRDefault="00FC5641" w:rsidP="00FC5641">
      <w:pPr>
        <w:pStyle w:val="DocumentBody"/>
      </w:pPr>
      <w:r>
        <w:t>Порядка 10 тыс. человек ежегодно переселяются из аварийного жилья в новое в Подмосковье. Об этом в интервью телеканалу "Россия-24" сообщил губернатор Московской области Андрей Воробьев.</w:t>
      </w:r>
    </w:p>
    <w:p w:rsidR="00FC5641" w:rsidRDefault="00FC5641" w:rsidP="00FC5641">
      <w:pPr>
        <w:pStyle w:val="DocumentBody"/>
      </w:pPr>
      <w:r>
        <w:t xml:space="preserve">"Каждый год в Подмосковье порядка 9-10 тыс. человек въезжает из ветхого аварийного жилья в новое. Кроме программы расселения аварийного жилья, есть еще программа реновации, КРТ, где </w:t>
      </w:r>
      <w:r>
        <w:rPr>
          <w:b/>
        </w:rPr>
        <w:t>застройщики</w:t>
      </w:r>
      <w:r>
        <w:t>, строя новое жилье, также часть жилого фонда отдают в наше распоряжение", - рассказал Воробьев.</w:t>
      </w:r>
    </w:p>
    <w:p w:rsidR="00FC5641" w:rsidRDefault="00FC5641" w:rsidP="00FC5641">
      <w:pPr>
        <w:pStyle w:val="DocumentBody"/>
      </w:pPr>
      <w:r>
        <w:t>По его словам, в Подмосковье ведется активная работа по расселению граждан в новое жилье. Люди могут получить соответствующий сертификат и приобрести жилье на первичном рынке.</w:t>
      </w:r>
    </w:p>
    <w:p w:rsidR="00FC5641" w:rsidRDefault="00FC5641" w:rsidP="00FC5641">
      <w:pPr>
        <w:pStyle w:val="DocumentBody"/>
      </w:pPr>
      <w:r>
        <w:t>Жилищный сертификат - это документ, позволяющий переселиться из аварийного жилья за счет государства. По нему можно приобрести готовое жилье в новостройке на территории любого округа Московской области.</w:t>
      </w:r>
    </w:p>
    <w:p w:rsidR="00FC5641" w:rsidRDefault="00C362E5" w:rsidP="00FC5641">
      <w:hyperlink r:id="rId84" w:history="1">
        <w:r w:rsidR="00FC5641">
          <w:rPr>
            <w:rStyle w:val="DocumentOriginalLink"/>
          </w:rPr>
          <w:t>https://tass.ru/obschestvo/25947663</w:t>
        </w:r>
      </w:hyperlink>
    </w:p>
    <w:p w:rsidR="00FC5641" w:rsidRDefault="00FC5641" w:rsidP="00FC5641">
      <w:r>
        <w:rPr>
          <w:sz w:val="18"/>
        </w:rPr>
        <w:t>назад: </w:t>
      </w:r>
      <w:hyperlink w:anchor="ref_toc" w:history="1">
        <w:r>
          <w:rPr>
            <w:rStyle w:val="NavigationLink"/>
          </w:rPr>
          <w:t>оглавление</w:t>
        </w:r>
      </w:hyperlink>
    </w:p>
    <w:p w:rsidR="00CB46FE" w:rsidRDefault="00CB46FE" w:rsidP="00CB46FE">
      <w:pPr>
        <w:pStyle w:val="4"/>
      </w:pPr>
      <w:bookmarkStart w:id="150" w:name="_Toc217030823"/>
      <w:r>
        <w:rPr>
          <w:rStyle w:val="DocumentDate"/>
        </w:rPr>
        <w:t>18.12.2025</w:t>
      </w:r>
      <w:r>
        <w:br/>
      </w:r>
      <w:r>
        <w:rPr>
          <w:rStyle w:val="DocumentSource"/>
        </w:rPr>
        <w:t>ПРАЙМ</w:t>
      </w:r>
      <w:r>
        <w:br/>
      </w:r>
      <w:r>
        <w:rPr>
          <w:rStyle w:val="DocumentName"/>
        </w:rPr>
        <w:t>"Северсталь" поставила почти 500 тонн арматуры для строительства курорта в Дагестане</w:t>
      </w:r>
      <w:bookmarkEnd w:id="146"/>
      <w:bookmarkEnd w:id="150"/>
    </w:p>
    <w:p w:rsidR="00CB46FE" w:rsidRDefault="00CB46FE" w:rsidP="00CB46FE">
      <w:pPr>
        <w:pStyle w:val="DocumentBody"/>
      </w:pPr>
      <w:r>
        <w:t>Предприятие "Северсталь Сеть" (входит в "Северсталь"&lt;&gt;) поставило почти 500 тонн арматурного проката для строительства курорта в Дагестане в рамках федеральной программы, сообщила компания.</w:t>
      </w:r>
    </w:p>
    <w:p w:rsidR="00CB46FE" w:rsidRDefault="00CB46FE" w:rsidP="00CB46FE">
      <w:pPr>
        <w:pStyle w:val="DocumentBody"/>
      </w:pPr>
      <w:r>
        <w:t>"Северсталь Сеть" завершила поставку более 476 тонн арматурного проката класса А500СЕ/СЕУ производства ПАО "Северсталь"&lt;&gt; для строительства объектов Каспийского прибрежного кластера — стратегического туристического проекта, реализуемого по поручению президента Российской Федерации в рамках федеральной программы "Пять морей и озеро Байкал", - говорится в сообщении.</w:t>
      </w:r>
    </w:p>
    <w:p w:rsidR="00CB46FE" w:rsidRDefault="00CB46FE" w:rsidP="00CB46FE">
      <w:pPr>
        <w:pStyle w:val="DocumentBody"/>
      </w:pPr>
      <w:r>
        <w:t>Согласно релизу, этот класс арматуры специально разработан для строительства в сейсмически активных районах. Арматура отличается высокой категорией пластичности, что позволяет материалу воспринимать значительные деформации без хрупкого разрушения при циклических нагрузках.</w:t>
      </w:r>
    </w:p>
    <w:p w:rsidR="00CB46FE" w:rsidRDefault="00CB46FE" w:rsidP="00CB46FE">
      <w:pPr>
        <w:pStyle w:val="DocumentBody"/>
      </w:pPr>
      <w:r>
        <w:t>Комплекс площадью 228 гектаров в Дагестане должен стать всесезонным туристско-рекреационным центром федерального значения. Проект предусматривает строительство гостиниц, санаториев, ресторанов, многофункциональных центров, создание протяженной набережной и современной спортивно-развлекательной инфраструктуры с поэтапным вводом объектов до 2027 года.</w:t>
      </w:r>
    </w:p>
    <w:p w:rsidR="00CB46FE" w:rsidRDefault="00CB46FE" w:rsidP="00CB46FE">
      <w:pPr>
        <w:pStyle w:val="DocumentBody"/>
      </w:pPr>
      <w:r>
        <w:t>"Северсталь"&lt;&gt; - вертикально-интегрированная горно-металлургическая компания. Производственные активы компании сконцентрированы в России. В 2024 году было произведено 10,4 миллиона тонн стали.</w:t>
      </w:r>
    </w:p>
    <w:p w:rsidR="00CB46FE" w:rsidRDefault="00CB46FE" w:rsidP="00CB46FE">
      <w:r>
        <w:rPr>
          <w:sz w:val="18"/>
        </w:rPr>
        <w:t>назад: </w:t>
      </w:r>
      <w:hyperlink w:anchor="ref_toc" w:history="1">
        <w:r>
          <w:rPr>
            <w:rStyle w:val="NavigationLink"/>
          </w:rPr>
          <w:t>оглавление</w:t>
        </w:r>
      </w:hyperlink>
    </w:p>
    <w:p w:rsidR="00FC5641" w:rsidRDefault="00FC5641" w:rsidP="00FC5641">
      <w:pPr>
        <w:pStyle w:val="4"/>
      </w:pPr>
      <w:bookmarkStart w:id="151" w:name="_Toc216980709"/>
      <w:bookmarkStart w:id="152" w:name="_Toc216980704"/>
      <w:bookmarkStart w:id="153" w:name="_Toc217030824"/>
      <w:r>
        <w:rPr>
          <w:rStyle w:val="DocumentDate"/>
        </w:rPr>
        <w:t>18.12.2025</w:t>
      </w:r>
      <w:r>
        <w:br/>
      </w:r>
      <w:r>
        <w:rPr>
          <w:rStyle w:val="DocumentSource"/>
        </w:rPr>
        <w:t>ИНТЕРФАКС (Interfax-Russia.Ru)</w:t>
      </w:r>
      <w:r>
        <w:br/>
      </w:r>
      <w:r>
        <w:rPr>
          <w:rStyle w:val="DocumentName"/>
        </w:rPr>
        <w:t>Новокузнецк рассчитывает в 2026г вновь ввести более 100 тыс. кв. м жилья</w:t>
      </w:r>
      <w:bookmarkEnd w:id="151"/>
      <w:bookmarkEnd w:id="153"/>
    </w:p>
    <w:p w:rsidR="00FC5641" w:rsidRDefault="00FC5641" w:rsidP="00E94EF5">
      <w:pPr>
        <w:pStyle w:val="5"/>
      </w:pPr>
      <w:r>
        <w:t>Ввести в эксплуатацию 101 тыс. кв. метров жилья планируется в 2026 году в Новокузнецке, сообщил мэр Новокузнецка Денис Ильин в своем телеграм-канале в четверг.</w:t>
      </w:r>
    </w:p>
    <w:p w:rsidR="00FC5641" w:rsidRDefault="00FC5641" w:rsidP="00FC5641">
      <w:pPr>
        <w:pStyle w:val="DocumentBody"/>
      </w:pPr>
      <w:r>
        <w:t>К настоящему времени в городе уже введено 85,6 тыс. кв. метров жилья, до конца года планируется ввести еще 18 тыс. кв. метров.</w:t>
      </w:r>
    </w:p>
    <w:p w:rsidR="00FC5641" w:rsidRDefault="00FC5641" w:rsidP="00FC5641">
      <w:pPr>
        <w:pStyle w:val="DocumentBody"/>
      </w:pPr>
      <w:r>
        <w:t xml:space="preserve">"План (на 2026 год - ИФ) обеспечен конкретными проектами с уже выданными разрешениями на </w:t>
      </w:r>
      <w:r>
        <w:rPr>
          <w:b/>
        </w:rPr>
        <w:t>строительство</w:t>
      </w:r>
      <w:r>
        <w:t>. Ввод запланирован в Новоильинском, Заводском и Куйбышевском районах, в том числе на территориях комплексной застройки", - сообщил Ильин.</w:t>
      </w:r>
    </w:p>
    <w:p w:rsidR="00FC5641" w:rsidRDefault="00FC5641" w:rsidP="00FC5641">
      <w:pPr>
        <w:pStyle w:val="DocumentBody"/>
      </w:pPr>
      <w:r>
        <w:t>Как сообщалось, в 2024 году в Новокузнецке было введено 63 тыс. кв. метров жилья, из них в многоквартирных домах - только 14 тыс. кв. метров.</w:t>
      </w:r>
    </w:p>
    <w:p w:rsidR="00FC5641" w:rsidRDefault="00FC5641" w:rsidP="00FC5641">
      <w:pPr>
        <w:pStyle w:val="DocumentBody"/>
      </w:pPr>
      <w:r>
        <w:t>Мэр также сообщил, что завершается разработка проектной документации по реконструкции Ильинского шоссе (соединяет центральную часть Новокузнецка с наиболее отдаленным Новоильинским районом).</w:t>
      </w:r>
    </w:p>
    <w:p w:rsidR="00FC5641" w:rsidRDefault="00FC5641" w:rsidP="00FC5641">
      <w:pPr>
        <w:pStyle w:val="DocumentBody"/>
      </w:pPr>
      <w:r>
        <w:t>"Проект предусматривает расширение проезжей части до четырех полос движения по всей длине шоссе - от улицы ДОЗ до Бызовского шоссе", - отметил мэр.</w:t>
      </w:r>
    </w:p>
    <w:p w:rsidR="00FC5641" w:rsidRDefault="00FC5641" w:rsidP="00FC5641">
      <w:pPr>
        <w:pStyle w:val="DocumentBody"/>
      </w:pPr>
      <w:r>
        <w:t>Предполагается, что проект реконструкции Ильинского шоссе получит положительное заключение госэкспертизы в апреле 2026. Осуществлять реконструкцию планируется в четыре этапа.</w:t>
      </w:r>
    </w:p>
    <w:p w:rsidR="00FC5641" w:rsidRDefault="00C362E5" w:rsidP="00FC5641">
      <w:hyperlink r:id="rId85" w:history="1">
        <w:r w:rsidR="00FC5641">
          <w:rPr>
            <w:rStyle w:val="DocumentOriginalLink"/>
          </w:rPr>
          <w:t>https://www.interfax-russia.ru/siberia/novosti-gorodov/novokuzneck-rasschityvaet-v-2026g-vnov-vvesti-bolee-100-tys-kv-m-zhilya</w:t>
        </w:r>
      </w:hyperlink>
    </w:p>
    <w:p w:rsidR="00FC5641" w:rsidRDefault="00FC5641" w:rsidP="00FC5641">
      <w:r>
        <w:rPr>
          <w:sz w:val="18"/>
        </w:rPr>
        <w:t>назад: </w:t>
      </w:r>
      <w:hyperlink w:anchor="ref_toc" w:history="1">
        <w:r>
          <w:rPr>
            <w:rStyle w:val="NavigationLink"/>
          </w:rPr>
          <w:t>оглавление</w:t>
        </w:r>
      </w:hyperlink>
    </w:p>
    <w:p w:rsidR="00FE0E08" w:rsidRDefault="00FE0E08" w:rsidP="00FE0E08">
      <w:pPr>
        <w:pStyle w:val="4"/>
      </w:pPr>
      <w:bookmarkStart w:id="154" w:name="_Toc216980855"/>
      <w:bookmarkStart w:id="155" w:name="_Toc216980738"/>
      <w:bookmarkStart w:id="156" w:name="_Toc217030825"/>
      <w:bookmarkEnd w:id="152"/>
      <w:r>
        <w:rPr>
          <w:rStyle w:val="DocumentDate"/>
        </w:rPr>
        <w:t>18.12.2025</w:t>
      </w:r>
      <w:r>
        <w:br/>
      </w:r>
      <w:r>
        <w:rPr>
          <w:rStyle w:val="DocumentSource"/>
        </w:rPr>
        <w:t>Ведомости (vedomosti.ru)</w:t>
      </w:r>
      <w:r>
        <w:br/>
      </w:r>
      <w:r>
        <w:rPr>
          <w:rStyle w:val="DocumentName"/>
        </w:rPr>
        <w:t>Ввод жилья в Вологодской области за 11 месяцев вырос на 11%</w:t>
      </w:r>
      <w:bookmarkEnd w:id="154"/>
      <w:bookmarkEnd w:id="156"/>
    </w:p>
    <w:p w:rsidR="00FE0E08" w:rsidRDefault="00FE0E08" w:rsidP="00E94EF5">
      <w:pPr>
        <w:pStyle w:val="5"/>
      </w:pPr>
      <w:r>
        <w:t xml:space="preserve">В Вологодской области за 11 месяцев 2025 г. ввели в эксплуатацию 688 300 кв. м жилой недвижимости, включая индивидуальное </w:t>
      </w:r>
      <w:r>
        <w:rPr>
          <w:b/>
        </w:rPr>
        <w:t>строительство</w:t>
      </w:r>
      <w:r>
        <w:t>. По сравнению с январем-ноябрем 2024 г. показатель вырос на 11,2%, следует из данных Вологдастата.</w:t>
      </w:r>
    </w:p>
    <w:p w:rsidR="00FE0E08" w:rsidRDefault="00FE0E08" w:rsidP="00FE0E08">
      <w:pPr>
        <w:pStyle w:val="DocumentBody"/>
      </w:pPr>
      <w:r>
        <w:t xml:space="preserve">Всего с начала года в Вологодской области было построено 4829 домов на 8144 квартир. Доля жилой недвижимости, построенной населением региона, в текущем году составила 73,2%, а </w:t>
      </w:r>
      <w:r>
        <w:rPr>
          <w:b/>
        </w:rPr>
        <w:t>застройщиками</w:t>
      </w:r>
      <w:r>
        <w:t xml:space="preserve"> - 26,8%.</w:t>
      </w:r>
    </w:p>
    <w:p w:rsidR="00FE0E08" w:rsidRDefault="00FE0E08" w:rsidP="00FE0E08">
      <w:pPr>
        <w:pStyle w:val="DocumentBody"/>
      </w:pPr>
      <w:r>
        <w:t>Так, населением области было построено 503 900 кв. м жилья, что на 26,7% больше, чем за январь-ноябрь 2024 г. При этом организации снизили ввод жилых домов на 16,7%, до 184 400 кв. м.</w:t>
      </w:r>
    </w:p>
    <w:p w:rsidR="00FE0E08" w:rsidRDefault="00FE0E08" w:rsidP="00FE0E08">
      <w:pPr>
        <w:pStyle w:val="DocumentBody"/>
      </w:pPr>
      <w:r>
        <w:t>В ноябре общий показатель ввода жилой недвижимости в Вологодской области составил 27 000 кв. м. Это на 4,3% меньше по сравнению с аналогичным периодом прошлого года.</w:t>
      </w:r>
    </w:p>
    <w:p w:rsidR="00FE0E08" w:rsidRDefault="00C362E5" w:rsidP="00FE0E08">
      <w:hyperlink r:id="rId86" w:history="1">
        <w:r w:rsidR="00FE0E08">
          <w:rPr>
            <w:rStyle w:val="DocumentOriginalLink"/>
          </w:rPr>
          <w:t>https://spb.vedomosti.ru/realty/news/2025/12/18/1164471-vvod-zhilya-v-vologodskoi-oblasti-za-11-mesyatsev-viros-na-11?from=newsline</w:t>
        </w:r>
      </w:hyperlink>
    </w:p>
    <w:p w:rsidR="00FE0E08" w:rsidRDefault="00FE0E08" w:rsidP="00FE0E08">
      <w:r>
        <w:rPr>
          <w:sz w:val="18"/>
        </w:rPr>
        <w:t>назад: </w:t>
      </w:r>
      <w:hyperlink w:anchor="ref_toc" w:history="1">
        <w:r>
          <w:rPr>
            <w:rStyle w:val="NavigationLink"/>
          </w:rPr>
          <w:t>оглавление</w:t>
        </w:r>
      </w:hyperlink>
    </w:p>
    <w:p w:rsidR="00E94EF5" w:rsidRDefault="00E94EF5" w:rsidP="00E94EF5">
      <w:pPr>
        <w:pStyle w:val="4"/>
      </w:pPr>
      <w:bookmarkStart w:id="157" w:name="_Toc217016597"/>
      <w:bookmarkStart w:id="158" w:name="_Toc216980868"/>
      <w:bookmarkStart w:id="159" w:name="_Toc217030826"/>
      <w:r>
        <w:rPr>
          <w:rStyle w:val="DocumentDate"/>
        </w:rPr>
        <w:t>18.12.2025</w:t>
      </w:r>
      <w:r>
        <w:br/>
      </w:r>
      <w:r>
        <w:rPr>
          <w:rStyle w:val="DocumentSource"/>
        </w:rPr>
        <w:t>РБК</w:t>
      </w:r>
      <w:r>
        <w:br/>
      </w:r>
      <w:r>
        <w:rPr>
          <w:rStyle w:val="DocumentName"/>
        </w:rPr>
        <w:t>Capital Group рассказал о строительстве кампуса для НИУ МГСУ в Москве</w:t>
      </w:r>
      <w:bookmarkEnd w:id="157"/>
      <w:bookmarkEnd w:id="159"/>
    </w:p>
    <w:p w:rsidR="00E94EF5" w:rsidRDefault="00E94EF5" w:rsidP="00E94EF5">
      <w:pPr>
        <w:pStyle w:val="DocumentBody"/>
      </w:pPr>
      <w:r>
        <w:t>Новый кампус ведущего строительного ВУЗа РФ станет точкой интеграции науки, образования и практики, а также драйвером развития Ярославского района Москвы</w:t>
      </w:r>
    </w:p>
    <w:p w:rsidR="00E94EF5" w:rsidRDefault="00E94EF5" w:rsidP="00E94EF5">
      <w:pPr>
        <w:pStyle w:val="DocumentBody"/>
      </w:pPr>
      <w:r>
        <w:t>Девелоперская компания Capital Group ведет строительство первого научно-образовательного корпуса А в рамках масштабного проекта по созданию кампуса мирового уровня на территории НИУ МГСУ. Об этом рассказала директор по продажам Capital Group Оксана Дивеева, выступая на Всероссийской Ассамблее руководителей органов образования «Строим не стены, а смыслы».</w:t>
      </w:r>
    </w:p>
    <w:p w:rsidR="00E94EF5" w:rsidRDefault="00E94EF5" w:rsidP="00E94EF5">
      <w:pPr>
        <w:pStyle w:val="DocumentBody"/>
      </w:pPr>
      <w:r>
        <w:t>Ключевой объект первого этапа строительства - Корпус А - будет представлять собой единое высокотехнологичное пространство для учебы и научных исследований. В нем разместятся лекционные аудитории и проектные офисы с современным оборудованием, многофункциональный конференц-зал на 750 мест, зоны коворкинга и рекреации. Также предусмотрена испытательная лаборатория строительных материалов и технологий, не имеющая аналогов в России.</w:t>
      </w:r>
    </w:p>
    <w:p w:rsidR="00E94EF5" w:rsidRDefault="00E94EF5" w:rsidP="00E94EF5">
      <w:pPr>
        <w:pStyle w:val="DocumentBody"/>
      </w:pPr>
      <w:r>
        <w:t>«В корпусе А будет создано единое пространство для учебы и научных исследований - начнет функционировать испытательная лаборатория материалов и технологий будущего», - подчеркнула Оксана Дивеева.</w:t>
      </w:r>
    </w:p>
    <w:p w:rsidR="00E94EF5" w:rsidRDefault="00E94EF5" w:rsidP="00E94EF5">
      <w:pPr>
        <w:pStyle w:val="DocumentBody"/>
      </w:pPr>
      <w:r>
        <w:t>Проект реализуется по поручению Президента РФ Владимира</w:t>
      </w:r>
    </w:p>
    <w:p w:rsidR="00E94EF5" w:rsidRDefault="00E94EF5" w:rsidP="00E94EF5">
      <w:pPr>
        <w:pStyle w:val="DocumentBody"/>
      </w:pPr>
      <w:r>
        <w:t>Путина и Правительства России Михаила Мишустина при поддержке мэра Москвы Сергея Собянина и имеет статус государственной важности.</w:t>
      </w:r>
    </w:p>
    <w:p w:rsidR="00E94EF5" w:rsidRDefault="00E94EF5" w:rsidP="00E94EF5">
      <w:pPr>
        <w:pStyle w:val="DocumentBody"/>
      </w:pPr>
      <w:r>
        <w:t>Новый кампус станет точкой интеграции науки, образования и практики, а также комплексным драйвером развития Ярославского района Москвы. Концепция включает строительство образовательных и спортивных объектов, современного общежития, технопарка для стартапов и инновационных предприятий. Инфраструктура кампуса будет доступна не только студентам и преподавателям, но и жителям района.</w:t>
      </w:r>
    </w:p>
    <w:p w:rsidR="00E94EF5" w:rsidRDefault="00C362E5" w:rsidP="00E94EF5">
      <w:hyperlink r:id="rId87" w:history="1">
        <w:r w:rsidR="00E94EF5">
          <w:rPr>
            <w:rStyle w:val="DocumentOriginalLink"/>
          </w:rPr>
          <w:t>https://companies.rbc.ru/news/8TWKpEZRyV/capital-group-rasskazal-o-stroitelstve-kampusa-dlya-niu-mgsu-v-moskve/</w:t>
        </w:r>
      </w:hyperlink>
    </w:p>
    <w:p w:rsidR="00E94EF5" w:rsidRDefault="00E94EF5" w:rsidP="00E94EF5">
      <w:r>
        <w:rPr>
          <w:sz w:val="18"/>
        </w:rPr>
        <w:t>назад: </w:t>
      </w:r>
      <w:hyperlink w:anchor="ref_toc" w:history="1">
        <w:r>
          <w:rPr>
            <w:rStyle w:val="NavigationLink"/>
          </w:rPr>
          <w:t>оглавление</w:t>
        </w:r>
      </w:hyperlink>
    </w:p>
    <w:p w:rsidR="00FE0E08" w:rsidRDefault="00FE0E08" w:rsidP="00FE0E08">
      <w:pPr>
        <w:pStyle w:val="4"/>
      </w:pPr>
      <w:bookmarkStart w:id="160" w:name="_Toc217030827"/>
      <w:r>
        <w:rPr>
          <w:rStyle w:val="DocumentDate"/>
        </w:rPr>
        <w:t>18.12.2025</w:t>
      </w:r>
      <w:r>
        <w:br/>
      </w:r>
      <w:r>
        <w:rPr>
          <w:rStyle w:val="DocumentSource"/>
        </w:rPr>
        <w:t>РБК</w:t>
      </w:r>
      <w:r>
        <w:br/>
      </w:r>
      <w:r>
        <w:rPr>
          <w:rStyle w:val="DocumentName"/>
        </w:rPr>
        <w:t>Capital Group привлек студентов к строительству нового кампуса МГСУ</w:t>
      </w:r>
      <w:bookmarkEnd w:id="158"/>
      <w:bookmarkEnd w:id="160"/>
    </w:p>
    <w:p w:rsidR="00FE0E08" w:rsidRDefault="00FE0E08" w:rsidP="00FE0E08">
      <w:pPr>
        <w:pStyle w:val="DocumentBody"/>
      </w:pPr>
      <w:r>
        <w:t>Строительство корпуса А площадью более 36 тыс. кв метров девелопер ведет в рамках инвестиционного контракта</w:t>
      </w:r>
    </w:p>
    <w:p w:rsidR="00FE0E08" w:rsidRDefault="00FE0E08" w:rsidP="00FE0E08">
      <w:pPr>
        <w:pStyle w:val="DocumentBody"/>
      </w:pPr>
      <w:r>
        <w:t>В строительстве первого корпуса нового кампуса НИУ МГСУ будут принимать непосредственное участие студенты ВУЗа. Первая группа учащихся уже прошла практику на строительной площадке в рамках соглашения, подписанного между компанией Capital Group и НИУ МГСУ.</w:t>
      </w:r>
    </w:p>
    <w:p w:rsidR="00FE0E08" w:rsidRDefault="00FE0E08" w:rsidP="00FE0E08">
      <w:pPr>
        <w:pStyle w:val="DocumentBody"/>
      </w:pPr>
      <w:r>
        <w:t>«Сотрудничество Capital Group с НИУ МГСУ - пример того, как бизнес и образование могут вместе формировать кадровый потенциал отрасли. Участие студентов в реальном строительстве своего будущего кампуса мирового уровня - это не учебная симуляция, а полноценный профессиональный опыт. Ребята работали с современной техникой, осваивали цифровые инструменты проектирования и управления стройкой, погружались в производственные процессы под руководством наших экспертов», - рассказали в пресс-службе Capital Group.</w:t>
      </w:r>
    </w:p>
    <w:p w:rsidR="00FE0E08" w:rsidRDefault="00FE0E08" w:rsidP="00FE0E08">
      <w:pPr>
        <w:pStyle w:val="DocumentBody"/>
      </w:pPr>
      <w:r>
        <w:t>В рамках реализации проекта студенты НИУ МГСУ участвовали в разработке технической документации, геодезических исследованиях и общестроительных работах под наставничеством ведущих специалистов девелопера. Capital Group активно развивает инициативы по подготовке кадров для строительной отрасли в рамках образовательной программы Capital University с ведущими ВУЗами России. Сотрудничество с МГСУ, начавшееся в 2021 году, уже принесло значимые результаты: более 100 студентов прошли стажировки в компании, многие из них трудоустроились.</w:t>
      </w:r>
    </w:p>
    <w:p w:rsidR="00FE0E08" w:rsidRDefault="00FE0E08" w:rsidP="00FE0E08">
      <w:pPr>
        <w:pStyle w:val="DocumentBody"/>
      </w:pPr>
      <w:r>
        <w:t>«Практический опыт, который студенты университета приобретают на объектах Capital Group имеет большой синергетический эффект. Знания, полученные в ходе учебного процесса, закрепляются при получении новых компетенций за время прохождения стажировки, что является хорошей основой для получения фундаментального инженерно-строительного образования. Соответственно, такие специалисты имеют более широкие возможности трудоустройства и карьерного роста», - сообщили в пресс-службе НИУ МГСУ.</w:t>
      </w:r>
    </w:p>
    <w:p w:rsidR="00FE0E08" w:rsidRDefault="00FE0E08" w:rsidP="00FE0E08">
      <w:pPr>
        <w:pStyle w:val="DocumentBody"/>
      </w:pPr>
      <w:r>
        <w:t>Строительство корпуса А площадью более 36 тыс. кв метров Capital Group ведет в рамках инвестиционного контракта. Научно-образовательный комплекс станет единым пространством для учебы и фундаментальных исследований. В здании будут обустроены лекционные аудитории, проектные офисы и бюро с необходимым оборудованием, конференц-зал на 750 мест, зоны коворкинга и рекреации. Помимо этого, начнет функционировать уникальная испытательная лаборатория строительных материалов и технологий.</w:t>
      </w:r>
    </w:p>
    <w:p w:rsidR="00FE0E08" w:rsidRDefault="00FE0E08" w:rsidP="00FE0E08">
      <w:pPr>
        <w:pStyle w:val="DocumentBody"/>
      </w:pPr>
      <w:r>
        <w:t>Общая концепция нового кампуса НИУ МГСУ предусматривает строительство помимо образовательных корпусов, учебного корпуса Института физической культуры и спорта НИУ МГСУ, спортивной инфраструктуры, в том числе ледовой арены, нового общежития для студентов, а также технопарка для стартапов и малых инновационных предприятий.</w:t>
      </w:r>
    </w:p>
    <w:p w:rsidR="00FE0E08" w:rsidRDefault="00C362E5" w:rsidP="00FE0E08">
      <w:hyperlink r:id="rId88" w:history="1">
        <w:r w:rsidR="00FE0E08">
          <w:rPr>
            <w:rStyle w:val="DocumentOriginalLink"/>
          </w:rPr>
          <w:t>https://companies.rbc.ru/news/lhpkHgeerF/capital-group-privlek-studentov-k-stroitelstvu-novogo-kampusa-mgsu/</w:t>
        </w:r>
      </w:hyperlink>
    </w:p>
    <w:p w:rsidR="00FE0E08" w:rsidRDefault="00FE0E08" w:rsidP="00FE0E08">
      <w:r>
        <w:rPr>
          <w:sz w:val="18"/>
        </w:rPr>
        <w:t>назад: </w:t>
      </w:r>
      <w:hyperlink w:anchor="ref_toc" w:history="1">
        <w:r>
          <w:rPr>
            <w:rStyle w:val="NavigationLink"/>
          </w:rPr>
          <w:t>оглавление</w:t>
        </w:r>
      </w:hyperlink>
    </w:p>
    <w:p w:rsidR="00C067A8" w:rsidRDefault="00C067A8" w:rsidP="00C067A8">
      <w:pPr>
        <w:pStyle w:val="4"/>
      </w:pPr>
      <w:bookmarkStart w:id="161" w:name="_Toc217016573"/>
      <w:bookmarkStart w:id="162" w:name="_Toc217030828"/>
      <w:r>
        <w:rPr>
          <w:rStyle w:val="DocumentDate"/>
        </w:rPr>
        <w:t>19.12.2025</w:t>
      </w:r>
      <w:r>
        <w:br/>
      </w:r>
      <w:r>
        <w:rPr>
          <w:rStyle w:val="DocumentSource"/>
        </w:rPr>
        <w:t>РБК</w:t>
      </w:r>
      <w:r>
        <w:br/>
      </w:r>
      <w:r>
        <w:rPr>
          <w:rStyle w:val="DocumentName"/>
        </w:rPr>
        <w:t>В Надеждинском округе будет реализован первый проект ИЖС по КРТ</w:t>
      </w:r>
      <w:bookmarkEnd w:id="161"/>
      <w:bookmarkEnd w:id="162"/>
    </w:p>
    <w:p w:rsidR="00C067A8" w:rsidRDefault="00C067A8" w:rsidP="00C067A8">
      <w:pPr>
        <w:pStyle w:val="DocumentBody"/>
      </w:pPr>
      <w:r>
        <w:t>В рамках комплексного развития территорий в муниципалитете построят новую набережную</w:t>
      </w:r>
    </w:p>
    <w:p w:rsidR="00C067A8" w:rsidRDefault="00C067A8" w:rsidP="00E94EF5">
      <w:pPr>
        <w:pStyle w:val="5"/>
      </w:pPr>
      <w:r>
        <w:t xml:space="preserve">В Приморском крае был заключен первый договор комплексного развития территорий (КРТ) для индивидуального жилищного строительства. Об этом 19 декабря сообщили в региональном министерств архитектуры и градостроительной политики. Проект будет реализовывать </w:t>
      </w:r>
      <w:r>
        <w:rPr>
          <w:b/>
        </w:rPr>
        <w:t>застройщик</w:t>
      </w:r>
      <w:r>
        <w:t xml:space="preserve"> S.UN Group - входящие в данное объединение компании возводят многоэтажные жилые дома во Владивостоке, Артеме и Большом Камне. Речь идет о крупном земельном участке в селе Прохладное (Надеждинский муниципальный округ), где в рамках проекта появится новая набережная.</w:t>
      </w:r>
    </w:p>
    <w:p w:rsidR="00C067A8" w:rsidRDefault="00C067A8" w:rsidP="00C067A8">
      <w:pPr>
        <w:pStyle w:val="DocumentBody"/>
      </w:pPr>
      <w:r>
        <w:t xml:space="preserve">"Это второй проект КРТ, инициированный региональными </w:t>
      </w:r>
      <w:r>
        <w:rPr>
          <w:b/>
        </w:rPr>
        <w:t>застройщиками</w:t>
      </w:r>
      <w:r>
        <w:t>, и первый в формате ИЖС. Проект позволит построить 120 домов на 13,6 га с объемом жилья 12,4 тыс. кв. м, обеспечив жителей современным жильем и инфраструктурой", - цитирует пресс-служба слова заместителя председателя правительства Приморского края Ольги Иванниковой.</w:t>
      </w:r>
    </w:p>
    <w:p w:rsidR="00C067A8" w:rsidRDefault="00C067A8" w:rsidP="00C067A8">
      <w:pPr>
        <w:pStyle w:val="DocumentBody"/>
      </w:pPr>
      <w:r>
        <w:t xml:space="preserve">В министерстве архитектуры Приморья добавляют, что проектом предусмотрены следующие работы: создание объекта благоустройства "Надеждинская набережная", благоустройство береговой полосы Углового залива, создание парка со спортивными площадками и велодорожкой, </w:t>
      </w:r>
      <w:r>
        <w:rPr>
          <w:b/>
        </w:rPr>
        <w:t>строительство</w:t>
      </w:r>
      <w:r>
        <w:t xml:space="preserve"> нежилых коммерческих помещений площадью не менее 2 тыс кв. м.</w:t>
      </w:r>
    </w:p>
    <w:p w:rsidR="00C067A8" w:rsidRDefault="00C067A8" w:rsidP="00C067A8">
      <w:pPr>
        <w:pStyle w:val="DocumentBody"/>
      </w:pPr>
      <w:r>
        <w:t>Номер кадастрового участка, где планируется комплексная застройка, официально пока не сообщается. Однако в районе Прохладного под предоставленное описание подходит только земельный надел 25:10:250001:1895 на побережье Углового залива, площадью 136,3 тыс. кв. м. Судя по открытым данным, в прошлом эта земля находилась в аренде у резидента свободного порта Владивосток ООО "Лазурный берег", ее передали компании для создания одноименного "поселка садовых домов", но до сих пор территория не застроена. Хотя речь в официальном сообщении идет об ИЖС, на текущий момент участок подходит для среднеэтажной жилой застройки - до 8 этажей.</w:t>
      </w:r>
    </w:p>
    <w:p w:rsidR="00C067A8" w:rsidRDefault="00C067A8" w:rsidP="00C067A8">
      <w:pPr>
        <w:pStyle w:val="DocumentBody"/>
      </w:pPr>
      <w:r>
        <w:t xml:space="preserve">ООО "С.АН Групп" (S.UN Group) было создано в 2012 году, компания зарегистрирована во Владивостоке. Ее учредителем является Ольга Сун-Жаю, которая с 2018 по 2022 годы возглавляла Корпорацию развития Приморского края. По данным Единой информационной системы жилищного строительства, S.UN Group объединяет трех </w:t>
      </w:r>
      <w:r>
        <w:rPr>
          <w:b/>
        </w:rPr>
        <w:t>застройщиков</w:t>
      </w:r>
      <w:r>
        <w:t>, работающих в Приморском крае. Это ООО "СЗ Строй Проект", возводящее ЖК "Исторический" в районе улицы Снеговой во Владивостоке, а также ООО "СЗ КВАДРА" (ЖК "Калейдоскоп" в Артеме) и ООО "СЗ Взлет" (ЖК "Грани" в Большом Камне). Последнюю компанию Сун-Жаю возглавляет лично. В целом в рамках деятельности группы было сдано 6 жилых домов - один в "Историческом", а остальные в "Калейдоскопе", всего 43,77 тыс. кв. м жилой площади. Еще пять домов строится - 70,85 тыс. кв. м.</w:t>
      </w:r>
    </w:p>
    <w:p w:rsidR="00C067A8" w:rsidRDefault="00C067A8" w:rsidP="00C067A8">
      <w:pPr>
        <w:pStyle w:val="DocumentBody"/>
      </w:pPr>
      <w:r>
        <w:t>Как писал РБК Приморье, в декабре во Владивостоке представили самый масштабный федеральный КРТ в стране - комплексное развитие территории на острове Русский. Девелоперам планируют передать под застройку участок площадью 334,2 га на берегу бухты Новик. Проект предполагает появление здесь малоэтажного жилья, социальной, транспортной и туристической инфраструктуры. Перед этим стало известно, что по механизму КРТ девелоперам планируют передать еще два участка: первый расположен в районе Патрокла, второй - на побережье бухты Лазурной, где находится база отдыха "Всероссийской государственной телевизионной и радиовещательной компанией" (ВГТРК).</w:t>
      </w:r>
    </w:p>
    <w:p w:rsidR="00C067A8" w:rsidRDefault="00C067A8" w:rsidP="00C067A8">
      <w:pPr>
        <w:pStyle w:val="DocumentBody"/>
      </w:pPr>
      <w:r>
        <w:t>Напомним, что первый договор КРТ в Приморье, инициированный правообладателем земельного участка, был подписан в конце 2024 года. Данный проект будет реализован в районе Снеговой Пади во Владивостоке, девелопером выступает ГК "Восточный луч". В целом в регионе намерены реализовать комплексное развитие 33 территорий общей площадью 2 тыс. га.</w:t>
      </w:r>
    </w:p>
    <w:p w:rsidR="00C067A8" w:rsidRDefault="00C362E5" w:rsidP="00C067A8">
      <w:hyperlink r:id="rId89" w:history="1">
        <w:r w:rsidR="00C067A8">
          <w:rPr>
            <w:rStyle w:val="DocumentOriginalLink"/>
          </w:rPr>
          <w:t>https://prim.rbc.ru/prim/19/12/2025/6944b47e9a7947b1399ef7a1?from=regional_newsfeed</w:t>
        </w:r>
      </w:hyperlink>
    </w:p>
    <w:p w:rsidR="00C067A8" w:rsidRDefault="00C067A8" w:rsidP="00C067A8">
      <w:r>
        <w:rPr>
          <w:sz w:val="18"/>
        </w:rPr>
        <w:t>назад: </w:t>
      </w:r>
      <w:hyperlink w:anchor="ref_toc" w:history="1">
        <w:r>
          <w:rPr>
            <w:rStyle w:val="NavigationLink"/>
          </w:rPr>
          <w:t>оглавление</w:t>
        </w:r>
      </w:hyperlink>
    </w:p>
    <w:p w:rsidR="00E94EF5" w:rsidRDefault="00E94EF5" w:rsidP="00E94EF5">
      <w:pPr>
        <w:pStyle w:val="4"/>
      </w:pPr>
      <w:bookmarkStart w:id="163" w:name="_Toc216980730"/>
      <w:bookmarkStart w:id="164" w:name="_Toc217030829"/>
      <w:r>
        <w:rPr>
          <w:rStyle w:val="DocumentDate"/>
        </w:rPr>
        <w:t>18.12.2025</w:t>
      </w:r>
      <w:r>
        <w:br/>
      </w:r>
      <w:r>
        <w:rPr>
          <w:rStyle w:val="DocumentSource"/>
        </w:rPr>
        <w:t>МК (mk.ru)</w:t>
      </w:r>
      <w:r>
        <w:br/>
      </w:r>
      <w:r>
        <w:rPr>
          <w:rStyle w:val="DocumentName"/>
        </w:rPr>
        <w:t>Зарплаты выросли в сферах строительства и ЖКХ в Татарстане</w:t>
      </w:r>
      <w:bookmarkEnd w:id="163"/>
      <w:bookmarkEnd w:id="164"/>
    </w:p>
    <w:p w:rsidR="00E94EF5" w:rsidRDefault="00E94EF5" w:rsidP="00E94EF5">
      <w:pPr>
        <w:pStyle w:val="DocumentBody"/>
      </w:pPr>
      <w:r>
        <w:t>В Татарстане выросли средние зарплаты в сферах строительства и жилищно-коммунального хозяйства. Данные озвучил глава регионального Минстроя Марат Айзатуллин.</w:t>
      </w:r>
    </w:p>
    <w:p w:rsidR="00E94EF5" w:rsidRDefault="00E94EF5" w:rsidP="00E94EF5">
      <w:pPr>
        <w:pStyle w:val="DocumentBody"/>
      </w:pPr>
      <w:r>
        <w:t>По результатам 2025 года, средняя заработная плата специалистов в строительной отрасли республики достигла 78,1 тысяч рублей, что на 125,2% выше показателя 2024 года, когда она составляла 68,2 тысяч. Численность персонала в этом секторе также показала положительную динамику (+100,7% и 86,6 тысяч человек в текущем году против 86 тысяч в предыдущем).</w:t>
      </w:r>
    </w:p>
    <w:p w:rsidR="00E94EF5" w:rsidRDefault="00E94EF5" w:rsidP="00E94EF5">
      <w:pPr>
        <w:pStyle w:val="DocumentBody"/>
      </w:pPr>
      <w:r>
        <w:t>В сфере ЖКХ РТ среднемесячная оплата труда за год выросла на 135,7%: с 52,9 тысяч рублей в 2024 году до 66,5 тысяч - в 2025-м. При этом среднесписочная численность работников упала на 99,5%: 27,2 тысяч человек в 2025 году против 27,3 тысяч - в 2024-м.</w:t>
      </w:r>
    </w:p>
    <w:p w:rsidR="00E94EF5" w:rsidRDefault="00C362E5" w:rsidP="00E94EF5">
      <w:hyperlink r:id="rId90" w:history="1">
        <w:r w:rsidR="00E94EF5">
          <w:rPr>
            <w:rStyle w:val="DocumentOriginalLink"/>
          </w:rPr>
          <w:t>https://kazan.mk.ru/economics/2025/12/18/zarplaty-vyrosli-v-sferakh-stroitelstva-i-zhkkh-v-tatarstane.html</w:t>
        </w:r>
      </w:hyperlink>
    </w:p>
    <w:p w:rsidR="00E94EF5" w:rsidRDefault="00E94EF5" w:rsidP="00E94EF5">
      <w:r>
        <w:rPr>
          <w:sz w:val="18"/>
        </w:rPr>
        <w:t>назад: </w:t>
      </w:r>
      <w:hyperlink w:anchor="ref_toc" w:history="1">
        <w:r>
          <w:rPr>
            <w:rStyle w:val="NavigationLink"/>
          </w:rPr>
          <w:t>оглавление</w:t>
        </w:r>
      </w:hyperlink>
    </w:p>
    <w:p w:rsidR="00B642E9" w:rsidRDefault="00B642E9" w:rsidP="00B642E9">
      <w:pPr>
        <w:pStyle w:val="4"/>
      </w:pPr>
      <w:bookmarkStart w:id="165" w:name="_Toc216980753"/>
      <w:bookmarkStart w:id="166" w:name="_Toc217030830"/>
      <w:bookmarkEnd w:id="155"/>
      <w:r>
        <w:rPr>
          <w:rStyle w:val="DocumentDate"/>
        </w:rPr>
        <w:t>18.12.2025</w:t>
      </w:r>
      <w:r>
        <w:br/>
      </w:r>
      <w:r>
        <w:rPr>
          <w:rStyle w:val="DocumentSource"/>
        </w:rPr>
        <w:t>МК (mk.ru)</w:t>
      </w:r>
      <w:r>
        <w:br/>
      </w:r>
      <w:r>
        <w:rPr>
          <w:rStyle w:val="DocumentName"/>
        </w:rPr>
        <w:t>В Херсонской области подходит к концу строительство нового краеведческого музея</w:t>
      </w:r>
      <w:bookmarkEnd w:id="165"/>
      <w:bookmarkEnd w:id="166"/>
    </w:p>
    <w:p w:rsidR="00B642E9" w:rsidRDefault="00B642E9" w:rsidP="00B642E9">
      <w:pPr>
        <w:pStyle w:val="DocumentBody"/>
      </w:pPr>
      <w:r>
        <w:t>В Херсонской области подходит к концу строительство нового краеведческого музея. Об этом сегодня, 18 декабря, сообщила администрация региона.</w:t>
      </w:r>
    </w:p>
    <w:p w:rsidR="00B642E9" w:rsidRDefault="00B642E9" w:rsidP="00B642E9">
      <w:pPr>
        <w:pStyle w:val="DocumentBody"/>
      </w:pPr>
      <w:r>
        <w:t>Объект возводят в селе Владимиро-Ильинка Новотроицкого округа. Ход работ проинспектировал министр культуры области Артем Лагойский вместе с главой муниципального округа Евгенией Кузьменко.</w:t>
      </w:r>
    </w:p>
    <w:p w:rsidR="00B642E9" w:rsidRDefault="00B642E9" w:rsidP="00B642E9">
      <w:pPr>
        <w:pStyle w:val="DocumentBody"/>
      </w:pPr>
      <w:r>
        <w:t>Здание почти полностью готово: стены утеплены, собрана крыша, смонтировано освещение. Сейчас продолжается финальная отделка. В ближайшее время подрядчик установит входную дверь и окна.</w:t>
      </w:r>
    </w:p>
    <w:p w:rsidR="00B642E9" w:rsidRDefault="00C362E5" w:rsidP="00B642E9">
      <w:hyperlink r:id="rId91" w:history="1">
        <w:r w:rsidR="00B642E9">
          <w:rPr>
            <w:rStyle w:val="DocumentOriginalLink"/>
          </w:rPr>
          <w:t>https://www.mk-herson.ru/social/2025/12/18/v-khersonskoy-oblasti-podkhodit-k-koncu-stroitelstvo-novogo-kraevedcheskogo-muzeya.html</w:t>
        </w:r>
      </w:hyperlink>
    </w:p>
    <w:p w:rsidR="00B642E9" w:rsidRDefault="00B642E9" w:rsidP="00B642E9">
      <w:r>
        <w:rPr>
          <w:sz w:val="18"/>
        </w:rPr>
        <w:t>назад: </w:t>
      </w:r>
      <w:hyperlink w:anchor="ref_toc" w:history="1">
        <w:r>
          <w:rPr>
            <w:rStyle w:val="NavigationLink"/>
          </w:rPr>
          <w:t>оглавление</w:t>
        </w:r>
      </w:hyperlink>
    </w:p>
    <w:p w:rsidR="00B642E9" w:rsidRDefault="00B642E9" w:rsidP="00B642E9">
      <w:pPr>
        <w:pStyle w:val="4"/>
      </w:pPr>
      <w:bookmarkStart w:id="167" w:name="_Toc216980757"/>
      <w:bookmarkStart w:id="168" w:name="_Toc217030831"/>
      <w:r>
        <w:rPr>
          <w:rStyle w:val="DocumentDate"/>
        </w:rPr>
        <w:t>18.12.2025</w:t>
      </w:r>
      <w:r>
        <w:br/>
      </w:r>
      <w:r>
        <w:rPr>
          <w:rStyle w:val="DocumentSource"/>
        </w:rPr>
        <w:t>МК (mk.ru)</w:t>
      </w:r>
      <w:r>
        <w:br/>
      </w:r>
      <w:r>
        <w:rPr>
          <w:rStyle w:val="DocumentName"/>
        </w:rPr>
        <w:t>Владимир Ефимов сообщил о завершении строительства крупного офисного комплекса во Внуково</w:t>
      </w:r>
      <w:bookmarkEnd w:id="167"/>
      <w:bookmarkEnd w:id="168"/>
    </w:p>
    <w:p w:rsidR="00B642E9" w:rsidRDefault="00B642E9" w:rsidP="00B642E9">
      <w:pPr>
        <w:pStyle w:val="DocumentBody"/>
      </w:pPr>
      <w:r>
        <w:t>В районе Внуково завершено строительство офисного комплекса общей площадью свыше 40 000 мІ.</w:t>
      </w:r>
    </w:p>
    <w:p w:rsidR="00B642E9" w:rsidRDefault="00B642E9" w:rsidP="00B642E9">
      <w:pPr>
        <w:pStyle w:val="DocumentBody"/>
      </w:pPr>
      <w:r>
        <w:t>«Офисный центр возвели по адресу: район Внуково, квартал № 19, дом 1, строения 1-5. Объект стал важным дополнением развивающейся инфраструктуры Новомосковского административного округа. Комплекс объединяет четыре пятиэтажных офисных здания общей площадью более 43 тысяч квадратных метров, площадь современных офисных помещений в нем составила почти 25 тысяч квадратных метров», - сказал заместитель мэра Москвы по вопросам градостроительной политики и строительства Владимир Ефимов.</w:t>
      </w:r>
    </w:p>
    <w:p w:rsidR="00B642E9" w:rsidRDefault="00B642E9" w:rsidP="00B642E9">
      <w:pPr>
        <w:pStyle w:val="DocumentBody"/>
      </w:pPr>
      <w:r>
        <w:t>И добавил, что новый деловой центр в районе Внуково способствовал созданию дополнительных рабочих мест.</w:t>
      </w:r>
    </w:p>
    <w:p w:rsidR="00B642E9" w:rsidRDefault="00B642E9" w:rsidP="00B642E9">
      <w:pPr>
        <w:pStyle w:val="DocumentBody"/>
      </w:pPr>
      <w:r>
        <w:t>Прогулочный бульвар с зонами отдыха станет центральной осью офисного комплекса. Здесь появятся веранды кафе, магазины и сервисы для удобства посетителей. На территории предусмотрена парковка на 250 мест с зарядками для электромобилей. Комплекс обладает отличной транспортной доступностью: рядом Боровское шоссе и станция метро «Пыхтино».</w:t>
      </w:r>
    </w:p>
    <w:p w:rsidR="00B642E9" w:rsidRDefault="00B642E9" w:rsidP="00B642E9">
      <w:pPr>
        <w:pStyle w:val="DocumentBody"/>
      </w:pPr>
      <w:r>
        <w:t>По словам министра правительства Москвы, руководителя Департамента градостроительной политики Владислава Овчинского, фасады бизнес-парка выполнены в светлых оттенках с отделкой из крупноформатного экологичного керамогранита. Архитектурный облик дополняют открытые террасы и панорамное остекление, которое повышает естественную освещенность и энергоэффективность зданий, соответствующих классу «В+».</w:t>
      </w:r>
    </w:p>
    <w:p w:rsidR="00B642E9" w:rsidRDefault="00C362E5" w:rsidP="00B642E9">
      <w:hyperlink r:id="rId92" w:history="1">
        <w:r w:rsidR="00B642E9">
          <w:rPr>
            <w:rStyle w:val="DocumentOriginalLink"/>
          </w:rPr>
          <w:t>https://www.mk.ru/social/2025/12/18/vladimir-efimov-soobshhil-o-zavershenii-stroitelstva-krupnogo-ofisnogo-kompleksa-vo-vnukovo.html</w:t>
        </w:r>
      </w:hyperlink>
    </w:p>
    <w:p w:rsidR="00B642E9" w:rsidRDefault="00B642E9" w:rsidP="00B642E9">
      <w:r>
        <w:rPr>
          <w:sz w:val="18"/>
        </w:rPr>
        <w:t>назад: </w:t>
      </w:r>
      <w:hyperlink w:anchor="ref_toc" w:history="1">
        <w:r>
          <w:rPr>
            <w:rStyle w:val="NavigationLink"/>
          </w:rPr>
          <w:t>оглавление</w:t>
        </w:r>
      </w:hyperlink>
    </w:p>
    <w:p w:rsidR="00B642E9" w:rsidRDefault="00B642E9" w:rsidP="00B642E9">
      <w:pPr>
        <w:pStyle w:val="4"/>
      </w:pPr>
      <w:bookmarkStart w:id="169" w:name="_Toc216980763"/>
      <w:bookmarkStart w:id="170" w:name="_Toc216980760"/>
      <w:bookmarkStart w:id="171" w:name="_Toc217030832"/>
      <w:r>
        <w:rPr>
          <w:rStyle w:val="DocumentDate"/>
        </w:rPr>
        <w:t>18.12.2025</w:t>
      </w:r>
      <w:r>
        <w:br/>
      </w:r>
      <w:r>
        <w:rPr>
          <w:rStyle w:val="DocumentSource"/>
        </w:rPr>
        <w:t>МК (mk.ru)</w:t>
      </w:r>
      <w:r>
        <w:br/>
      </w:r>
      <w:r>
        <w:rPr>
          <w:rStyle w:val="DocumentName"/>
        </w:rPr>
        <w:t>Детсад на Эгейской в Краснодаре готов на 64%</w:t>
      </w:r>
      <w:bookmarkEnd w:id="169"/>
      <w:bookmarkEnd w:id="171"/>
    </w:p>
    <w:p w:rsidR="00B642E9" w:rsidRDefault="00B642E9" w:rsidP="00B642E9">
      <w:pPr>
        <w:pStyle w:val="DocumentBody"/>
      </w:pPr>
      <w:r>
        <w:t xml:space="preserve">В Краснодаре продолжается </w:t>
      </w:r>
      <w:r>
        <w:rPr>
          <w:b/>
        </w:rPr>
        <w:t>строительство</w:t>
      </w:r>
      <w:r>
        <w:t xml:space="preserve"> детского сада в районе улицы Эгейской. На сегодняшний день выполнено 64% от запланированного объема работ.</w:t>
      </w:r>
    </w:p>
    <w:p w:rsidR="00B642E9" w:rsidRDefault="00B642E9" w:rsidP="00B642E9">
      <w:pPr>
        <w:pStyle w:val="DocumentBody"/>
      </w:pPr>
      <w:r>
        <w:t>Как рассказали в тлг-канале департамента строительства администрации Краснодара, на объекте идет установка системы вентиляции. Также выполняется комплекс внутренних и внешних работ.</w:t>
      </w:r>
    </w:p>
    <w:p w:rsidR="00B642E9" w:rsidRDefault="00B642E9" w:rsidP="00B642E9">
      <w:pPr>
        <w:pStyle w:val="DocumentBody"/>
      </w:pPr>
      <w:r>
        <w:t>На первом этаже специалисты занимаются оштукатуриванием стен, параллельно ведется утепление кровли здания. Во внутренних помещениях второго этажа продолжается отделка. Кроме того, строители приступили к монтажу лифтового оборудования. Во дворе устанавливают опоры наружного освещения, укладывают тротуарную плитку и монтируют бортовой камень.</w:t>
      </w:r>
    </w:p>
    <w:p w:rsidR="00B642E9" w:rsidRDefault="00C362E5" w:rsidP="00B642E9">
      <w:hyperlink r:id="rId93" w:history="1">
        <w:r w:rsidR="00B642E9">
          <w:rPr>
            <w:rStyle w:val="DocumentOriginalLink"/>
          </w:rPr>
          <w:t>https://kuban.mk.ru/social/2025/12/18/detsad-na-egeyskoy-v-krasnodare-gotov-na-64.html</w:t>
        </w:r>
      </w:hyperlink>
    </w:p>
    <w:p w:rsidR="00B642E9" w:rsidRDefault="00B642E9" w:rsidP="00B642E9">
      <w:r>
        <w:rPr>
          <w:sz w:val="18"/>
        </w:rPr>
        <w:t>назад: </w:t>
      </w:r>
      <w:hyperlink w:anchor="ref_toc" w:history="1">
        <w:r>
          <w:rPr>
            <w:rStyle w:val="NavigationLink"/>
          </w:rPr>
          <w:t>оглавление</w:t>
        </w:r>
      </w:hyperlink>
    </w:p>
    <w:p w:rsidR="00B642E9" w:rsidRDefault="00B642E9" w:rsidP="00B642E9">
      <w:pPr>
        <w:pStyle w:val="4"/>
      </w:pPr>
      <w:bookmarkStart w:id="172" w:name="_Toc216980795"/>
      <w:bookmarkStart w:id="173" w:name="_Toc216980791"/>
      <w:bookmarkStart w:id="174" w:name="_Toc217030833"/>
      <w:r>
        <w:rPr>
          <w:rStyle w:val="DocumentDate"/>
        </w:rPr>
        <w:t>18.12.2025</w:t>
      </w:r>
      <w:r>
        <w:br/>
      </w:r>
      <w:r>
        <w:rPr>
          <w:rStyle w:val="DocumentSource"/>
        </w:rPr>
        <w:t>МК (mk.ru)</w:t>
      </w:r>
      <w:r>
        <w:br/>
      </w:r>
      <w:r>
        <w:rPr>
          <w:rStyle w:val="DocumentName"/>
        </w:rPr>
        <w:t>В Феодосии до конца года достроят школу на 800 мест</w:t>
      </w:r>
      <w:bookmarkEnd w:id="172"/>
      <w:bookmarkEnd w:id="174"/>
    </w:p>
    <w:p w:rsidR="00B642E9" w:rsidRDefault="00B642E9" w:rsidP="00B642E9">
      <w:pPr>
        <w:pStyle w:val="DocumentBody"/>
      </w:pPr>
      <w:r>
        <w:rPr>
          <w:b/>
        </w:rPr>
        <w:t>Строительство</w:t>
      </w:r>
      <w:r>
        <w:t xml:space="preserve"> общеобразовательной школы на 800 учеников в микрорайоне Челноковского массива Феодосии планируют завершить в декабре 2025 года. Об этом сообщил глава Крыма Сергей Аксёнов.</w:t>
      </w:r>
    </w:p>
    <w:p w:rsidR="00B642E9" w:rsidRDefault="00B642E9" w:rsidP="00B642E9">
      <w:pPr>
        <w:pStyle w:val="DocumentBody"/>
      </w:pPr>
      <w:r>
        <w:t xml:space="preserve">По его информации, </w:t>
      </w:r>
      <w:r>
        <w:rPr>
          <w:b/>
        </w:rPr>
        <w:t>строительство</w:t>
      </w:r>
      <w:r>
        <w:t xml:space="preserve"> в республике ведётся в запланированном темпе.</w:t>
      </w:r>
    </w:p>
    <w:p w:rsidR="00B642E9" w:rsidRDefault="00B642E9" w:rsidP="00B642E9">
      <w:pPr>
        <w:pStyle w:val="DocumentBody"/>
      </w:pPr>
      <w:r>
        <w:t>«В настоящее время проводится итоговая проверка органами государственного строительного надзора», - Аксёнов.</w:t>
      </w:r>
    </w:p>
    <w:p w:rsidR="00B642E9" w:rsidRDefault="00B642E9" w:rsidP="00B642E9">
      <w:pPr>
        <w:pStyle w:val="DocumentBody"/>
      </w:pPr>
      <w:r>
        <w:t>После успешного прохождения всех проверок школа будет готова к приёму учащихся.</w:t>
      </w:r>
    </w:p>
    <w:p w:rsidR="00B642E9" w:rsidRDefault="00C362E5" w:rsidP="00B642E9">
      <w:hyperlink r:id="rId94" w:history="1">
        <w:r w:rsidR="00B642E9">
          <w:rPr>
            <w:rStyle w:val="DocumentOriginalLink"/>
          </w:rPr>
          <w:t>https://crimea.mk.ru/social/2025/12/18/v-feodosii-do-konca-goda-dostroyat-shkolu-na-800-mest.html</w:t>
        </w:r>
      </w:hyperlink>
    </w:p>
    <w:p w:rsidR="00B642E9" w:rsidRDefault="00B642E9" w:rsidP="00B642E9">
      <w:r>
        <w:rPr>
          <w:sz w:val="18"/>
        </w:rPr>
        <w:t>назад: </w:t>
      </w:r>
      <w:hyperlink w:anchor="ref_toc" w:history="1">
        <w:r>
          <w:rPr>
            <w:rStyle w:val="NavigationLink"/>
          </w:rPr>
          <w:t>оглавление</w:t>
        </w:r>
      </w:hyperlink>
    </w:p>
    <w:p w:rsidR="00AC2997" w:rsidRDefault="00AC2997" w:rsidP="00AC2997">
      <w:pPr>
        <w:pStyle w:val="4"/>
      </w:pPr>
      <w:bookmarkStart w:id="175" w:name="_Toc217016561"/>
      <w:bookmarkStart w:id="176" w:name="_Toc216980801"/>
      <w:bookmarkStart w:id="177" w:name="_Toc217030834"/>
      <w:r>
        <w:rPr>
          <w:rStyle w:val="DocumentDate"/>
        </w:rPr>
        <w:t>19.12.2025</w:t>
      </w:r>
      <w:r>
        <w:br/>
      </w:r>
      <w:r>
        <w:rPr>
          <w:rStyle w:val="DocumentSource"/>
        </w:rPr>
        <w:t>МК (mk.ru)</w:t>
      </w:r>
      <w:r>
        <w:br/>
      </w:r>
      <w:r>
        <w:rPr>
          <w:rStyle w:val="DocumentName"/>
        </w:rPr>
        <w:t>В Новокузнецке возводится новая школа, рассчитанная на прием 1100 учеников, ход строительства которой проинспектировал губернатор Кузбасса</w:t>
      </w:r>
      <w:bookmarkEnd w:id="175"/>
      <w:bookmarkEnd w:id="177"/>
    </w:p>
    <w:p w:rsidR="00AC2997" w:rsidRDefault="00AC2997" w:rsidP="00AC2997">
      <w:pPr>
        <w:pStyle w:val="DocumentBody"/>
      </w:pPr>
      <w:r>
        <w:t>Согласно информации, предоставленной правительством региона, Илья Середюк посетил строительную площадку образовательного учреждения, которое сможет вместить более тысячи учащихся, и располагается в микрорайоне Дальнее Куйбышево.</w:t>
      </w:r>
    </w:p>
    <w:p w:rsidR="00AC2997" w:rsidRDefault="00AC2997" w:rsidP="00AC2997">
      <w:pPr>
        <w:pStyle w:val="DocumentBody"/>
      </w:pPr>
      <w:r>
        <w:t>Новая школа строится вблизи территории комплексного развития «Макеевская», куда планируется переселение семей с детьми. На данный момент на стройплощадке ведутся работы по установке свай, и процесс идет в соответствии с утвержденным графиком. Одновременно с этим разрабатываются проекты моста и тоннеля, необходимые для обеспечения транспортной доступности в микрорайон.</w:t>
      </w:r>
    </w:p>
    <w:p w:rsidR="00AC2997" w:rsidRDefault="00AC2997" w:rsidP="00AC2997">
      <w:pPr>
        <w:pStyle w:val="DocumentBody"/>
      </w:pPr>
      <w:r>
        <w:t>Представители правительства Кузбасса уточнили, что четырехэтажное здание школы будет иметь общую площадь свыше 28,3 тысяч квадратных метров. Внутри будут оборудованы актовый и спортивный залы, современная библиотека, просторная гардеробная, медицинский кабинет и столовая, рассчитанная на одновременное обслуживание 550 человек. В проекте учтены потребности людей с ограниченными возможностями.</w:t>
      </w:r>
    </w:p>
    <w:p w:rsidR="00AC2997" w:rsidRDefault="00AC2997" w:rsidP="00AC2997">
      <w:pPr>
        <w:pStyle w:val="DocumentBody"/>
      </w:pPr>
      <w:r>
        <w:t>Для учеников младших классов выделен отдельный блок, в котором предусмотрены четыре кабинета для изучения иностранных языков, два компьютерных класса, игровые комнаты для групп продленного дня и другие специализированные помещения.</w:t>
      </w:r>
    </w:p>
    <w:p w:rsidR="00AC2997" w:rsidRDefault="00C362E5" w:rsidP="00AC2997">
      <w:hyperlink r:id="rId95" w:history="1">
        <w:r w:rsidR="00AC2997">
          <w:rPr>
            <w:rStyle w:val="DocumentOriginalLink"/>
          </w:rPr>
          <w:t>https://www.mk-kuzbass.ru/social/2025/12/19/v-novokuznecke-vozvoditsya-novaya-shkola-rasschitannaya-na-priem-1100-uchenikov-khod-stroitelstva-kotoroy-proinspektiroval-gubernator-kuzbassa.html</w:t>
        </w:r>
      </w:hyperlink>
    </w:p>
    <w:p w:rsidR="00AC2997" w:rsidRDefault="00AC2997" w:rsidP="00AC2997">
      <w:r>
        <w:rPr>
          <w:sz w:val="18"/>
        </w:rPr>
        <w:t>назад: </w:t>
      </w:r>
      <w:hyperlink w:anchor="ref_toc" w:history="1">
        <w:r>
          <w:rPr>
            <w:rStyle w:val="NavigationLink"/>
          </w:rPr>
          <w:t>оглавление</w:t>
        </w:r>
      </w:hyperlink>
    </w:p>
    <w:p w:rsidR="00CB374E" w:rsidRDefault="00CB374E" w:rsidP="00CB374E">
      <w:pPr>
        <w:pStyle w:val="4"/>
      </w:pPr>
      <w:bookmarkStart w:id="178" w:name="_Toc217016577"/>
      <w:bookmarkStart w:id="179" w:name="_Toc217030835"/>
      <w:r>
        <w:rPr>
          <w:rStyle w:val="DocumentDate"/>
        </w:rPr>
        <w:t>18.12.2025</w:t>
      </w:r>
      <w:r>
        <w:br/>
      </w:r>
      <w:r>
        <w:rPr>
          <w:rStyle w:val="DocumentSource"/>
        </w:rPr>
        <w:t>МК (mk.ru)</w:t>
      </w:r>
      <w:r>
        <w:br/>
      </w:r>
      <w:r>
        <w:rPr>
          <w:rStyle w:val="DocumentName"/>
        </w:rPr>
        <w:t>Готовность Приморского кольца между подъездами к Светлогорску и Янтарному достигла 90%</w:t>
      </w:r>
      <w:bookmarkEnd w:id="178"/>
      <w:bookmarkEnd w:id="179"/>
    </w:p>
    <w:p w:rsidR="00CB374E" w:rsidRDefault="00CB374E" w:rsidP="00CB374E">
      <w:pPr>
        <w:pStyle w:val="DocumentBody"/>
      </w:pPr>
      <w:r>
        <w:t>Строительная готовность участка между транспортными развязками на Светлогорск и Янтарный - составила 90%. Протяженность построенного участка составляет 12,44 км и включает в себя три разноуровневые развязки, пять путепроводов и мост.</w:t>
      </w:r>
    </w:p>
    <w:p w:rsidR="00CB374E" w:rsidRDefault="00CB374E" w:rsidP="00CB374E">
      <w:pPr>
        <w:pStyle w:val="DocumentBody"/>
      </w:pPr>
      <w:r>
        <w:t xml:space="preserve">«Технические параметры новой четырехполосной дороги будут соответствовать категории 1Б с расчетной скоростью движения 120 км/ч. К декабрю 2025 года первый этап уже находится в высокой степени готовности: выполнены устройство насыпей и слоев дорожной одежды. Завершены устройство ливневой канализации, </w:t>
      </w:r>
      <w:r>
        <w:rPr>
          <w:b/>
        </w:rPr>
        <w:t>строительство</w:t>
      </w:r>
      <w:r>
        <w:t xml:space="preserve"> пяти путепроводов и моста. Полностью уложены нижний, а на отдельных участках - и верхний слои асфальтобетонного покрытия», - сообщили в строительной компании «ВАД».</w:t>
      </w:r>
    </w:p>
    <w:p w:rsidR="00CB374E" w:rsidRDefault="00CB374E" w:rsidP="00CB374E">
      <w:pPr>
        <w:pStyle w:val="DocumentBody"/>
      </w:pPr>
      <w:r>
        <w:t>Сейчас рабочие выполняют завершающие работы. Они уже смонтировали подстанции для наружного освещения, здесь установят 185 опор. Также планируют установить 58,8 км барьерного ограждения и 3,11 км шумозащитных экранов. Эти работы завершат к осени 2026 года.</w:t>
      </w:r>
    </w:p>
    <w:p w:rsidR="00CB374E" w:rsidRDefault="00CB374E" w:rsidP="00CB374E">
      <w:pPr>
        <w:pStyle w:val="DocumentBody"/>
      </w:pPr>
      <w:r>
        <w:t>На втором-пятом этапах работы закончат в 2028 году. Готовность второго этапа (5,75 км трассы между подъездом к Янтарному и дорогой Переславское) составляет 22%. Кроме того, на 40 % в совокупности готовы третий и четвертый этапы строительства - подъезды к поселкам Янтарное и Донское общей протяженностью 17,25 км.</w:t>
      </w:r>
    </w:p>
    <w:p w:rsidR="00CB374E" w:rsidRDefault="00CB374E" w:rsidP="00CB374E">
      <w:pPr>
        <w:pStyle w:val="DocumentBody"/>
      </w:pPr>
      <w:r>
        <w:t>В результате реализации VII и IX очередей строительства появится новый участок Приморского кольца протяженностью 35,44 км от развязки Калининград - Светлогорск до развязки Переяславское - Круглово с подъездами к поселкам Янтарный и Донское.</w:t>
      </w:r>
    </w:p>
    <w:p w:rsidR="00CB374E" w:rsidRDefault="00C362E5" w:rsidP="00CB374E">
      <w:hyperlink r:id="rId96" w:history="1">
        <w:r w:rsidR="00CB374E">
          <w:rPr>
            <w:rStyle w:val="DocumentOriginalLink"/>
          </w:rPr>
          <w:t>https://www.mk-kaliningrad.ru/social/2025/12/18/gotovnost-primorskogo-kolca-mezhdu-podezdami-k-svetlogorsku-i-yantarnomu-dostigla-90.html</w:t>
        </w:r>
      </w:hyperlink>
    </w:p>
    <w:p w:rsidR="00CB374E" w:rsidRDefault="00CB374E" w:rsidP="00CB374E">
      <w:r>
        <w:rPr>
          <w:sz w:val="18"/>
        </w:rPr>
        <w:t>назад: </w:t>
      </w:r>
      <w:hyperlink w:anchor="ref_toc" w:history="1">
        <w:r>
          <w:rPr>
            <w:rStyle w:val="NavigationLink"/>
          </w:rPr>
          <w:t>оглавление</w:t>
        </w:r>
      </w:hyperlink>
    </w:p>
    <w:p w:rsidR="00B642E9" w:rsidRDefault="00B642E9" w:rsidP="00B642E9">
      <w:pPr>
        <w:pStyle w:val="4"/>
      </w:pPr>
      <w:bookmarkStart w:id="180" w:name="_Toc217030836"/>
      <w:r>
        <w:rPr>
          <w:rStyle w:val="DocumentDate"/>
        </w:rPr>
        <w:t>18.12.2025</w:t>
      </w:r>
      <w:r>
        <w:br/>
      </w:r>
      <w:r>
        <w:rPr>
          <w:rStyle w:val="DocumentSource"/>
        </w:rPr>
        <w:t>Строительная газета (stroygaz.ru)</w:t>
      </w:r>
      <w:r>
        <w:br/>
      </w:r>
      <w:r>
        <w:rPr>
          <w:rStyle w:val="DocumentName"/>
        </w:rPr>
        <w:t>В Севастополе построят новую транспортную инфраструктуру на мысе Хрустальном</w:t>
      </w:r>
      <w:bookmarkEnd w:id="176"/>
      <w:bookmarkEnd w:id="180"/>
    </w:p>
    <w:p w:rsidR="00B642E9" w:rsidRDefault="00B642E9" w:rsidP="00B642E9">
      <w:pPr>
        <w:pStyle w:val="DocumentBody"/>
      </w:pPr>
      <w:r>
        <w:t>Главгосэкспертиза России выдала положительное заключение на проект строительства автодорожного тоннеля и реконструкции участка дороги между улицами Очаковцев и Пожарова. Об этом «Стройгазете» сообщили в пресс-службе Главгосэкспертизы России, уточнив, что новый транспортный узел обеспечит удобный доступ к музейно-мемориальному комплексу «Защитникам Севастополя в 1941-1942 гг.».</w:t>
      </w:r>
    </w:p>
    <w:p w:rsidR="00B642E9" w:rsidRDefault="00B642E9" w:rsidP="00B642E9">
      <w:pPr>
        <w:pStyle w:val="DocumentBody"/>
      </w:pPr>
      <w:r>
        <w:t>Длина городского тоннеля вместе с рамповыми участками превысит 300 метров, а общая протяженность реконструируемых дорог составит более 1 км. В зону обновления войдут улицы Пожарова, Стрелецкий спуск, Карантинная, Генерала Петрова, Нефедова и Очаковцев.</w:t>
      </w:r>
    </w:p>
    <w:p w:rsidR="00B642E9" w:rsidRDefault="00B642E9" w:rsidP="00B642E9">
      <w:pPr>
        <w:pStyle w:val="DocumentBody"/>
      </w:pPr>
      <w:r>
        <w:t>Тоннель соединит западную и восточную части северной территории Ленинского округа, позволяя разгрузить транспортные потоки в районе площади Восставших. Из-за плотной городской застройки он будет проложен под землей.</w:t>
      </w:r>
    </w:p>
    <w:p w:rsidR="00B642E9" w:rsidRDefault="00B642E9" w:rsidP="00B642E9">
      <w:pPr>
        <w:pStyle w:val="DocumentBody"/>
      </w:pPr>
      <w:r>
        <w:t>Архитектурное оформление порталов тоннеля выполнено в едином стиле, гармонирующем с цветовой палитрой и обликом Севастополя. В центре каждого портала разместят герб города. На западной стороне тоннеля обустроят припортальную площадку с диспетчерским пунктом. Проект также предусматривает переустройство всех инженерных коммуникаций в зоне строительства.</w:t>
      </w:r>
    </w:p>
    <w:p w:rsidR="00B642E9" w:rsidRDefault="00B642E9" w:rsidP="00B642E9">
      <w:pPr>
        <w:pStyle w:val="DocumentBody"/>
      </w:pPr>
      <w:r>
        <w:t>Особое внимание уделено вопросам безопасности - конструкция тоннеля рассчитана на высокую сейсмоустойчивость.</w:t>
      </w:r>
    </w:p>
    <w:p w:rsidR="00B642E9" w:rsidRDefault="00B642E9" w:rsidP="00B642E9">
      <w:pPr>
        <w:pStyle w:val="DocumentBody"/>
      </w:pPr>
      <w:r>
        <w:rPr>
          <w:b/>
        </w:rPr>
        <w:t>Застройщиком</w:t>
      </w:r>
      <w:r>
        <w:t xml:space="preserve"> проекта выступает ГКУ города Севастополя «Дирекция по развитию дорожно-транспортной инфраструктуры города Севастополя», генеральный проектировщик - ООО «Веста».</w:t>
      </w:r>
    </w:p>
    <w:p w:rsidR="00B642E9" w:rsidRDefault="00B642E9" w:rsidP="00B642E9">
      <w:pPr>
        <w:pStyle w:val="DocumentBody"/>
      </w:pPr>
      <w:r>
        <w:t xml:space="preserve">Ранее «Стройгазета» сообщила, что </w:t>
      </w:r>
      <w:r>
        <w:rPr>
          <w:b/>
        </w:rPr>
        <w:t>строительство</w:t>
      </w:r>
      <w:r>
        <w:t xml:space="preserve"> автомагистрали в СЗАО улучшит транспортную доступность шести районов.</w:t>
      </w:r>
    </w:p>
    <w:p w:rsidR="00B642E9" w:rsidRDefault="00C362E5" w:rsidP="00B642E9">
      <w:hyperlink r:id="rId97" w:history="1">
        <w:r w:rsidR="00B642E9">
          <w:rPr>
            <w:rStyle w:val="DocumentOriginalLink"/>
          </w:rPr>
          <w:t>https://stroygaz.ru/news/construction/v-sevastopole-postroyat-novuyu-transportnuyu-infrastrukturu-na-myse-khrustalnom/</w:t>
        </w:r>
      </w:hyperlink>
    </w:p>
    <w:p w:rsidR="00B642E9" w:rsidRDefault="00B642E9" w:rsidP="00B642E9">
      <w:r>
        <w:rPr>
          <w:sz w:val="18"/>
        </w:rPr>
        <w:t>назад: </w:t>
      </w:r>
      <w:hyperlink w:anchor="ref_toc" w:history="1">
        <w:r>
          <w:rPr>
            <w:rStyle w:val="NavigationLink"/>
          </w:rPr>
          <w:t>оглавление</w:t>
        </w:r>
      </w:hyperlink>
    </w:p>
    <w:p w:rsidR="00B642E9" w:rsidRDefault="00B642E9" w:rsidP="00B642E9">
      <w:pPr>
        <w:pStyle w:val="4"/>
      </w:pPr>
      <w:bookmarkStart w:id="181" w:name="_Toc217030837"/>
      <w:r>
        <w:rPr>
          <w:rStyle w:val="DocumentDate"/>
        </w:rPr>
        <w:t>18.12.2025</w:t>
      </w:r>
      <w:r>
        <w:br/>
      </w:r>
      <w:r>
        <w:rPr>
          <w:rStyle w:val="DocumentSource"/>
        </w:rPr>
        <w:t>Строительная газета (stroygaz.ru)</w:t>
      </w:r>
      <w:r>
        <w:br/>
      </w:r>
      <w:r>
        <w:rPr>
          <w:rStyle w:val="DocumentName"/>
        </w:rPr>
        <w:t>Количество строящихся премиальных новостроек в историческом центре Москвы сократилось более чем на 45%</w:t>
      </w:r>
      <w:bookmarkEnd w:id="173"/>
      <w:bookmarkEnd w:id="181"/>
    </w:p>
    <w:p w:rsidR="00B642E9" w:rsidRDefault="00B642E9" w:rsidP="00B642E9">
      <w:pPr>
        <w:pStyle w:val="DocumentBody"/>
      </w:pPr>
      <w:r>
        <w:t>За последние три года количество строящихся премиальных новостроек с предложением от девелоперов в историческом центре Москвы сократилось на 45,5%, подсчитали аналитики компании «Плато Девелопмент».</w:t>
      </w:r>
    </w:p>
    <w:p w:rsidR="00B642E9" w:rsidRDefault="00B642E9" w:rsidP="00B642E9">
      <w:pPr>
        <w:pStyle w:val="DocumentBody"/>
      </w:pPr>
      <w:r>
        <w:t>Сегодня максимальное число строящихся премиальных проектов зафиксировано в Западном округе - 14 (34,1%). На второй позиции находится ЮАО с 8 подобными комплексами (21,5%). ЦАО с 6 новостройками - сейчас только на третьем месте (14,6%). Три года назад однозначным лидером по числу проектов премиум-класса на разных этапах строительства был ЦАО. В историческом центре девелоперы возводили 11 премиальных комплексов (28,2% от всех строящихся проектов в сегменте).</w:t>
      </w:r>
    </w:p>
    <w:p w:rsidR="00B642E9" w:rsidRDefault="00B642E9" w:rsidP="00B642E9">
      <w:pPr>
        <w:pStyle w:val="DocumentBody"/>
      </w:pPr>
      <w:r>
        <w:t>«Сокращение числа и доли строящихся премиальных объектов в ЦАО обусловлено не только дефицитом свободной земли в центре мегаполиса, - говорит Станислав Коновалов, член совета директоров компании «Плато Девелопмент».</w:t>
      </w:r>
    </w:p>
    <w:p w:rsidR="00B642E9" w:rsidRDefault="00B642E9" w:rsidP="00B642E9">
      <w:pPr>
        <w:pStyle w:val="DocumentBody"/>
      </w:pPr>
      <w:r>
        <w:t>«Переориентация на другие локации, прежде всего Западный округ, связана со сменой запросов целевой аудитории, для ЦАО это уже исключительно объекты класс де люкс со средним чеком в несколько сот миллионов рублей. Сегодня большинству клиентов премиального сегмента важен в первую очередь не устоявшийся престиж района, а сочетание развитой инфраструктуры, экологичности и возможности приобрести квартиру по разумной цене», - сказал Станислав Коновалов.</w:t>
      </w:r>
    </w:p>
    <w:p w:rsidR="00B642E9" w:rsidRDefault="00B642E9" w:rsidP="00B642E9">
      <w:pPr>
        <w:pStyle w:val="DocumentBody"/>
      </w:pPr>
      <w:r>
        <w:t>По его словам, клиенты стали меньше обращать внимание на социальные маркеры, отдавая приоритет качественным характеристикам, пусть и на относительном отдалении от самого центра города. Также ЗАО пользуется популярностью из-за близости к Рублево-Успенскому шоссе, откуда состоятельные клиенты быстро могут добраться до своих загородных резиденций.</w:t>
      </w:r>
    </w:p>
    <w:p w:rsidR="00B642E9" w:rsidRDefault="00B642E9" w:rsidP="00B642E9">
      <w:pPr>
        <w:pStyle w:val="DocumentBody"/>
      </w:pPr>
      <w:r>
        <w:t>Ранее «Стройгазета» сообщала, что более половины столичных новостроек с небоскребами относятся к бизнес-классу.</w:t>
      </w:r>
    </w:p>
    <w:p w:rsidR="00B642E9" w:rsidRDefault="00C362E5" w:rsidP="00B642E9">
      <w:hyperlink r:id="rId98" w:history="1">
        <w:r w:rsidR="00B642E9">
          <w:rPr>
            <w:rStyle w:val="DocumentOriginalLink"/>
          </w:rPr>
          <w:t>https://stroygaz.ru/news/dwelling/kolichestvo-stroyashchikhsya-premialnykh-novostroek-v-istoricheskom-tsentre-moskvy-sokratilos-bolee-/</w:t>
        </w:r>
      </w:hyperlink>
    </w:p>
    <w:p w:rsidR="00B642E9" w:rsidRDefault="00B642E9" w:rsidP="00B642E9">
      <w:r>
        <w:rPr>
          <w:sz w:val="18"/>
        </w:rPr>
        <w:t>назад: </w:t>
      </w:r>
      <w:hyperlink w:anchor="ref_toc" w:history="1">
        <w:r>
          <w:rPr>
            <w:rStyle w:val="NavigationLink"/>
          </w:rPr>
          <w:t>оглавление</w:t>
        </w:r>
      </w:hyperlink>
    </w:p>
    <w:p w:rsidR="00B642E9" w:rsidRDefault="00B642E9" w:rsidP="00B642E9">
      <w:pPr>
        <w:pStyle w:val="4"/>
      </w:pPr>
      <w:bookmarkStart w:id="182" w:name="_Toc217030838"/>
      <w:r>
        <w:rPr>
          <w:rStyle w:val="DocumentDate"/>
        </w:rPr>
        <w:t>18.12.2025</w:t>
      </w:r>
      <w:r>
        <w:br/>
      </w:r>
      <w:r>
        <w:rPr>
          <w:rStyle w:val="DocumentSource"/>
        </w:rPr>
        <w:t>Строительство.ru - Новости (rcmm.ru)</w:t>
      </w:r>
      <w:r>
        <w:br/>
      </w:r>
      <w:r>
        <w:rPr>
          <w:rStyle w:val="DocumentName"/>
        </w:rPr>
        <w:t>На финишной прямой строительство нового детского сада «Радуга» в Химках</w:t>
      </w:r>
      <w:bookmarkEnd w:id="170"/>
      <w:bookmarkEnd w:id="182"/>
    </w:p>
    <w:p w:rsidR="00B642E9" w:rsidRDefault="00B642E9" w:rsidP="00B642E9">
      <w:pPr>
        <w:pStyle w:val="DocumentBody"/>
      </w:pPr>
      <w:r>
        <w:t>На территории строящегося здания детского сада на 320 мест на Юбилейном проспекте в подмосковных Химках ведется устройство наружного освещения. В помещениях детсада ведется расстановка мебели. Общая стройготовность более 95%.</w:t>
      </w:r>
    </w:p>
    <w:p w:rsidR="00CB374E" w:rsidRDefault="00CB374E" w:rsidP="00CB374E">
      <w:pPr>
        <w:pStyle w:val="DocumentBody"/>
      </w:pPr>
      <w:r>
        <w:t>Работы ведутся в рамках госпрограммы Московской области в соответствии с задачами нацпроекта «Семья».</w:t>
      </w:r>
    </w:p>
    <w:p w:rsidR="00CB374E" w:rsidRDefault="00CB374E" w:rsidP="00CB374E">
      <w:pPr>
        <w:pStyle w:val="DocumentBody"/>
      </w:pPr>
      <w:r>
        <w:t>На объекте 28 рабочих и 2 единицы техники. Выполняется монтаж детских игровых комплексов, наружного освещения, уборка и расстановка мебели.</w:t>
      </w:r>
    </w:p>
    <w:p w:rsidR="00CB374E" w:rsidRDefault="00CB374E" w:rsidP="00CB374E">
      <w:pPr>
        <w:pStyle w:val="DocumentBody"/>
      </w:pPr>
      <w:r>
        <w:t>Площадь нового дошкольного учреждения более 4,8 тыс. кв. метров. Детский сад рассчитан на 12 групповых ячеек по 25 мест в каждой. В них разместились раздевалки, игровые, спальни, буфетные и туалетные комнаты. Также оборудуют кружковые, музыкальный и физкультурный залы, медицинский блок с процедурной и кабинет логопеда. В здании предусмотрены пищевой блок, прачечная и технические помещения.</w:t>
      </w:r>
    </w:p>
    <w:p w:rsidR="00B642E9" w:rsidRDefault="00CB374E" w:rsidP="00CB374E">
      <w:pPr>
        <w:pStyle w:val="DocumentBody"/>
      </w:pPr>
      <w:r>
        <w:t>Сдать детский сад планируется до конца 2025 года.</w:t>
      </w:r>
    </w:p>
    <w:p w:rsidR="00B642E9" w:rsidRDefault="00C362E5" w:rsidP="00B642E9">
      <w:hyperlink r:id="rId99" w:history="1">
        <w:r w:rsidR="00B642E9">
          <w:rPr>
            <w:rStyle w:val="DocumentOriginalLink"/>
          </w:rPr>
          <w:t>https://rcmm.ru/novosti/72313-na-finishnoj-prjamoj-stroitelstvo-novogo-detskogo-sada-raduga-v-himkah.html</w:t>
        </w:r>
      </w:hyperlink>
    </w:p>
    <w:p w:rsidR="00B642E9" w:rsidRDefault="00B642E9" w:rsidP="00B642E9">
      <w:r>
        <w:rPr>
          <w:sz w:val="18"/>
        </w:rPr>
        <w:t>назад: </w:t>
      </w:r>
      <w:hyperlink w:anchor="ref_toc" w:history="1">
        <w:r>
          <w:rPr>
            <w:rStyle w:val="NavigationLink"/>
          </w:rPr>
          <w:t>оглавление</w:t>
        </w:r>
      </w:hyperlink>
    </w:p>
    <w:p w:rsidR="00B642E9" w:rsidRDefault="00B642E9" w:rsidP="00B642E9">
      <w:pPr>
        <w:pStyle w:val="4"/>
      </w:pPr>
      <w:bookmarkStart w:id="183" w:name="_Toc216980761"/>
      <w:bookmarkStart w:id="184" w:name="_Toc217030839"/>
      <w:r>
        <w:rPr>
          <w:rStyle w:val="DocumentDate"/>
        </w:rPr>
        <w:t>18.12.2025</w:t>
      </w:r>
      <w:r>
        <w:br/>
      </w:r>
      <w:r>
        <w:rPr>
          <w:rStyle w:val="DocumentSource"/>
        </w:rPr>
        <w:t>Строительная газета (stroygaz.ru)</w:t>
      </w:r>
      <w:r>
        <w:br/>
      </w:r>
      <w:r>
        <w:rPr>
          <w:rStyle w:val="DocumentName"/>
        </w:rPr>
        <w:t>Почти половина предложений премиального жилья Москвы приходиться на небоскребы-новостройки</w:t>
      </w:r>
      <w:bookmarkEnd w:id="183"/>
      <w:bookmarkEnd w:id="184"/>
    </w:p>
    <w:p w:rsidR="00B642E9" w:rsidRDefault="00B642E9" w:rsidP="00B642E9">
      <w:pPr>
        <w:pStyle w:val="DocumentBody"/>
      </w:pPr>
      <w:r>
        <w:t>В конце 2025 года на рынке новостроек премиального сегмента в Москве девелоперы реализовывали 26 проектов с корпусами высотой от 100 метров, что тождественно результату конца 2024 года. Об этом «Стройгазете» сообщили в компании «Метриум».</w:t>
      </w:r>
    </w:p>
    <w:p w:rsidR="00B642E9" w:rsidRDefault="00B642E9" w:rsidP="00B642E9">
      <w:pPr>
        <w:pStyle w:val="DocumentBody"/>
      </w:pPr>
      <w:r>
        <w:t>«Доля предложения помещений в высотных премиальных проектах в общем объеме рынка этого сегмента составляет около 49%. В этих комплексах продается чуть более 3 тыс. квартир и апартаментов, что на 12% меньше, чем годом ранее (3,4 тыс. лотов)», - указали в «Метриум».</w:t>
      </w:r>
    </w:p>
    <w:p w:rsidR="00B642E9" w:rsidRDefault="00B642E9" w:rsidP="00B642E9">
      <w:pPr>
        <w:pStyle w:val="DocumentBody"/>
      </w:pPr>
      <w:r>
        <w:t>Самый высокий небоскреб на первичном рынке Москвы и России в целом - стартовавший в 2025 году многофункциональный жилой комплекс премиум-класса One в Пресненском районе (ЦАО, «Москва-Сити») от MR. Проект достигает в высоту 379 метров (91 этаж). Проект разработан главным архитектором Москвы Сергеем Кузнецовым совместно с российским бюро Генпро. Главной достопримечательностью и эксклюзивной особенностью сверхвысокого небоскреба One станет самый высотный в Европе ландшафтный парк площадью более 1 тыс. кв. метров на 85 этаже.</w:t>
      </w:r>
    </w:p>
    <w:p w:rsidR="00B642E9" w:rsidRDefault="00B642E9" w:rsidP="00B642E9">
      <w:pPr>
        <w:pStyle w:val="DocumentBody"/>
      </w:pPr>
      <w:r>
        <w:t>«Сегодня существенно повышается значение международного делового центра (ММДЦ) «Москва-Сити». Кластер становится еще и ядром новой макролокации - по сути, второго центра - столицы, «Большого Сити». В связи с этим здесь появятся новые масштабные многофункциональные объекты, которые обеспечат ММДЦ современной инфраструктурой, в том числе социальной», - указал директор по коммерческой недвижимости компании MR Кермен Мастиев.</w:t>
      </w:r>
    </w:p>
    <w:p w:rsidR="00B642E9" w:rsidRDefault="00B642E9" w:rsidP="00B642E9">
      <w:pPr>
        <w:pStyle w:val="DocumentBody"/>
      </w:pPr>
      <w:r>
        <w:t>На втором месте по высоте - премиальный жилой комплекс «Дом Дау» также в Пресненском районе (ЦАО, «Москва-Сити») от ГК «Сумма элементов». Он достигает в высоту 340 метров (85 этажей).</w:t>
      </w:r>
    </w:p>
    <w:p w:rsidR="00B642E9" w:rsidRDefault="00B642E9" w:rsidP="00B642E9">
      <w:pPr>
        <w:pStyle w:val="DocumentBody"/>
      </w:pPr>
      <w:r>
        <w:t>Топ-3 замыкает готовый жилой комплекс премиум-класса Capital Towers в Пресненском районе (ЦАО, «Москва-Сити») от Capital Group. Его высота составляет 295 метрам (75 этажей).</w:t>
      </w:r>
    </w:p>
    <w:p w:rsidR="00B642E9" w:rsidRDefault="00B642E9" w:rsidP="00B642E9">
      <w:pPr>
        <w:pStyle w:val="DocumentBody"/>
      </w:pPr>
      <w:r>
        <w:t>Директор управления элитной недвижимости компании «Метриум Премиум» Анна Раджабова отметила, что впервые за несколько лет число премиальных высоток в Москве в годовом выражении не увеличилось, что связано с резким сокращением числа новых стартов. Тем не менее, наблюдается постепенное обновление структуры экспозиции.</w:t>
      </w:r>
    </w:p>
    <w:p w:rsidR="00B642E9" w:rsidRDefault="00B642E9" w:rsidP="00B642E9">
      <w:pPr>
        <w:pStyle w:val="DocumentBody"/>
      </w:pPr>
      <w:r>
        <w:t>«</w:t>
      </w:r>
      <w:r>
        <w:rPr>
          <w:b/>
        </w:rPr>
        <w:t>Строительство</w:t>
      </w:r>
      <w:r>
        <w:t xml:space="preserve"> большого числа премиальных небоскребов обусловлено в первую очередь дефицитом земельных участков в престижных локациях. Впрочем, это не единственная причина. Среди целевой аудитории есть запрос на видовые квартиры с панорамными видами. К тому же в состав комплексов с небоскребами </w:t>
      </w:r>
      <w:r>
        <w:rPr>
          <w:b/>
        </w:rPr>
        <w:t>застройщикам</w:t>
      </w:r>
      <w:r>
        <w:t xml:space="preserve"> удается включить больше окупаемой коммерческой инфраструктуры для резидентов», - пояснила Анна Раджабова.</w:t>
      </w:r>
    </w:p>
    <w:p w:rsidR="00B642E9" w:rsidRDefault="00B642E9" w:rsidP="00B642E9">
      <w:pPr>
        <w:pStyle w:val="DocumentBody"/>
      </w:pPr>
      <w:r>
        <w:t>Согласно классификации международного информационного бюро в сфере строительства Emporis, к небоскребам относят здания выше 100 метров.</w:t>
      </w:r>
    </w:p>
    <w:p w:rsidR="00B642E9" w:rsidRDefault="00B642E9" w:rsidP="00B642E9">
      <w:pPr>
        <w:pStyle w:val="DocumentBody"/>
      </w:pPr>
      <w:r>
        <w:t>Ранее «Стройгазета» сообщала, что количество строящихся премиальных новостроек в историческом центре Москвы сократилось более чем на 45%.</w:t>
      </w:r>
    </w:p>
    <w:p w:rsidR="00B642E9" w:rsidRDefault="00C362E5" w:rsidP="00B642E9">
      <w:hyperlink r:id="rId100" w:history="1">
        <w:r w:rsidR="00B642E9">
          <w:rPr>
            <w:rStyle w:val="DocumentOriginalLink"/>
          </w:rPr>
          <w:t>https://stroygaz.ru/news/dwelling/pochti-polovina-predlozheniy-premialnogo-zhilya-moskvy-prikhoditsya-na-neboskreby-novostroyki/</w:t>
        </w:r>
      </w:hyperlink>
    </w:p>
    <w:p w:rsidR="00B642E9" w:rsidRDefault="00B642E9" w:rsidP="00B642E9">
      <w:r>
        <w:rPr>
          <w:sz w:val="18"/>
        </w:rPr>
        <w:t>назад: </w:t>
      </w:r>
      <w:hyperlink w:anchor="ref_toc" w:history="1">
        <w:r>
          <w:rPr>
            <w:rStyle w:val="NavigationLink"/>
          </w:rPr>
          <w:t>оглавление</w:t>
        </w:r>
      </w:hyperlink>
    </w:p>
    <w:p w:rsidR="00E15F90" w:rsidRDefault="00E15F90" w:rsidP="00E15F90">
      <w:pPr>
        <w:pStyle w:val="4"/>
      </w:pPr>
      <w:bookmarkStart w:id="185" w:name="_Toc217016595"/>
      <w:bookmarkStart w:id="186" w:name="_Toc217030840"/>
      <w:r>
        <w:rPr>
          <w:rStyle w:val="DocumentDate"/>
        </w:rPr>
        <w:t>18.12.2025</w:t>
      </w:r>
      <w:r>
        <w:br/>
      </w:r>
      <w:r>
        <w:rPr>
          <w:rStyle w:val="DocumentSource"/>
        </w:rPr>
        <w:t>РБК</w:t>
      </w:r>
      <w:r>
        <w:br/>
      </w:r>
      <w:r>
        <w:rPr>
          <w:rStyle w:val="DocumentName"/>
        </w:rPr>
        <w:t>Завершено строительство завода по производству автоклавного газобетона</w:t>
      </w:r>
      <w:bookmarkEnd w:id="185"/>
      <w:bookmarkEnd w:id="186"/>
    </w:p>
    <w:p w:rsidR="00E15F90" w:rsidRDefault="00E15F90" w:rsidP="00E15F90">
      <w:pPr>
        <w:pStyle w:val="DocumentBody"/>
      </w:pPr>
      <w:r>
        <w:t>Завод по производству автоклавного газобетона (входит в периметр ГК ФСК), расположен на территории промышленно-строительного комплекса в Зеленограде</w:t>
      </w:r>
    </w:p>
    <w:p w:rsidR="00E15F90" w:rsidRDefault="00E15F90" w:rsidP="00E15F90">
      <w:pPr>
        <w:pStyle w:val="DocumentBody"/>
      </w:pPr>
      <w:r>
        <w:t>Объект получил разрешение на ввод в эксплуатацию. Комплекс возводит ГК ФСК в рамках масштабного инвестиционного проекта (МаИП). По программе стимулирования создания мест приложения труда завод обеспечит более 100 высокотехнологичных рабочих мест.</w:t>
      </w:r>
    </w:p>
    <w:p w:rsidR="00E15F90" w:rsidRDefault="00E15F90" w:rsidP="00E15F90">
      <w:pPr>
        <w:pStyle w:val="DocumentBody"/>
      </w:pPr>
      <w:r>
        <w:t>«Завод автоклавного газобетона - первый завершенный объект из 4-х предприятий в Савелках. Мы построили современный производственный объект с комплексной инженерной инфраструктурой и благоустроенной территорией. Ключевым элементом строительства завода стали работы по сборке здания над смонтированными автоклавами длиной 42 метра и другим технологическим оборудованием. Следующий этап - запуск производства, которое обеспечит рабочие места и внесет вклад в развитие городского округа», - отметил директор проектов ГК ФСК Максим Рыбаков.</w:t>
      </w:r>
    </w:p>
    <w:p w:rsidR="00E15F90" w:rsidRDefault="00E15F90" w:rsidP="00E15F90">
      <w:pPr>
        <w:pStyle w:val="DocumentBody"/>
      </w:pPr>
      <w:r>
        <w:t>Завод построен на участке 4,4 га, общая площадь застройки составляет 21,1 тыс. кв. м. Предприятие будет ежегодно выпускать 450 тыс. куб. м продукции из автоклавного газобетона: блоки и армированные панели. Завод станет первым производителем проектных решений для армированных газобетонных панелей на рынке ЦФО.</w:t>
      </w:r>
    </w:p>
    <w:p w:rsidR="00E15F90" w:rsidRDefault="00E15F90" w:rsidP="00E15F90">
      <w:pPr>
        <w:pStyle w:val="DocumentBody"/>
      </w:pPr>
      <w:r>
        <w:t>«Новый завод усилит наши производственные мощности и обеспечит рынок востребованными материалами. В настоящее время мы набираем и обучаем персонал, проводим пусконаладку оборудования. Первую пробную партию продукции планируем выпустить в декабре-январе, ввод технологической линии в промышленную эксплуатацию осуществить в начале 2026 года», - говорит технический директор завода АГБ Евгений Бунеев.</w:t>
      </w:r>
    </w:p>
    <w:p w:rsidR="00E15F90" w:rsidRDefault="00E15F90" w:rsidP="00E15F90">
      <w:pPr>
        <w:pStyle w:val="DocumentBody"/>
      </w:pPr>
      <w:r>
        <w:t>На территории предприятия расположены: производственный корпус, склад готовой продукции, административно-бытовые помещения, газовая котельная, собственная лаборатория и КПП. Помимо этого, создана необходимая инфраструктура для будущих сотрудников. После запуска предприятия заработают медицинский пункт, современные душевые комнаты, столовая, зоны отдыха и хранения личных вещей - эти меры направлены на создание безопасных и комфортных условий труда. Строительные работы осуществляла компания «СЭС Констракшн» (входит в периметр Группы Партнер).</w:t>
      </w:r>
    </w:p>
    <w:p w:rsidR="00E15F90" w:rsidRDefault="00E15F90" w:rsidP="00E15F90">
      <w:pPr>
        <w:pStyle w:val="DocumentBody"/>
      </w:pPr>
      <w:r>
        <w:t>В настоящее время подключены все необходимые инженерные коммуникации - объект полностью готов к эксплуатации. Проведены работы по благоустройству и озеленению прилегающей территории площадью 29,1 тыс. кв. м: выполнено асфальтирование, организованы парковочные места, обустроен газон, установлены скамейки. На заводе ведутся работы по пусконаладке оборудования.</w:t>
      </w:r>
    </w:p>
    <w:p w:rsidR="00E15F90" w:rsidRDefault="00E15F90" w:rsidP="00E15F90">
      <w:pPr>
        <w:pStyle w:val="DocumentBody"/>
      </w:pPr>
      <w:r>
        <w:t>Предприятие является одним из 4-х заводов строительных материалов общей площадью 80 тыс. кв. м на участке 17 га. По программе стимулирования создания мест приложения труда промышленно-строительный комплекс обеспечит свыше 800 рабочих мест.</w:t>
      </w:r>
    </w:p>
    <w:p w:rsidR="00E15F90" w:rsidRDefault="00C362E5" w:rsidP="00E15F90">
      <w:hyperlink r:id="rId101" w:history="1">
        <w:r w:rsidR="00E15F90">
          <w:rPr>
            <w:rStyle w:val="DocumentOriginalLink"/>
          </w:rPr>
          <w:t>https://companies.rbc.ru/news/wsaDK3bAiM/zaversheno-stroitelstvo-zavoda-po-proizvodstvu-avtoklavnogo-gazobetona/</w:t>
        </w:r>
      </w:hyperlink>
    </w:p>
    <w:p w:rsidR="00E15F90" w:rsidRDefault="00E15F90" w:rsidP="00E15F90">
      <w:r>
        <w:rPr>
          <w:sz w:val="18"/>
        </w:rPr>
        <w:t>назад: </w:t>
      </w:r>
      <w:hyperlink w:anchor="ref_toc" w:history="1">
        <w:r>
          <w:rPr>
            <w:rStyle w:val="NavigationLink"/>
          </w:rPr>
          <w:t>оглавление</w:t>
        </w:r>
      </w:hyperlink>
    </w:p>
    <w:p w:rsidR="00E15F90" w:rsidRDefault="002461F8" w:rsidP="002461F8">
      <w:pPr>
        <w:pStyle w:val="1"/>
      </w:pPr>
      <w:bookmarkStart w:id="187" w:name="_Toc217030841"/>
      <w:r>
        <w:t>ДОЛЕВОЕ СТРОИТЕЛЬСТВО, ЗАСТРОЙЩИКИ</w:t>
      </w:r>
      <w:bookmarkEnd w:id="100"/>
      <w:bookmarkEnd w:id="101"/>
      <w:bookmarkEnd w:id="102"/>
      <w:bookmarkEnd w:id="187"/>
      <w:r w:rsidR="00E15F90">
        <w:t xml:space="preserve"> </w:t>
      </w:r>
    </w:p>
    <w:p w:rsidR="00CB374E" w:rsidRDefault="00CB374E" w:rsidP="00CB374E">
      <w:pPr>
        <w:pStyle w:val="4"/>
      </w:pPr>
      <w:bookmarkStart w:id="188" w:name="_Toc217016548"/>
      <w:bookmarkStart w:id="189" w:name="_Toc216980631"/>
      <w:bookmarkStart w:id="190" w:name="_Toc216980628"/>
      <w:bookmarkStart w:id="191" w:name="_Toc130234353"/>
      <w:bookmarkStart w:id="192" w:name="_Toc217030842"/>
      <w:r>
        <w:rPr>
          <w:rStyle w:val="DocumentDate"/>
        </w:rPr>
        <w:t>18.12.2025</w:t>
      </w:r>
      <w:r>
        <w:br/>
      </w:r>
      <w:r>
        <w:rPr>
          <w:rStyle w:val="DocumentSource"/>
        </w:rPr>
        <w:t>ПРАЙМ</w:t>
      </w:r>
      <w:r>
        <w:br/>
      </w:r>
      <w:r>
        <w:rPr>
          <w:rStyle w:val="DocumentName"/>
        </w:rPr>
        <w:t>Минфин РФ предложил увеличить страховку по эскроу-счетам с 10 до 30 млн руб</w:t>
      </w:r>
      <w:bookmarkEnd w:id="188"/>
      <w:bookmarkEnd w:id="192"/>
    </w:p>
    <w:p w:rsidR="00CB374E" w:rsidRDefault="00CB374E" w:rsidP="00E15F90">
      <w:pPr>
        <w:pStyle w:val="5"/>
      </w:pPr>
      <w:r>
        <w:t xml:space="preserve">Минфин РФ предлагает увеличить с 10 до 30 миллионов рублей страховое покрытие по </w:t>
      </w:r>
      <w:r>
        <w:rPr>
          <w:b/>
        </w:rPr>
        <w:t>эскроу-счетам</w:t>
      </w:r>
      <w:r>
        <w:t>, это позволит существенно расширить охват сделок с жильем, сообщает министерство.</w:t>
      </w:r>
    </w:p>
    <w:p w:rsidR="00CB374E" w:rsidRDefault="00CB374E" w:rsidP="00CB374E">
      <w:pPr>
        <w:pStyle w:val="DocumentBody"/>
      </w:pPr>
      <w:r>
        <w:t xml:space="preserve">"Увеличивается страховое покрытие с 10 до 30 млн рублей по счетам эскроу, открытым для сделок купли-продажи недвижимого имущества, расчетов по договору участия в </w:t>
      </w:r>
      <w:r>
        <w:rPr>
          <w:b/>
        </w:rPr>
        <w:t>долевом строительстве</w:t>
      </w:r>
      <w:r>
        <w:t>, а также по договору строительного подряда", - говорится в материалах на сайте.</w:t>
      </w:r>
    </w:p>
    <w:p w:rsidR="00CB374E" w:rsidRDefault="00CB374E" w:rsidP="00CB374E">
      <w:pPr>
        <w:pStyle w:val="DocumentBody"/>
      </w:pPr>
      <w:r>
        <w:t>"Повышение страхового лимита с 10 до 30 млн рублей позволит существенно расширить охват сделок с жилой недвижимостью, особенно в крупных городах. Решение не создаст рисков для АСВ, поскольку такие счета могут открывать только высоконадежные банки", – отметил директор департамента финансовой политики Минфина РФ Алексей Яковлев, его слова приводятся в материалах.</w:t>
      </w:r>
    </w:p>
    <w:p w:rsidR="00CB374E" w:rsidRPr="00CB374E" w:rsidRDefault="00C362E5" w:rsidP="00CB374E">
      <w:pPr>
        <w:rPr>
          <w:rStyle w:val="DocumentOriginalLink"/>
        </w:rPr>
      </w:pPr>
      <w:hyperlink r:id="rId102" w:history="1">
        <w:r w:rsidR="00CB374E" w:rsidRPr="00CB374E">
          <w:rPr>
            <w:rStyle w:val="DocumentOriginalLink"/>
          </w:rPr>
          <w:t>https://1prime.ru/20251218/ekonomika-865688104.html</w:t>
        </w:r>
      </w:hyperlink>
      <w:r w:rsidR="00CB374E" w:rsidRPr="00CB374E">
        <w:rPr>
          <w:rStyle w:val="DocumentOriginalLink"/>
        </w:rPr>
        <w:t xml:space="preserve"> </w:t>
      </w:r>
    </w:p>
    <w:p w:rsidR="00CB374E" w:rsidRDefault="00CB374E" w:rsidP="00CB374E">
      <w:r>
        <w:rPr>
          <w:sz w:val="18"/>
        </w:rPr>
        <w:t>назад: </w:t>
      </w:r>
      <w:hyperlink w:anchor="ref_toc" w:history="1">
        <w:r>
          <w:rPr>
            <w:rStyle w:val="NavigationLink"/>
          </w:rPr>
          <w:t>оглавление</w:t>
        </w:r>
      </w:hyperlink>
    </w:p>
    <w:p w:rsidR="00CB374E" w:rsidRDefault="00CB374E" w:rsidP="00CB374E">
      <w:pPr>
        <w:pStyle w:val="4"/>
      </w:pPr>
      <w:bookmarkStart w:id="193" w:name="_Toc217016534"/>
      <w:bookmarkStart w:id="194" w:name="_Toc216980682"/>
      <w:bookmarkStart w:id="195" w:name="_Toc216980640"/>
      <w:bookmarkStart w:id="196" w:name="_Toc217030843"/>
      <w:bookmarkEnd w:id="189"/>
      <w:r>
        <w:rPr>
          <w:rStyle w:val="DocumentDate"/>
        </w:rPr>
        <w:t>19.12.2025</w:t>
      </w:r>
      <w:r>
        <w:br/>
      </w:r>
      <w:r>
        <w:rPr>
          <w:rStyle w:val="DocumentSource"/>
        </w:rPr>
        <w:t>ТАСС</w:t>
      </w:r>
      <w:r>
        <w:br/>
      </w:r>
      <w:r>
        <w:rPr>
          <w:rStyle w:val="DocumentName"/>
        </w:rPr>
        <w:t>В ГД просят вернуть IT-ипотеку в Москве и Санкт-Петербурге</w:t>
      </w:r>
      <w:bookmarkEnd w:id="193"/>
      <w:bookmarkEnd w:id="196"/>
    </w:p>
    <w:p w:rsidR="00CB374E" w:rsidRDefault="00CB374E" w:rsidP="00CB374E">
      <w:pPr>
        <w:pStyle w:val="DocumentBody"/>
      </w:pPr>
      <w:r>
        <w:t xml:space="preserve">Льготная </w:t>
      </w:r>
      <w:r>
        <w:rPr>
          <w:b/>
        </w:rPr>
        <w:t>ипотека</w:t>
      </w:r>
      <w:r>
        <w:t xml:space="preserve"> будет способствовать укреплению кадрового потенциала отечественной IT-отрасли, отметил первый замруководителя фракции "Справедливая Россия" Дмитрий Гусев</w:t>
      </w:r>
    </w:p>
    <w:p w:rsidR="00CB374E" w:rsidRDefault="00CB374E" w:rsidP="00E15F90">
      <w:pPr>
        <w:pStyle w:val="5"/>
      </w:pPr>
      <w:r>
        <w:t xml:space="preserve">Первый замруководителя фракции "Справедливая Россия" Дмитрий Гусев просит вернуть возможность брать льготную </w:t>
      </w:r>
      <w:r>
        <w:rPr>
          <w:b/>
        </w:rPr>
        <w:t>IT-ипотеку</w:t>
      </w:r>
      <w:r>
        <w:t xml:space="preserve"> в Москве и Санкт-Петербурге. Это следует из обращения депутата к вице-премьеру - руководителю аппарата правительства РФ Дмитрию Григоренко, текст есть в распоряжении ТАСС.</w:t>
      </w:r>
    </w:p>
    <w:p w:rsidR="00CB374E" w:rsidRDefault="00CB374E" w:rsidP="00CB374E">
      <w:pPr>
        <w:pStyle w:val="DocumentBody"/>
      </w:pPr>
      <w:r>
        <w:t>"Возврат указанной меры поддержки для IT-специалистов, работающих и приобретающих жилье в Москве и Санкт-Петербурге, будет способствовать укреплению кадрового потенциала отечественной IT-отрасли, повышению ее конкурентоспособности, а также реализации задач государственной политики в сфере цифровой экономики и технологического суверенитета РФ", - говорится в документе.</w:t>
      </w:r>
    </w:p>
    <w:p w:rsidR="00CB374E" w:rsidRDefault="00CB374E" w:rsidP="00CB374E">
      <w:pPr>
        <w:pStyle w:val="DocumentBody"/>
      </w:pPr>
      <w:r>
        <w:t>По словам депутата, постановлением правительства РФ от 30 апреля 2022 года установлены общие условия предоставления субсидий для возмещения недополученных доходов по льготным ипотечным кредитам для IT-специалистов. Постановление носит общегусадрственный характер и изначально не содержало исключений для отдельных субъектов РФ, отметил он.</w:t>
      </w:r>
    </w:p>
    <w:p w:rsidR="00CB374E" w:rsidRDefault="00CB374E" w:rsidP="00CB374E">
      <w:pPr>
        <w:pStyle w:val="DocumentBody"/>
      </w:pPr>
      <w:r>
        <w:t>На основании этого постановления были скорректированы некоторые внутренние акты, а именно решение о порядке предоставления таких субсидий, изданное "</w:t>
      </w:r>
      <w:r>
        <w:rPr>
          <w:b/>
        </w:rPr>
        <w:t>ДОМ.РФ</w:t>
      </w:r>
      <w:r>
        <w:t>" и опубликованное Минцифры РФ. Указанным решением установлено, что данная программа не распространяется на объекты недвижимости в Москве и Санкт-Петербурге, а также на заемщиков с местом работы в указанных городах, добавил Гусев.</w:t>
      </w:r>
    </w:p>
    <w:p w:rsidR="00CB374E" w:rsidRDefault="00CB374E" w:rsidP="00CB374E">
      <w:pPr>
        <w:pStyle w:val="DocumentBody"/>
      </w:pPr>
      <w:r>
        <w:t>Как отмечается в документе, именно в Москве и Санкт-Петербурге сосредоточена значительная часть высокотехнологичных компаний и центров разработки. "Указанное ограничение заслуживает дополнительного внимания как с точки зрения достижения целей государственной политики по поддержке кадрового потенциала в сфере IT-отрасли, так и с точки зрения баланса интересов налогоплательщиков и заемщиков, работающих в крупнейших российских IT-компаниях, базирующихся в Москве и Санкт-Петербурге", - говорится в обращении.</w:t>
      </w:r>
    </w:p>
    <w:p w:rsidR="00CB374E" w:rsidRDefault="00C362E5" w:rsidP="00CB374E">
      <w:hyperlink r:id="rId103" w:history="1">
        <w:r w:rsidR="00CB374E">
          <w:rPr>
            <w:rStyle w:val="DocumentOriginalLink"/>
          </w:rPr>
          <w:t>https://tass.ru/ekonomika/25956885</w:t>
        </w:r>
      </w:hyperlink>
    </w:p>
    <w:p w:rsidR="00CB374E" w:rsidRDefault="00CB374E" w:rsidP="00CB374E">
      <w:r>
        <w:rPr>
          <w:sz w:val="18"/>
        </w:rPr>
        <w:t>назад: </w:t>
      </w:r>
      <w:hyperlink w:anchor="ref_toc" w:history="1">
        <w:r>
          <w:rPr>
            <w:rStyle w:val="NavigationLink"/>
          </w:rPr>
          <w:t>оглавление</w:t>
        </w:r>
      </w:hyperlink>
    </w:p>
    <w:p w:rsidR="00CB374E" w:rsidRDefault="00CB374E" w:rsidP="00CB374E">
      <w:pPr>
        <w:pStyle w:val="4"/>
      </w:pPr>
      <w:bookmarkStart w:id="197" w:name="_Toc217030844"/>
      <w:r>
        <w:rPr>
          <w:rStyle w:val="DocumentDate"/>
        </w:rPr>
        <w:t>18.12.2025</w:t>
      </w:r>
      <w:r>
        <w:br/>
      </w:r>
      <w:r>
        <w:rPr>
          <w:rStyle w:val="DocumentSource"/>
        </w:rPr>
        <w:t>ТАСС</w:t>
      </w:r>
      <w:r>
        <w:br/>
      </w:r>
      <w:r>
        <w:rPr>
          <w:rStyle w:val="DocumentName"/>
        </w:rPr>
        <w:t>ДОМ.РФ: выдачи кредитов на ИЖС и готовые дома снизились на 56% за год</w:t>
      </w:r>
      <w:bookmarkEnd w:id="194"/>
      <w:bookmarkEnd w:id="197"/>
    </w:p>
    <w:p w:rsidR="00CB374E" w:rsidRDefault="00CB374E" w:rsidP="00CB374E">
      <w:pPr>
        <w:pStyle w:val="DocumentBody"/>
      </w:pPr>
      <w:r>
        <w:t>Однако в годовом выражении эти показатели растут второй месяц подряд, сообщили аналитики</w:t>
      </w:r>
    </w:p>
    <w:p w:rsidR="00CB374E" w:rsidRDefault="00CB374E" w:rsidP="00E15F90">
      <w:pPr>
        <w:pStyle w:val="5"/>
      </w:pPr>
      <w:r>
        <w:t xml:space="preserve">Более 87 тыс. кредитов выдано в РФ за 11 месяцев 2025 года на индивидуальное жилищное </w:t>
      </w:r>
      <w:r>
        <w:rPr>
          <w:b/>
        </w:rPr>
        <w:t>строительство</w:t>
      </w:r>
      <w:r>
        <w:t xml:space="preserve"> (ИЖС) и готовые частные дома, что на 56% меньше по сравнению с аналогичным периодом 2024 года (197 тыс. договоров). Об этом говорится в материалах </w:t>
      </w:r>
      <w:r>
        <w:rPr>
          <w:b/>
        </w:rPr>
        <w:t>ДОМ.РФ</w:t>
      </w:r>
      <w:r>
        <w:t>.</w:t>
      </w:r>
    </w:p>
    <w:p w:rsidR="00CB374E" w:rsidRDefault="00CB374E" w:rsidP="00CB374E">
      <w:pPr>
        <w:pStyle w:val="DocumentBody"/>
      </w:pPr>
      <w:r>
        <w:t>"Всего за 11 мес. 2025 года на ИЖС и готовые дома выдано 87 тыс. кредитов (-56% год к году) на 466 млрд руб. (-52%)" - отмечается в материалах.</w:t>
      </w:r>
    </w:p>
    <w:p w:rsidR="00CB374E" w:rsidRDefault="00CB374E" w:rsidP="00CB374E">
      <w:pPr>
        <w:pStyle w:val="DocumentBody"/>
      </w:pPr>
      <w:r>
        <w:t xml:space="preserve">Однако в годовом выражении выдачи </w:t>
      </w:r>
      <w:r>
        <w:rPr>
          <w:b/>
        </w:rPr>
        <w:t>ипотеки</w:t>
      </w:r>
      <w:r>
        <w:t xml:space="preserve"> на ИЖС и покупку частных домов растут второй месяц подряд. В ноябре банки предоставили на эти цели 9 тыс. новых кредитов, что на 35% больше по сравнению с ноябрем 2024 года и на 8% больше в денежном выражении - 48 млрд рублей. Аналитики объясняют рост эффектом низкой базы 2024 года.</w:t>
      </w:r>
    </w:p>
    <w:p w:rsidR="00CB374E" w:rsidRDefault="00CB374E" w:rsidP="00CB374E">
      <w:pPr>
        <w:pStyle w:val="DocumentBody"/>
      </w:pPr>
      <w:r>
        <w:t xml:space="preserve">По данным аналитиков, количество подрядных организаций в сегменте ИЖС во втором полугодии 2025 года выросло на треть - до 9,8 тыс. после 7,4 тыс. на конец второго квартала. </w:t>
      </w:r>
      <w:r>
        <w:rPr>
          <w:b/>
        </w:rPr>
        <w:t>Строительство</w:t>
      </w:r>
      <w:r>
        <w:t xml:space="preserve"> с </w:t>
      </w:r>
      <w:r>
        <w:rPr>
          <w:b/>
        </w:rPr>
        <w:t>эскроу-счетами</w:t>
      </w:r>
      <w:r>
        <w:t xml:space="preserve"> стали вести 3,2 тыс. подрядчиков против 1,3 тыс. во втором полугодии. Число подрядчиков, готовых строить с эскроу, выросло на 50%, до 6,3 тыс. против 4,1 тыс.</w:t>
      </w:r>
    </w:p>
    <w:p w:rsidR="00CB374E" w:rsidRDefault="00C362E5" w:rsidP="00CB374E">
      <w:hyperlink r:id="rId104" w:history="1">
        <w:r w:rsidR="00CB374E">
          <w:rPr>
            <w:rStyle w:val="DocumentOriginalLink"/>
          </w:rPr>
          <w:t>https://tass.ru/ekonomika/25946579</w:t>
        </w:r>
      </w:hyperlink>
    </w:p>
    <w:p w:rsidR="00CB374E" w:rsidRDefault="00CB374E" w:rsidP="00CB374E">
      <w:r>
        <w:rPr>
          <w:sz w:val="18"/>
        </w:rPr>
        <w:t>назад: </w:t>
      </w:r>
      <w:hyperlink w:anchor="ref_toc" w:history="1">
        <w:r>
          <w:rPr>
            <w:rStyle w:val="NavigationLink"/>
          </w:rPr>
          <w:t>оглавление</w:t>
        </w:r>
      </w:hyperlink>
    </w:p>
    <w:p w:rsidR="00CB46FE" w:rsidRDefault="00CB46FE" w:rsidP="00CB46FE">
      <w:pPr>
        <w:pStyle w:val="4"/>
      </w:pPr>
      <w:bookmarkStart w:id="198" w:name="_Toc217030845"/>
      <w:r>
        <w:rPr>
          <w:rStyle w:val="DocumentDate"/>
        </w:rPr>
        <w:t>18.12.2025</w:t>
      </w:r>
      <w:r>
        <w:br/>
      </w:r>
      <w:r>
        <w:rPr>
          <w:rStyle w:val="DocumentSource"/>
        </w:rPr>
        <w:t>ТАСС</w:t>
      </w:r>
      <w:r>
        <w:br/>
      </w:r>
      <w:r>
        <w:rPr>
          <w:rStyle w:val="DocumentName"/>
        </w:rPr>
        <w:t>ДОМ.РФ секьюритизирует 1 трлн руб. ипотечных кредитов ВТБ до конца 2030 года</w:t>
      </w:r>
      <w:bookmarkEnd w:id="195"/>
      <w:bookmarkEnd w:id="198"/>
    </w:p>
    <w:p w:rsidR="00CB46FE" w:rsidRDefault="00CB46FE" w:rsidP="00CB46FE">
      <w:pPr>
        <w:pStyle w:val="DocumentBody"/>
      </w:pPr>
      <w:r>
        <w:t xml:space="preserve">Секьюритизация ипотечных кредитов является историческим бизнесом компании, который увеличивает возможности банков по выдаче </w:t>
      </w:r>
      <w:r>
        <w:rPr>
          <w:b/>
        </w:rPr>
        <w:t>ипотек</w:t>
      </w:r>
      <w:r>
        <w:t xml:space="preserve"> и повышает доступность жилья для населения, отметил директор ПАО </w:t>
      </w:r>
      <w:r>
        <w:rPr>
          <w:b/>
        </w:rPr>
        <w:t>ДОМ.РФ</w:t>
      </w:r>
      <w:r>
        <w:t xml:space="preserve"> Виталий Мутко</w:t>
      </w:r>
    </w:p>
    <w:p w:rsidR="00CB46FE" w:rsidRDefault="00CB46FE" w:rsidP="00CB46FE">
      <w:pPr>
        <w:pStyle w:val="DocumentBody"/>
      </w:pPr>
      <w:r>
        <w:rPr>
          <w:b/>
        </w:rPr>
        <w:t>ДОМ.РФ</w:t>
      </w:r>
      <w:r>
        <w:t xml:space="preserve"> секьюритизирует 1 трлн рублей ипотечных кредитов ВТБ на своей платформе до конца 2030 года. Соответствующий меморандум подписали генеральный директор ПАО </w:t>
      </w:r>
      <w:r>
        <w:rPr>
          <w:b/>
        </w:rPr>
        <w:t>ДОМ.РФ</w:t>
      </w:r>
      <w:r>
        <w:t xml:space="preserve"> Виталий Мутко и президент-председатель правления ПАО "Банк ВТБ" Андрей Костин.</w:t>
      </w:r>
    </w:p>
    <w:p w:rsidR="00CB46FE" w:rsidRDefault="00CB46FE" w:rsidP="00CB46FE">
      <w:pPr>
        <w:pStyle w:val="DocumentBody"/>
      </w:pPr>
      <w:r>
        <w:t>"</w:t>
      </w:r>
      <w:r>
        <w:rPr>
          <w:b/>
        </w:rPr>
        <w:t>ДОМ.РФ</w:t>
      </w:r>
      <w:r>
        <w:t xml:space="preserve"> и ВТБ договорились секьюритизировать 1 трлн рублей ипотечных кредитов ВТБ на платформе </w:t>
      </w:r>
      <w:r>
        <w:rPr>
          <w:b/>
        </w:rPr>
        <w:t>ДОМ.РФ</w:t>
      </w:r>
      <w:r>
        <w:t xml:space="preserve"> до конца 2030 года. Компании также будут совместно работать над технологическими проектами для финансовой отрасли и сферы жилья", - отмечается в материалах компании.</w:t>
      </w:r>
    </w:p>
    <w:p w:rsidR="00CB46FE" w:rsidRDefault="00CB46FE" w:rsidP="00CB46FE">
      <w:pPr>
        <w:pStyle w:val="DocumentBody"/>
      </w:pPr>
      <w:r>
        <w:t xml:space="preserve">По словам Мутко, секьюритизация ипотечных кредитов является историческим бизнесом компании, который увеличивает возможности банков по выдаче </w:t>
      </w:r>
      <w:r>
        <w:rPr>
          <w:b/>
        </w:rPr>
        <w:t>ипотек</w:t>
      </w:r>
      <w:r>
        <w:t xml:space="preserve"> и повышает доступность жилья для населения. "ВТБ является нашим стратегическим партнером на этом рынке, и сегодня мы договорились удвоить объем размещенных ипотечных облигаций. Дополнительный триллион секьюритизации обеспечит 25% от нашей стратегической цели к 2030 году", - сказал он.</w:t>
      </w:r>
    </w:p>
    <w:p w:rsidR="00CB46FE" w:rsidRDefault="00CB46FE" w:rsidP="00CB46FE">
      <w:pPr>
        <w:pStyle w:val="DocumentBody"/>
      </w:pPr>
      <w:r>
        <w:t xml:space="preserve">С 2017 года </w:t>
      </w:r>
      <w:r>
        <w:rPr>
          <w:b/>
        </w:rPr>
        <w:t>ДОМ.РФ</w:t>
      </w:r>
      <w:r>
        <w:t xml:space="preserve"> уже разместил с ВТБ 13 выпусков ипотечных облигаций (ИЦБ) на сумму 1,24 трлн рублей. По словам Костина, группа ВТБ присутствует на российском рынке секьюритизации с 2005 года. "Чтобы ипотечные облигации стали эффективным инструментом повышения доступности жилищных кредитов для россиян, необходимо дальнейшее развитие национального рынка ИЦБ. На это и направлены наши совместные с </w:t>
      </w:r>
      <w:r>
        <w:rPr>
          <w:b/>
        </w:rPr>
        <w:t>ДОМ.РФ</w:t>
      </w:r>
      <w:r>
        <w:t xml:space="preserve"> усилия", - сказал он.</w:t>
      </w:r>
    </w:p>
    <w:p w:rsidR="00CB46FE" w:rsidRDefault="00CB46FE" w:rsidP="00CB46FE">
      <w:pPr>
        <w:pStyle w:val="DocumentBody"/>
      </w:pPr>
      <w:r>
        <w:t xml:space="preserve">Также компании подписали меморандум о совместной работе над технологическими проектами для финансовой отрасли и сферы жилья. Так, на "Финополисе" компания и банк договорились о запуске пилотных проектов биржи данных для российского рынка. Отраслевая платформа данных, разрабатываемая </w:t>
      </w:r>
      <w:r>
        <w:rPr>
          <w:b/>
        </w:rPr>
        <w:t>ДОМ.РФ</w:t>
      </w:r>
      <w:r>
        <w:t>, станет поставщиком для новой цифровой площадки, обеспечив биржу информацией рынка недвижимости, а кредитная организация предоставит финансовую и проектную экспертизу. Обмен данными даст возможность, в том числе создавать сервисы на основе искусственного интеллекта.</w:t>
      </w:r>
    </w:p>
    <w:p w:rsidR="00CB46FE" w:rsidRDefault="00C362E5" w:rsidP="00CB46FE">
      <w:hyperlink r:id="rId105" w:history="1">
        <w:r w:rsidR="00CB46FE">
          <w:rPr>
            <w:rStyle w:val="DocumentOriginalLink"/>
          </w:rPr>
          <w:t>https://tass.ru/nedvizhimost/25953445</w:t>
        </w:r>
      </w:hyperlink>
    </w:p>
    <w:p w:rsidR="00CB46FE" w:rsidRDefault="00CB46FE" w:rsidP="00CB46FE">
      <w:r>
        <w:rPr>
          <w:sz w:val="18"/>
        </w:rPr>
        <w:t>назад: </w:t>
      </w:r>
      <w:hyperlink w:anchor="ref_toc" w:history="1">
        <w:r>
          <w:rPr>
            <w:rStyle w:val="NavigationLink"/>
          </w:rPr>
          <w:t>оглавление</w:t>
        </w:r>
      </w:hyperlink>
    </w:p>
    <w:p w:rsidR="00C067A8" w:rsidRDefault="00C067A8" w:rsidP="00C067A8">
      <w:pPr>
        <w:pStyle w:val="4"/>
      </w:pPr>
      <w:bookmarkStart w:id="199" w:name="_Toc217013536"/>
      <w:bookmarkStart w:id="200" w:name="_Toc217030846"/>
      <w:r>
        <w:rPr>
          <w:rStyle w:val="DocumentDate"/>
        </w:rPr>
        <w:t>18.12.2025</w:t>
      </w:r>
      <w:r>
        <w:br/>
      </w:r>
      <w:r>
        <w:rPr>
          <w:rStyle w:val="DocumentSource"/>
        </w:rPr>
        <w:t>Российская газета (rg.ru)</w:t>
      </w:r>
      <w:r>
        <w:br/>
      </w:r>
      <w:r>
        <w:rPr>
          <w:rStyle w:val="DocumentName"/>
        </w:rPr>
        <w:t>В Госдуме предложили индексировать ипотечную субсидию для многодетных каждый год</w:t>
      </w:r>
      <w:bookmarkEnd w:id="199"/>
      <w:bookmarkEnd w:id="200"/>
    </w:p>
    <w:p w:rsidR="00C067A8" w:rsidRPr="00CB374E" w:rsidRDefault="00C067A8" w:rsidP="00E15F90">
      <w:pPr>
        <w:pStyle w:val="5"/>
      </w:pPr>
      <w:r>
        <w:t xml:space="preserve">Глава комитета Госдумы по защите семьи, вопросам отцовства, материнства и детства Нина Останина предлагает закрепить ежегодную индексацию ипотечной субсидии для многодетных семей на уровне </w:t>
      </w:r>
      <w:r w:rsidRPr="00CB374E">
        <w:t>инфляции. Соответствующий законопроект направлен на заключение в кабмин, передает РИА Новости.</w:t>
      </w:r>
    </w:p>
    <w:p w:rsidR="00C067A8" w:rsidRPr="00CB374E" w:rsidRDefault="00C067A8" w:rsidP="00C067A8">
      <w:pPr>
        <w:pStyle w:val="DocumentBody"/>
      </w:pPr>
      <w:r w:rsidRPr="00CB374E">
        <w:t>В пояснительной записке говорится, что на фоне инфляции представляется необходимым увеличить суммы выплаты, предусмотренной законом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C067A8" w:rsidRPr="00CB374E" w:rsidRDefault="00C067A8" w:rsidP="00C067A8">
      <w:pPr>
        <w:pStyle w:val="DocumentBody"/>
      </w:pPr>
      <w:r w:rsidRPr="00CB374E">
        <w:t>"Законопроект направлен на ежегодное увеличение указанной суммы 1 февраля текущего года в соответствии с реальным размером инфляции за прошедший год", - сказано там.</w:t>
      </w:r>
    </w:p>
    <w:p w:rsidR="00C067A8" w:rsidRDefault="00C067A8" w:rsidP="00C067A8">
      <w:pPr>
        <w:pStyle w:val="DocumentBody"/>
      </w:pPr>
      <w:r w:rsidRPr="00CB374E">
        <w:t>Подчеркивается, что с 2019 года по поручению президента Владимира Путина учреждена дополнительная мера поддержки для семей, имеющих троих и более детей. Эти семьи получают субсидию в размере</w:t>
      </w:r>
      <w:r>
        <w:t xml:space="preserve"> 450 тысяч рублей из федерального бюджета. Средства идут на погашение задолженности по основному долгу. Если же задолженность составляет менее 450 тысяч рублей, то оставшаяся часть денег направляется на погашение процентов, которые были начислены за пользование кредитом.</w:t>
      </w:r>
    </w:p>
    <w:p w:rsidR="00C067A8" w:rsidRDefault="00C362E5" w:rsidP="00C067A8">
      <w:hyperlink r:id="rId106" w:history="1">
        <w:r w:rsidR="00C067A8">
          <w:rPr>
            <w:rStyle w:val="DocumentOriginalLink"/>
          </w:rPr>
          <w:t>https://rg.ru/2025/12/18/v-gosdume-predlozhili-indeksirovat-ipotechnuiu-subsidiiu-dlia-mnogodetnyh-kazhdyj-god.html</w:t>
        </w:r>
      </w:hyperlink>
    </w:p>
    <w:p w:rsidR="00C067A8" w:rsidRDefault="00C067A8" w:rsidP="00C067A8">
      <w:r>
        <w:rPr>
          <w:sz w:val="18"/>
        </w:rPr>
        <w:t>назад: </w:t>
      </w:r>
      <w:hyperlink w:anchor="ref_toc" w:history="1">
        <w:r>
          <w:rPr>
            <w:rStyle w:val="NavigationLink"/>
          </w:rPr>
          <w:t>оглавление</w:t>
        </w:r>
      </w:hyperlink>
    </w:p>
    <w:p w:rsidR="00FC5641" w:rsidRDefault="00FC5641" w:rsidP="00FC5641">
      <w:pPr>
        <w:pStyle w:val="4"/>
      </w:pPr>
      <w:bookmarkStart w:id="201" w:name="_Toc216980675"/>
      <w:bookmarkStart w:id="202" w:name="_Toc216980667"/>
      <w:bookmarkStart w:id="203" w:name="_Toc217030847"/>
      <w:bookmarkEnd w:id="190"/>
      <w:r>
        <w:rPr>
          <w:rStyle w:val="DocumentDate"/>
        </w:rPr>
        <w:t>18.12.2025</w:t>
      </w:r>
      <w:r>
        <w:br/>
      </w:r>
      <w:r>
        <w:rPr>
          <w:rStyle w:val="DocumentSource"/>
        </w:rPr>
        <w:t>ТАСС</w:t>
      </w:r>
      <w:r>
        <w:br/>
      </w:r>
      <w:r>
        <w:rPr>
          <w:rStyle w:val="DocumentName"/>
        </w:rPr>
        <w:t>ЕРЗ: динамика продаж квартир по ДДУ в РФ побила исторический минимум в 2025 году</w:t>
      </w:r>
      <w:bookmarkEnd w:id="201"/>
      <w:bookmarkEnd w:id="203"/>
    </w:p>
    <w:p w:rsidR="00FC5641" w:rsidRDefault="00FC5641" w:rsidP="00FC5641">
      <w:pPr>
        <w:pStyle w:val="DocumentBody"/>
      </w:pPr>
      <w:r>
        <w:t>Показатель составил 26,5 млн кв. м против 43,4 млн кв. м</w:t>
      </w:r>
    </w:p>
    <w:p w:rsidR="00FC5641" w:rsidRDefault="00FC5641" w:rsidP="00FC5641">
      <w:pPr>
        <w:pStyle w:val="DocumentBody"/>
      </w:pPr>
      <w:r>
        <w:t xml:space="preserve">Динамика продаж квартир по договорам </w:t>
      </w:r>
      <w:r>
        <w:rPr>
          <w:b/>
        </w:rPr>
        <w:t>долевого строительства</w:t>
      </w:r>
      <w:r>
        <w:t xml:space="preserve"> (ДДУ) в РФ в 2025 году оказалась на историческом минимуме с 2014 года: 26,5 млн кв. м против 43,4 млн кв. м. Об этом сообщил руководитель Единого ресурса </w:t>
      </w:r>
      <w:r>
        <w:rPr>
          <w:b/>
        </w:rPr>
        <w:t>застройщиков</w:t>
      </w:r>
      <w:r>
        <w:t xml:space="preserve"> (ЕРЗ.РФ) Кирилл Холопик в ходе дискуссии "ЕРЗ-тренды".</w:t>
      </w:r>
    </w:p>
    <w:p w:rsidR="00FC5641" w:rsidRDefault="00FC5641" w:rsidP="00FC5641">
      <w:pPr>
        <w:pStyle w:val="DocumentBody"/>
      </w:pPr>
      <w:r>
        <w:t>"В 2025 году находимся на историческом минимуме [по продаже квартир по ДДУ - 26,5 млн кв. м], то есть хуже, чем даже в 2022-м (27 млн кв. м) и хуже, чем во все другие предыдущие годы, начиная с 2014-го (43,4 млн кв. м)", - сказал он.</w:t>
      </w:r>
    </w:p>
    <w:p w:rsidR="00FC5641" w:rsidRDefault="00FC5641" w:rsidP="00FC5641">
      <w:pPr>
        <w:pStyle w:val="DocumentBody"/>
      </w:pPr>
      <w:r>
        <w:t xml:space="preserve">По словам Холопика, продажи квартир по ДДУ в 2026 году ожидаются на уровне 2025 года. Площадь квартир также постоянно снижается. Если рассматривать продажи всех объектов недвижимости по ДДУ, а не только жилья, ситуация обстоит лучше ввиду увеличения объемов нежилых объектов в </w:t>
      </w:r>
      <w:r>
        <w:rPr>
          <w:b/>
        </w:rPr>
        <w:t>долевом строительстве</w:t>
      </w:r>
      <w:r>
        <w:t>, добавил эксперт.</w:t>
      </w:r>
    </w:p>
    <w:p w:rsidR="00FC5641" w:rsidRDefault="00FC5641" w:rsidP="00FC5641">
      <w:pPr>
        <w:pStyle w:val="DocumentBody"/>
      </w:pPr>
      <w:r>
        <w:t>Заместитель министра строительства и ЖКХ РФ Никита Стасишин на заседании комиссии РСПП по жилищной политике в ноябре 2024 года отмечал снижение динамики продаж жилья в новостройках РФ примерно на уровне 20% на фоне высоких темпов прошлых периодов.</w:t>
      </w:r>
    </w:p>
    <w:p w:rsidR="00FC5641" w:rsidRDefault="00C362E5" w:rsidP="00FC5641">
      <w:hyperlink r:id="rId107" w:history="1">
        <w:r w:rsidR="00FC5641">
          <w:rPr>
            <w:rStyle w:val="DocumentOriginalLink"/>
          </w:rPr>
          <w:t>https://tass.ru/nedvizhimost/25947809</w:t>
        </w:r>
      </w:hyperlink>
    </w:p>
    <w:p w:rsidR="00FC5641" w:rsidRDefault="00FC5641" w:rsidP="00FC5641">
      <w:r>
        <w:rPr>
          <w:sz w:val="18"/>
        </w:rPr>
        <w:t>назад: </w:t>
      </w:r>
      <w:hyperlink w:anchor="ref_toc" w:history="1">
        <w:r>
          <w:rPr>
            <w:rStyle w:val="NavigationLink"/>
          </w:rPr>
          <w:t>оглавление</w:t>
        </w:r>
      </w:hyperlink>
    </w:p>
    <w:p w:rsidR="00E15F90" w:rsidRDefault="00E15F90" w:rsidP="00E15F90">
      <w:pPr>
        <w:pStyle w:val="4"/>
      </w:pPr>
      <w:bookmarkStart w:id="204" w:name="_Toc216980707"/>
      <w:bookmarkStart w:id="205" w:name="_Toc217030848"/>
      <w:r>
        <w:rPr>
          <w:rStyle w:val="DocumentDate"/>
        </w:rPr>
        <w:t>18.12.2025</w:t>
      </w:r>
      <w:r>
        <w:br/>
      </w:r>
      <w:r>
        <w:rPr>
          <w:rStyle w:val="DocumentSource"/>
        </w:rPr>
        <w:t>РИА Новости</w:t>
      </w:r>
      <w:r>
        <w:br/>
      </w:r>
      <w:r>
        <w:rPr>
          <w:rStyle w:val="DocumentName"/>
        </w:rPr>
        <w:t>Кировские власти помогут пострадавшим от застройщика индивидуальных домов</w:t>
      </w:r>
      <w:bookmarkEnd w:id="205"/>
    </w:p>
    <w:p w:rsidR="00E15F90" w:rsidRDefault="00E15F90" w:rsidP="00E15F90">
      <w:pPr>
        <w:pStyle w:val="DocumentBody"/>
      </w:pPr>
      <w:r>
        <w:t xml:space="preserve">В Кировской области создадут группу для помощи пострадавшим от </w:t>
      </w:r>
      <w:r>
        <w:rPr>
          <w:b/>
        </w:rPr>
        <w:t>застройщика</w:t>
      </w:r>
    </w:p>
    <w:p w:rsidR="00E15F90" w:rsidRDefault="00E15F90" w:rsidP="00E15F90">
      <w:pPr>
        <w:pStyle w:val="DocumentBody"/>
      </w:pPr>
      <w:r>
        <w:t xml:space="preserve">Рабочую группу для помощи пострадавшим от недобросовестного </w:t>
      </w:r>
      <w:r>
        <w:rPr>
          <w:b/>
        </w:rPr>
        <w:t>застройщика</w:t>
      </w:r>
      <w:r>
        <w:t xml:space="preserve"> индивидуальных домов создадут в Кировской области до конца года, сообщает пресс-служба правительства региона.</w:t>
      </w:r>
    </w:p>
    <w:p w:rsidR="00E15F90" w:rsidRDefault="00E15F90" w:rsidP="00E15F90">
      <w:pPr>
        <w:pStyle w:val="DocumentBody"/>
      </w:pPr>
      <w:r>
        <w:t xml:space="preserve">По поручению губернатора Кировской области Александра Соколова, к которому обратились кировчане в ходе прямой линии, в министерстве строительства региона прошла встреча с пострадавшими от действий </w:t>
      </w:r>
      <w:r>
        <w:rPr>
          <w:b/>
        </w:rPr>
        <w:t>застройщика</w:t>
      </w:r>
      <w:r>
        <w:t xml:space="preserve"> в сфере индивидуального жилищного строительства. Во встрече также приняли участие представители Госстройнадзора региона и областной прокуратуры.</w:t>
      </w:r>
    </w:p>
    <w:p w:rsidR="00E15F90" w:rsidRDefault="00E15F90" w:rsidP="00E15F90">
      <w:pPr>
        <w:pStyle w:val="DocumentBody"/>
      </w:pPr>
      <w:r>
        <w:t xml:space="preserve">"На сегодня в минстрое Кировской области 7 заявлений от граждан, которые взяли </w:t>
      </w:r>
      <w:r>
        <w:rPr>
          <w:b/>
        </w:rPr>
        <w:t>ипотеку</w:t>
      </w:r>
      <w:r>
        <w:t xml:space="preserve"> на </w:t>
      </w:r>
      <w:r>
        <w:rPr>
          <w:b/>
        </w:rPr>
        <w:t>строительство</w:t>
      </w:r>
      <w:r>
        <w:t xml:space="preserve"> индивидуальных домов и заказали работы у </w:t>
      </w:r>
      <w:r>
        <w:rPr>
          <w:b/>
        </w:rPr>
        <w:t>застройщика</w:t>
      </w:r>
      <w:r>
        <w:t xml:space="preserve"> ИП Лаптев А.А., аккредитованного банками. По мнению граждан, это должно было обезопасить заказчиков. Однако </w:t>
      </w:r>
      <w:r>
        <w:rPr>
          <w:b/>
        </w:rPr>
        <w:t>застройщик</w:t>
      </w:r>
      <w:r>
        <w:t xml:space="preserve"> выполнил лишь ряд работ, получил перечисленные банком средства и, не завершив </w:t>
      </w:r>
      <w:r>
        <w:rPr>
          <w:b/>
        </w:rPr>
        <w:t>строительство</w:t>
      </w:r>
      <w:r>
        <w:t>, остановил работы. В результате многие из домов на сегодняшний день так и не были построены, а покупатели остались с недостроями и ипотечными кредитами, которые они должны выплачивать банкам", - говорится в сообщении.</w:t>
      </w:r>
    </w:p>
    <w:p w:rsidR="00E15F90" w:rsidRDefault="00E15F90" w:rsidP="00E15F90">
      <w:pPr>
        <w:pStyle w:val="DocumentBody"/>
      </w:pPr>
      <w:r>
        <w:t>Кроме того, по условиям заключенных договоров за непередачу банкам в залог домов граждане обязаны выплачивать неустойку, а также увеличивается процентная ставка по кредитам.</w:t>
      </w:r>
    </w:p>
    <w:p w:rsidR="00E15F90" w:rsidRDefault="00E15F90" w:rsidP="00E15F90">
      <w:pPr>
        <w:pStyle w:val="DocumentBody"/>
      </w:pPr>
      <w:r>
        <w:t>"На сегодня нет ни федерального, ни регионального законодательства для разрешения этой ситуации, но пострадавшие нуждаются в помощи, поэтому до конца года будет создана рабочая группа, в которую войдут представители министерства строительства, министерства юстиции, строительного надзора, УМВД России по Кировской области, а также депутаты законодательного собрания", - приводятся в публикации слова министра строительства региона Михаила Скокова.</w:t>
      </w:r>
    </w:p>
    <w:p w:rsidR="00E15F90" w:rsidRDefault="00E15F90" w:rsidP="00E15F90">
      <w:pPr>
        <w:pStyle w:val="DocumentBody"/>
      </w:pPr>
      <w:r>
        <w:t>Он подчеркнул, что рабочая группа постарается выработать меры поддержки граждан - например, по оказанию юридической помощи, а в перспективе будет инициировать создание необходимой законодательной базы.</w:t>
      </w:r>
    </w:p>
    <w:p w:rsidR="00E15F90" w:rsidRDefault="00C362E5" w:rsidP="00E15F90">
      <w:hyperlink r:id="rId108" w:history="1">
        <w:r w:rsidR="00E15F90">
          <w:rPr>
            <w:rStyle w:val="DocumentOriginalLink"/>
          </w:rPr>
          <w:t>https://ria.ru/20251218/gruppa-2062901996.html</w:t>
        </w:r>
      </w:hyperlink>
    </w:p>
    <w:p w:rsidR="00E15F90" w:rsidRDefault="00E15F90" w:rsidP="00E15F90">
      <w:r>
        <w:rPr>
          <w:sz w:val="18"/>
        </w:rPr>
        <w:t>назад: </w:t>
      </w:r>
      <w:hyperlink w:anchor="ref_toc" w:history="1">
        <w:r>
          <w:rPr>
            <w:rStyle w:val="NavigationLink"/>
          </w:rPr>
          <w:t>оглавление</w:t>
        </w:r>
      </w:hyperlink>
    </w:p>
    <w:p w:rsidR="00FC5641" w:rsidRDefault="00FC5641" w:rsidP="00FC5641">
      <w:pPr>
        <w:pStyle w:val="4"/>
      </w:pPr>
      <w:bookmarkStart w:id="206" w:name="_Toc217030849"/>
      <w:r>
        <w:rPr>
          <w:rStyle w:val="DocumentDate"/>
        </w:rPr>
        <w:t>18.12.2025</w:t>
      </w:r>
      <w:r>
        <w:br/>
      </w:r>
      <w:r>
        <w:rPr>
          <w:rStyle w:val="DocumentSource"/>
        </w:rPr>
        <w:t>ИНТЕРФАКС (Interfax-Russia.Ru)</w:t>
      </w:r>
      <w:r>
        <w:br/>
      </w:r>
      <w:r>
        <w:rPr>
          <w:rStyle w:val="DocumentName"/>
        </w:rPr>
        <w:t>Костромская область компенсирует фельдшерам расходы на найм жилья и ипотеку</w:t>
      </w:r>
      <w:bookmarkEnd w:id="204"/>
      <w:bookmarkEnd w:id="206"/>
    </w:p>
    <w:p w:rsidR="00FC5641" w:rsidRDefault="00FC5641" w:rsidP="00FC5641">
      <w:pPr>
        <w:pStyle w:val="DocumentBody"/>
      </w:pPr>
      <w:r>
        <w:t>Депутаты Костромской областной думы на заседании в четверг утвердили инициативу губернатора Сергея Ситникова о введении дополнительной меры поддержи для фельдшеров, сообщила пресс-служба регионального парламента.</w:t>
      </w:r>
    </w:p>
    <w:p w:rsidR="00FC5641" w:rsidRDefault="00FC5641" w:rsidP="00FC5641">
      <w:pPr>
        <w:pStyle w:val="DocumentBody"/>
      </w:pPr>
      <w:r>
        <w:t xml:space="preserve">Теперь им будут ежемесячно компенсировать затраты за найм жилья и </w:t>
      </w:r>
      <w:r>
        <w:rPr>
          <w:b/>
        </w:rPr>
        <w:t>ипотеку</w:t>
      </w:r>
      <w:r>
        <w:t>, оформленную с 1 января 2026 года.</w:t>
      </w:r>
    </w:p>
    <w:p w:rsidR="00FC5641" w:rsidRDefault="00FC5641" w:rsidP="00FC5641">
      <w:pPr>
        <w:pStyle w:val="DocumentBody"/>
      </w:pPr>
      <w:r>
        <w:t>На погашение ипотечных кредитов выплачивают до 9 тыс. рублей ежемесячно. Сумма компенсации за найм квартиры будет зависеть от места работы.</w:t>
      </w:r>
    </w:p>
    <w:p w:rsidR="00FC5641" w:rsidRDefault="00FC5641" w:rsidP="00FC5641">
      <w:pPr>
        <w:pStyle w:val="DocumentBody"/>
      </w:pPr>
      <w:r>
        <w:t>"В Костроме - 15 000 рублей, в Волгореченске, Галиче, Шарье, Костромском и Красносельском районе - 10 000 рублей, в других муниципалитетах - 8 000 рублей. В случае, если в семье оба супруга - фельдшеры или врачи бюджетных организаций, выплата оформляется на одного из них, но сумма компенсации увеличивается на 50%", - говорится в сообщении.</w:t>
      </w:r>
    </w:p>
    <w:p w:rsidR="00FC5641" w:rsidRDefault="00C362E5" w:rsidP="00FC5641">
      <w:hyperlink r:id="rId109" w:history="1">
        <w:r w:rsidR="00FC5641">
          <w:rPr>
            <w:rStyle w:val="DocumentOriginalLink"/>
          </w:rPr>
          <w:t>https://www.interfax-russia.ru/center/news/kostromskaya-oblast-kompensiruet-feldsheram-rashody-na-naym-zhilya-i-ipoteku</w:t>
        </w:r>
      </w:hyperlink>
    </w:p>
    <w:p w:rsidR="00FC5641" w:rsidRDefault="00FC5641" w:rsidP="00FC5641">
      <w:r>
        <w:rPr>
          <w:sz w:val="18"/>
        </w:rPr>
        <w:t>назад: </w:t>
      </w:r>
      <w:hyperlink w:anchor="ref_toc" w:history="1">
        <w:r>
          <w:rPr>
            <w:rStyle w:val="NavigationLink"/>
          </w:rPr>
          <w:t>оглавление</w:t>
        </w:r>
      </w:hyperlink>
    </w:p>
    <w:p w:rsidR="00FE0E08" w:rsidRDefault="00FE0E08" w:rsidP="00FE0E08">
      <w:pPr>
        <w:pStyle w:val="4"/>
      </w:pPr>
      <w:bookmarkStart w:id="207" w:name="_Toc216980869"/>
      <w:bookmarkStart w:id="208" w:name="_Toc217030850"/>
      <w:r>
        <w:rPr>
          <w:rStyle w:val="DocumentDate"/>
        </w:rPr>
        <w:t>18.12.2025</w:t>
      </w:r>
      <w:r>
        <w:br/>
      </w:r>
      <w:r>
        <w:rPr>
          <w:rStyle w:val="DocumentSource"/>
        </w:rPr>
        <w:t>РБК</w:t>
      </w:r>
      <w:r>
        <w:br/>
      </w:r>
      <w:r>
        <w:rPr>
          <w:rStyle w:val="DocumentName"/>
        </w:rPr>
        <w:t>Петербург стал «чемпионом страны» по сделкам на жилье в рассрочку</w:t>
      </w:r>
      <w:bookmarkEnd w:id="207"/>
      <w:bookmarkEnd w:id="208"/>
    </w:p>
    <w:p w:rsidR="00FE0E08" w:rsidRDefault="00FE0E08" w:rsidP="00FE0E08">
      <w:pPr>
        <w:pStyle w:val="DocumentBody"/>
      </w:pPr>
      <w:r>
        <w:t>Петербург стал лидером в стране по применению рассрочек при сделках с жильем</w:t>
      </w:r>
    </w:p>
    <w:p w:rsidR="00FE0E08" w:rsidRDefault="00FE0E08" w:rsidP="00FE0E08">
      <w:pPr>
        <w:pStyle w:val="DocumentBody"/>
      </w:pPr>
      <w:r>
        <w:t xml:space="preserve">Санкт-Петербург вышел в лидеры в России по доле продаж квартир на первичном рынке в рассрочку. Об этом заявил директор системы мониторинга и анализа рынка новостроек bnMAP.pro Сергей Лобжанидзе 18 декабря на конференции Единого ресурса </w:t>
      </w:r>
      <w:r>
        <w:rPr>
          <w:b/>
        </w:rPr>
        <w:t>застройщиков</w:t>
      </w:r>
      <w:r>
        <w:t>, посвященной итогам 2025 года.</w:t>
      </w:r>
    </w:p>
    <w:p w:rsidR="00FE0E08" w:rsidRDefault="00FE0E08" w:rsidP="00FE0E08">
      <w:pPr>
        <w:pStyle w:val="DocumentBody"/>
      </w:pPr>
      <w:r>
        <w:t xml:space="preserve">"Санкт-Петербург - это чемпион по рассрочкам. В городе 50% продаж в </w:t>
      </w:r>
      <w:r>
        <w:rPr>
          <w:b/>
        </w:rPr>
        <w:t>ипотеку</w:t>
      </w:r>
      <w:r>
        <w:t xml:space="preserve">. Причем доля </w:t>
      </w:r>
      <w:r>
        <w:rPr>
          <w:b/>
        </w:rPr>
        <w:t>ипотеки</w:t>
      </w:r>
      <w:r>
        <w:t xml:space="preserve"> стала увеличиваться только к концу года", - отметил Сергей Лобжанидзе. По оценкам bnMAP.pro, в Северной столице на </w:t>
      </w:r>
      <w:r>
        <w:rPr>
          <w:b/>
        </w:rPr>
        <w:t>ипотеку</w:t>
      </w:r>
      <w:r>
        <w:t xml:space="preserve"> и альтернативные способы продаж приходятся равные доли от общего количества сделок. При этом доля сделок со 100%-ной оплатой не превышает 10%. Таким образом, на рассрочки приходится не менее 40% общего количества продаж строящегося жилья.</w:t>
      </w:r>
    </w:p>
    <w:p w:rsidR="00FE0E08" w:rsidRDefault="00FE0E08" w:rsidP="00FE0E08">
      <w:pPr>
        <w:pStyle w:val="DocumentBody"/>
      </w:pPr>
      <w:r>
        <w:t xml:space="preserve">В Ленинградской области доля </w:t>
      </w:r>
      <w:r>
        <w:rPr>
          <w:b/>
        </w:rPr>
        <w:t>ипотеки</w:t>
      </w:r>
      <w:r>
        <w:t xml:space="preserve"> выше, чем в Санкт-Петербурге, - 60%. В Москве она составляет 59%, в Подмосковье - 72%. "Анти-чемпионом" по рассрочкам в bnMAP.pro называют Краснодар, где в этом году доля </w:t>
      </w:r>
      <w:r>
        <w:rPr>
          <w:b/>
        </w:rPr>
        <w:t>ипотеки</w:t>
      </w:r>
      <w:r>
        <w:t xml:space="preserve"> на первичном рынке доходит до 85%.</w:t>
      </w:r>
    </w:p>
    <w:p w:rsidR="00FE0E08" w:rsidRDefault="00FE0E08" w:rsidP="00FE0E08">
      <w:pPr>
        <w:pStyle w:val="DocumentBody"/>
      </w:pPr>
      <w:r>
        <w:t>Как ранее писал РБК Петербург, популярность рассрочек на первичном рынке города выросла почти в четыре раза в 2024 году на фоне увеличения ипотечных ставок и сокращения льготных госпрограмм.</w:t>
      </w:r>
    </w:p>
    <w:p w:rsidR="00FE0E08" w:rsidRDefault="00FE0E08" w:rsidP="00FE0E08">
      <w:pPr>
        <w:pStyle w:val="DocumentBody"/>
      </w:pPr>
      <w:r>
        <w:t xml:space="preserve">Заместитель министра строительства и ЖКХ Никита Стасишин на конференции "Сбера" осенью 2025 года отмечал, что рассрочки помогают девелоперам выполнять обязательства перед банками по темпам продаж. Но при этом он указал на недостатки применения этой схемы: из-за продаж квартир в рассрочку на </w:t>
      </w:r>
      <w:r>
        <w:rPr>
          <w:b/>
        </w:rPr>
        <w:t>эскроу-счета</w:t>
      </w:r>
      <w:r>
        <w:t xml:space="preserve"> приходит не вся стоимость, в отличие от сделок в </w:t>
      </w:r>
      <w:r>
        <w:rPr>
          <w:b/>
        </w:rPr>
        <w:t>ипотеку</w:t>
      </w:r>
      <w:r>
        <w:t xml:space="preserve"> или при 100%-ной оплате. В результате ставка по </w:t>
      </w:r>
      <w:r>
        <w:rPr>
          <w:b/>
        </w:rPr>
        <w:t>проектному финансированию</w:t>
      </w:r>
      <w:r>
        <w:t xml:space="preserve"> не снижается, и растет капитализация процентов. Чем выше первый взнос при покупке в рассрочку, тем ниже риски. Оптимальным чиновник считает взнос в размере трети от стоимости квартиры.</w:t>
      </w:r>
    </w:p>
    <w:p w:rsidR="00FE0E08" w:rsidRDefault="00FE0E08" w:rsidP="00FE0E08">
      <w:pPr>
        <w:pStyle w:val="DocumentBody"/>
      </w:pPr>
      <w:r>
        <w:t xml:space="preserve">Аналитики прогнозируют, что к 2026 году доля рассрочки продолжит снижаться, но полностью с рынка этот инструмент не уйдет, сохранив свою нишу, особенно в сегментах бизнес- и элитной недвижимости. Рост доли сделок с </w:t>
      </w:r>
      <w:r>
        <w:rPr>
          <w:b/>
        </w:rPr>
        <w:t>ипотекой</w:t>
      </w:r>
      <w:r>
        <w:t xml:space="preserve"> будет зависеть от двух главных факторов - сохранения госпрограмм с льготной ставкой и снижения ключевой ставки, от которой зависит цена рыночных кредитов.</w:t>
      </w:r>
    </w:p>
    <w:p w:rsidR="00FE0E08" w:rsidRDefault="00FE0E08" w:rsidP="00FE0E08">
      <w:pPr>
        <w:pStyle w:val="DocumentBody"/>
      </w:pPr>
      <w:r>
        <w:t>По оценкам консалтингового центра "Петербургская недвижимость", объем спроса на новостройки в городе и области в 2025 году составит 65 тыс. сделок (2,7 млн кв. м).</w:t>
      </w:r>
    </w:p>
    <w:p w:rsidR="00FE0E08" w:rsidRDefault="00C362E5" w:rsidP="00FE0E08">
      <w:hyperlink r:id="rId110" w:history="1">
        <w:r w:rsidR="00FE0E08">
          <w:rPr>
            <w:rStyle w:val="DocumentOriginalLink"/>
          </w:rPr>
          <w:t>https://www.rbc.ru/spb_sz/18/12/2025/6943bfaa9a794732c59ce235</w:t>
        </w:r>
      </w:hyperlink>
    </w:p>
    <w:p w:rsidR="00FE0E08" w:rsidRDefault="00FE0E08" w:rsidP="00FE0E08">
      <w:r>
        <w:rPr>
          <w:sz w:val="18"/>
        </w:rPr>
        <w:t>назад: </w:t>
      </w:r>
      <w:hyperlink w:anchor="ref_toc" w:history="1">
        <w:r>
          <w:rPr>
            <w:rStyle w:val="NavigationLink"/>
          </w:rPr>
          <w:t>оглавление</w:t>
        </w:r>
      </w:hyperlink>
    </w:p>
    <w:p w:rsidR="00FE0E08" w:rsidRDefault="00FE0E08" w:rsidP="00FE0E08">
      <w:pPr>
        <w:pStyle w:val="4"/>
      </w:pPr>
      <w:bookmarkStart w:id="209" w:name="_Toc216980872"/>
      <w:bookmarkStart w:id="210" w:name="_Toc217030851"/>
      <w:r>
        <w:rPr>
          <w:rStyle w:val="DocumentDate"/>
        </w:rPr>
        <w:t>18.12.2025</w:t>
      </w:r>
      <w:r>
        <w:br/>
      </w:r>
      <w:r>
        <w:rPr>
          <w:rStyle w:val="DocumentSource"/>
        </w:rPr>
        <w:t>РБК</w:t>
      </w:r>
      <w:r>
        <w:br/>
      </w:r>
      <w:r>
        <w:rPr>
          <w:rStyle w:val="DocumentName"/>
        </w:rPr>
        <w:t>Доступная «семейка» стала основным триггером повышения рождаемости</w:t>
      </w:r>
      <w:bookmarkEnd w:id="209"/>
      <w:bookmarkEnd w:id="210"/>
    </w:p>
    <w:p w:rsidR="00FE0E08" w:rsidRDefault="00FE0E08" w:rsidP="00FE0E08">
      <w:pPr>
        <w:pStyle w:val="DocumentBody"/>
      </w:pPr>
      <w:r>
        <w:t>«Главстрой Регионы» провела опрос, чтобы понять, как те или иные условия кредитования влияют на семейные планы россиян</w:t>
      </w:r>
    </w:p>
    <w:p w:rsidR="00FE0E08" w:rsidRDefault="00FE0E08" w:rsidP="00FE0E08">
      <w:pPr>
        <w:pStyle w:val="DocumentBody"/>
      </w:pPr>
      <w:r>
        <w:t xml:space="preserve">В преддверии грядущих изменений в программе семейной </w:t>
      </w:r>
      <w:r>
        <w:rPr>
          <w:b/>
        </w:rPr>
        <w:t>ипотеки</w:t>
      </w:r>
      <w:r>
        <w:t xml:space="preserve"> в 2026 году компания «Главстрой Регионы» провела опрос, чтобы понять, как те или иные условия кредитования влияют на семейные планы россиян, их отношение к покупке недвижимости и готовность к переезду. В исследовании приняли участие более тысячи респондентов, и его результаты демонстрируют, насколько </w:t>
      </w:r>
      <w:r>
        <w:rPr>
          <w:b/>
        </w:rPr>
        <w:t>ипотека</w:t>
      </w:r>
      <w:r>
        <w:t xml:space="preserve"> стала важным социальным фактором, влияющим не только на рынок недвижимости, но и на демографические решения.</w:t>
      </w:r>
    </w:p>
    <w:p w:rsidR="00FE0E08" w:rsidRDefault="00FE0E08" w:rsidP="00FE0E08">
      <w:pPr>
        <w:pStyle w:val="DocumentBody"/>
      </w:pPr>
      <w:r>
        <w:t xml:space="preserve">Почти половина опрошенных, 46,1%, признались, что наличие доступных условий по </w:t>
      </w:r>
      <w:r>
        <w:rPr>
          <w:b/>
        </w:rPr>
        <w:t>ипотеке</w:t>
      </w:r>
      <w:r>
        <w:t xml:space="preserve"> существенно влияет на решение о рождении второго или третьего ребенка и становится для них важнейшим стимулом к расширению семьи. Еще 19,6% отмечают влияние как значимое, хотя и не решающее. Лишь треть респондентов (34,3%) не связывают свои демографические планы с жилищными обязательствами. Это говорит о том, что объем жилплощади и долговая нагрузка стали ключевыми параметрами, определяющими готовность семьи к расширению.</w:t>
      </w:r>
    </w:p>
    <w:p w:rsidR="00FE0E08" w:rsidRDefault="00FE0E08" w:rsidP="00FE0E08">
      <w:pPr>
        <w:pStyle w:val="DocumentBody"/>
      </w:pPr>
      <w:r>
        <w:t xml:space="preserve">Особый интерес вызвал вопрос о том, какие условия семейной </w:t>
      </w:r>
      <w:r>
        <w:rPr>
          <w:b/>
        </w:rPr>
        <w:t>ипотеки</w:t>
      </w:r>
      <w:r>
        <w:t xml:space="preserve"> могли бы побудить респондентов задуматься о пополнении семьи. Лидером стал самый очевидный фактор - низкая процентная ставка, его выбрали 44,8% участников. То есть, чем доступнее ежемесячный платеж, тем выше вероятность, что семья решится на рождение ребенка. На втором месте - ипотечные каникулы (21,6%), позволяющие временно снизить нагрузку на семейный бюджет. Минимальный первоначальный взнос (12,9%), доступные условия выдачи (12,5%) и длительный срок погашения (8,1%) оказались менее значимыми.</w:t>
      </w:r>
    </w:p>
    <w:p w:rsidR="00FE0E08" w:rsidRDefault="00FE0E08" w:rsidP="00FE0E08">
      <w:pPr>
        <w:pStyle w:val="DocumentBody"/>
      </w:pPr>
      <w:r>
        <w:t xml:space="preserve">При вопросе о готовности сменить квартиру в случае более выгодных условий семейной </w:t>
      </w:r>
      <w:r>
        <w:rPr>
          <w:b/>
        </w:rPr>
        <w:t>ипотеки</w:t>
      </w:r>
      <w:r>
        <w:t xml:space="preserve"> большинство респондентов демонстрируют высокую степень гибкости. 40,6% ответили, что готовы рассмотреть вариант при появлении подходящего предложения, еще 32,3% заявили, что точно поменяли бы жилье. Лишь 27,1% полностью устраивает текущая квартира.</w:t>
      </w:r>
    </w:p>
    <w:p w:rsidR="00FE0E08" w:rsidRDefault="00FE0E08" w:rsidP="00FE0E08">
      <w:pPr>
        <w:pStyle w:val="DocumentBody"/>
      </w:pPr>
      <w:r>
        <w:t xml:space="preserve">Наименее мобильным оказался вопрос о готовности переехать в другой регион ради более доступной </w:t>
      </w:r>
      <w:r>
        <w:rPr>
          <w:b/>
        </w:rPr>
        <w:t>ипотеки</w:t>
      </w:r>
      <w:r>
        <w:t>. При этом именно этот показатель становится особенно интересным в контексте обсуждаемой на федеральном уровне возможной дифференциации льготных ипотечных программ по регионам, ведь готовность к межрегиональной мобильности может стать ключевым фактором эффективности таких изменений. Почти половина респондентов, 47,1%, категорически не рассматривают такой вариант. 33,4% допускают его в теории, и лишь 19,4% действительно готовы к переезду. Это говорит о высокой привязанности людей к привычной среде и инфраструктуре, а также о том, что региональные рынки не всегда воспринимаются как равноценная альтернатива крупным городам, даже при наличии финансовых преимуществ.</w:t>
      </w:r>
    </w:p>
    <w:p w:rsidR="00FE0E08" w:rsidRDefault="00FE0E08" w:rsidP="00FE0E08">
      <w:pPr>
        <w:pStyle w:val="DocumentBody"/>
      </w:pPr>
      <w:r>
        <w:t xml:space="preserve">В целом результаты исследования показывают, что </w:t>
      </w:r>
      <w:r>
        <w:rPr>
          <w:b/>
        </w:rPr>
        <w:t>ипотека</w:t>
      </w:r>
      <w:r>
        <w:t xml:space="preserve"> все еще остается одним из ключевых факторов, влияющих на поведение российских семей. Она определяет планы по расширению семьи, формирует спрос на новое жилье и влияет на готовность к изменениям образа жизни. Доступные ипотечные программы, в особенности семейная </w:t>
      </w:r>
      <w:r>
        <w:rPr>
          <w:b/>
        </w:rPr>
        <w:t>ипотека</w:t>
      </w:r>
      <w:r>
        <w:t>, остаются важнейшим инструментом поддержки демографии и рынка недвижимости.</w:t>
      </w:r>
    </w:p>
    <w:p w:rsidR="00FE0E08" w:rsidRDefault="00FE0E08" w:rsidP="00FE0E08">
      <w:pPr>
        <w:pStyle w:val="DocumentBody"/>
      </w:pPr>
      <w:r>
        <w:t>Как подчеркивает Алексей Артошин, коммерческий директор «Главстрой Регионы»: «Результаты исследования показывают, что рынок недвижимости действительно влияет не только на формирование городской среды, но и на микроклимат внутри отдельно взятых семей и на демографию в целом. Поэтому как никогда важна синергия в вопросах доступности - и бизнес, и государство, и люди должны действовать сообща».</w:t>
      </w:r>
    </w:p>
    <w:p w:rsidR="00FE0E08" w:rsidRDefault="00C362E5" w:rsidP="00FE0E08">
      <w:hyperlink r:id="rId111" w:history="1">
        <w:r w:rsidR="00FE0E08">
          <w:rPr>
            <w:rStyle w:val="DocumentOriginalLink"/>
          </w:rPr>
          <w:t>https://companies.rbc.ru/news/nivLNA6LCw/dostupnaya-semejka-stala-osnovnyim-triggerom-povyisheniya-rozhdaemosti/</w:t>
        </w:r>
      </w:hyperlink>
    </w:p>
    <w:p w:rsidR="00FE0E08" w:rsidRDefault="00FE0E08" w:rsidP="00FE0E08">
      <w:r>
        <w:rPr>
          <w:sz w:val="18"/>
        </w:rPr>
        <w:t>назад: </w:t>
      </w:r>
      <w:hyperlink w:anchor="ref_toc" w:history="1">
        <w:r>
          <w:rPr>
            <w:rStyle w:val="NavigationLink"/>
          </w:rPr>
          <w:t>оглавление</w:t>
        </w:r>
      </w:hyperlink>
    </w:p>
    <w:p w:rsidR="00E15F90" w:rsidRDefault="00E15F90" w:rsidP="00E15F90">
      <w:pPr>
        <w:pStyle w:val="4"/>
      </w:pPr>
      <w:bookmarkStart w:id="211" w:name="_Toc216980783"/>
      <w:bookmarkStart w:id="212" w:name="_Toc216980818"/>
      <w:bookmarkStart w:id="213" w:name="_Toc217016575"/>
      <w:bookmarkStart w:id="214" w:name="_Toc216980696"/>
      <w:bookmarkStart w:id="215" w:name="_Toc217030852"/>
      <w:bookmarkEnd w:id="202"/>
      <w:r>
        <w:rPr>
          <w:rStyle w:val="DocumentDate"/>
        </w:rPr>
        <w:t>18.12.2025</w:t>
      </w:r>
      <w:r>
        <w:br/>
      </w:r>
      <w:r>
        <w:rPr>
          <w:rStyle w:val="DocumentSource"/>
        </w:rPr>
        <w:t>МК (mk.ru)</w:t>
      </w:r>
      <w:r>
        <w:br/>
      </w:r>
      <w:r>
        <w:rPr>
          <w:rStyle w:val="DocumentName"/>
        </w:rPr>
        <w:t>Доцент Щербаченко: договор долевого участия может стать защитой при покупке жилья</w:t>
      </w:r>
      <w:bookmarkEnd w:id="211"/>
      <w:bookmarkEnd w:id="215"/>
    </w:p>
    <w:p w:rsidR="00E15F90" w:rsidRDefault="00E15F90" w:rsidP="00E15F90">
      <w:pPr>
        <w:pStyle w:val="DocumentBody"/>
      </w:pPr>
      <w:r>
        <w:t>Доцент Финансового университета при правительстве России Петр Щербаченко отметил, что избежать мошенничества при покупке квартиры можно при помощи договора долевого участия. По его словам, после громкого дела Долиной россияне стали настороженно относиться к сделкам с недвижимостью.</w:t>
      </w:r>
    </w:p>
    <w:p w:rsidR="00E15F90" w:rsidRDefault="00E15F90" w:rsidP="00E15F90">
      <w:pPr>
        <w:pStyle w:val="DocumentBody"/>
      </w:pPr>
      <w:r>
        <w:t xml:space="preserve">Кроме "схемы Долиной", существуют и другие уловки мошенников. Например, двойные продажи в новостройках, когда </w:t>
      </w:r>
      <w:r>
        <w:rPr>
          <w:b/>
        </w:rPr>
        <w:t>застройщик</w:t>
      </w:r>
      <w:r>
        <w:t xml:space="preserve"> продает одну и ту же квартиру нескольким покупателям, часто через предварительные договоры или инвесторов. От этой схемы можно защититься только через договор долевого участия, подчеркнул Щербаченко.</w:t>
      </w:r>
    </w:p>
    <w:p w:rsidR="00E15F90" w:rsidRDefault="00E15F90" w:rsidP="00E15F90">
      <w:pPr>
        <w:pStyle w:val="DocumentBody"/>
      </w:pPr>
      <w:r>
        <w:t>Эксперт добавил, что договор требует регистрации в Росреестре. Оплачивать покупку квартиры надо только после завершения регистрации с использованием безналичного расчета и получения зарегистрированного экземпляра договора. Это обеспечивает юридическую защиту прав.</w:t>
      </w:r>
    </w:p>
    <w:p w:rsidR="00E15F90" w:rsidRDefault="00E15F90" w:rsidP="00E15F90">
      <w:pPr>
        <w:pStyle w:val="DocumentBody"/>
      </w:pPr>
      <w:r>
        <w:t>По словам Щербаченко, резонансное дело с Долиной сильно повлияло на вторичный рынок недвижимости. Люди стали осторожнее, часто отказываются от покупки или запрашивают справки о здоровье продавца. Многие перестраховываются выбирая более дорогие варианты на первичном рынке. Это привело к повышению общей бдительности в отношении любых сделок, подчеркнул эксперт в беседе с NEWS.ru.</w:t>
      </w:r>
    </w:p>
    <w:p w:rsidR="00E15F90" w:rsidRDefault="00E15F90" w:rsidP="00E15F90">
      <w:pPr>
        <w:pStyle w:val="DocumentBody"/>
      </w:pPr>
      <w:r>
        <w:t>Кроме того, Щербаченко отметил, что предложение Госдумы о введении "периода охлаждения" для сделок с недвижимостью также может снизить риски для покупателей. В рамках этой инициативы деньги покупателя будут временно храниться на специальном счете, откуда их нельзя будет перевести или обналичить до завершения сделки.</w:t>
      </w:r>
    </w:p>
    <w:p w:rsidR="00E15F90" w:rsidRDefault="00C362E5" w:rsidP="00E15F90">
      <w:hyperlink r:id="rId112" w:history="1">
        <w:r w:rsidR="00E15F90">
          <w:rPr>
            <w:rStyle w:val="DocumentOriginalLink"/>
          </w:rPr>
          <w:t>https://www.mk-kaliningrad.ru/social/2025/12/18/docent-shherbachenko-dogovor-dolevogo-uchastiya-mozhet-stat-zashhitoy-pri-pokupke-zhilya.html</w:t>
        </w:r>
      </w:hyperlink>
    </w:p>
    <w:p w:rsidR="00E15F90" w:rsidRDefault="00E15F90" w:rsidP="00E15F90">
      <w:r>
        <w:rPr>
          <w:sz w:val="18"/>
        </w:rPr>
        <w:t>назад: </w:t>
      </w:r>
      <w:hyperlink w:anchor="ref_toc" w:history="1">
        <w:r>
          <w:rPr>
            <w:rStyle w:val="NavigationLink"/>
          </w:rPr>
          <w:t>оглавление</w:t>
        </w:r>
      </w:hyperlink>
    </w:p>
    <w:p w:rsidR="00E15F90" w:rsidRDefault="00E15F90" w:rsidP="00E15F90">
      <w:pPr>
        <w:pStyle w:val="4"/>
      </w:pPr>
      <w:bookmarkStart w:id="216" w:name="_Toc217030853"/>
      <w:r>
        <w:rPr>
          <w:rStyle w:val="DocumentDate"/>
        </w:rPr>
        <w:t>18.12.2025</w:t>
      </w:r>
      <w:r>
        <w:br/>
      </w:r>
      <w:r>
        <w:rPr>
          <w:rStyle w:val="DocumentSource"/>
        </w:rPr>
        <w:t>МК (mk.ru)</w:t>
      </w:r>
      <w:r>
        <w:br/>
      </w:r>
      <w:r>
        <w:rPr>
          <w:rStyle w:val="DocumentName"/>
        </w:rPr>
        <w:t>"Вся надежда на Путина": владимирские дольщики вновь обратились к Президенту</w:t>
      </w:r>
      <w:bookmarkEnd w:id="212"/>
      <w:bookmarkEnd w:id="216"/>
    </w:p>
    <w:p w:rsidR="00E15F90" w:rsidRDefault="00E15F90" w:rsidP="00E15F90">
      <w:pPr>
        <w:pStyle w:val="DocumentBody"/>
      </w:pPr>
      <w:r>
        <w:t xml:space="preserve">Ожидаемая "прямая линия" с Владимиром Путиным стала для многих последней инстанцией. В частности, на нее возлагают надежды обманутые </w:t>
      </w:r>
      <w:r>
        <w:rPr>
          <w:b/>
        </w:rPr>
        <w:t>дольщики</w:t>
      </w:r>
      <w:r>
        <w:t xml:space="preserve"> Владимира, оставшиеся без жилья в ЖК "Поколение" из-за несостоятельности </w:t>
      </w:r>
      <w:r>
        <w:rPr>
          <w:b/>
        </w:rPr>
        <w:t>застройщика</w:t>
      </w:r>
      <w:r>
        <w:t xml:space="preserve">. Изначально дом готовили к сдаче в 2022 году. "Московский комсомолец" уже писал о судах по дому на Северной в 2024 году. На данный момент </w:t>
      </w:r>
      <w:r>
        <w:rPr>
          <w:b/>
        </w:rPr>
        <w:t>застройщик</w:t>
      </w:r>
      <w:r>
        <w:t xml:space="preserve"> признан банкротом, заведено уголовное дело, но точка не поставлена.</w:t>
      </w:r>
    </w:p>
    <w:p w:rsidR="00E15F90" w:rsidRDefault="00E15F90" w:rsidP="00E15F90">
      <w:pPr>
        <w:pStyle w:val="DocumentBody"/>
      </w:pPr>
      <w:r>
        <w:t xml:space="preserve">Проблема носит системный характер. Механизмы </w:t>
      </w:r>
      <w:r>
        <w:rPr>
          <w:b/>
        </w:rPr>
        <w:t>долевого строительства</w:t>
      </w:r>
      <w:r>
        <w:t xml:space="preserve">, начатые до </w:t>
      </w:r>
      <w:r>
        <w:rPr>
          <w:b/>
        </w:rPr>
        <w:t>эскроу-счетов</w:t>
      </w:r>
      <w:r>
        <w:t xml:space="preserve">, оказались уязвимы. Ранее </w:t>
      </w:r>
      <w:r>
        <w:rPr>
          <w:b/>
        </w:rPr>
        <w:t>дольщики</w:t>
      </w:r>
      <w:r>
        <w:t xml:space="preserve"> из недостроя на Северной, 2А уже обращались на "Прямую линию" к Президенту. Но тогда проблема в эфире не прозвучала, а ее решение "спустили" местным властям. При этом, по словам пострадавших, региональные власти фактически устранились от решения, предлагая нереальные схемы. Например, в администрации было озвучено, что достраивать дом невыгодно из-за низкого процента его готовности (51%). Однако в беседе с "МК Владимир" жители говорят, что цифра, возможно, занижена и готовность дома в процентном соотношении выше (по экспертным оценкам - более 70%). Вместо завершения строительства обсуждается возврат денег по ДДУ в ценах 2019 года. Собственники квартир сетуют, что в настоящее время на эти деньги квадратные метры во Владимире уже не купить. К сведению, по словам руководителя аналитического центра ЦИАН Алексея Попова, цены в 2026 году пронозируются еще на 13-15% выше сегодняшних.</w:t>
      </w:r>
    </w:p>
    <w:p w:rsidR="00E15F90" w:rsidRDefault="00E15F90" w:rsidP="00E15F90">
      <w:pPr>
        <w:pStyle w:val="DocumentBody"/>
      </w:pPr>
      <w:r>
        <w:t>Одна из дольщиц говорит: " У нас есть инициативная группа, которая борется за права всего дома. В числе пострадавших - многодетные семьи, пенсионеры, ветераны СВО, есть люди в преклонном возрасте, которые продали единственное жилье и до сих пор живут в дачном неотапливаемом домике".</w:t>
      </w:r>
    </w:p>
    <w:p w:rsidR="00E15F90" w:rsidRDefault="00E15F90" w:rsidP="00E15F90">
      <w:pPr>
        <w:pStyle w:val="DocumentBody"/>
      </w:pPr>
      <w:r>
        <w:t>Владимирцы просят власти достроить жилье, пусть даже по минимальной стоимости, без отделки, окон и дверей, максимально удешевив работы. Их очередное обращение и видеопослание направлены президенту для завтрашней "Прямой линии" в надежде, что именно на федеральном уровне найдутся ресурсы и политическая воля, чтобы вернуть людям веру в справедливость.</w:t>
      </w:r>
    </w:p>
    <w:p w:rsidR="00E15F90" w:rsidRDefault="00E15F90" w:rsidP="00E15F90">
      <w:pPr>
        <w:pStyle w:val="DocumentBody"/>
      </w:pPr>
      <w:r>
        <w:t xml:space="preserve">Параллельно, для привлечения еще большего внимания в соцсетях, жители запустили мультипликационное видео, где домик на фоне новогодней елки просит сделать ему подарок и закончить </w:t>
      </w:r>
      <w:r>
        <w:rPr>
          <w:b/>
        </w:rPr>
        <w:t>строительство</w:t>
      </w:r>
      <w:r>
        <w:t xml:space="preserve"> в наступающем 2026 году.</w:t>
      </w:r>
    </w:p>
    <w:p w:rsidR="00E15F90" w:rsidRDefault="00C362E5" w:rsidP="00E15F90">
      <w:hyperlink r:id="rId113" w:history="1">
        <w:r w:rsidR="00E15F90">
          <w:rPr>
            <w:rStyle w:val="DocumentOriginalLink"/>
          </w:rPr>
          <w:t>https://vladimir.mk.ru/social/2025/12/18/vsya-nadezhda-na-putina-vladimirskie-dolshhiki-vnov-obratilis-k-prezidentu.html</w:t>
        </w:r>
      </w:hyperlink>
    </w:p>
    <w:p w:rsidR="00E15F90" w:rsidRDefault="00E15F90" w:rsidP="00E15F90">
      <w:r>
        <w:rPr>
          <w:sz w:val="18"/>
        </w:rPr>
        <w:t>назад: </w:t>
      </w:r>
      <w:hyperlink w:anchor="ref_toc" w:history="1">
        <w:r>
          <w:rPr>
            <w:rStyle w:val="NavigationLink"/>
          </w:rPr>
          <w:t>оглавление</w:t>
        </w:r>
      </w:hyperlink>
    </w:p>
    <w:p w:rsidR="00C067A8" w:rsidRDefault="00C067A8" w:rsidP="00C067A8">
      <w:pPr>
        <w:pStyle w:val="4"/>
      </w:pPr>
      <w:bookmarkStart w:id="217" w:name="_Toc217030854"/>
      <w:r>
        <w:rPr>
          <w:rStyle w:val="DocumentDate"/>
        </w:rPr>
        <w:t>18.12.2025</w:t>
      </w:r>
      <w:r>
        <w:br/>
      </w:r>
      <w:r>
        <w:rPr>
          <w:rStyle w:val="DocumentSource"/>
        </w:rPr>
        <w:t>МК (mk.ru)</w:t>
      </w:r>
      <w:r>
        <w:br/>
      </w:r>
      <w:r>
        <w:rPr>
          <w:rStyle w:val="DocumentName"/>
        </w:rPr>
        <w:t>Не терять связи с пострадавшими дольщиками</w:t>
      </w:r>
      <w:bookmarkEnd w:id="213"/>
      <w:bookmarkEnd w:id="217"/>
    </w:p>
    <w:p w:rsidR="00C067A8" w:rsidRDefault="00C067A8" w:rsidP="00C067A8">
      <w:pPr>
        <w:pStyle w:val="DocumentBody"/>
      </w:pPr>
      <w:r>
        <w:t xml:space="preserve">В 2020-2024 годах в республике были восстановлены права 2724 </w:t>
      </w:r>
      <w:r>
        <w:rPr>
          <w:b/>
        </w:rPr>
        <w:t>дольщиков</w:t>
      </w:r>
      <w:r>
        <w:t xml:space="preserve"> по 18 проблемным объектам. В том числе по 14 - в Чебоксарах, по 4 - в Новочебоксарске. Тем не менее, остается ряд незавершенных позиций. О том, как закончить их </w:t>
      </w:r>
      <w:r>
        <w:rPr>
          <w:b/>
        </w:rPr>
        <w:t>строительство</w:t>
      </w:r>
      <w:r>
        <w:t>, шла речь на рабочем совещании у вице-премьера Олега Маркова.</w:t>
      </w:r>
    </w:p>
    <w:p w:rsidR="00C067A8" w:rsidRDefault="00C067A8" w:rsidP="00C067A8">
      <w:pPr>
        <w:pStyle w:val="DocumentBody"/>
      </w:pPr>
      <w:r>
        <w:t xml:space="preserve">В 2020 году были введены в эксплуатацию 3 проблемных дома с восстановлением прав 529 человек. Речь идет, в частности, о объектах ООО «Речной фасад», ООО «Компания «СНЕГ», ООО «Предприятие «Гранит» ветеранов-афганцев. Через год сдали еще один дом ООО «СЗ «Лидер», в 2022 восстановили права 592 граждан по 7 домам, сказал Олег Марков. В Новочебоксарске вопрос с обманутыми </w:t>
      </w:r>
      <w:r>
        <w:rPr>
          <w:b/>
        </w:rPr>
        <w:t>дольщиками</w:t>
      </w:r>
      <w:r>
        <w:t xml:space="preserve"> в том году был закрыт. В 2023 году приняли 708 жильцов 5 домов, в 2024-м - 467 человек в 2 проблемных новостройках.</w:t>
      </w:r>
    </w:p>
    <w:p w:rsidR="00C067A8" w:rsidRDefault="00C067A8" w:rsidP="00C067A8">
      <w:pPr>
        <w:pStyle w:val="DocumentBody"/>
      </w:pPr>
      <w:r>
        <w:t xml:space="preserve">К сожалению, на сегодня в работе остаются 2 дома «Лидера», расположенных в жилкомплексе «Кувшинка», с 590 пострадавшими. Строительная готовность их составляет соответственно 74% и 70%. Однако с января работы на объектах не велись и возобновились лишь 25 августа. Но и после этого снова дело встало. Люди, конечно, опять взволновались, Минстрой и горадминистрация в такой ситуации были обязаны встречаться и разговаривать с </w:t>
      </w:r>
      <w:r>
        <w:rPr>
          <w:b/>
        </w:rPr>
        <w:t>дольщиками</w:t>
      </w:r>
    </w:p>
    <w:p w:rsidR="00C067A8" w:rsidRDefault="00C067A8" w:rsidP="00C067A8">
      <w:pPr>
        <w:pStyle w:val="DocumentBody"/>
      </w:pPr>
      <w:r>
        <w:t xml:space="preserve">С инвестором проведены переговоры по возобновлению строительства, были представлены новые графики со сроком завершения до июля. Вице-премьер также потребовал графики помесячного инвестирования. Стоимость восстановления этих двух объектов составляет около 540 млн рублей, на 170 млн работы выполнены. Олег Марков нацелил на ежемесячные встречи с </w:t>
      </w:r>
      <w:r>
        <w:rPr>
          <w:b/>
        </w:rPr>
        <w:t>дольщиками</w:t>
      </w:r>
      <w:r>
        <w:t>. В случае невыполнения своих обязательств инвестором рассмотреть вопрос о дальнейших шагах по завершению строительства.</w:t>
      </w:r>
    </w:p>
    <w:p w:rsidR="00C067A8" w:rsidRDefault="00C067A8" w:rsidP="00C067A8">
      <w:pPr>
        <w:pStyle w:val="DocumentBody"/>
      </w:pPr>
      <w:r>
        <w:t xml:space="preserve">По словам министра строительства, архитектуры и ЖКХ республики Владимира Максимова, для окончания возведения этих двух проблемных домов в 2024 годы было заключено соглашение с ООО «СМУ-13» из Москвы. Отмечается, действительно, нарушение графика работ, Минстрой находится в постоянном общении с прокуратурой Чувашии. После недавней встречи обсуждены рабочие вопросы, в том числе по пуску газа, а также по проекту планировки территории. Есть договоренность сформировать укрупненный график производства работ. На днях на объекты прибыли отделочники. Министр заверил, что принято в работу поручение вице-премьера о проведении регулярных встреч с </w:t>
      </w:r>
      <w:r>
        <w:rPr>
          <w:b/>
        </w:rPr>
        <w:t>дольщиками</w:t>
      </w:r>
      <w:r>
        <w:t xml:space="preserve">. Завершить </w:t>
      </w:r>
      <w:r>
        <w:rPr>
          <w:b/>
        </w:rPr>
        <w:t>строительство</w:t>
      </w:r>
      <w:r>
        <w:t xml:space="preserve"> планируется к концу второго квартала 2026 года с вводом в эксплуатацию до 30 июля.</w:t>
      </w:r>
    </w:p>
    <w:p w:rsidR="00C067A8" w:rsidRDefault="00C067A8" w:rsidP="00C067A8">
      <w:pPr>
        <w:pStyle w:val="DocumentBody"/>
      </w:pPr>
      <w:r>
        <w:t>Заместитель главы администрации города Чебоксары по вопросам архитектуры и градостроительства - начальник управления архитектуры и градостроительства Яков Михайлов заверил, что изучается график изменения производства работ. Он будет контролироваться с новым измененным порядком.</w:t>
      </w:r>
    </w:p>
    <w:p w:rsidR="00C067A8" w:rsidRDefault="00C067A8" w:rsidP="00C067A8">
      <w:pPr>
        <w:pStyle w:val="DocumentBody"/>
      </w:pPr>
      <w:r>
        <w:t xml:space="preserve">Олег Марков высказал непонимание, почему в определенное время был утерян контакт с </w:t>
      </w:r>
      <w:r>
        <w:rPr>
          <w:b/>
        </w:rPr>
        <w:t>дольщиками</w:t>
      </w:r>
      <w:r>
        <w:t>. В итоге время упущено. Всю информацию надо было размещать еще тогда, встречаться с людьми и не доводить вопрос до обострения. Сейчас ситуацию надо отслеживать каждый день, никакого самоустранения быть не должно.</w:t>
      </w:r>
    </w:p>
    <w:p w:rsidR="00C067A8" w:rsidRDefault="00C362E5" w:rsidP="00C067A8">
      <w:hyperlink r:id="rId114" w:history="1">
        <w:r w:rsidR="00C067A8">
          <w:rPr>
            <w:rStyle w:val="DocumentOriginalLink"/>
          </w:rPr>
          <w:t>https://cheb.mk.ru/social/2025/12/18/ne-teryat-svyazi-s-postradavshimi-dolshhikami.html</w:t>
        </w:r>
      </w:hyperlink>
    </w:p>
    <w:p w:rsidR="00C067A8" w:rsidRDefault="00C067A8" w:rsidP="00C067A8">
      <w:r>
        <w:rPr>
          <w:sz w:val="18"/>
        </w:rPr>
        <w:t>назад: </w:t>
      </w:r>
      <w:hyperlink w:anchor="ref_toc" w:history="1">
        <w:r>
          <w:rPr>
            <w:rStyle w:val="NavigationLink"/>
          </w:rPr>
          <w:t>оглавление</w:t>
        </w:r>
      </w:hyperlink>
    </w:p>
    <w:p w:rsidR="00FC5641" w:rsidRDefault="00FC5641" w:rsidP="00FC5641">
      <w:pPr>
        <w:pStyle w:val="4"/>
      </w:pPr>
      <w:bookmarkStart w:id="218" w:name="_Toc217030855"/>
      <w:r>
        <w:rPr>
          <w:rStyle w:val="DocumentDate"/>
        </w:rPr>
        <w:t>18.12.2025</w:t>
      </w:r>
      <w:r>
        <w:br/>
      </w:r>
      <w:r>
        <w:rPr>
          <w:rStyle w:val="DocumentSource"/>
        </w:rPr>
        <w:t>ИНТЕРФАКС - Недвижимость (realty.interfax.ru)</w:t>
      </w:r>
      <w:r>
        <w:br/>
      </w:r>
      <w:r>
        <w:rPr>
          <w:rStyle w:val="DocumentName"/>
        </w:rPr>
        <w:t>Девелопер начнет строить еще три элитных проекта в центре Москвы</w:t>
      </w:r>
      <w:bookmarkEnd w:id="214"/>
      <w:bookmarkEnd w:id="218"/>
    </w:p>
    <w:p w:rsidR="00FC5641" w:rsidRDefault="00FC5641" w:rsidP="00FC5641">
      <w:pPr>
        <w:pStyle w:val="DocumentBody"/>
      </w:pPr>
      <w:r>
        <w:t>Компания "Балчуг Девелопмент" в 2026 году планирует приступить к строительству трёх проектов в высоком ценовом сегменте в центре Москвы, рассказал "Интерфаксу" генеральный директор компании Евгений Савосько.</w:t>
      </w:r>
    </w:p>
    <w:p w:rsidR="00FC5641" w:rsidRDefault="00FC5641" w:rsidP="00FC5641">
      <w:pPr>
        <w:pStyle w:val="DocumentBody"/>
      </w:pPr>
      <w:r>
        <w:t>"Мы намерены в следующем году согласовать и запустить в реализацию еще три наших проекта. Проект в Костомаровком переулке - это большой комплекс на 120 тыс. кв.м. На отдельной площадке будет реализован проект реконструкции дворца культуры Метростроя. Эти проекты примыкают друг к другу. Также мы планируем согласовать проект общей площадью 140 тыс. кв.м на Беговой", - сказал Савосько.</w:t>
      </w:r>
    </w:p>
    <w:p w:rsidR="00FC5641" w:rsidRDefault="00FC5641" w:rsidP="00FC5641">
      <w:pPr>
        <w:pStyle w:val="DocumentBody"/>
      </w:pPr>
      <w:r>
        <w:t>Он уточнил, что инвестиции в весь проект в Костомаровском переулке общей площадью 150 тыс. кв.м (120 тыс. "квадратов" - новое строительство) оцениваются в 70 млрд рублей. Инвестиции в проект на Беговой составят около 40 млрд рублей.</w:t>
      </w:r>
    </w:p>
    <w:p w:rsidR="00FC5641" w:rsidRDefault="00FC5641" w:rsidP="00FC5641">
      <w:pPr>
        <w:pStyle w:val="DocumentBody"/>
      </w:pPr>
      <w:r>
        <w:t>"Так как проекты большие, их реализация займет примерно три с половиной года. Ввод планируется в 2029 году", - отметил он.</w:t>
      </w:r>
    </w:p>
    <w:p w:rsidR="00FC5641" w:rsidRDefault="00FC5641" w:rsidP="00FC5641">
      <w:pPr>
        <w:pStyle w:val="DocumentBody"/>
      </w:pPr>
      <w:r>
        <w:t>Сейчас в активной стадии строительства у компании находится проект из четырех домов на Садовнической набережной, 69 - там началась заливка бетона. Ввод комплекса в эксплуатацию намечен на II квартал 2028 года.</w:t>
      </w:r>
    </w:p>
    <w:p w:rsidR="00FC5641" w:rsidRDefault="00FC5641" w:rsidP="00FC5641">
      <w:pPr>
        <w:pStyle w:val="DocumentBody"/>
      </w:pPr>
      <w:r>
        <w:t>"Балчуг Девелопмент" - инвестиционно-девелоперская компания, реализующая проекты делюкс-класса в Москве.</w:t>
      </w:r>
    </w:p>
    <w:p w:rsidR="00FC5641" w:rsidRDefault="00C362E5" w:rsidP="00FC5641">
      <w:hyperlink r:id="rId115" w:history="1">
        <w:r w:rsidR="00FC5641">
          <w:rPr>
            <w:rStyle w:val="DocumentOriginalLink"/>
          </w:rPr>
          <w:t>https://www.interfax-russia.ru/realty/company_news/developer-nachnet-stroit-eshche-tri-elitnyh-proekta-v-centre-moskvy</w:t>
        </w:r>
      </w:hyperlink>
    </w:p>
    <w:p w:rsidR="00FC5641" w:rsidRDefault="00FC5641" w:rsidP="00FC5641">
      <w:r>
        <w:rPr>
          <w:sz w:val="18"/>
        </w:rPr>
        <w:t>назад: </w:t>
      </w:r>
      <w:hyperlink w:anchor="ref_toc" w:history="1">
        <w:r>
          <w:rPr>
            <w:rStyle w:val="NavigationLink"/>
          </w:rPr>
          <w:t>оглавление</w:t>
        </w:r>
      </w:hyperlink>
    </w:p>
    <w:p w:rsidR="00FC5641" w:rsidRDefault="00FC5641" w:rsidP="00FC5641">
      <w:pPr>
        <w:pStyle w:val="4"/>
      </w:pPr>
      <w:bookmarkStart w:id="219" w:name="_Toc216980713"/>
      <w:bookmarkStart w:id="220" w:name="_Toc217030856"/>
      <w:r>
        <w:rPr>
          <w:rStyle w:val="DocumentDate"/>
        </w:rPr>
        <w:t>18.12.2025</w:t>
      </w:r>
      <w:r>
        <w:br/>
      </w:r>
      <w:r>
        <w:rPr>
          <w:rStyle w:val="DocumentSource"/>
        </w:rPr>
        <w:t>ИНТЕРФАКС (Interfax-Russia.Ru)</w:t>
      </w:r>
      <w:r>
        <w:br/>
      </w:r>
      <w:r>
        <w:rPr>
          <w:rStyle w:val="DocumentName"/>
        </w:rPr>
        <w:t>Московский девелопер дорогого жилья купил еще одну площадку в Хамовниках</w:t>
      </w:r>
      <w:bookmarkEnd w:id="219"/>
      <w:bookmarkEnd w:id="220"/>
    </w:p>
    <w:p w:rsidR="00FC5641" w:rsidRDefault="00FC5641" w:rsidP="00FC5641">
      <w:pPr>
        <w:pStyle w:val="DocumentBody"/>
      </w:pPr>
      <w:r>
        <w:t>Девелопер Sminex приобрёл очередную площадку для строительства элитных домов в Хамовниках по адресу ул. Льва Толстого, д. 14, сообщили в пресс-службе компании.</w:t>
      </w:r>
    </w:p>
    <w:p w:rsidR="00FC5641" w:rsidRDefault="00FC5641" w:rsidP="00FC5641">
      <w:pPr>
        <w:pStyle w:val="DocumentBody"/>
      </w:pPr>
      <w:r>
        <w:t>"Девелопер построит на новой площадке три камерных клубных дома. Общая надземная площадь проекта - 20,3 тыс. кв.м, из которых 12,4 тыс. кв.м - квартиры", - говорится в сообщении.</w:t>
      </w:r>
    </w:p>
    <w:p w:rsidR="00FC5641" w:rsidRDefault="00FC5641" w:rsidP="00FC5641">
      <w:pPr>
        <w:pStyle w:val="DocumentBody"/>
      </w:pPr>
      <w:r>
        <w:t>Как отмечается, это уже пятый проект в текущем портфеле девелопера в Хамовниках. Девелопер строит в районе камерный дом "Обыденский №1" и клубный квартал "Фрунзенская набережная" напротив парка Горького. Кроме того, Sminex проектирует элитный квартал на Саввинской набережной и премиальный - на Лужнецкой.</w:t>
      </w:r>
    </w:p>
    <w:p w:rsidR="00FC5641" w:rsidRDefault="00FC5641" w:rsidP="00FC5641">
      <w:pPr>
        <w:pStyle w:val="DocumentBody"/>
      </w:pPr>
      <w:r>
        <w:t>Совокупный текущий портфель элитных проектов компании в Москве превысил 450 тыс. кв.м.</w:t>
      </w:r>
    </w:p>
    <w:p w:rsidR="00FC5641" w:rsidRDefault="00FC5641" w:rsidP="00FC5641">
      <w:pPr>
        <w:pStyle w:val="DocumentBody"/>
      </w:pPr>
      <w:r>
        <w:t xml:space="preserve">Новый проект объединяет </w:t>
      </w:r>
      <w:r>
        <w:rPr>
          <w:b/>
        </w:rPr>
        <w:t>строительство</w:t>
      </w:r>
      <w:r>
        <w:t xml:space="preserve"> и реконструкцию. На участке расположен бизнес-центр - бывший доходный дом Трындиных-Жиро.</w:t>
      </w:r>
    </w:p>
    <w:p w:rsidR="00FC5641" w:rsidRDefault="00FC5641" w:rsidP="00FC5641">
      <w:pPr>
        <w:pStyle w:val="DocumentBody"/>
      </w:pPr>
      <w:r>
        <w:t>На первых этажах новых домов расположится ритейл. Доступ в него будет исключительно внешним, благодаря чему территория двора-парка останется приватной.</w:t>
      </w:r>
    </w:p>
    <w:p w:rsidR="00FC5641" w:rsidRDefault="00FC5641" w:rsidP="00FC5641">
      <w:pPr>
        <w:pStyle w:val="DocumentBody"/>
      </w:pPr>
      <w:r>
        <w:t>С 2001 года Sminex построил более 100 проектов площадью 12 млн кв.м. В настоящее время девелопер строит 800 тыс. кв.м недвижимости, проектирует - 4,1 млн кв.м.</w:t>
      </w:r>
    </w:p>
    <w:p w:rsidR="00FC5641" w:rsidRDefault="00C362E5" w:rsidP="00FC5641">
      <w:hyperlink r:id="rId116" w:history="1">
        <w:r w:rsidR="00FC5641">
          <w:rPr>
            <w:rStyle w:val="DocumentOriginalLink"/>
          </w:rPr>
          <w:t>https://www.interfax-russia.ru/realty/news/moskovskiy-developer-dorogogo-zhilya-kupil-eshche-odnu-ploshchadku-v-hamovnikah</w:t>
        </w:r>
      </w:hyperlink>
    </w:p>
    <w:p w:rsidR="00FC5641" w:rsidRDefault="00FC5641" w:rsidP="00FC5641">
      <w:r>
        <w:rPr>
          <w:sz w:val="18"/>
        </w:rPr>
        <w:t>назад: </w:t>
      </w:r>
      <w:hyperlink w:anchor="ref_toc" w:history="1">
        <w:r>
          <w:rPr>
            <w:rStyle w:val="NavigationLink"/>
          </w:rPr>
          <w:t>оглавление</w:t>
        </w:r>
      </w:hyperlink>
    </w:p>
    <w:p w:rsidR="00FE0E08" w:rsidRDefault="00FE0E08" w:rsidP="00FE0E08">
      <w:pPr>
        <w:pStyle w:val="4"/>
      </w:pPr>
      <w:bookmarkStart w:id="221" w:name="_Toc216980880"/>
      <w:bookmarkStart w:id="222" w:name="_Toc216980835"/>
      <w:bookmarkStart w:id="223" w:name="_Toc217030857"/>
      <w:r>
        <w:rPr>
          <w:rStyle w:val="DocumentDate"/>
        </w:rPr>
        <w:t>18.12.2025</w:t>
      </w:r>
      <w:r>
        <w:br/>
      </w:r>
      <w:r>
        <w:rPr>
          <w:rStyle w:val="DocumentSource"/>
        </w:rPr>
        <w:t>РБК</w:t>
      </w:r>
      <w:r>
        <w:br/>
      </w:r>
      <w:r>
        <w:rPr>
          <w:rStyle w:val="DocumentName"/>
        </w:rPr>
        <w:t>ГК «Первоград» заняла 9 место в рейтинге ЕРЗ по Воронежской области</w:t>
      </w:r>
      <w:bookmarkEnd w:id="221"/>
      <w:bookmarkEnd w:id="223"/>
    </w:p>
    <w:p w:rsidR="00FE0E08" w:rsidRDefault="00FE0E08" w:rsidP="00FE0E08">
      <w:pPr>
        <w:pStyle w:val="DocumentBody"/>
      </w:pPr>
      <w:r>
        <w:t xml:space="preserve">Группа компаний «Первоград» вошла в первую десятку рейтинга </w:t>
      </w:r>
      <w:r>
        <w:rPr>
          <w:b/>
        </w:rPr>
        <w:t>застройщиков</w:t>
      </w:r>
      <w:r>
        <w:t xml:space="preserve"> Воронежской области, который публикует сетевое издание «Единый ресурс </w:t>
      </w:r>
      <w:r>
        <w:rPr>
          <w:b/>
        </w:rPr>
        <w:t>застройщиков</w:t>
      </w:r>
      <w:r>
        <w:t>»</w:t>
      </w:r>
    </w:p>
    <w:p w:rsidR="00FE0E08" w:rsidRDefault="00FE0E08" w:rsidP="00FE0E08">
      <w:pPr>
        <w:pStyle w:val="DocumentBody"/>
      </w:pPr>
      <w:r>
        <w:t xml:space="preserve">Группа компаний «Первоград» заняла 9 строчку в рейтинге </w:t>
      </w:r>
      <w:r>
        <w:rPr>
          <w:b/>
        </w:rPr>
        <w:t>застройщиков</w:t>
      </w:r>
      <w:r>
        <w:t xml:space="preserve"> Воронежской области, который публикует сетевое издание «Единый ресурс </w:t>
      </w:r>
      <w:r>
        <w:rPr>
          <w:b/>
        </w:rPr>
        <w:t>застройщиков</w:t>
      </w:r>
      <w:r>
        <w:t>» (ЕРЗ.РФ).</w:t>
      </w:r>
    </w:p>
    <w:p w:rsidR="00FE0E08" w:rsidRDefault="00FE0E08" w:rsidP="00FE0E08">
      <w:pPr>
        <w:pStyle w:val="DocumentBody"/>
      </w:pPr>
      <w:r>
        <w:t>«Первоград» - новичок в данном рейтинге, тем более значимой представляется вхождение в десятку, наряду с более крупными девелоперами. Ранее группа компаний была известна под названием «Град», но после выхода за границы домашнего региона, потребовался ребрендинг. В 2025-м году было зарегистрировано название «Первоград», под которым уже возводятся новые объекты в Московской области, Курске и Воронеже.</w:t>
      </w:r>
    </w:p>
    <w:p w:rsidR="00FE0E08" w:rsidRDefault="00FE0E08" w:rsidP="00FE0E08">
      <w:pPr>
        <w:pStyle w:val="DocumentBody"/>
      </w:pPr>
      <w:r>
        <w:t xml:space="preserve">Если смотреть «Топ </w:t>
      </w:r>
      <w:r>
        <w:rPr>
          <w:b/>
        </w:rPr>
        <w:t>застройщиков</w:t>
      </w:r>
      <w:r>
        <w:t xml:space="preserve"> РФ» того же ЕРЗ, то ГК «Первоград» будет уже на 216 месте. Сохранять такие темпы роста в нынешних условиях достаточно сложно, но у компании в резерве есть еще проекты, которыми она обязательно поделится в ближайшее время.</w:t>
      </w:r>
    </w:p>
    <w:p w:rsidR="00FE0E08" w:rsidRDefault="00FE0E08" w:rsidP="00FE0E08">
      <w:pPr>
        <w:pStyle w:val="DocumentBody"/>
      </w:pPr>
      <w:r>
        <w:t xml:space="preserve">ГК «Град» основана в 2011 г. Эдуардом Сорокиным. На первом этапе организация выступала генподрядчиком в строительстве жилых, торговых и промышленных объектов, постепенно начиная собственные проекты в качестве девелопера в небольших районных центрах: Борисоглебск, Поворино, крупнейшее из российских сел - Новая Усмань. Параллельно был достроен проблемный дом в Тамбовской области, </w:t>
      </w:r>
      <w:r>
        <w:rPr>
          <w:b/>
        </w:rPr>
        <w:t>застройщик</w:t>
      </w:r>
      <w:r>
        <w:t xml:space="preserve"> которого обанкротился; построены жилые дома в Поворино и Елизаветовке Павловского района. Таким образом, к проектам в крупных городах компания пришла уже с накопленным опытом и достаточными ресурсами.</w:t>
      </w:r>
    </w:p>
    <w:p w:rsidR="00FE0E08" w:rsidRDefault="00C362E5" w:rsidP="00FE0E08">
      <w:hyperlink r:id="rId117" w:history="1">
        <w:r w:rsidR="00FE0E08">
          <w:rPr>
            <w:rStyle w:val="DocumentOriginalLink"/>
          </w:rPr>
          <w:t>https://companies.rbc.ru/news/gyKtyuUuUS/gk-pervograd-zanyala-9-mesto-v-rejtinge-erz-po-voronezhskoj-oblasti/</w:t>
        </w:r>
      </w:hyperlink>
    </w:p>
    <w:p w:rsidR="00FE0E08" w:rsidRDefault="00FE0E08" w:rsidP="00FE0E08">
      <w:r>
        <w:rPr>
          <w:sz w:val="18"/>
        </w:rPr>
        <w:t>назад: </w:t>
      </w:r>
      <w:hyperlink w:anchor="ref_toc" w:history="1">
        <w:r>
          <w:rPr>
            <w:rStyle w:val="NavigationLink"/>
          </w:rPr>
          <w:t>оглавление</w:t>
        </w:r>
      </w:hyperlink>
    </w:p>
    <w:p w:rsidR="00B642E9" w:rsidRDefault="00B642E9" w:rsidP="00B642E9">
      <w:pPr>
        <w:pStyle w:val="4"/>
      </w:pPr>
      <w:bookmarkStart w:id="224" w:name="_Toc217030858"/>
      <w:r>
        <w:rPr>
          <w:rStyle w:val="DocumentDate"/>
        </w:rPr>
        <w:t>18.12.2025</w:t>
      </w:r>
      <w:r>
        <w:br/>
      </w:r>
      <w:r>
        <w:rPr>
          <w:rStyle w:val="DocumentSource"/>
        </w:rPr>
        <w:t>Ведомости (vedomosti.ru)</w:t>
      </w:r>
      <w:r>
        <w:br/>
      </w:r>
      <w:r>
        <w:rPr>
          <w:rStyle w:val="DocumentName"/>
        </w:rPr>
        <w:t>ФАС обязала «ПИК» обеспечить равный доступ провайдеров к инфраструктуре</w:t>
      </w:r>
      <w:bookmarkEnd w:id="222"/>
      <w:bookmarkEnd w:id="224"/>
    </w:p>
    <w:p w:rsidR="00B642E9" w:rsidRDefault="00B642E9" w:rsidP="00B642E9">
      <w:pPr>
        <w:pStyle w:val="DocumentBody"/>
      </w:pPr>
      <w:r>
        <w:t xml:space="preserve">Федеральная антимонопольная служба (ФАС) признала группу лиц «ПИК» нарушившей антимонопольное законодательство и выдала предписания об устранении нарушений. Компании обязаны обеспечить операторам связи недискриминационный доступ к инфраструктуре для размещения сетей электросвязи в жилых комплексах </w:t>
      </w:r>
      <w:r>
        <w:rPr>
          <w:b/>
        </w:rPr>
        <w:t>застройщика</w:t>
      </w:r>
      <w:r>
        <w:t>.</w:t>
      </w:r>
    </w:p>
    <w:p w:rsidR="00B642E9" w:rsidRDefault="00B642E9" w:rsidP="00B642E9">
      <w:pPr>
        <w:pStyle w:val="DocumentBody"/>
      </w:pPr>
      <w:r>
        <w:t>В мае этого года ФАС завершила проверку, в ходе которой установила, что входящий в группу «ПИК» оператор связи «Ловител», а также управляющие компании жилых комплексов в Москве, Московской области и Санкт-Петербурге ограничивали доступ других провайдеров к инфраструктуре домов. По этим фактам в сентябре ведомство возбудило антимонопольное дело.</w:t>
      </w:r>
    </w:p>
    <w:p w:rsidR="00B642E9" w:rsidRDefault="00B642E9" w:rsidP="00B642E9">
      <w:pPr>
        <w:pStyle w:val="DocumentBody"/>
      </w:pPr>
      <w:r>
        <w:t>В службе считают, что такие действия ущемляют интересы жильцов и операторов связи, оказывающих услуги доступа в интернет. В отношении организаций будут применены меры административного воздействия.</w:t>
      </w:r>
    </w:p>
    <w:p w:rsidR="00B642E9" w:rsidRDefault="00B642E9" w:rsidP="00B642E9">
      <w:pPr>
        <w:pStyle w:val="DocumentBody"/>
      </w:pPr>
      <w:r>
        <w:t>Представители ФАС также заявили о намерении продолжить работу по обеспечению равного доступа операторов к инфраструктуре многоквартирных домов, что должно повысить качество и доступность услуг связи для граждан.</w:t>
      </w:r>
    </w:p>
    <w:p w:rsidR="00B642E9" w:rsidRDefault="00C362E5" w:rsidP="00B642E9">
      <w:hyperlink r:id="rId118" w:history="1">
        <w:r w:rsidR="00B642E9">
          <w:rPr>
            <w:rStyle w:val="DocumentOriginalLink"/>
          </w:rPr>
          <w:t>https://www.vedomosti.ru/realty/news/2025/12/18/1164532-fas-obyazala-pik?from=newsline</w:t>
        </w:r>
      </w:hyperlink>
    </w:p>
    <w:p w:rsidR="00B642E9" w:rsidRDefault="00B642E9" w:rsidP="00B642E9">
      <w:r>
        <w:rPr>
          <w:sz w:val="18"/>
        </w:rPr>
        <w:t>назад: </w:t>
      </w:r>
      <w:hyperlink w:anchor="ref_toc" w:history="1">
        <w:r>
          <w:rPr>
            <w:rStyle w:val="NavigationLink"/>
          </w:rPr>
          <w:t>оглавление</w:t>
        </w:r>
      </w:hyperlink>
    </w:p>
    <w:p w:rsidR="00E15F90" w:rsidRDefault="00345DD1" w:rsidP="002461F8">
      <w:pPr>
        <w:pStyle w:val="1"/>
      </w:pPr>
      <w:bookmarkStart w:id="225" w:name="_Toc217030859"/>
      <w:r>
        <w:t>ЭКОНОМИЧЕСКИЕ НОВОСТИ</w:t>
      </w:r>
      <w:bookmarkEnd w:id="191"/>
      <w:bookmarkEnd w:id="225"/>
      <w:r w:rsidR="00E15F90">
        <w:t xml:space="preserve"> </w:t>
      </w:r>
    </w:p>
    <w:p w:rsidR="00C067A8" w:rsidRDefault="00C067A8" w:rsidP="00C067A8">
      <w:pPr>
        <w:pStyle w:val="4"/>
      </w:pPr>
      <w:bookmarkStart w:id="226" w:name="_Toc217013393"/>
      <w:bookmarkStart w:id="227" w:name="_Toc217016567"/>
      <w:bookmarkStart w:id="228" w:name="_Toc216980902"/>
      <w:bookmarkStart w:id="229" w:name="_Toc217030860"/>
      <w:r>
        <w:rPr>
          <w:rStyle w:val="DocumentDate"/>
        </w:rPr>
        <w:t>19.12.2025</w:t>
      </w:r>
      <w:r>
        <w:br/>
      </w:r>
      <w:r>
        <w:rPr>
          <w:rStyle w:val="DocumentSource"/>
        </w:rPr>
        <w:t>Российская газета</w:t>
      </w:r>
      <w:r>
        <w:br/>
      </w:r>
      <w:bookmarkEnd w:id="226"/>
      <w:r w:rsidR="00E15F90" w:rsidRPr="00E15F90">
        <w:rPr>
          <w:rStyle w:val="DocumentName"/>
        </w:rPr>
        <w:t>Сегодня Владимир Путин подведет итоги уходящего года</w:t>
      </w:r>
      <w:bookmarkEnd w:id="229"/>
    </w:p>
    <w:p w:rsidR="00C067A8" w:rsidRDefault="00C067A8" w:rsidP="00E15F90">
      <w:pPr>
        <w:pStyle w:val="5"/>
      </w:pPr>
      <w:r>
        <w:t>Сегодня в Гостином Дворе Владимир Путин подведет итоги уходящего</w:t>
      </w:r>
      <w:r w:rsidR="00E15F90">
        <w:t xml:space="preserve"> </w:t>
      </w:r>
      <w:r>
        <w:t>года и ответит на вопросы журналистов и жителей страны. Большая</w:t>
      </w:r>
      <w:r w:rsidR="00E15F90">
        <w:t xml:space="preserve"> </w:t>
      </w:r>
      <w:r>
        <w:t>пресс-конференция, совмещенная с "Прямой линией", выйдет в эфир в 12:00 по</w:t>
      </w:r>
      <w:r w:rsidR="00E15F90">
        <w:t xml:space="preserve"> </w:t>
      </w:r>
      <w:r>
        <w:t>московскому времени в рамках программы "Итоги года с Владимиром Путиным".</w:t>
      </w:r>
    </w:p>
    <w:p w:rsidR="00C067A8" w:rsidRDefault="00C067A8" w:rsidP="00C067A8">
      <w:pPr>
        <w:pStyle w:val="DocumentBody"/>
      </w:pPr>
      <w:r>
        <w:t>К главе государства на момент написания материала поступило уже более</w:t>
      </w:r>
      <w:r w:rsidR="00E15F90">
        <w:t xml:space="preserve"> </w:t>
      </w:r>
      <w:r>
        <w:t>2 млн обращений. Отметим, что сбор вопросов для программы стартовал 4</w:t>
      </w:r>
      <w:r w:rsidR="00E15F90">
        <w:t xml:space="preserve"> </w:t>
      </w:r>
      <w:r>
        <w:t>декабря и продлится вплоть до ее окончания. В этом году, как и в 2024-м,</w:t>
      </w:r>
      <w:r w:rsidR="00E15F90">
        <w:t xml:space="preserve"> </w:t>
      </w:r>
      <w:r>
        <w:t>GigaChat занимается расшифровкой обращений граждан. Ранее пресс-секретарь</w:t>
      </w:r>
      <w:r w:rsidR="00E15F90">
        <w:t xml:space="preserve"> </w:t>
      </w:r>
      <w:r>
        <w:rPr>
          <w:b/>
        </w:rPr>
        <w:t>президента</w:t>
      </w:r>
      <w:r>
        <w:t xml:space="preserve"> РФ Дмитрий </w:t>
      </w:r>
      <w:r>
        <w:rPr>
          <w:b/>
        </w:rPr>
        <w:t>Песков</w:t>
      </w:r>
      <w:r>
        <w:t xml:space="preserve"> говорил, что подготовка к "Прямой линии" идет</w:t>
      </w:r>
      <w:r w:rsidR="00E15F90">
        <w:t xml:space="preserve"> </w:t>
      </w:r>
      <w:r>
        <w:t>беспрецедентно активно.</w:t>
      </w:r>
    </w:p>
    <w:p w:rsidR="00C067A8" w:rsidRDefault="00C067A8" w:rsidP="00C067A8">
      <w:pPr>
        <w:pStyle w:val="DocumentBody"/>
      </w:pPr>
      <w:r>
        <w:t>"Я думаю в первую очередь, конечно же, это связано с нашими людьми,</w:t>
      </w:r>
      <w:r w:rsidR="00E15F90">
        <w:t xml:space="preserve"> </w:t>
      </w:r>
      <w:r>
        <w:t>которые живо интересуются происходящим. Они знают, кого спрашивать, знают,</w:t>
      </w:r>
      <w:r w:rsidR="00E15F90">
        <w:t xml:space="preserve"> </w:t>
      </w:r>
      <w:r>
        <w:t>когда это нужно делать. И это действительно живой интерес наших людей к</w:t>
      </w:r>
      <w:r w:rsidR="00E15F90">
        <w:t xml:space="preserve"> </w:t>
      </w:r>
      <w:r>
        <w:t>своему президенту", - сказал представитель Кремля. Он также отмечал, что</w:t>
      </w:r>
      <w:r w:rsidR="00E15F90">
        <w:t xml:space="preserve"> </w:t>
      </w:r>
      <w:r>
        <w:t>много обращений на "Прямую линию" и от детей, в том числе из-за игры</w:t>
      </w:r>
      <w:r w:rsidR="00E15F90">
        <w:t xml:space="preserve"> </w:t>
      </w:r>
      <w:r>
        <w:t>Roblox, доступ к которой ограничили в России.</w:t>
      </w:r>
    </w:p>
    <w:p w:rsidR="00C067A8" w:rsidRDefault="00C067A8" w:rsidP="00C067A8">
      <w:pPr>
        <w:pStyle w:val="DocumentBody"/>
      </w:pPr>
      <w:r>
        <w:t>В целом, как следует из данных телеканала "Россия 1", примерно 20%</w:t>
      </w:r>
      <w:r w:rsidR="00E15F90">
        <w:t xml:space="preserve"> </w:t>
      </w:r>
      <w:r>
        <w:t>вопросов касаются социальной политики, 11% обращений - на тему государства</w:t>
      </w:r>
      <w:r w:rsidR="00E15F90">
        <w:t xml:space="preserve"> </w:t>
      </w:r>
      <w:r>
        <w:t>и общества, столько же обращений по инфраструктуре, 10% - по вопросам</w:t>
      </w:r>
      <w:r w:rsidR="00E15F90">
        <w:t xml:space="preserve"> </w:t>
      </w:r>
      <w:r>
        <w:t xml:space="preserve">жилья, 9% - </w:t>
      </w:r>
      <w:r>
        <w:rPr>
          <w:b/>
        </w:rPr>
        <w:t>экономики</w:t>
      </w:r>
      <w:r>
        <w:t xml:space="preserve">, 8% - СВО, по 7% - </w:t>
      </w:r>
      <w:r>
        <w:rPr>
          <w:b/>
        </w:rPr>
        <w:t>здравоохранения</w:t>
      </w:r>
      <w:r>
        <w:t xml:space="preserve"> и </w:t>
      </w:r>
      <w:r>
        <w:rPr>
          <w:b/>
        </w:rPr>
        <w:t>ЖКХ</w:t>
      </w:r>
      <w:r>
        <w:t>.</w:t>
      </w:r>
    </w:p>
    <w:p w:rsidR="00C067A8" w:rsidRDefault="00C067A8" w:rsidP="00C067A8">
      <w:pPr>
        <w:pStyle w:val="DocumentBody"/>
      </w:pPr>
      <w:r>
        <w:t>Статистику из поступивших вопросов вывел искусственный интеллект</w:t>
      </w:r>
      <w:r w:rsidR="00E15F90">
        <w:t xml:space="preserve"> </w:t>
      </w:r>
      <w:r>
        <w:t>"Сбера" GigaChat. Так, россиян в возрасте до 18 лет интересуют вопросы</w:t>
      </w:r>
      <w:r w:rsidR="00E15F90">
        <w:t xml:space="preserve"> </w:t>
      </w:r>
      <w:r>
        <w:t>образования, у граждан от 18 до 35 лет на первый план выходят жилищные</w:t>
      </w:r>
      <w:r w:rsidR="00E15F90">
        <w:t xml:space="preserve"> </w:t>
      </w:r>
      <w:r>
        <w:t>проблемы, а старшее поколение волнуют ситуация в здравоохранении и</w:t>
      </w:r>
      <w:r w:rsidR="00E15F90">
        <w:t xml:space="preserve"> </w:t>
      </w:r>
      <w:r>
        <w:t>социальная политика. Искусственный интеллект определил и топ актуальных тем</w:t>
      </w:r>
      <w:r w:rsidR="00E15F90">
        <w:t xml:space="preserve"> </w:t>
      </w:r>
      <w:r>
        <w:t>по стране - это жилье, коммунальные услуги, вопросы внутренней и внешней</w:t>
      </w:r>
      <w:r w:rsidR="00E15F90">
        <w:t xml:space="preserve"> </w:t>
      </w:r>
      <w:r>
        <w:t>политики, медицинские услуги. Тремя самыми активными округами являются</w:t>
      </w:r>
      <w:r w:rsidR="00E15F90">
        <w:t xml:space="preserve"> </w:t>
      </w:r>
      <w:r>
        <w:t>Центральный, Северо-Западный и Южный федеральный.</w:t>
      </w:r>
    </w:p>
    <w:p w:rsidR="00C067A8" w:rsidRDefault="00C067A8" w:rsidP="00C067A8">
      <w:pPr>
        <w:pStyle w:val="DocumentBody"/>
      </w:pPr>
      <w:r>
        <w:t>Больше всего на "Прямую линию", по данным GigaChat, поступает звонков</w:t>
      </w:r>
      <w:r w:rsidR="00E15F90">
        <w:t xml:space="preserve"> </w:t>
      </w:r>
      <w:r>
        <w:t>- сейчас это 54% от общего количества обращений, 20% приходится на СМС, 4%</w:t>
      </w:r>
      <w:r w:rsidR="00E15F90">
        <w:t xml:space="preserve"> </w:t>
      </w:r>
      <w:r>
        <w:t>- на MMS, через социальные сети приходят 13% обращений, 3% - через</w:t>
      </w:r>
      <w:r w:rsidR="00E15F90">
        <w:t xml:space="preserve"> </w:t>
      </w:r>
      <w:r>
        <w:t>приложения и 6% - через сайт.</w:t>
      </w:r>
    </w:p>
    <w:p w:rsidR="00C067A8" w:rsidRDefault="00C067A8" w:rsidP="00C067A8">
      <w:pPr>
        <w:pStyle w:val="DocumentBody"/>
      </w:pPr>
      <w:r>
        <w:t xml:space="preserve">Как сообщил </w:t>
      </w:r>
      <w:r>
        <w:rPr>
          <w:b/>
        </w:rPr>
        <w:t>Песков, президенту</w:t>
      </w:r>
      <w:r>
        <w:t xml:space="preserve"> направляют подборки с вопросами,</w:t>
      </w:r>
      <w:r w:rsidR="00E15F90">
        <w:t xml:space="preserve"> </w:t>
      </w:r>
      <w:r>
        <w:t>поступающими на "Прямую линию". "Да, мы ему направляем подборки, ну,</w:t>
      </w:r>
      <w:r w:rsidR="00E15F90">
        <w:t xml:space="preserve"> </w:t>
      </w:r>
      <w:r>
        <w:t>собственно, массив вопросов. Поскольку это сразу все систематизируется, и</w:t>
      </w:r>
      <w:r w:rsidR="00E15F90">
        <w:t xml:space="preserve"> </w:t>
      </w:r>
      <w:r>
        <w:t>какие-то области и ответственные ведомства сразу мы видим, и по регионам, и</w:t>
      </w:r>
      <w:r w:rsidR="00E15F90">
        <w:t xml:space="preserve"> </w:t>
      </w:r>
      <w:r>
        <w:t xml:space="preserve">по всей стране, и на </w:t>
      </w:r>
      <w:r>
        <w:rPr>
          <w:b/>
        </w:rPr>
        <w:t>федеральном</w:t>
      </w:r>
      <w:r>
        <w:t xml:space="preserve"> уровне, то есть возможность, </w:t>
      </w:r>
      <w:r>
        <w:rPr>
          <w:b/>
        </w:rPr>
        <w:t>президенту</w:t>
      </w:r>
      <w:r w:rsidR="00E15F90">
        <w:t xml:space="preserve"> </w:t>
      </w:r>
      <w:r>
        <w:t xml:space="preserve">какие-то справки готовить", - рассказал </w:t>
      </w:r>
      <w:r>
        <w:rPr>
          <w:b/>
        </w:rPr>
        <w:t>Песков</w:t>
      </w:r>
      <w:r>
        <w:t>.</w:t>
      </w:r>
    </w:p>
    <w:p w:rsidR="00C067A8" w:rsidRDefault="00C067A8" w:rsidP="00C067A8">
      <w:pPr>
        <w:pStyle w:val="DocumentBody"/>
      </w:pPr>
      <w:r>
        <w:t>Представитель Кремля добавил, что профильные ведомства уделяют этому</w:t>
      </w:r>
      <w:r w:rsidR="00E15F90">
        <w:t xml:space="preserve"> </w:t>
      </w:r>
      <w:r>
        <w:t xml:space="preserve">очень большое внимание и быстро работают. Владимир </w:t>
      </w:r>
      <w:r>
        <w:rPr>
          <w:b/>
        </w:rPr>
        <w:t>Путин</w:t>
      </w:r>
      <w:r>
        <w:t xml:space="preserve"> в свою очередь</w:t>
      </w:r>
      <w:r w:rsidR="00E15F90">
        <w:t xml:space="preserve"> </w:t>
      </w:r>
      <w:r>
        <w:t>обсуждает полученные от граждан вопросы для "Прямой линии" с профильными</w:t>
      </w:r>
      <w:r w:rsidR="00E15F90">
        <w:t xml:space="preserve"> </w:t>
      </w:r>
      <w:r>
        <w:rPr>
          <w:b/>
        </w:rPr>
        <w:t>чиновниками</w:t>
      </w:r>
      <w:r>
        <w:t>. "По этим темам президент напрямую общается с министрами, с</w:t>
      </w:r>
      <w:r w:rsidR="00E15F90">
        <w:t xml:space="preserve"> </w:t>
      </w:r>
      <w:r>
        <w:t>вице-премьерами, с помощниками по администрации. Запрашивает справки,</w:t>
      </w:r>
      <w:r w:rsidR="00E15F90">
        <w:t xml:space="preserve"> </w:t>
      </w:r>
      <w:r>
        <w:t>обновляет свой массив информации", - сказал Песков.</w:t>
      </w:r>
    </w:p>
    <w:p w:rsidR="00C067A8" w:rsidRDefault="00C067A8" w:rsidP="00C067A8">
      <w:pPr>
        <w:pStyle w:val="DocumentBody"/>
      </w:pPr>
      <w:r>
        <w:t>День накануне "Прямой линии" президент традиционно посвящает</w:t>
      </w:r>
      <w:r w:rsidR="00E15F90">
        <w:t xml:space="preserve"> </w:t>
      </w:r>
      <w:r>
        <w:t>подготовке к ней. Песков, в частности, отмечал, что помимо обобщенных</w:t>
      </w:r>
      <w:r w:rsidR="00E15F90">
        <w:t xml:space="preserve"> </w:t>
      </w:r>
      <w:r>
        <w:t>справок, Путин также по возможности просматривает некоторые из вопросов.</w:t>
      </w:r>
      <w:r w:rsidR="00E15F90">
        <w:t xml:space="preserve"> </w:t>
      </w:r>
      <w:r>
        <w:t>"Это дает уникальное понимание настроения жителей страны", - сказал</w:t>
      </w:r>
      <w:r w:rsidR="00E15F90">
        <w:t xml:space="preserve"> </w:t>
      </w:r>
      <w:r>
        <w:t>представитель Кремля.</w:t>
      </w:r>
    </w:p>
    <w:p w:rsidR="00C067A8" w:rsidRDefault="00C067A8" w:rsidP="00C067A8">
      <w:pPr>
        <w:pStyle w:val="DocumentBody"/>
      </w:pPr>
      <w:r>
        <w:t>Напомним, что в 2023 году большую пресс-конференцию и "Прямую линию"</w:t>
      </w:r>
      <w:r w:rsidR="00E15F90">
        <w:t xml:space="preserve"> </w:t>
      </w:r>
      <w:r>
        <w:t>объединили в программу "Итоги года с Владимиром Путиным". Такой формат, как</w:t>
      </w:r>
      <w:r w:rsidR="00E15F90">
        <w:t xml:space="preserve"> </w:t>
      </w:r>
      <w:r>
        <w:t>отмечали в Кремле, позволяет собрать вопросы россиян, запросы регионов и</w:t>
      </w:r>
      <w:r w:rsidR="00E15F90">
        <w:t xml:space="preserve"> </w:t>
      </w:r>
      <w:r>
        <w:t>темы, которые поднимают журналисты ведущих СМИ.</w:t>
      </w:r>
    </w:p>
    <w:p w:rsidR="00C067A8" w:rsidRDefault="00C067A8" w:rsidP="00C067A8">
      <w:pPr>
        <w:pStyle w:val="DocumentBody"/>
      </w:pPr>
      <w:r>
        <w:t>Трансляция программы будет доступна на сайте "Российской газеты", на</w:t>
      </w:r>
      <w:r w:rsidR="00E15F90">
        <w:t xml:space="preserve"> </w:t>
      </w:r>
      <w:r>
        <w:t>федеральных телеканалах ("Россия 1", "Россия 24", Первый, "НТВ" и других),</w:t>
      </w:r>
      <w:r w:rsidR="00E15F90">
        <w:t xml:space="preserve"> </w:t>
      </w:r>
      <w:r>
        <w:t>в эфире радиостанций "Маяк", "Вести FM" и "Радио России", а также в</w:t>
      </w:r>
      <w:r w:rsidR="00E15F90">
        <w:t xml:space="preserve"> </w:t>
      </w:r>
      <w:r>
        <w:t>официальных сообществах программы в соцсетях. Каждый может задать вопрос</w:t>
      </w:r>
      <w:r w:rsidR="00E15F90">
        <w:t xml:space="preserve"> </w:t>
      </w:r>
      <w:r>
        <w:t>через сайт программы moskva-putinu.ru (москва-путину.рф), СМС- или</w:t>
      </w:r>
      <w:r w:rsidR="00E15F90">
        <w:t xml:space="preserve"> </w:t>
      </w:r>
      <w:r>
        <w:t>ММС-сообщения на номер 0-40-40 и по телефону 8-800-200-40-40. Вопросы также</w:t>
      </w:r>
      <w:r w:rsidR="00E15F90">
        <w:t xml:space="preserve"> </w:t>
      </w:r>
      <w:r>
        <w:t>принимаются через специальное мобильное приложение. Текстовые и</w:t>
      </w:r>
      <w:r w:rsidR="00E15F90">
        <w:t xml:space="preserve"> </w:t>
      </w:r>
      <w:r>
        <w:t>видеовопросы президенту могут быть отправлены через социальные сети</w:t>
      </w:r>
      <w:r w:rsidR="00E15F90">
        <w:t xml:space="preserve"> </w:t>
      </w:r>
      <w:r>
        <w:t>"ВКонтакте" и "Одноклассники". Можно также воспользоваться чат-ботом в</w:t>
      </w:r>
      <w:r w:rsidR="00E15F90">
        <w:t xml:space="preserve"> </w:t>
      </w:r>
      <w:r>
        <w:t>мессенджере MAX.</w:t>
      </w:r>
    </w:p>
    <w:p w:rsidR="00C067A8" w:rsidRDefault="00C067A8" w:rsidP="00C067A8">
      <w:pPr>
        <w:pStyle w:val="DocumentAuthor"/>
      </w:pPr>
      <w:r>
        <w:t>Айсель Герейханова</w:t>
      </w:r>
    </w:p>
    <w:p w:rsidR="00E15F90" w:rsidRPr="00E15F90" w:rsidRDefault="00C362E5" w:rsidP="00E15F90">
      <w:pPr>
        <w:rPr>
          <w:rStyle w:val="DocumentOriginalLink"/>
        </w:rPr>
      </w:pPr>
      <w:hyperlink r:id="rId119" w:history="1">
        <w:r w:rsidR="00E15F90" w:rsidRPr="00E15F90">
          <w:rPr>
            <w:rStyle w:val="DocumentOriginalLink"/>
          </w:rPr>
          <w:t>https://rg.ru/2025/12/19/priamoj-otvet.html</w:t>
        </w:r>
      </w:hyperlink>
      <w:r w:rsidR="00E15F90" w:rsidRPr="00E15F90">
        <w:rPr>
          <w:rStyle w:val="DocumentOriginalLink"/>
        </w:rPr>
        <w:t xml:space="preserve"> </w:t>
      </w:r>
    </w:p>
    <w:p w:rsidR="00C067A8" w:rsidRDefault="00C067A8" w:rsidP="00C067A8">
      <w:r>
        <w:rPr>
          <w:sz w:val="18"/>
        </w:rPr>
        <w:t>назад: </w:t>
      </w:r>
      <w:hyperlink w:anchor="ref_toc" w:history="1">
        <w:r>
          <w:rPr>
            <w:rStyle w:val="NavigationLink"/>
          </w:rPr>
          <w:t>оглавление</w:t>
        </w:r>
      </w:hyperlink>
    </w:p>
    <w:p w:rsidR="00C067A8" w:rsidRDefault="00C067A8" w:rsidP="00C067A8">
      <w:pPr>
        <w:pStyle w:val="4"/>
      </w:pPr>
      <w:bookmarkStart w:id="230" w:name="_Toc217013392"/>
      <w:bookmarkStart w:id="231" w:name="_Toc217030861"/>
      <w:r>
        <w:rPr>
          <w:rStyle w:val="DocumentDate"/>
        </w:rPr>
        <w:t>1</w:t>
      </w:r>
      <w:r w:rsidR="00E15F90">
        <w:rPr>
          <w:rStyle w:val="DocumentDate"/>
        </w:rPr>
        <w:t>8</w:t>
      </w:r>
      <w:r>
        <w:rPr>
          <w:rStyle w:val="DocumentDate"/>
        </w:rPr>
        <w:t>.12.2025</w:t>
      </w:r>
      <w:r>
        <w:br/>
      </w:r>
      <w:r>
        <w:rPr>
          <w:rStyle w:val="DocumentSource"/>
        </w:rPr>
        <w:t>Российская газета</w:t>
      </w:r>
      <w:r>
        <w:br/>
      </w:r>
      <w:bookmarkEnd w:id="230"/>
      <w:r w:rsidR="00E15F90" w:rsidRPr="00E15F90">
        <w:rPr>
          <w:rStyle w:val="DocumentName"/>
        </w:rPr>
        <w:t>Михаил Мишустин отметил вклад аграриев в продовольственную безопасность</w:t>
      </w:r>
      <w:bookmarkEnd w:id="231"/>
    </w:p>
    <w:p w:rsidR="00C067A8" w:rsidRDefault="00C067A8" w:rsidP="00E15F90">
      <w:pPr>
        <w:pStyle w:val="5"/>
      </w:pPr>
      <w:r>
        <w:t>Вчера на заседании правительства подвели предварительные итоги работы</w:t>
      </w:r>
      <w:r w:rsidR="00E15F90">
        <w:t xml:space="preserve"> </w:t>
      </w:r>
      <w:r>
        <w:t>аграриев в 2025 году. Премьер-министр Михаил Мишустин поблагодарил аграриев</w:t>
      </w:r>
      <w:r w:rsidR="00E15F90">
        <w:t xml:space="preserve"> </w:t>
      </w:r>
      <w:r>
        <w:t>за работу.</w:t>
      </w:r>
    </w:p>
    <w:p w:rsidR="00C067A8" w:rsidRDefault="00C067A8" w:rsidP="00C067A8">
      <w:pPr>
        <w:pStyle w:val="DocumentBody"/>
      </w:pPr>
      <w:r>
        <w:t xml:space="preserve">Окончательных данных пока нет, но прогноз </w:t>
      </w:r>
      <w:r>
        <w:rPr>
          <w:b/>
        </w:rPr>
        <w:t>министерства сельского</w:t>
      </w:r>
      <w:r w:rsidR="00E15F90">
        <w:rPr>
          <w:b/>
        </w:rPr>
        <w:t xml:space="preserve"> </w:t>
      </w:r>
      <w:r>
        <w:rPr>
          <w:b/>
        </w:rPr>
        <w:t>хозяйства</w:t>
      </w:r>
      <w:r>
        <w:t xml:space="preserve"> говорит о том, что в стране соберут третий по объему урожай зерна</w:t>
      </w:r>
      <w:r w:rsidR="00E15F90">
        <w:t xml:space="preserve"> </w:t>
      </w:r>
      <w:r>
        <w:t>за последние шесть лет. "Это поможет полностью обеспечить как внутренний</w:t>
      </w:r>
      <w:r w:rsidR="00E15F90">
        <w:t xml:space="preserve"> </w:t>
      </w:r>
      <w:r>
        <w:t>рынок, так и наших деловых партнеров из дружественных стран в рамках</w:t>
      </w:r>
      <w:r w:rsidR="00E15F90">
        <w:t xml:space="preserve"> </w:t>
      </w:r>
      <w:r>
        <w:t>поставок за рубеж", - подчеркнул Мишустин. Он выделил весомые результаты по</w:t>
      </w:r>
      <w:r w:rsidR="00E15F90">
        <w:t xml:space="preserve"> </w:t>
      </w:r>
      <w:r>
        <w:t>сое, сахарной свекле, картофелю, в том числе более высокую урожайность, что</w:t>
      </w:r>
      <w:r w:rsidR="00E15F90">
        <w:t xml:space="preserve"> </w:t>
      </w:r>
      <w:r>
        <w:t>связано с развитием технологий в земледелии, использовании средств защиты</w:t>
      </w:r>
      <w:r w:rsidR="00E15F90">
        <w:t xml:space="preserve"> </w:t>
      </w:r>
      <w:r>
        <w:t>растений, минеральных удобрений. "По графику без особых погодных сюрпризов</w:t>
      </w:r>
      <w:r w:rsidR="00E15F90">
        <w:t xml:space="preserve"> </w:t>
      </w:r>
      <w:r>
        <w:t>прошел сев озимых, - обратил внимание Мишустин. - Это позволяет</w:t>
      </w:r>
      <w:r w:rsidR="00E15F90">
        <w:t xml:space="preserve"> </w:t>
      </w:r>
      <w:r>
        <w:t>прогнозировать положительную динамику урожая в будущем году". В</w:t>
      </w:r>
      <w:r w:rsidR="00E15F90">
        <w:t xml:space="preserve"> </w:t>
      </w:r>
      <w:r>
        <w:t>правительстве рассчитывают, что аграрии станут использовать больше семян</w:t>
      </w:r>
      <w:r w:rsidR="00E15F90">
        <w:t xml:space="preserve"> </w:t>
      </w:r>
      <w:r>
        <w:t>отечественной селекции, ведь это является важнейшим фактором</w:t>
      </w:r>
      <w:r w:rsidR="00E15F90">
        <w:t xml:space="preserve"> </w:t>
      </w:r>
      <w:r>
        <w:t>продовольственной безопасности России.</w:t>
      </w:r>
    </w:p>
    <w:p w:rsidR="00C067A8" w:rsidRDefault="00C067A8" w:rsidP="00C067A8">
      <w:pPr>
        <w:pStyle w:val="DocumentBody"/>
      </w:pPr>
      <w:r>
        <w:t>Несмотря на разного рода погодные аномалии, с которыми аграрии</w:t>
      </w:r>
      <w:r w:rsidR="00E15F90">
        <w:t xml:space="preserve"> </w:t>
      </w:r>
      <w:r>
        <w:t>столкнулись в 2025 году, в целом отрасль выполнила поставленные задачи по</w:t>
      </w:r>
      <w:r w:rsidR="00E15F90">
        <w:t xml:space="preserve"> </w:t>
      </w:r>
      <w:r>
        <w:t xml:space="preserve">обеспечению страны необходимой продукции, считает </w:t>
      </w:r>
      <w:r>
        <w:rPr>
          <w:b/>
        </w:rPr>
        <w:t>министр сельского</w:t>
      </w:r>
      <w:r w:rsidR="00E15F90">
        <w:rPr>
          <w:b/>
        </w:rPr>
        <w:t xml:space="preserve"> </w:t>
      </w:r>
      <w:r>
        <w:rPr>
          <w:b/>
        </w:rPr>
        <w:t>хозяйства</w:t>
      </w:r>
      <w:r>
        <w:t xml:space="preserve"> Оксана Лут. Полевые работы находятся в завершающей стадии, а</w:t>
      </w:r>
      <w:r w:rsidR="00E15F90">
        <w:t xml:space="preserve"> </w:t>
      </w:r>
      <w:r>
        <w:t>зерновые и зернобобовые культуры обмолочены с площади 97,5%. "Собрано более</w:t>
      </w:r>
      <w:r w:rsidR="00E15F90">
        <w:t xml:space="preserve"> </w:t>
      </w:r>
      <w:r>
        <w:t>147 миллионов тонн зерна в бункерном весе, - заявила глава минсельхоза. -</w:t>
      </w:r>
      <w:r w:rsidR="00E15F90">
        <w:t xml:space="preserve"> </w:t>
      </w:r>
      <w:r>
        <w:t>Рассчитываем, что по итогам года валовой сбор с учетом воссоединенных</w:t>
      </w:r>
      <w:r w:rsidR="00E15F90">
        <w:t xml:space="preserve"> </w:t>
      </w:r>
      <w:r>
        <w:t>территорий составит 137 миллионов тонн в чистом весе". Из них ожидается 90</w:t>
      </w:r>
      <w:r w:rsidR="00E15F90">
        <w:t xml:space="preserve"> </w:t>
      </w:r>
      <w:r>
        <w:t>миллионов тонн пшеницы, которая является основной стратегической зерновой</w:t>
      </w:r>
      <w:r w:rsidR="00E15F90">
        <w:t xml:space="preserve"> </w:t>
      </w:r>
      <w:r>
        <w:t>культурой России. Отмечено качество зерна - лучше прошлогоднего. Около 40%</w:t>
      </w:r>
      <w:r w:rsidR="00E15F90">
        <w:t xml:space="preserve"> </w:t>
      </w:r>
      <w:r>
        <w:t>пшеницы приходится на первый и третий классы.</w:t>
      </w:r>
    </w:p>
    <w:p w:rsidR="00C067A8" w:rsidRDefault="00C067A8" w:rsidP="00C067A8">
      <w:pPr>
        <w:pStyle w:val="DocumentBody"/>
      </w:pPr>
      <w:r>
        <w:t>Министр рассказала о некоторых других результатах. Почти 32 миллиона</w:t>
      </w:r>
      <w:r w:rsidR="00E15F90">
        <w:t xml:space="preserve"> </w:t>
      </w:r>
      <w:r>
        <w:t>тонн масличных станут повторением рекорда прошлого года. Урожай сахарной</w:t>
      </w:r>
      <w:r w:rsidR="00E15F90">
        <w:t xml:space="preserve"> </w:t>
      </w:r>
      <w:r>
        <w:t>свеклы должен превысить 48 миллионов тонн. "Валовой сбор картофеля в</w:t>
      </w:r>
      <w:r w:rsidR="00E15F90">
        <w:t xml:space="preserve"> </w:t>
      </w:r>
      <w:r>
        <w:t>организованном секторе будет более восьми миллионов тонн, а овощей -</w:t>
      </w:r>
      <w:r w:rsidR="00E15F90">
        <w:t xml:space="preserve"> </w:t>
      </w:r>
      <w:r>
        <w:t>порядка 7,6 миллиона. Также рассчитываем на рекордный урожай плодов и ягод</w:t>
      </w:r>
      <w:r w:rsidR="00E15F90">
        <w:t xml:space="preserve"> </w:t>
      </w:r>
      <w:r>
        <w:t>- это порядка 2,1 миллиона тонн", - доложила Лут.</w:t>
      </w:r>
    </w:p>
    <w:p w:rsidR="00C067A8" w:rsidRDefault="00C067A8" w:rsidP="00C067A8">
      <w:pPr>
        <w:pStyle w:val="DocumentBody"/>
      </w:pPr>
      <w:r>
        <w:t>Сев озимых культур произведен на площади почти 20 миллионов гектаров,</w:t>
      </w:r>
      <w:r w:rsidR="00E15F90">
        <w:t xml:space="preserve"> </w:t>
      </w:r>
      <w:r>
        <w:t>что соответствует уровню прошлого года и прогнозной структуре. Сейчас</w:t>
      </w:r>
      <w:r w:rsidR="00E15F90">
        <w:t xml:space="preserve"> </w:t>
      </w:r>
      <w:r>
        <w:t>министерство вместе с регионами формирует структуру ярового сева на 2026</w:t>
      </w:r>
      <w:r w:rsidR="00E15F90">
        <w:t xml:space="preserve"> </w:t>
      </w:r>
      <w:r>
        <w:t>год. "В первую очередь ориентируемся на анализ внутренних потребностей</w:t>
      </w:r>
      <w:r w:rsidR="00E15F90">
        <w:t xml:space="preserve"> </w:t>
      </w:r>
      <w:r>
        <w:t>страны в продукции растениеводства, - рассказала глава минсельхоза. -</w:t>
      </w:r>
      <w:r w:rsidR="00E15F90">
        <w:t xml:space="preserve"> </w:t>
      </w:r>
      <w:r>
        <w:t>Планируем посеять больше таких социально значимых культур, как гречиха,</w:t>
      </w:r>
      <w:r w:rsidR="00E15F90">
        <w:t xml:space="preserve"> </w:t>
      </w:r>
      <w:r>
        <w:t>рис, картофель и овощи. При этом основные площади традиционно будут</w:t>
      </w:r>
      <w:r w:rsidR="00E15F90">
        <w:t xml:space="preserve"> </w:t>
      </w:r>
      <w:r>
        <w:t>отведены под зерновые, которые являются базой нашего растениеводства".</w:t>
      </w:r>
    </w:p>
    <w:p w:rsidR="00C067A8" w:rsidRDefault="00C067A8" w:rsidP="00C067A8">
      <w:pPr>
        <w:pStyle w:val="DocumentBody"/>
      </w:pPr>
      <w:r>
        <w:t>При действующей системе государственной поддержки сельскохозяйственная</w:t>
      </w:r>
      <w:r w:rsidR="00E15F90">
        <w:t xml:space="preserve"> </w:t>
      </w:r>
      <w:r>
        <w:t>отрасль сможет сохранить финансовую устойчивость и наращивать объемы</w:t>
      </w:r>
      <w:r w:rsidR="00E15F90">
        <w:t xml:space="preserve"> </w:t>
      </w:r>
      <w:r>
        <w:t>производства, уверена Оксана Лут. "Отмечу, что в 2025 году сельское</w:t>
      </w:r>
      <w:r w:rsidR="00E15F90">
        <w:t xml:space="preserve"> </w:t>
      </w:r>
      <w:r>
        <w:t>хозяйство демонстрирует положительную динамику развития: за первые девять</w:t>
      </w:r>
      <w:r w:rsidR="00E15F90">
        <w:t xml:space="preserve"> </w:t>
      </w:r>
      <w:r>
        <w:t>месяцев сельхозпроизводство выросло на 2,8%, - отметила она. - Мы</w:t>
      </w:r>
      <w:r w:rsidR="00E15F90">
        <w:t xml:space="preserve"> </w:t>
      </w:r>
      <w:r>
        <w:t>рассчитываем на сохранение темпов роста как по итогам текущего года, так и</w:t>
      </w:r>
      <w:r w:rsidR="00E15F90">
        <w:t xml:space="preserve"> </w:t>
      </w:r>
      <w:r>
        <w:t>в следующем году".</w:t>
      </w:r>
    </w:p>
    <w:p w:rsidR="00C067A8" w:rsidRDefault="00C067A8" w:rsidP="00C067A8">
      <w:pPr>
        <w:pStyle w:val="DocumentBody"/>
      </w:pPr>
      <w:r>
        <w:t>Михаил Мишустин попросил уделить особое внимание вопросам</w:t>
      </w:r>
      <w:r w:rsidR="00E15F90">
        <w:t xml:space="preserve"> </w:t>
      </w:r>
      <w:r>
        <w:t>финансирования аграриев, следить внимательно за их потребностями. "В начале</w:t>
      </w:r>
      <w:r w:rsidR="00E15F90">
        <w:t xml:space="preserve"> </w:t>
      </w:r>
      <w:r>
        <w:t>финансового года мы выделим средства минсельхозу, - пообещал премьер. -</w:t>
      </w:r>
      <w:r w:rsidR="00E15F90">
        <w:t xml:space="preserve"> </w:t>
      </w:r>
      <w:r>
        <w:t>Важно, чтобы все предусмотренные в федеральном бюджете ресурсы были</w:t>
      </w:r>
      <w:r w:rsidR="00E15F90">
        <w:t xml:space="preserve"> </w:t>
      </w:r>
      <w:r>
        <w:t>своевременно доведены до получателей и аграрии могли уверенно готовиться к</w:t>
      </w:r>
      <w:r w:rsidR="00E15F90">
        <w:t xml:space="preserve"> </w:t>
      </w:r>
      <w:r>
        <w:t>следующему сезону, к весенним полевым работам".</w:t>
      </w:r>
    </w:p>
    <w:p w:rsidR="00C067A8" w:rsidRDefault="00C067A8" w:rsidP="00C067A8">
      <w:pPr>
        <w:pStyle w:val="DocumentAuthor"/>
      </w:pPr>
      <w:r>
        <w:t>Владимир Кузьмин</w:t>
      </w:r>
    </w:p>
    <w:p w:rsidR="00E15F90" w:rsidRPr="00E15F90" w:rsidRDefault="00C362E5" w:rsidP="00E15F90">
      <w:pPr>
        <w:rPr>
          <w:rStyle w:val="DocumentOriginalLink"/>
        </w:rPr>
      </w:pPr>
      <w:hyperlink r:id="rId120" w:history="1">
        <w:r w:rsidR="00E15F90" w:rsidRPr="00E15F90">
          <w:rPr>
            <w:rStyle w:val="DocumentOriginalLink"/>
          </w:rPr>
          <w:t>https://rg.ru/2025/12/19/zlaki-uspeha.html</w:t>
        </w:r>
      </w:hyperlink>
      <w:r w:rsidR="00E15F90" w:rsidRPr="00E15F90">
        <w:rPr>
          <w:rStyle w:val="DocumentOriginalLink"/>
        </w:rPr>
        <w:t xml:space="preserve"> </w:t>
      </w:r>
    </w:p>
    <w:p w:rsidR="00C067A8" w:rsidRDefault="00C067A8" w:rsidP="00C067A8">
      <w:r>
        <w:rPr>
          <w:sz w:val="18"/>
        </w:rPr>
        <w:t>назад: </w:t>
      </w:r>
      <w:hyperlink w:anchor="ref_toc" w:history="1">
        <w:r>
          <w:rPr>
            <w:rStyle w:val="NavigationLink"/>
          </w:rPr>
          <w:t>оглавление</w:t>
        </w:r>
      </w:hyperlink>
    </w:p>
    <w:p w:rsidR="00C067A8" w:rsidRDefault="00C067A8" w:rsidP="00C067A8">
      <w:pPr>
        <w:pStyle w:val="4"/>
      </w:pPr>
      <w:bookmarkStart w:id="232" w:name="_Toc217013419"/>
      <w:bookmarkStart w:id="233" w:name="_Toc217030862"/>
      <w:r>
        <w:rPr>
          <w:rStyle w:val="DocumentDate"/>
        </w:rPr>
        <w:t>18.12.2025</w:t>
      </w:r>
      <w:r>
        <w:br/>
      </w:r>
      <w:r>
        <w:rPr>
          <w:rStyle w:val="DocumentSource"/>
        </w:rPr>
        <w:t>Российская газета (rg.ru)</w:t>
      </w:r>
      <w:r>
        <w:br/>
      </w:r>
      <w:r>
        <w:rPr>
          <w:rStyle w:val="DocumentName"/>
        </w:rPr>
        <w:t>Мишустин установил Минфину потолок госзайма на 2026 год</w:t>
      </w:r>
      <w:bookmarkEnd w:id="232"/>
      <w:bookmarkEnd w:id="233"/>
    </w:p>
    <w:p w:rsidR="00C067A8" w:rsidRDefault="00C067A8" w:rsidP="00E15F90">
      <w:pPr>
        <w:pStyle w:val="5"/>
      </w:pPr>
      <w:r>
        <w:t xml:space="preserve">Премьер-министр Михаил </w:t>
      </w:r>
      <w:r>
        <w:rPr>
          <w:b/>
        </w:rPr>
        <w:t>Мишустин</w:t>
      </w:r>
      <w:r>
        <w:t xml:space="preserve"> установил </w:t>
      </w:r>
      <w:r>
        <w:rPr>
          <w:b/>
        </w:rPr>
        <w:t>Министерству</w:t>
      </w:r>
      <w:r>
        <w:t xml:space="preserve"> финансов России предельные значения для размещения в 2026 году государственных ценных бумаг.</w:t>
      </w:r>
    </w:p>
    <w:p w:rsidR="00C067A8" w:rsidRDefault="00C067A8" w:rsidP="00C067A8">
      <w:pPr>
        <w:pStyle w:val="DocumentBody"/>
      </w:pPr>
      <w:r>
        <w:t>Облигации в российских рублях в сумме не должны превышать 6,471 триллиона рублей по номинальной стоимости.</w:t>
      </w:r>
    </w:p>
    <w:p w:rsidR="00C067A8" w:rsidRDefault="00C067A8" w:rsidP="00C067A8">
      <w:pPr>
        <w:pStyle w:val="DocumentBody"/>
      </w:pPr>
      <w:r>
        <w:t>Для ценных бумаг в иностранной валюте потолок определен в эквиваленте одного миллиарда долларов США.</w:t>
      </w:r>
    </w:p>
    <w:p w:rsidR="00C067A8" w:rsidRDefault="00C362E5" w:rsidP="00C067A8">
      <w:hyperlink r:id="rId121" w:history="1">
        <w:r w:rsidR="00C067A8">
          <w:rPr>
            <w:rStyle w:val="DocumentOriginalLink"/>
          </w:rPr>
          <w:t>https://rg.ru/2025/12/18/mishustin-ustanovil-minfinu-potolok-goszajma-na-2026-god.html</w:t>
        </w:r>
      </w:hyperlink>
    </w:p>
    <w:p w:rsidR="00C067A8" w:rsidRDefault="00C067A8" w:rsidP="00C067A8">
      <w:r>
        <w:rPr>
          <w:sz w:val="18"/>
        </w:rPr>
        <w:t>назад: </w:t>
      </w:r>
      <w:hyperlink w:anchor="ref_toc" w:history="1">
        <w:r>
          <w:rPr>
            <w:rStyle w:val="NavigationLink"/>
          </w:rPr>
          <w:t>оглавление</w:t>
        </w:r>
      </w:hyperlink>
    </w:p>
    <w:p w:rsidR="00FA2681" w:rsidRDefault="00FA2681" w:rsidP="00FA2681">
      <w:pPr>
        <w:pStyle w:val="4"/>
      </w:pPr>
      <w:bookmarkStart w:id="234" w:name="_Toc217012949"/>
      <w:bookmarkStart w:id="235" w:name="_Toc217030863"/>
      <w:r>
        <w:rPr>
          <w:rStyle w:val="DocumentDate"/>
        </w:rPr>
        <w:t>19.12.2025</w:t>
      </w:r>
      <w:r>
        <w:br/>
      </w:r>
      <w:r>
        <w:rPr>
          <w:rStyle w:val="DocumentSource"/>
        </w:rPr>
        <w:t>Ведомости</w:t>
      </w:r>
      <w:r>
        <w:br/>
      </w:r>
      <w:r>
        <w:rPr>
          <w:rStyle w:val="DocumentName"/>
        </w:rPr>
        <w:t>Правительство определилось с мероприятиями по обелению экономики</w:t>
      </w:r>
      <w:bookmarkEnd w:id="234"/>
      <w:bookmarkEnd w:id="235"/>
    </w:p>
    <w:p w:rsidR="00FA2681" w:rsidRDefault="00FA2681" w:rsidP="00FA2681">
      <w:pPr>
        <w:pStyle w:val="DocumentBody"/>
      </w:pPr>
      <w:r>
        <w:t xml:space="preserve">До конца января </w:t>
      </w:r>
      <w:r>
        <w:rPr>
          <w:b/>
        </w:rPr>
        <w:t>министерства</w:t>
      </w:r>
      <w:r>
        <w:t xml:space="preserve"> подготовят </w:t>
      </w:r>
      <w:r>
        <w:rPr>
          <w:b/>
        </w:rPr>
        <w:t>законопроекты</w:t>
      </w:r>
      <w:r>
        <w:t>, усложняющие уход в тень</w:t>
      </w:r>
    </w:p>
    <w:p w:rsidR="00FA2681" w:rsidRDefault="00FA2681" w:rsidP="00E15F90">
      <w:pPr>
        <w:pStyle w:val="5"/>
      </w:pPr>
      <w:r>
        <w:t xml:space="preserve">Власти начали системную работу по сокращению теневого сектора </w:t>
      </w:r>
      <w:r>
        <w:rPr>
          <w:b/>
        </w:rPr>
        <w:t>экономики</w:t>
      </w:r>
      <w:r>
        <w:t>. В кабмине 15 декабря прошло установочное совещание под руководством вице-премьера - руководителя аппарата правительства Дмитрия Григоренко (определен куратором по реализации плана по обелению отдельных секторов). На нем руководители министерств и ведомств отметили отсутствие концептуальных замечаний по подготовленному документу, рассказали "Ведомостям" в аппарате вице-премьера. На первом совещании было принято решение сдвинуть сроки исполнения влево и завершить реализацию мероприятий уже в I квартале 2026 г.</w:t>
      </w:r>
    </w:p>
    <w:p w:rsidR="00FA2681" w:rsidRDefault="00FA2681" w:rsidP="00FA2681">
      <w:pPr>
        <w:pStyle w:val="DocumentBody"/>
      </w:pPr>
      <w:r>
        <w:t xml:space="preserve">В связи с этим Григоренко поручил Минфину до 19 декабря представить в </w:t>
      </w:r>
      <w:r>
        <w:rPr>
          <w:b/>
        </w:rPr>
        <w:t>правительство</w:t>
      </w:r>
      <w:r>
        <w:t xml:space="preserve"> доработанный план с учетом </w:t>
      </w:r>
      <w:r>
        <w:rPr>
          <w:b/>
        </w:rPr>
        <w:t>новых</w:t>
      </w:r>
      <w:r>
        <w:t xml:space="preserve"> сроков и других "технических и юридических замечаний", которые имеются у ведомств. До 22 декабря ведомства должны согласовать доработанную версию документа. </w:t>
      </w:r>
      <w:r>
        <w:rPr>
          <w:b/>
        </w:rPr>
        <w:t>Законодательные изменения</w:t>
      </w:r>
      <w:r>
        <w:t xml:space="preserve"> ответственные </w:t>
      </w:r>
      <w:r>
        <w:rPr>
          <w:b/>
        </w:rPr>
        <w:t>министерства</w:t>
      </w:r>
      <w:r>
        <w:t xml:space="preserve"> должны подготовить и внести в </w:t>
      </w:r>
      <w:r>
        <w:rPr>
          <w:b/>
        </w:rPr>
        <w:t>правительство</w:t>
      </w:r>
      <w:r>
        <w:t xml:space="preserve"> до 26 января, в Госдуму - до 1 марта, рассказал представитель Григоренко.</w:t>
      </w:r>
    </w:p>
    <w:p w:rsidR="00FA2681" w:rsidRDefault="00FA2681" w:rsidP="00FA2681">
      <w:pPr>
        <w:pStyle w:val="DocumentBody"/>
      </w:pPr>
      <w:r>
        <w:t>С периодичностью не реже двух раз в месяц будут проводиться оперативные совещания по реализации плана, уточнил собеседник "Ведомостей". "С учетом сжатых сроков исполнения плана такой подход позволит оперативно реагировать на возникающие сложности и своевременно принимать управленческие решения", - пояснил он.</w:t>
      </w:r>
    </w:p>
    <w:p w:rsidR="00FA2681" w:rsidRDefault="00FA2681" w:rsidP="00FA2681">
      <w:pPr>
        <w:pStyle w:val="DocumentBody"/>
      </w:pPr>
      <w:r>
        <w:t xml:space="preserve">Поручение находится на исполнении в Минфине, сообщил "Ведомостям" представитель ведомства. Для реализации плана по обелению отдельных секторов </w:t>
      </w:r>
      <w:r>
        <w:rPr>
          <w:b/>
        </w:rPr>
        <w:t>экономики</w:t>
      </w:r>
      <w:r>
        <w:t xml:space="preserve"> будет подготовлено "значительное число </w:t>
      </w:r>
      <w:r>
        <w:rPr>
          <w:b/>
        </w:rPr>
        <w:t>законопроектов</w:t>
      </w:r>
      <w:r>
        <w:t xml:space="preserve"> как устанавливающих </w:t>
      </w:r>
      <w:r>
        <w:rPr>
          <w:b/>
        </w:rPr>
        <w:t>новое</w:t>
      </w:r>
      <w:r>
        <w:t xml:space="preserve"> регулирование, так и вносящих </w:t>
      </w:r>
      <w:r>
        <w:rPr>
          <w:b/>
        </w:rPr>
        <w:t>изменения</w:t>
      </w:r>
      <w:r>
        <w:t xml:space="preserve"> в действующее", отмечает собеседник. Речь идет о поправках в законодательство о налогах и сборах, антиотмывочное, КоАП РФ, УК РФ, о применении контрольно-кассовой техники, сообщили в Минфине.</w:t>
      </w:r>
    </w:p>
    <w:p w:rsidR="00FA2681" w:rsidRDefault="00FA2681" w:rsidP="00FA2681">
      <w:pPr>
        <w:pStyle w:val="DocumentBody"/>
      </w:pPr>
      <w:r>
        <w:rPr>
          <w:b/>
        </w:rPr>
        <w:t>Правительство</w:t>
      </w:r>
      <w:r>
        <w:t xml:space="preserve"> представило </w:t>
      </w:r>
      <w:r>
        <w:rPr>
          <w:b/>
        </w:rPr>
        <w:t>президенту</w:t>
      </w:r>
      <w:r>
        <w:t xml:space="preserve"> России Владимиру </w:t>
      </w:r>
      <w:r>
        <w:rPr>
          <w:b/>
        </w:rPr>
        <w:t>Путину</w:t>
      </w:r>
      <w:r>
        <w:t xml:space="preserve"> концепцию плана по "обелению" </w:t>
      </w:r>
      <w:r>
        <w:rPr>
          <w:b/>
        </w:rPr>
        <w:t>экономики</w:t>
      </w:r>
      <w:r>
        <w:t xml:space="preserve"> на заседании Совета по стратегическому </w:t>
      </w:r>
      <w:r>
        <w:rPr>
          <w:b/>
        </w:rPr>
        <w:t>развитию</w:t>
      </w:r>
      <w:r>
        <w:t xml:space="preserve"> и </w:t>
      </w:r>
      <w:r>
        <w:rPr>
          <w:b/>
        </w:rPr>
        <w:t>нацпроектам</w:t>
      </w:r>
      <w:r>
        <w:t xml:space="preserve"> 8 декабря. Тогда </w:t>
      </w:r>
      <w:r>
        <w:rPr>
          <w:b/>
        </w:rPr>
        <w:t>Путин</w:t>
      </w:r>
      <w:r>
        <w:t xml:space="preserve"> отметил, что большинство мероприятий плана, предполагающих принятие </w:t>
      </w:r>
      <w:r>
        <w:rPr>
          <w:b/>
        </w:rPr>
        <w:t>федеральных законов</w:t>
      </w:r>
      <w:r>
        <w:t xml:space="preserve">, отнесено на IV квартал 2026 г. В то же время НДС поднимается уже с начала 2026 г. В связи с этим он поручил ускорить эту работу. Как отмечал </w:t>
      </w:r>
      <w:r>
        <w:rPr>
          <w:b/>
        </w:rPr>
        <w:t>глава государства</w:t>
      </w:r>
      <w:r>
        <w:t xml:space="preserve">, в связи с </w:t>
      </w:r>
      <w:r>
        <w:rPr>
          <w:b/>
        </w:rPr>
        <w:t>повышением</w:t>
      </w:r>
      <w:r>
        <w:t xml:space="preserve"> НДС важно, чтобы "ничего в тень не уходило, чтобы все работало легально и соответствующие доходы в бюджет поступали". "Обеление" национальной </w:t>
      </w:r>
      <w:r>
        <w:rPr>
          <w:b/>
        </w:rPr>
        <w:t>экономики</w:t>
      </w:r>
      <w:r>
        <w:t xml:space="preserve"> - одна из системных задач, которая стоит перед </w:t>
      </w:r>
      <w:r>
        <w:rPr>
          <w:b/>
        </w:rPr>
        <w:t>правительством</w:t>
      </w:r>
      <w:r>
        <w:t xml:space="preserve"> на 2026 г., отмечал </w:t>
      </w:r>
      <w:r>
        <w:rPr>
          <w:b/>
        </w:rPr>
        <w:t>Путин</w:t>
      </w:r>
      <w:r>
        <w:t>.</w:t>
      </w:r>
    </w:p>
    <w:p w:rsidR="00FA2681" w:rsidRDefault="00FA2681" w:rsidP="00FA2681">
      <w:pPr>
        <w:pStyle w:val="DocumentBody"/>
      </w:pPr>
      <w:r>
        <w:t>Содержание плана</w:t>
      </w:r>
    </w:p>
    <w:p w:rsidR="00FA2681" w:rsidRDefault="00FA2681" w:rsidP="00FA2681">
      <w:pPr>
        <w:pStyle w:val="DocumentBody"/>
      </w:pPr>
      <w:r>
        <w:t>Работа по плану будет вестись по двум направлениям, рассказал представитель Григоренко. Во-первых, подготовка самих нормативно-правовых актов, в том числе принятие закона по лицензированию оборота табака и никотинсодержащей продукции. Во-вторых, технические мероприятия по доработке госинформсистем (ГИС). Например, речь идет о совершенствовании ГИС мониторинга товаров "Честный знак", запуске системы подтверждения ожидания товаров (СПОТ).</w:t>
      </w:r>
    </w:p>
    <w:p w:rsidR="00FA2681" w:rsidRDefault="00FA2681" w:rsidP="00FA2681">
      <w:pPr>
        <w:pStyle w:val="DocumentBody"/>
      </w:pPr>
      <w:r>
        <w:t xml:space="preserve">Вице-пермьер Александр </w:t>
      </w:r>
      <w:r>
        <w:rPr>
          <w:b/>
        </w:rPr>
        <w:t>Новак</w:t>
      </w:r>
      <w:r>
        <w:t xml:space="preserve">, представля концепцию плана </w:t>
      </w:r>
      <w:r>
        <w:rPr>
          <w:b/>
        </w:rPr>
        <w:t>президенту</w:t>
      </w:r>
      <w:r>
        <w:t>, сообщил, что он состоит из 6 направлений.</w:t>
      </w:r>
    </w:p>
    <w:p w:rsidR="00FA2681" w:rsidRDefault="00FA2681" w:rsidP="00FA2681">
      <w:pPr>
        <w:pStyle w:val="DocumentBody"/>
      </w:pPr>
      <w:r>
        <w:t>Обеление сферы торговли. Ужесточение наказания за ведение деятельности без государственной регистрации и онлайн-касс.</w:t>
      </w:r>
    </w:p>
    <w:p w:rsidR="00FA2681" w:rsidRDefault="00FA2681" w:rsidP="00FA2681">
      <w:pPr>
        <w:pStyle w:val="DocumentBody"/>
      </w:pPr>
      <w:r>
        <w:t>Обеление торговли при ввозе товаров из EАЭС. Запуск системы СПОТ, которая предполагает, что груз, ввозимый из стран EАЭС, не сможет пересечь границу без подтверждения заинтересованного налогового резидента России. Также система предполагает также авансовую уплату НДС импортерами. В конце октября глава Федеральной таможенной службы (ФТС) Алексей Пикалев говорил, что система СПОТ будет запущена с 1 апреля 2026 г.</w:t>
      </w:r>
    </w:p>
    <w:p w:rsidR="00FA2681" w:rsidRDefault="00FA2681" w:rsidP="00FA2681">
      <w:pPr>
        <w:pStyle w:val="DocumentBody"/>
      </w:pPr>
      <w:r>
        <w:t>Обеление рынка труда. Власти законодательно закрепят признаки трудовых отношений, чтобы минимизировать подмену трудовых отношений договорами с самозанятыми. Для работодателей будет введена административная ответственность за это.</w:t>
      </w:r>
    </w:p>
    <w:p w:rsidR="00FA2681" w:rsidRDefault="00FA2681" w:rsidP="00FA2681">
      <w:pPr>
        <w:pStyle w:val="DocumentBody"/>
      </w:pPr>
      <w:r>
        <w:t>Обеление оборота наличных денежных средств и цифровых валют. Предполагает контроль за вывозом наличных и золота. Предусмотрена также подготовка законодательства в сфере оборота цифровой валюты - в том числе введение ответственности за незаконный майнинг.</w:t>
      </w:r>
    </w:p>
    <w:p w:rsidR="00FA2681" w:rsidRDefault="00FA2681" w:rsidP="00FA2681">
      <w:pPr>
        <w:pStyle w:val="DocumentBody"/>
      </w:pPr>
      <w:r>
        <w:t>Вывод из тени нелегального кредитования. Речь идет о введении уголовной ответственности за незаконную деятельность по предоставлению потребительских кредитов.</w:t>
      </w:r>
    </w:p>
    <w:p w:rsidR="00FA2681" w:rsidRDefault="00FA2681" w:rsidP="00FA2681">
      <w:pPr>
        <w:pStyle w:val="DocumentBody"/>
      </w:pPr>
      <w:r>
        <w:t>Более жесткий контроль за рынком табачной и никотиносодержащей продукции. Преполагается введение лицензирования оптовой и розничной торговли табачной и никотиносодержащей продукции.</w:t>
      </w:r>
    </w:p>
    <w:p w:rsidR="00FA2681" w:rsidRDefault="00FA2681" w:rsidP="00FA2681">
      <w:pPr>
        <w:pStyle w:val="DocumentBody"/>
      </w:pPr>
      <w:r>
        <w:t>Зачем это нужно</w:t>
      </w:r>
    </w:p>
    <w:p w:rsidR="00FA2681" w:rsidRDefault="00FA2681" w:rsidP="00FA2681">
      <w:pPr>
        <w:pStyle w:val="DocumentBody"/>
      </w:pPr>
      <w:r>
        <w:t>Мероприятия плана направлены на создание равных конкурентных условий ведения бизнеса для всех участников рынка - в первую очередь в сферах торговли, оказания услуг, кредитования, работы с цифровыми валютами, сообщил представитель Минфина. Кроме того, план предполагает вовлечение в легальный оборот товаров из "серой зоны", связанной как с цепочками безналогового ввоза товаров из других стран, так и безналогового оборота внутри страны, отметил собеседник.</w:t>
      </w:r>
    </w:p>
    <w:p w:rsidR="00FA2681" w:rsidRDefault="00FA2681" w:rsidP="00FA2681">
      <w:pPr>
        <w:pStyle w:val="DocumentBody"/>
      </w:pPr>
      <w:r>
        <w:t xml:space="preserve">"В выигрыше останутся те, кто ведет свою предпринимательскую деятельность по правилам. </w:t>
      </w:r>
      <w:r>
        <w:rPr>
          <w:b/>
        </w:rPr>
        <w:t>Повышение</w:t>
      </w:r>
      <w:r>
        <w:t xml:space="preserve"> прозрачности бизнес среды в России будет стимулировать </w:t>
      </w:r>
      <w:r>
        <w:rPr>
          <w:b/>
        </w:rPr>
        <w:t>экономический</w:t>
      </w:r>
      <w:r>
        <w:t xml:space="preserve"> рост и пополнение бюджета страны", - добавил представитель Григоренко.</w:t>
      </w:r>
    </w:p>
    <w:p w:rsidR="00FA2681" w:rsidRDefault="00FA2681" w:rsidP="00FA2681">
      <w:pPr>
        <w:pStyle w:val="DocumentBody"/>
      </w:pPr>
      <w:r>
        <w:t xml:space="preserve">Как отмечал </w:t>
      </w:r>
      <w:r>
        <w:rPr>
          <w:b/>
        </w:rPr>
        <w:t>Новак</w:t>
      </w:r>
      <w:r>
        <w:t xml:space="preserve"> на совещании у </w:t>
      </w:r>
      <w:r>
        <w:rPr>
          <w:b/>
        </w:rPr>
        <w:t>президента</w:t>
      </w:r>
      <w:r>
        <w:t xml:space="preserve">, сумма дополнительных поступлений в бюджеты всех уровней от предложенных мер составит до 0,5% </w:t>
      </w:r>
      <w:r>
        <w:rPr>
          <w:b/>
        </w:rPr>
        <w:t>ВВП</w:t>
      </w:r>
      <w:r>
        <w:t xml:space="preserve"> с учетом чистого экспорта в год - это примерно 1 трлн руб. ежегодно, начиная с 2027 г. Выполнение всех предусмотренных мероприятий приведет к снижению доли теневой </w:t>
      </w:r>
      <w:r>
        <w:rPr>
          <w:b/>
        </w:rPr>
        <w:t>экономики</w:t>
      </w:r>
      <w:r>
        <w:t xml:space="preserve"> в </w:t>
      </w:r>
      <w:r>
        <w:rPr>
          <w:b/>
        </w:rPr>
        <w:t>ВВП</w:t>
      </w:r>
      <w:r>
        <w:t xml:space="preserve"> на 1,5 процентного пункта (п. п.) за три года, говорил </w:t>
      </w:r>
      <w:r>
        <w:rPr>
          <w:b/>
        </w:rPr>
        <w:t>Новак</w:t>
      </w:r>
      <w:r>
        <w:t xml:space="preserve">, представляя концепцию </w:t>
      </w:r>
      <w:r>
        <w:rPr>
          <w:b/>
        </w:rPr>
        <w:t>президенту</w:t>
      </w:r>
      <w:r>
        <w:t xml:space="preserve">. В конце октября </w:t>
      </w:r>
      <w:r>
        <w:rPr>
          <w:b/>
        </w:rPr>
        <w:t>министр</w:t>
      </w:r>
      <w:r>
        <w:t xml:space="preserve"> финансов Антон </w:t>
      </w:r>
      <w:r>
        <w:rPr>
          <w:b/>
        </w:rPr>
        <w:t>Силуанов</w:t>
      </w:r>
      <w:r>
        <w:t xml:space="preserve"> оценивал долю теневой </w:t>
      </w:r>
      <w:r>
        <w:rPr>
          <w:b/>
        </w:rPr>
        <w:t>экономики</w:t>
      </w:r>
      <w:r>
        <w:t xml:space="preserve"> в 10-12% </w:t>
      </w:r>
      <w:r>
        <w:rPr>
          <w:b/>
        </w:rPr>
        <w:t>ВВП</w:t>
      </w:r>
      <w:r>
        <w:t>.</w:t>
      </w:r>
    </w:p>
    <w:p w:rsidR="00FA2681" w:rsidRDefault="00FA2681" w:rsidP="00FA2681">
      <w:pPr>
        <w:pStyle w:val="DocumentBody"/>
      </w:pPr>
      <w:r>
        <w:t>Реалистичность сроков</w:t>
      </w:r>
    </w:p>
    <w:p w:rsidR="00FA2681" w:rsidRDefault="00FA2681" w:rsidP="00FA2681">
      <w:pPr>
        <w:pStyle w:val="DocumentBody"/>
      </w:pPr>
      <w:r>
        <w:t xml:space="preserve">Подготовка в предложенные сроки </w:t>
      </w:r>
      <w:r>
        <w:rPr>
          <w:b/>
        </w:rPr>
        <w:t>законодательных изменений</w:t>
      </w:r>
      <w:r>
        <w:t xml:space="preserve">, направленных на реализацию мер по обелению </w:t>
      </w:r>
      <w:r>
        <w:rPr>
          <w:b/>
        </w:rPr>
        <w:t>экономики</w:t>
      </w:r>
      <w:r>
        <w:t xml:space="preserve">, реалистична с учетом достаточно глубокой проработки вопроса, считает декан факультета налогов, аудита и бизнес-анализа Финансового университета при </w:t>
      </w:r>
      <w:r>
        <w:rPr>
          <w:b/>
        </w:rPr>
        <w:t>правительстве</w:t>
      </w:r>
      <w:r>
        <w:t xml:space="preserve"> Вадим Засько. Вероятно, в </w:t>
      </w:r>
      <w:r>
        <w:rPr>
          <w:b/>
        </w:rPr>
        <w:t>правительстве</w:t>
      </w:r>
      <w:r>
        <w:t xml:space="preserve"> уже подготовили </w:t>
      </w:r>
      <w:r>
        <w:rPr>
          <w:b/>
        </w:rPr>
        <w:t>законодательные</w:t>
      </w:r>
      <w:r>
        <w:t xml:space="preserve"> инициативы и речь идет в большей степени о доработке </w:t>
      </w:r>
      <w:r>
        <w:rPr>
          <w:b/>
        </w:rPr>
        <w:t>законопроектов</w:t>
      </w:r>
      <w:r>
        <w:t xml:space="preserve"> с учетом предложений ФОИВов, полагает эксперт.</w:t>
      </w:r>
    </w:p>
    <w:p w:rsidR="00FA2681" w:rsidRDefault="00FA2681" w:rsidP="00FA2681">
      <w:pPr>
        <w:pStyle w:val="DocumentBody"/>
      </w:pPr>
      <w:r>
        <w:t xml:space="preserve">Важно обеспечить налоговые органы достаточными полномочиями, а также </w:t>
      </w:r>
      <w:r>
        <w:rPr>
          <w:b/>
        </w:rPr>
        <w:t>законодательно</w:t>
      </w:r>
      <w:r>
        <w:t xml:space="preserve"> закрепить межведомственные форматы взаимодействия и критерии для </w:t>
      </w:r>
      <w:r>
        <w:rPr>
          <w:b/>
        </w:rPr>
        <w:t>борьбы</w:t>
      </w:r>
      <w:r>
        <w:t xml:space="preserve"> с теневым сектором </w:t>
      </w:r>
      <w:r>
        <w:rPr>
          <w:b/>
        </w:rPr>
        <w:t>экономики</w:t>
      </w:r>
      <w:r>
        <w:t>, говорит Засько. Разрабатываемый правительством пакет мер во многом обеспечит сокращение доли теневого сектора, полагает Засько. По его словам, можно вспомнить "колоссально позитивный" опыт борьбы с "бумажным" НДС или опыт амнистии при дроблении.</w:t>
      </w:r>
    </w:p>
    <w:p w:rsidR="00FA2681" w:rsidRDefault="00FA2681" w:rsidP="00FA2681">
      <w:pPr>
        <w:pStyle w:val="DocumentBody"/>
      </w:pPr>
      <w:r>
        <w:t>При желании внести законодательные изменения в такие короткие сроки возможно, считает исполнительный директор "</w:t>
      </w:r>
      <w:r>
        <w:rPr>
          <w:b/>
        </w:rPr>
        <w:t>Опоры России</w:t>
      </w:r>
      <w:r>
        <w:t>" Андрей Шубин. При этом план не обсуждался с бизнесом, несмотря на готовность деловых объединений работать в этом направлении, подчеркивает он. "Мы с удовольствием бы сами поучаствовали и подсказали, особенно в отраслевом разрезе, с учетом накопленного опыта по клинингу, стройке, электронной коммерции", - говорит он. В конечном итоге самое важное - это адекватность принятых мер, чтобы "не передавить" честный бизнес, отмечает Шубин. Вывода из тени можно достичь, если дать стимул обеляться и "светить именно туда, где темно, а не туда, где светло", уверен он.</w:t>
      </w:r>
    </w:p>
    <w:p w:rsidR="00FA2681" w:rsidRDefault="00FA2681" w:rsidP="00FA2681">
      <w:pPr>
        <w:pStyle w:val="DocumentBody"/>
      </w:pPr>
      <w:r>
        <w:t>Борьба с тенью</w:t>
      </w:r>
    </w:p>
    <w:p w:rsidR="00FA2681" w:rsidRDefault="00FA2681" w:rsidP="00FA2681">
      <w:pPr>
        <w:pStyle w:val="DocumentBody"/>
      </w:pPr>
      <w:r>
        <w:t>Обеление майнинга может стать одним из ключевых направлений плана, полагает директор группы финансового структурирования и налоговых решений Kept Анастасия Карлова. Этому будет способствовать не только "закручивание гаек", но и расширение возможностей для их легального использования, считает Карлова. Сейчас в России запрещено использовать криптовалюту как средство платежа, другие возможности для ее использования также ограничены.</w:t>
      </w:r>
    </w:p>
    <w:p w:rsidR="00FA2681" w:rsidRDefault="00FA2681" w:rsidP="00FA2681">
      <w:pPr>
        <w:pStyle w:val="DocumentBody"/>
      </w:pPr>
      <w:r>
        <w:t>Существенная часть доходов от майнинга оседает за рубежом, где криптовалюта была легализована гораздо раньше, чем в России. Добыча криптовалют приносит сейчас значительные суммы, которые, по сути, являются скрытым экспортом, говорил 2 декабря заместитель руководителя администрации президента Максим Орешкин.</w:t>
      </w:r>
    </w:p>
    <w:p w:rsidR="00FA2681" w:rsidRDefault="00FA2681" w:rsidP="00FA2681">
      <w:pPr>
        <w:pStyle w:val="DocumentBody"/>
      </w:pPr>
      <w:r>
        <w:t>По замыслу Банка России, сделки с криптовалютами смогут проводить только "особо квалифицированные" инвесторы или в рамках экспериментального правового режима, напоминает Карлова. По ее словам, позитивны намерения ввести официальное регулирование криптообменников, чтобы вывести эту деятельность из серой зоны и дать легальную возможность обмена криптовалюты на фиат тем же майнерам.</w:t>
      </w:r>
    </w:p>
    <w:p w:rsidR="00FA2681" w:rsidRDefault="00FA2681" w:rsidP="00FA2681">
      <w:pPr>
        <w:pStyle w:val="DocumentBody"/>
      </w:pPr>
      <w:r>
        <w:t>"В России владельцы криптовалют имеют право на судебную защиту, если задекларировали ее в ФНС, это используется как стимул для обеления майнинга, но очевидно, что регулятор также должен предусмотреть и карательные меры в случае нарушения законодательства", - полагает Карлова</w:t>
      </w:r>
    </w:p>
    <w:p w:rsidR="00FA2681" w:rsidRDefault="00FA2681" w:rsidP="00FA2681">
      <w:pPr>
        <w:pStyle w:val="DocumentAuthor"/>
      </w:pPr>
      <w:r>
        <w:t>Анастасия Бойко, Дарья Мосолкина</w:t>
      </w:r>
    </w:p>
    <w:p w:rsidR="00E15F90" w:rsidRPr="00E15F90" w:rsidRDefault="00C362E5" w:rsidP="00E15F90">
      <w:pPr>
        <w:rPr>
          <w:rStyle w:val="DocumentOriginalLink"/>
        </w:rPr>
      </w:pPr>
      <w:hyperlink r:id="rId122" w:history="1">
        <w:r w:rsidR="00E15F90" w:rsidRPr="00E15F90">
          <w:rPr>
            <w:rStyle w:val="DocumentOriginalLink"/>
          </w:rPr>
          <w:t>https://www.vedomosti.ru/economics/articles/2025/12/19/1164589-pravitelstvo-opredelilos</w:t>
        </w:r>
      </w:hyperlink>
      <w:r w:rsidR="00E15F90" w:rsidRPr="00E15F90">
        <w:rPr>
          <w:rStyle w:val="DocumentOriginalLink"/>
        </w:rPr>
        <w:t xml:space="preserve"> </w:t>
      </w:r>
    </w:p>
    <w:p w:rsidR="00FA2681" w:rsidRDefault="00FA2681" w:rsidP="00FA2681">
      <w:r>
        <w:rPr>
          <w:sz w:val="18"/>
        </w:rPr>
        <w:t>назад: </w:t>
      </w:r>
      <w:hyperlink w:anchor="ref_toc" w:history="1">
        <w:r>
          <w:rPr>
            <w:rStyle w:val="NavigationLink"/>
          </w:rPr>
          <w:t>оглавление</w:t>
        </w:r>
      </w:hyperlink>
    </w:p>
    <w:p w:rsidR="00AC2997" w:rsidRDefault="00AC2997" w:rsidP="00AC2997">
      <w:pPr>
        <w:pStyle w:val="4"/>
      </w:pPr>
      <w:bookmarkStart w:id="236" w:name="_Toc217030864"/>
      <w:r>
        <w:rPr>
          <w:rStyle w:val="DocumentDate"/>
        </w:rPr>
        <w:t>19.12.2025</w:t>
      </w:r>
      <w:r>
        <w:br/>
      </w:r>
      <w:r>
        <w:rPr>
          <w:rStyle w:val="DocumentSource"/>
        </w:rPr>
        <w:t>Коммерсантъ (kommersant.ru)</w:t>
      </w:r>
      <w:r>
        <w:br/>
      </w:r>
      <w:r>
        <w:rPr>
          <w:rStyle w:val="DocumentName"/>
        </w:rPr>
        <w:t>Мусор требует средств</w:t>
      </w:r>
      <w:bookmarkEnd w:id="227"/>
      <w:bookmarkEnd w:id="236"/>
    </w:p>
    <w:p w:rsidR="00FA2681" w:rsidRDefault="00FA2681" w:rsidP="00FA2681">
      <w:pPr>
        <w:pStyle w:val="DocumentBody"/>
      </w:pPr>
      <w:r>
        <w:t>Госдума приняла законопроект, продлевающий срок действия старых свалок</w:t>
      </w:r>
    </w:p>
    <w:p w:rsidR="00FA2681" w:rsidRDefault="00FA2681" w:rsidP="00E15F90">
      <w:pPr>
        <w:pStyle w:val="5"/>
      </w:pPr>
      <w:r>
        <w:t>Мусорного коллапса в регионах, где действуют объекты размещения твердых коммунальных отходов (ТКО), не имеющие необходимой документации и обязанные закрыться с 1 января 2026 года, не произойдет: Госдума приняла сразу во втором и третьем чтении законопроект, продлевающий срок их действия до 1 января 2028 года. Поправки, внесенные в документ, предполагают введение жестких требований к планам по созданию замещающей инфраструктуры и личный контроль их реализации губернаторами. Однако, отмечают и депутаты, и эксперты, проблема может оказаться шире, чем низкое качество контроля и отсутствие ответственных за строительство полигонов. Регионам может не хватить денег на новые объекты — стоимость каждого оценивается примерно в 2 млрд руб.</w:t>
      </w:r>
    </w:p>
    <w:p w:rsidR="00FA2681" w:rsidRDefault="00FA2681" w:rsidP="00FA2681">
      <w:pPr>
        <w:pStyle w:val="DocumentBody"/>
      </w:pPr>
      <w:r>
        <w:t>Госдума приняла во втором и третьем чтении законопроект, вносящий изменения в закон об отходах производства и потребления. Поправки продлевают срок эксплуатации «временных» объектов размещения ТКО до 1 января 2028 года. Ко второму (и третьему) чтению в документ был внесен ряд изменений. Так, срок разрешения работы «временных» полигонов установлен до 2028 года, а не до 2029-го, как это было зафиксировано в первом чтении. Документ предполагает личный контроль глав регионов за строительством новых мусорных полигонов и комплексов по переработке отходов, а также реализацией «дорожных карт», утвержденных ППК «Российский экологический оператор». Если регион не будет выполнять мероприятия утвержденного плана, полигоны потеряют право на продолжение работы (см. “Ъ” от 11 декабря).</w:t>
      </w:r>
    </w:p>
    <w:p w:rsidR="00FA2681" w:rsidRDefault="00FA2681" w:rsidP="00FA2681">
      <w:pPr>
        <w:pStyle w:val="DocumentBody"/>
      </w:pPr>
      <w:r>
        <w:t>Напомним: мусорные полигоны, введенные в эксплуатацию до 2019 года и не имеющие проектной документации, без которой их внесение в Государственный реестр объектов размещения отходов невозможно, должны были быть закрыты или модернизированы еще к 1 января 2023 года. Однако регионы не справились со строительством замещающей инфраструктуры, и этот срок был отодвинут до 1 января 2026 года. Законопроект, снова продлевающий действие «временных» полигонов, был разработан Брянской областной думой и принят в первом чтении с условием кардинальной доработки (см. “Ъ” от 19 ноября).</w:t>
      </w:r>
    </w:p>
    <w:p w:rsidR="00FA2681" w:rsidRDefault="00FA2681" w:rsidP="00FA2681">
      <w:pPr>
        <w:pStyle w:val="DocumentBody"/>
      </w:pPr>
      <w:r>
        <w:t>В соответствии с внесенными в него поправками будет составлен закрытый перечень таких «временных» полигонов, а также зафиксированы четкие требования по включению в него объектов размещения ТКО, порядок согласования и реализации планов по строительству замещающей инфраструктуры, включая прохождение экспертиз и получение разрешений. Действовать смогут только объекты, имеющие утвержденный губернатором план необходимых мероприятий. Отвечать за реализацию и контроль выполнения планов также станут главы регионов. В случае нарушения сроков объект будет исключен из «разрешительного» перечня.</w:t>
      </w:r>
    </w:p>
    <w:p w:rsidR="00FA2681" w:rsidRDefault="00FA2681" w:rsidP="00FA2681">
      <w:pPr>
        <w:pStyle w:val="DocumentBody"/>
      </w:pPr>
      <w:r>
        <w:t xml:space="preserve">В Минприроды “Ъ” заявили, что ситуация, при которой строящиеся полигоны будут меньше старых, а требования окажутся выполнены формально, невозможна — «в подавляющем большинстве случаев вместо старых свалок строятся комплексные объекты, включающие сортировку, утилизацию и захоронение». Все </w:t>
      </w:r>
      <w:r>
        <w:rPr>
          <w:b/>
        </w:rPr>
        <w:t>новые</w:t>
      </w:r>
      <w:r>
        <w:t xml:space="preserve"> мощности вносятся в территориальные схемы, которые проходят экспертизу на </w:t>
      </w:r>
      <w:r>
        <w:rPr>
          <w:b/>
        </w:rPr>
        <w:t>федеральном</w:t>
      </w:r>
      <w:r>
        <w:t xml:space="preserve"> уровне. В ходе нее оценивается обоснованность предложенных решений: мощности объектов, их характеристик, схем потоков ТКО. «Поэтому "дорожные карты" по созданию </w:t>
      </w:r>
      <w:r>
        <w:rPr>
          <w:b/>
        </w:rPr>
        <w:t>новой</w:t>
      </w:r>
      <w:r>
        <w:t xml:space="preserve"> инфраструктуры не являются формальностью»,— подчеркнули в </w:t>
      </w:r>
      <w:r>
        <w:rPr>
          <w:b/>
        </w:rPr>
        <w:t>министерстве</w:t>
      </w:r>
      <w:r>
        <w:t>. При этом еженедельно в рамках инцидента «Обращение с ТКО» регионы докладывают о реализации «дорожных карт». В ходе инцидентов «могут приниматься кадровые решения», отметили в ведомстве.</w:t>
      </w:r>
    </w:p>
    <w:p w:rsidR="00FA2681" w:rsidRDefault="00FA2681" w:rsidP="00FA2681">
      <w:pPr>
        <w:pStyle w:val="DocumentBody"/>
      </w:pPr>
      <w:r>
        <w:t>Депутаты поддержали законопроект как «действительно вынужденную, компромиссную меру», но снова выразили недовольство мусорной реформой в целом и сомнения в том, что законопроект будет способствовать ее продвижению. Как заявил в ходе обсуждения законопроекта Вячеслав Мархаев (КПРФ), его принятие чревато тем, что «регионы воспримут послабления как повод для очередного бездействия». В числе вопросов и наличие денег на строительство замещающей инфраструктуры. Гарантий, что в ближайшие два года у регионов они появятся, нет, отметил Владимир Сысоев (ЛДПР).</w:t>
      </w:r>
    </w:p>
    <w:p w:rsidR="00FA2681" w:rsidRDefault="00FA2681" w:rsidP="00FA2681">
      <w:pPr>
        <w:pStyle w:val="DocumentBody"/>
      </w:pPr>
      <w:r>
        <w:t>Строительство современного полигона ТКО в самом деле обойдется недешево. По расчетам компании «ENV-Консалтинг», объект площадью около 50 га, соответствующий современным требованиям, оценивается в 2 млрд руб. Только проект строительства (включает инженерные изыскания, проектирование инфраструктуры) обойдется заказчику примерно в 100 млн руб. При этом создание проекта, способного пройти государственную экологическую экспертизу и главгосэкспертизу, занимает от девяти месяцев до года. «Попытка сэкономить или ускорить этап проектирования приведет к рискам на стадии строительства и эксплуатации объекта»,— говорит гендиректор компании Ирина Демина.</w:t>
      </w:r>
    </w:p>
    <w:p w:rsidR="00FA2681" w:rsidRDefault="00FA2681" w:rsidP="00FA2681">
      <w:pPr>
        <w:pStyle w:val="DocumentBody"/>
      </w:pPr>
      <w:r>
        <w:t>“Ъ” будет следить за развитием ситуации.</w:t>
      </w:r>
    </w:p>
    <w:p w:rsidR="00FA2681" w:rsidRDefault="00FA2681" w:rsidP="00FA2681">
      <w:pPr>
        <w:pStyle w:val="DocumentBody"/>
      </w:pPr>
      <w:r>
        <w:t>Анна Королева</w:t>
      </w:r>
    </w:p>
    <w:p w:rsidR="00AC2997" w:rsidRDefault="00C362E5" w:rsidP="00AC2997">
      <w:hyperlink r:id="rId123" w:history="1">
        <w:r w:rsidR="00AC2997">
          <w:rPr>
            <w:rStyle w:val="DocumentOriginalLink"/>
          </w:rPr>
          <w:t>https://www.kommersant.ru/doc/8295509</w:t>
        </w:r>
      </w:hyperlink>
    </w:p>
    <w:p w:rsidR="00AC2997" w:rsidRDefault="00AC2997" w:rsidP="00AC2997">
      <w:r>
        <w:rPr>
          <w:sz w:val="18"/>
        </w:rPr>
        <w:t>назад: </w:t>
      </w:r>
      <w:hyperlink w:anchor="ref_toc" w:history="1">
        <w:r>
          <w:rPr>
            <w:rStyle w:val="NavigationLink"/>
          </w:rPr>
          <w:t>оглавление</w:t>
        </w:r>
      </w:hyperlink>
    </w:p>
    <w:p w:rsidR="00FE0E08" w:rsidRDefault="00FE0E08" w:rsidP="00FE0E08">
      <w:pPr>
        <w:pStyle w:val="4"/>
      </w:pPr>
      <w:bookmarkStart w:id="237" w:name="_Toc217030865"/>
      <w:r>
        <w:rPr>
          <w:rStyle w:val="DocumentDate"/>
        </w:rPr>
        <w:t>18.12.2025</w:t>
      </w:r>
      <w:r>
        <w:br/>
      </w:r>
      <w:r>
        <w:rPr>
          <w:rStyle w:val="DocumentSource"/>
        </w:rPr>
        <w:t>Минстрой</w:t>
      </w:r>
      <w:r w:rsidR="00E15F90">
        <w:rPr>
          <w:rStyle w:val="DocumentSource"/>
        </w:rPr>
        <w:t xml:space="preserve"> РФ</w:t>
      </w:r>
      <w:r>
        <w:rPr>
          <w:rStyle w:val="DocumentSource"/>
        </w:rPr>
        <w:t xml:space="preserve"> (minstroyrf.ru)</w:t>
      </w:r>
      <w:r>
        <w:br/>
      </w:r>
      <w:r>
        <w:rPr>
          <w:rStyle w:val="DocumentName"/>
        </w:rPr>
        <w:t>Минстрой России оптимизирует процедуру подачи заявок на субсидии для модернизации коммунальной инфраструктуры</w:t>
      </w:r>
      <w:bookmarkEnd w:id="228"/>
      <w:bookmarkEnd w:id="237"/>
    </w:p>
    <w:p w:rsidR="00FE0E08" w:rsidRDefault="00FE0E08" w:rsidP="00E15F90">
      <w:pPr>
        <w:pStyle w:val="5"/>
      </w:pPr>
      <w:r>
        <w:t>Министерством строительства и ЖКХ РФ разработан проект Приказа, уточняющий сроки представления регионами заявок на участие в распределении федеральных субсидий из федерального бюджета субъектам РФ и городу Байконур. Средства предназначены для софинансирования мероприятий по модернизации коммунальной инфраструктуры в рамках государственной программы «Обеспечение доступным и комфортным жильем и коммунальными услугами граждан Российской Федерации». Программа была утверждена постановлением Правительства РФ от 30 декабря 2017 года (ПП РФ № 1710).</w:t>
      </w:r>
    </w:p>
    <w:p w:rsidR="00FE0E08" w:rsidRDefault="00FE0E08" w:rsidP="00FE0E08">
      <w:pPr>
        <w:pStyle w:val="DocumentBody"/>
      </w:pPr>
      <w:r>
        <w:t>Изменения направлены на повышение эффективности бюджетного планирования и касаются сроков представления заявок и сопутствующих документов от субъектов РФ. Согласно проекту Приказа, окончательный срок подачи заявок переносится на 1 июня. Эта мера позволит регионам качественнее подготовить согласованные предложения для проекта федерального бюджета на очередной финансовый год и плановый период. Кроме того, новый график даст возможность завершить все подготовительные мероприятия к реализации объектов предстоящего года ещё в текущем периоде. В настоящее время проект Приказа направлен на регистрацию в Минюст России.</w:t>
      </w:r>
    </w:p>
    <w:p w:rsidR="00FE0E08" w:rsidRDefault="00FE0E08" w:rsidP="00FE0E08">
      <w:pPr>
        <w:pStyle w:val="DocumentBody"/>
      </w:pPr>
      <w:r>
        <w:t>Данная мера будет способствовать, в том числе, совершенствованию механизмов реализации федерального проекта «Модернизация коммунальной инфраструктуры» национального проекта «Инфраструктура для жизни». Федеральный проект направлен на решение стратегической задачи, поставленной Президентом России в Указе № 309: улучшить качество коммунальных услуг для 20 млн человек и построить или реконструировать 2 тыс. объектов водоснабжения и водоподготовки к 2030 году. Федпроект уже демонстрирует успешные результаты: сегодня введены в эксплуатацию 413 объектов, улучшено качество услуг для 1,9 млн жителей России.</w:t>
      </w:r>
    </w:p>
    <w:p w:rsidR="00FE0E08" w:rsidRDefault="00FE0E08" w:rsidP="00FE0E08">
      <w:pPr>
        <w:pStyle w:val="DocumentBody"/>
      </w:pPr>
      <w:r>
        <w:t>Заместитель Министра строительства и ЖКХ РФ Алексей Ересько: «Корректировка сроков получения заявок от регионов на участие в распределении субсидии из федерального бюджета позволит оптимально планировать ресурсы на очередной финансовый год, обеспечивая тем самым своевременное финансирование важнейших проектов, направленных на обновление коммунальных сетей и объектов по всей стране. Кроме того, нововведения помогут субъектам РФ и муниципальным образованиям синхронизировать и дополнительно настраивать, совершенствовать нормативно-правовые, технические, организационные, экономические процессы, чтобы максимально повысить уровень эффективности реализации всех мероприятий по строительству, модернизации, реконструкции ключевых инфраструктурных объектов».</w:t>
      </w:r>
    </w:p>
    <w:p w:rsidR="00FE0E08" w:rsidRDefault="00C362E5" w:rsidP="00FE0E08">
      <w:hyperlink r:id="rId124" w:history="1">
        <w:r w:rsidR="00FE0E08">
          <w:rPr>
            <w:rStyle w:val="DocumentOriginalLink"/>
          </w:rPr>
          <w:t>https://minstroyrf.gov.ru/press/minstroy-rossii-optimiziruet-protseduru-podachi-zayavok-na-subsidii-dlya-modernizatsii-kommunalnoy-i/</w:t>
        </w:r>
      </w:hyperlink>
    </w:p>
    <w:p w:rsidR="00FE0E08" w:rsidRDefault="00FE0E08" w:rsidP="00FE0E08">
      <w:r>
        <w:rPr>
          <w:sz w:val="18"/>
        </w:rPr>
        <w:t>назад: </w:t>
      </w:r>
      <w:hyperlink w:anchor="ref_toc" w:history="1">
        <w:r>
          <w:rPr>
            <w:rStyle w:val="NavigationLink"/>
          </w:rPr>
          <w:t>оглавление</w:t>
        </w:r>
      </w:hyperlink>
    </w:p>
    <w:p w:rsidR="00C067A8" w:rsidRDefault="00C067A8" w:rsidP="00C067A8">
      <w:pPr>
        <w:pStyle w:val="4"/>
      </w:pPr>
      <w:bookmarkStart w:id="238" w:name="_Toc217013010"/>
      <w:bookmarkStart w:id="239" w:name="_Toc217030866"/>
      <w:r>
        <w:rPr>
          <w:rStyle w:val="DocumentDate"/>
        </w:rPr>
        <w:t>18.12.2025</w:t>
      </w:r>
      <w:r>
        <w:br/>
      </w:r>
      <w:r>
        <w:rPr>
          <w:rStyle w:val="DocumentSource"/>
        </w:rPr>
        <w:t>Ведомости (vedomosti.ru)</w:t>
      </w:r>
      <w:r>
        <w:br/>
      </w:r>
      <w:r>
        <w:rPr>
          <w:rStyle w:val="DocumentName"/>
        </w:rPr>
        <w:t>Минфин хочет повысить страховое возмещение по ряду вкладов</w:t>
      </w:r>
      <w:bookmarkEnd w:id="238"/>
      <w:bookmarkEnd w:id="239"/>
    </w:p>
    <w:p w:rsidR="00C067A8" w:rsidRDefault="00C067A8" w:rsidP="00E15F90">
      <w:pPr>
        <w:pStyle w:val="5"/>
      </w:pPr>
      <w:r>
        <w:rPr>
          <w:b/>
        </w:rPr>
        <w:t>Министерство</w:t>
      </w:r>
      <w:r>
        <w:t xml:space="preserve"> финансов РФ подготовило </w:t>
      </w:r>
      <w:r>
        <w:rPr>
          <w:b/>
        </w:rPr>
        <w:t>законопроект</w:t>
      </w:r>
      <w:r>
        <w:t xml:space="preserve"> о </w:t>
      </w:r>
      <w:r>
        <w:rPr>
          <w:b/>
        </w:rPr>
        <w:t>повышении</w:t>
      </w:r>
      <w:r>
        <w:t xml:space="preserve"> лимита страхового возмещения по отдельным видам вкладов с 1,4 до 2 млн руб. Изменения предлагается внести в закон «О страховании вкладов в банках РФ», следует из сообщения на сайте ведомства.</w:t>
      </w:r>
    </w:p>
    <w:p w:rsidR="00C067A8" w:rsidRDefault="00C067A8" w:rsidP="00C067A8">
      <w:pPr>
        <w:pStyle w:val="DocumentBody"/>
      </w:pPr>
      <w:r>
        <w:t>Повышенное страховое покрытие затронет рублевые вклады физлиц сроком более трех лет, а также рублевые вклады, удостоверенные безотзывными сберегательными сертификатами сроком от одного до трех лет. Ранее лимит страхового возмещения по таким сертификатам сроком более трех лет был увеличен до 2,8 млн руб. В Минфине рассчитывают, что мера повысит привлекательность долгосрочных сбережений и поможет привлечь средства в банковский сектор.</w:t>
      </w:r>
    </w:p>
    <w:p w:rsidR="00C067A8" w:rsidRDefault="00C067A8" w:rsidP="00C067A8">
      <w:pPr>
        <w:pStyle w:val="DocumentBody"/>
      </w:pPr>
      <w:r>
        <w:t>При страховом случае выплаты по этим вкладам будут производиться отдельно от других вкладов и счетов. При этом повышенное возмещение не будет действовать, если вкладчик сможет досрочно снять деньги с процентами выше ставки по вкладам до востребования.</w:t>
      </w:r>
    </w:p>
    <w:p w:rsidR="00C067A8" w:rsidRDefault="00C067A8" w:rsidP="00C067A8">
      <w:pPr>
        <w:pStyle w:val="DocumentBody"/>
      </w:pPr>
      <w:r>
        <w:t>Предлагается также увеличить страховое покрытие по счетам эскроу с 10 до 30 млн руб. для сделок с жилой недвижимостью, долевого строительства и строительного подряда. В Минфине считают, что это расширит охват сделок на рынке недвижимости и не создаст рисков для агентства по страхованию вкладов.</w:t>
      </w:r>
    </w:p>
    <w:p w:rsidR="00C067A8" w:rsidRDefault="00C362E5" w:rsidP="00C067A8">
      <w:hyperlink r:id="rId125" w:history="1">
        <w:r w:rsidR="00C067A8">
          <w:rPr>
            <w:rStyle w:val="DocumentOriginalLink"/>
          </w:rPr>
          <w:t>https://www.vedomosti.ru/finance/news/2025/12/18/1164543-minfin-hochet-povisit?from=newsline</w:t>
        </w:r>
      </w:hyperlink>
    </w:p>
    <w:p w:rsidR="00C067A8" w:rsidRDefault="00C067A8" w:rsidP="00C067A8">
      <w:r>
        <w:rPr>
          <w:sz w:val="18"/>
        </w:rPr>
        <w:t>назад: </w:t>
      </w:r>
      <w:hyperlink w:anchor="ref_toc" w:history="1">
        <w:r>
          <w:rPr>
            <w:rStyle w:val="NavigationLink"/>
          </w:rPr>
          <w:t>оглавление</w:t>
        </w:r>
      </w:hyperlink>
    </w:p>
    <w:p w:rsidR="00FA2681" w:rsidRDefault="00FA2681" w:rsidP="00FA2681">
      <w:pPr>
        <w:pStyle w:val="4"/>
      </w:pPr>
      <w:bookmarkStart w:id="240" w:name="_Toc217012946"/>
      <w:bookmarkStart w:id="241" w:name="_Toc217030867"/>
      <w:r>
        <w:rPr>
          <w:rStyle w:val="DocumentDate"/>
        </w:rPr>
        <w:t>19.12.2025</w:t>
      </w:r>
      <w:r>
        <w:br/>
      </w:r>
      <w:r>
        <w:rPr>
          <w:rStyle w:val="DocumentSource"/>
        </w:rPr>
        <w:t>Ведомости</w:t>
      </w:r>
      <w:r>
        <w:br/>
      </w:r>
      <w:r>
        <w:rPr>
          <w:rStyle w:val="DocumentName"/>
        </w:rPr>
        <w:t>Для IT-компаний определили обязательства финансирования вузов</w:t>
      </w:r>
      <w:bookmarkEnd w:id="240"/>
      <w:bookmarkEnd w:id="241"/>
    </w:p>
    <w:p w:rsidR="00FA2681" w:rsidRDefault="00FA2681" w:rsidP="00FA2681">
      <w:pPr>
        <w:pStyle w:val="DocumentBody"/>
      </w:pPr>
      <w:r>
        <w:t>Разработчики также смогут дополнительно договориться о поддержке школ и колледжей</w:t>
      </w:r>
    </w:p>
    <w:p w:rsidR="00FA2681" w:rsidRDefault="00FA2681" w:rsidP="00E15F90">
      <w:pPr>
        <w:pStyle w:val="5"/>
      </w:pPr>
      <w:r>
        <w:t>Минцифры определило для крупных IT-компаний обязательные меры поддержки вузов, на которые они будут обязаны направить 3% от сэкономленных от налогов средств. Это следует из проекта приказа министерства, опубликованного на сайте нормативных правовых актов 17 декабря. Это нужно компаниям для того, чтобы сохранить IT-аккредитацию при Минцифры и не лишиться налоговых льгот и мобилизационной брони для персонала. Для этого IT-компании будут обязаны направить своих сотрудников для преподавания в вузы и совместно разработать образовательные программы высшего образования.</w:t>
      </w:r>
    </w:p>
    <w:p w:rsidR="00FA2681" w:rsidRDefault="00FA2681" w:rsidP="00FA2681">
      <w:pPr>
        <w:pStyle w:val="DocumentBody"/>
      </w:pPr>
      <w:r>
        <w:t>Крупные аккредитованные IT-компании должны к 1 июня 2026 г. заключить соглашения с вузами о мерах финансовой поддержки и нефинансовой помощи в подготовке кадров, сообщал замминистра цифрового развития Сергей Кучушев, о чем писали "Ведомости" в середине ноября. Нововведение о заключении соглашения с вузами для подготовки кадров коснется только компаний, выручка которых превышает 1 млрд руб. в год, с численностью сотрудников не менее 100 человек.</w:t>
      </w:r>
    </w:p>
    <w:p w:rsidR="00FA2681" w:rsidRDefault="00FA2681" w:rsidP="00FA2681">
      <w:pPr>
        <w:pStyle w:val="DocumentBody"/>
      </w:pPr>
      <w:r>
        <w:t>Согласно проекту приказа Минцифры, крупные IT-компании смогут заключить соглашения о поддержке не только с профильными вузами. Помимо того IT-компании по желанию смогут готовить общеобразовательные программы в сфере IT для школьников 5-11-х классов, а также курсы для повышения квалификации учителей. Вариативной для IT-компаний может быть и стажировка студентов в организациях, говорится в проекте.</w:t>
      </w:r>
    </w:p>
    <w:p w:rsidR="00FA2681" w:rsidRDefault="00FA2681" w:rsidP="00FA2681">
      <w:pPr>
        <w:pStyle w:val="DocumentBody"/>
      </w:pPr>
      <w:r>
        <w:t>Направленные 3% от сэкономленных средств от налога на прибыль и страховых взносов IT-компаниями на поддержку образования будут расходоваться на обязательные и вариативные меры поддержки, подтвердил "Ведомостям" представитель Минцифры. Обязательные меры - направление сотрудников для преподавания и разработка образовательных программ IT-дисциплин - должны быть включены в каждое соглашение с вузом, вариативные меры - на усмотрение компании и образовательной организации, добавил он.</w:t>
      </w:r>
    </w:p>
    <w:p w:rsidR="00FA2681" w:rsidRDefault="00FA2681" w:rsidP="00FA2681">
      <w:pPr>
        <w:pStyle w:val="DocumentBody"/>
      </w:pPr>
      <w:r>
        <w:t>Предложенные на данный момент критерии оценки взаимодействия IT-компаний и университетов не совсем соответствуют реальным потребностям вузов, считает ректор университета ИТМО Владимир Васильев. "Например, учитывается только предоставление практиков из индустрии, а другие важные формы поддержки - образовательный контент, стипендиальные программы для студентов, поддержка сильных преподавателей в штате - нет", - приводит он пример.</w:t>
      </w:r>
    </w:p>
    <w:p w:rsidR="00FA2681" w:rsidRDefault="00FA2681" w:rsidP="00FA2681">
      <w:pPr>
        <w:pStyle w:val="DocumentBody"/>
      </w:pPr>
      <w:r>
        <w:t>Кроме того, в критериях указано, что именно IT-компания разрабатывает образовательную программу, продолжает Васильев. На самом деле она может сделать это только совместно с университетом, где умеют работать с образовательными стандартами, знают, какие нужны дисциплины и чем их наполнить, подчеркивает он. А стипендиальная поддержка нужна, чтобы студенты на сложных образовательных программах сосредоточились на учебе, а не поиске подработки, замечает ректор.</w:t>
      </w:r>
    </w:p>
    <w:p w:rsidR="00FA2681" w:rsidRDefault="00FA2681" w:rsidP="00FA2681">
      <w:pPr>
        <w:pStyle w:val="DocumentBody"/>
      </w:pPr>
      <w:r>
        <w:t>Eще одна мера поддержки, которая не нашла отражения в документе, - это проведение совместных работ, в которых могли бы участвовать преподаватели вузов, сотрудники компаний и студенты, говорит профессор, декан факультета "Информатика и системы управления" МГТУ им Н. Э. Баумана Андрей Пролетарский. Это одновременно обогатило бы преподавателей практическими знаниями, сотрудников компаний - теоретическими, а студентам дало бы возможность получить необходимую практику для перехода на новый уровень, полагает он.</w:t>
      </w:r>
    </w:p>
    <w:p w:rsidR="00FA2681" w:rsidRDefault="00FA2681" w:rsidP="00FA2681">
      <w:pPr>
        <w:pStyle w:val="DocumentBody"/>
      </w:pPr>
      <w:r>
        <w:t xml:space="preserve">Ассоциация разработчиков программных продуктов (АРПП) поддержала утвержденный перечень направлений, но посчитала необходимым расширить его, отметила </w:t>
      </w:r>
      <w:r>
        <w:rPr>
          <w:b/>
        </w:rPr>
        <w:t>руководитель</w:t>
      </w:r>
      <w:r>
        <w:t xml:space="preserve"> комитета АРПП по информатизации </w:t>
      </w:r>
      <w:r>
        <w:rPr>
          <w:b/>
        </w:rPr>
        <w:t>образования</w:t>
      </w:r>
      <w:r>
        <w:t xml:space="preserve"> и </w:t>
      </w:r>
      <w:r>
        <w:rPr>
          <w:b/>
        </w:rPr>
        <w:t>руководитель</w:t>
      </w:r>
      <w:r>
        <w:t xml:space="preserve"> программ обучения "Хаб знаний Мойофис" Анастасия Горелова. Для студентов колледжей ключевое значение имеют практические кейсы и накопление опыта, отмечает она. В системе среднего профессионального образования (СПО) эту задачу решают производственные практики, но они также не вошли в список засчитываемых мероприятий, сетует Горелова.</w:t>
      </w:r>
    </w:p>
    <w:p w:rsidR="00FA2681" w:rsidRDefault="00FA2681" w:rsidP="00FA2681">
      <w:pPr>
        <w:pStyle w:val="DocumentBody"/>
      </w:pPr>
      <w:r>
        <w:t>Профориентация, практики, хакатоны и цифровые кафедры должны помогать в IT-обучении, полагает представитель АРПП. Список видов взаимодействия с СПО и вузами стоит расширять, согласен вице-президент ГК InfoWatch по образованию и науке Андрей Зарубин. Эксперты из IT-компаний могли бы принимать участие в государственных экзаменационных комиссиях, разрабатывать программы дополнительного образования для преподавателей, готовить и проводить олимпиады, поставлять лабораторные комплексы, оборудование и ремонтировать учебные лаборатории, перечисляет он.</w:t>
      </w:r>
    </w:p>
    <w:p w:rsidR="00FA2681" w:rsidRDefault="00FA2681" w:rsidP="00FA2681">
      <w:pPr>
        <w:pStyle w:val="DocumentBody"/>
      </w:pPr>
      <w:r>
        <w:t>Представители "​​Яндекса", VK, "СКБ контура" и "НТЦ ИТ Роса" сообщили "Ведомостям", что уже сотрудничают с образовательными учреждениями всех уровней: разрабатывают образовательные программы, развивают инфраструктуру, запускают проектные лаборатории, программы практик и стажировок. "Ведомости" направили запросы в Минобразования и Минпросвещения.</w:t>
      </w:r>
    </w:p>
    <w:p w:rsidR="00FA2681" w:rsidRDefault="00FA2681" w:rsidP="00FA2681">
      <w:pPr>
        <w:pStyle w:val="DocumentBody"/>
      </w:pPr>
      <w:r>
        <w:t xml:space="preserve">"Проект приказа демонстрирует стратегический переход от разовых инициатив к формированию интегрированного подхода к формированию профильных знаний у школьников", - комментирует </w:t>
      </w:r>
      <w:r>
        <w:rPr>
          <w:b/>
        </w:rPr>
        <w:t>законодательные изменения руководитель</w:t>
      </w:r>
      <w:r>
        <w:t xml:space="preserve"> университетского лицея № 1511 предуниверситария НИЯУ МИФИ Марина Мазурина. Расширение поддержки на школы и СПО логично, рассуждает директор по персоналу ГК "Корус консалтинг" Дарья Цирулева: оно способствует раннему вовлечению школьников 5-11-х классов в индустрию.</w:t>
      </w:r>
    </w:p>
    <w:p w:rsidR="00FA2681" w:rsidRDefault="00FA2681" w:rsidP="00FA2681">
      <w:pPr>
        <w:pStyle w:val="DocumentBody"/>
      </w:pPr>
      <w:r>
        <w:t>Сейчас в школах и учреждениях СПО по-прежнему доминируют иностранные программные продукты, такие как Microsoft Office и Windows, и вовлечение IT-индустрии в образовательный процесс необходимо, чтобы обучающиеся сумели овладеть российскими технологиями, говорит генеральный директор "Графтеха" Петр Василенко. "Сейчас выпускники, сформировавшие навыки на зарубежном софте, сталкиваются с необходимостью работать и даже сдавать государственные экзамены на отечественных решениях. В результате возникает вынужденная потребность в переучивании, что снижает эффективность как образования, так и адаптации молодых специалистов", - замечает он.</w:t>
      </w:r>
    </w:p>
    <w:p w:rsidR="00FA2681" w:rsidRDefault="00FA2681" w:rsidP="00FA2681">
      <w:pPr>
        <w:pStyle w:val="DocumentAuthor"/>
      </w:pPr>
      <w:r>
        <w:t>Анна Устинова, Анастасия Майер</w:t>
      </w:r>
    </w:p>
    <w:p w:rsidR="00E15F90" w:rsidRPr="00E15F90" w:rsidRDefault="00C362E5" w:rsidP="00E15F90">
      <w:pPr>
        <w:rPr>
          <w:rStyle w:val="DocumentOriginalLink"/>
        </w:rPr>
      </w:pPr>
      <w:hyperlink r:id="rId126" w:history="1">
        <w:r w:rsidR="00E15F90" w:rsidRPr="00E15F90">
          <w:rPr>
            <w:rStyle w:val="DocumentOriginalLink"/>
          </w:rPr>
          <w:t>https://www.vedomosti.ru/technology/articles/2025/12/19/1164584-opredelili-obyazatelstva-finansirovaniya-vuzov?ysclid=mjcg8nsrn2842454774</w:t>
        </w:r>
      </w:hyperlink>
      <w:r w:rsidR="00E15F90" w:rsidRPr="00E15F90">
        <w:rPr>
          <w:rStyle w:val="DocumentOriginalLink"/>
        </w:rPr>
        <w:t xml:space="preserve"> </w:t>
      </w:r>
    </w:p>
    <w:p w:rsidR="00FA2681" w:rsidRDefault="00FA2681" w:rsidP="00FA2681">
      <w:r>
        <w:rPr>
          <w:sz w:val="18"/>
        </w:rPr>
        <w:t>назад: </w:t>
      </w:r>
      <w:hyperlink w:anchor="ref_toc" w:history="1">
        <w:r>
          <w:rPr>
            <w:rStyle w:val="NavigationLink"/>
          </w:rPr>
          <w:t>оглавление</w:t>
        </w:r>
      </w:hyperlink>
    </w:p>
    <w:p w:rsidR="00FA2681" w:rsidRDefault="00FA2681" w:rsidP="00FA2681">
      <w:pPr>
        <w:pStyle w:val="4"/>
      </w:pPr>
      <w:bookmarkStart w:id="242" w:name="_Toc217013423"/>
      <w:bookmarkStart w:id="243" w:name="_Toc217030868"/>
      <w:r>
        <w:rPr>
          <w:rStyle w:val="DocumentDate"/>
        </w:rPr>
        <w:t>18.12.2025</w:t>
      </w:r>
      <w:r>
        <w:br/>
      </w:r>
      <w:r>
        <w:rPr>
          <w:rStyle w:val="DocumentSource"/>
        </w:rPr>
        <w:t>Российская газета (rg.ru)</w:t>
      </w:r>
      <w:r>
        <w:br/>
      </w:r>
      <w:r>
        <w:rPr>
          <w:rStyle w:val="DocumentName"/>
        </w:rPr>
        <w:t>Работающие по найму россияне получат возможность зарабатывать больше</w:t>
      </w:r>
      <w:bookmarkEnd w:id="242"/>
      <w:bookmarkEnd w:id="243"/>
    </w:p>
    <w:p w:rsidR="00FA2681" w:rsidRDefault="00FA2681" w:rsidP="00E15F90">
      <w:pPr>
        <w:pStyle w:val="5"/>
      </w:pPr>
      <w:r>
        <w:rPr>
          <w:b/>
        </w:rPr>
        <w:t>Правительство</w:t>
      </w:r>
      <w:r>
        <w:t xml:space="preserve"> РФ поддержало </w:t>
      </w:r>
      <w:r>
        <w:rPr>
          <w:b/>
        </w:rPr>
        <w:t>законопроект</w:t>
      </w:r>
      <w:r>
        <w:t xml:space="preserve"> о поправках в Трудовой кодекс, расширяющих возможности для сверхурочной работы. Документ разработан </w:t>
      </w:r>
      <w:r>
        <w:rPr>
          <w:b/>
        </w:rPr>
        <w:t>Минэкономразвития</w:t>
      </w:r>
      <w:r>
        <w:t xml:space="preserve"> и Минтрудом России, </w:t>
      </w:r>
      <w:r>
        <w:rPr>
          <w:b/>
        </w:rPr>
        <w:t>РСПП, Деловой Россией</w:t>
      </w:r>
      <w:r>
        <w:t xml:space="preserve"> и правительством Москвы на основе консультаций с профсоюзами.</w:t>
      </w:r>
    </w:p>
    <w:p w:rsidR="00FA2681" w:rsidRDefault="00FA2681" w:rsidP="00FA2681">
      <w:pPr>
        <w:pStyle w:val="DocumentBody"/>
      </w:pPr>
      <w:r>
        <w:t>Законопроект предполагает повышение максимального порога сверхурочной работы, которую работник может выполнить за календарный год, со 120 до 240 часов, установление единого порядка оплаты сверхурочной работы с учетом рабочего времени, исходя из средней величины сверхурочного времени, приходящегося на каждый день (смену) учетного периода.</w:t>
      </w:r>
    </w:p>
    <w:p w:rsidR="00FA2681" w:rsidRDefault="00FA2681" w:rsidP="00FA2681">
      <w:pPr>
        <w:pStyle w:val="DocumentBody"/>
      </w:pPr>
      <w:r>
        <w:t xml:space="preserve">Это позволит сотрудникам, которые готовы работать больше, получать значительную прибавку к доходу, особенно в периоды высокой нагрузки или выполнения срочных проектов, заявил на заседании </w:t>
      </w:r>
      <w:r>
        <w:rPr>
          <w:b/>
        </w:rPr>
        <w:t>правительства министр экономического развития</w:t>
      </w:r>
      <w:r>
        <w:t xml:space="preserve"> России Максим Решетников.</w:t>
      </w:r>
    </w:p>
    <w:p w:rsidR="00FA2681" w:rsidRDefault="00FA2681" w:rsidP="00FA2681">
      <w:pPr>
        <w:pStyle w:val="DocumentBody"/>
      </w:pPr>
      <w:r>
        <w:t xml:space="preserve">"Ситуация на рынке труда остается напряженной: </w:t>
      </w:r>
      <w:r>
        <w:rPr>
          <w:b/>
        </w:rPr>
        <w:t>безработица</w:t>
      </w:r>
      <w:r>
        <w:t xml:space="preserve"> сохраняется на исторически низком уровне (2,2%), но структурные диспропорции между спросом и предложением рабочей силы обостряются. Кадры и </w:t>
      </w:r>
      <w:r>
        <w:rPr>
          <w:b/>
        </w:rPr>
        <w:t>производительность труда</w:t>
      </w:r>
      <w:r>
        <w:t xml:space="preserve"> являются ключевым дефицитным ресурсом, от которого будет зависеть скорость выхода </w:t>
      </w:r>
      <w:r>
        <w:rPr>
          <w:b/>
        </w:rPr>
        <w:t>экономики</w:t>
      </w:r>
      <w:r>
        <w:t xml:space="preserve"> на целевые темпы роста </w:t>
      </w:r>
      <w:r>
        <w:rPr>
          <w:b/>
        </w:rPr>
        <w:t>экономики</w:t>
      </w:r>
      <w:r>
        <w:t xml:space="preserve">, обозначенные </w:t>
      </w:r>
      <w:r>
        <w:rPr>
          <w:b/>
        </w:rPr>
        <w:t>президентом</w:t>
      </w:r>
      <w:r>
        <w:t xml:space="preserve">", - отметил </w:t>
      </w:r>
      <w:r>
        <w:rPr>
          <w:b/>
        </w:rPr>
        <w:t>министр</w:t>
      </w:r>
      <w:r>
        <w:t>.</w:t>
      </w:r>
    </w:p>
    <w:p w:rsidR="00FA2681" w:rsidRDefault="00FA2681" w:rsidP="00FA2681">
      <w:pPr>
        <w:pStyle w:val="DocumentBody"/>
      </w:pPr>
      <w:r>
        <w:t>Законопроект разработан в рамках реализации комплекса мер, направленных на повышение гибкости трудовых отношений для уменьшения дефицита кадров на рынке труда в России.</w:t>
      </w:r>
    </w:p>
    <w:p w:rsidR="00FA2681" w:rsidRDefault="00FA2681" w:rsidP="00FA2681">
      <w:pPr>
        <w:pStyle w:val="DocumentBody"/>
      </w:pPr>
      <w:r>
        <w:t xml:space="preserve">"Ключевая норма - расширение возможностей для сверхурочной работы. Цель - найти сбалансированный подход, который, с одной стороны, даст бизнесу инструмент для гибкого реагирования на производственные потребности, а с другой - обеспечит работникам дополнительные возможности и гарантии защиты их прав", - рассказали "РГ" в пресс-службе </w:t>
      </w:r>
      <w:r>
        <w:rPr>
          <w:b/>
        </w:rPr>
        <w:t>Минэкономразвития</w:t>
      </w:r>
      <w:r>
        <w:t>.</w:t>
      </w:r>
    </w:p>
    <w:p w:rsidR="00FA2681" w:rsidRDefault="00FA2681" w:rsidP="00FA2681">
      <w:pPr>
        <w:pStyle w:val="DocumentBody"/>
      </w:pPr>
      <w:r>
        <w:t xml:space="preserve">Возможность привлекать к сверхурочной работе свыше 120 часов в год будет определяться строгими рамками социального партнерства, подчеркнули в </w:t>
      </w:r>
      <w:r>
        <w:rPr>
          <w:b/>
        </w:rPr>
        <w:t>Минэке</w:t>
      </w:r>
      <w:r>
        <w:t>. Использование механизма допускается только при наличии отраслевого соглашения и (или) коллективного договора, в котором закреплены порядок, условия и лимиты такой работы. При отсутствии такого соглашения или договора возможность привлекать сотрудников к сверхурочной работе свыше 120 часов в год отсутствует.</w:t>
      </w:r>
    </w:p>
    <w:p w:rsidR="00FA2681" w:rsidRDefault="00FA2681" w:rsidP="00FA2681">
      <w:pPr>
        <w:pStyle w:val="DocumentBody"/>
      </w:pPr>
      <w:r>
        <w:t>При этом расширение лимита до 240 часов в год возможно исключительно с письменного согласия работника, который, в свою очередь, сохраняет право выбора в любой момент: либо получить денежную компенсацию за сверхурочную работу, либо дополнительное время отдыха. Сохраняется повышенная оплата сверхурочных: до 120 часов - первые 2 часа не менее чем в полуторном размере, последующие - не менее чем в двойном. Каждый час с 121-го по 240-й оплачивается не менее чем в двойном размере. Конкретный размер может быть еще выше и фиксируется в трудовом или коллективном договоре.</w:t>
      </w:r>
    </w:p>
    <w:p w:rsidR="00FA2681" w:rsidRDefault="00FA2681" w:rsidP="00FA2681">
      <w:pPr>
        <w:pStyle w:val="DocumentBody"/>
      </w:pPr>
      <w:r>
        <w:t>Вместе с тем вводятся и жесткие рамки ограничений: к "сверхурочке" запрещается привлекать сотрудников с вредными и опасными условиями труда, а допуск - только при отсутствии медицинских противопоказаний.</w:t>
      </w:r>
    </w:p>
    <w:p w:rsidR="00FA2681" w:rsidRDefault="00FA2681" w:rsidP="00FA2681">
      <w:pPr>
        <w:pStyle w:val="DocumentBody"/>
      </w:pPr>
      <w:r>
        <w:t xml:space="preserve">По оценкам </w:t>
      </w:r>
      <w:r>
        <w:rPr>
          <w:b/>
        </w:rPr>
        <w:t>Минэкономразвития</w:t>
      </w:r>
      <w:r>
        <w:t>, это изменение позволит привлечь более 750 тысяч работников, готовых к дополнительной работе, и закрыть около 100 тысяч вакансий без поиска новых кадров.</w:t>
      </w:r>
    </w:p>
    <w:p w:rsidR="00FA2681" w:rsidRDefault="00C362E5" w:rsidP="00FA2681">
      <w:hyperlink r:id="rId127" w:history="1">
        <w:r w:rsidR="00FA2681">
          <w:rPr>
            <w:rStyle w:val="DocumentOriginalLink"/>
          </w:rPr>
          <w:t>https://rg.ru/2025/12/18/rabotaiushchie-po-najmu-rossiiane-poluchat-vozmozhnost-zarabatyvat-bolshe.html</w:t>
        </w:r>
      </w:hyperlink>
    </w:p>
    <w:p w:rsidR="00FA2681" w:rsidRDefault="00FA2681" w:rsidP="00FA2681">
      <w:r>
        <w:rPr>
          <w:sz w:val="18"/>
        </w:rPr>
        <w:t>назад: </w:t>
      </w:r>
      <w:hyperlink w:anchor="ref_toc" w:history="1">
        <w:r>
          <w:rPr>
            <w:rStyle w:val="NavigationLink"/>
          </w:rPr>
          <w:t>оглавление</w:t>
        </w:r>
      </w:hyperlink>
    </w:p>
    <w:p w:rsidR="00FA2681" w:rsidRDefault="00FA2681" w:rsidP="00FA2681">
      <w:pPr>
        <w:pStyle w:val="4"/>
      </w:pPr>
      <w:bookmarkStart w:id="244" w:name="_Toc217013317"/>
      <w:bookmarkStart w:id="245" w:name="_Toc217030869"/>
      <w:r>
        <w:rPr>
          <w:rStyle w:val="DocumentDate"/>
        </w:rPr>
        <w:t>18.12.2025</w:t>
      </w:r>
      <w:r>
        <w:br/>
      </w:r>
      <w:r>
        <w:rPr>
          <w:rStyle w:val="DocumentSource"/>
        </w:rPr>
        <w:t>Коммерсантъ (kommersant.ru)</w:t>
      </w:r>
      <w:r>
        <w:br/>
      </w:r>
      <w:r>
        <w:rPr>
          <w:rStyle w:val="DocumentName"/>
        </w:rPr>
        <w:t>Глава РСПП Шохин спрогнозировал снижение ставки до 15,5% на заседании 19 декабря</w:t>
      </w:r>
      <w:bookmarkEnd w:id="244"/>
      <w:bookmarkEnd w:id="245"/>
    </w:p>
    <w:p w:rsidR="00FA2681" w:rsidRDefault="00FA2681" w:rsidP="00E15F90">
      <w:pPr>
        <w:pStyle w:val="5"/>
      </w:pPr>
      <w:r>
        <w:t>Банк России (</w:t>
      </w:r>
      <w:r>
        <w:rPr>
          <w:b/>
        </w:rPr>
        <w:t>ЦБ</w:t>
      </w:r>
      <w:r>
        <w:t xml:space="preserve">) на заседании совета директоров 19 декабря может решиться на существенное снижение ключевой ставки, заявил глава </w:t>
      </w:r>
      <w:r>
        <w:rPr>
          <w:b/>
        </w:rPr>
        <w:t>Российского союза промышленников и предпринимателей (РСПП</w:t>
      </w:r>
      <w:r>
        <w:t>) Александр Шохин. Есть шанс, что показатель опустится до 15,5% годовых, отметил он.</w:t>
      </w:r>
    </w:p>
    <w:p w:rsidR="00FA2681" w:rsidRDefault="00FA2681" w:rsidP="00FA2681">
      <w:pPr>
        <w:pStyle w:val="DocumentBody"/>
      </w:pPr>
      <w:r>
        <w:t xml:space="preserve">«Мы ждем, честно говоря, снижение ставки не на 0,5 процентного пункта, а на целый 1 процент ждем. Почему? Потому что </w:t>
      </w:r>
      <w:r>
        <w:rPr>
          <w:b/>
        </w:rPr>
        <w:t>инфляция</w:t>
      </w:r>
      <w:r>
        <w:t xml:space="preserve"> стала снижаться в конце года более быстрыми темпами, чем это прогнозировалось еще в сентябре»,- пояснил господин Шохин в интервью НТВ.</w:t>
      </w:r>
    </w:p>
    <w:p w:rsidR="00FA2681" w:rsidRDefault="00FA2681" w:rsidP="00FA2681">
      <w:pPr>
        <w:pStyle w:val="DocumentBody"/>
      </w:pPr>
      <w:r>
        <w:t xml:space="preserve">По словам главы </w:t>
      </w:r>
      <w:r>
        <w:rPr>
          <w:b/>
        </w:rPr>
        <w:t>РСПП</w:t>
      </w:r>
      <w:r>
        <w:t xml:space="preserve">, если </w:t>
      </w:r>
      <w:r>
        <w:rPr>
          <w:b/>
        </w:rPr>
        <w:t>инфляция</w:t>
      </w:r>
      <w:r>
        <w:t xml:space="preserve"> составляет 6%, то ставка в 16,5% - это «многовато». Поэтому, добавил Александр Шохин, можно сделать «скромный шаг» навстречу низкой </w:t>
      </w:r>
      <w:r>
        <w:rPr>
          <w:b/>
        </w:rPr>
        <w:t>инфляции</w:t>
      </w:r>
      <w:r>
        <w:t xml:space="preserve"> и опустить ставку </w:t>
      </w:r>
      <w:r>
        <w:rPr>
          <w:b/>
        </w:rPr>
        <w:t>ЦБ</w:t>
      </w:r>
      <w:r>
        <w:t xml:space="preserve"> на 1 процентный пункт. Вместе с тем, убежден он, есть потенциал для дальнейшего, более агрессивного снижения показателя.</w:t>
      </w:r>
    </w:p>
    <w:p w:rsidR="00FA2681" w:rsidRDefault="00FA2681" w:rsidP="00FA2681">
      <w:pPr>
        <w:pStyle w:val="DocumentBody"/>
      </w:pPr>
      <w:r>
        <w:t xml:space="preserve">Финальное в этом году заседание </w:t>
      </w:r>
      <w:r>
        <w:rPr>
          <w:b/>
        </w:rPr>
        <w:t>ЦБ</w:t>
      </w:r>
      <w:r>
        <w:t xml:space="preserve"> по ставке состоится 19 декабря. На прошлом показатель был снижен на 50 базисных пунктов - до 16,5% годовых.</w:t>
      </w:r>
    </w:p>
    <w:p w:rsidR="00FA2681" w:rsidRDefault="00C362E5" w:rsidP="00FA2681">
      <w:hyperlink r:id="rId128" w:history="1">
        <w:r w:rsidR="00FA2681">
          <w:rPr>
            <w:rStyle w:val="DocumentOriginalLink"/>
          </w:rPr>
          <w:t>https://www.kommersant.ru/doc/8294990</w:t>
        </w:r>
      </w:hyperlink>
    </w:p>
    <w:p w:rsidR="00FA2681" w:rsidRDefault="00FA2681" w:rsidP="00FA2681">
      <w:r>
        <w:rPr>
          <w:sz w:val="18"/>
        </w:rPr>
        <w:t>назад: </w:t>
      </w:r>
      <w:hyperlink w:anchor="ref_toc" w:history="1">
        <w:r>
          <w:rPr>
            <w:rStyle w:val="NavigationLink"/>
          </w:rPr>
          <w:t>оглавление</w:t>
        </w:r>
      </w:hyperlink>
    </w:p>
    <w:sectPr w:rsidR="00FA2681" w:rsidSect="00121EF0">
      <w:headerReference w:type="default" r:id="rId129"/>
      <w:footerReference w:type="default" r:id="rId130"/>
      <w:headerReference w:type="first" r:id="rId131"/>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2E5" w:rsidRDefault="00C362E5" w:rsidP="00A10489">
      <w:pPr>
        <w:spacing w:before="0" w:after="0" w:line="240" w:lineRule="auto"/>
      </w:pPr>
      <w:r>
        <w:separator/>
      </w:r>
    </w:p>
  </w:endnote>
  <w:endnote w:type="continuationSeparator" w:id="0">
    <w:p w:rsidR="00C362E5" w:rsidRDefault="00C362E5"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E5" w:rsidRDefault="00C362E5">
    <w:pPr>
      <w:pStyle w:val="af1"/>
      <w:jc w:val="right"/>
      <w:rPr>
        <w:sz w:val="28"/>
        <w:szCs w:val="28"/>
      </w:rPr>
    </w:pPr>
    <w:sdt>
      <w:sdtPr>
        <w:rPr>
          <w:sz w:val="44"/>
          <w:szCs w:val="44"/>
        </w:rPr>
        <w:id w:val="-1620825811"/>
        <w:docPartObj>
          <w:docPartGallery w:val="Page Numbers (Bottom of Page)"/>
          <w:docPartUnique/>
        </w:docPartObj>
      </w:sdtPr>
      <w:sdtEndPr>
        <w:rPr>
          <w:sz w:val="28"/>
          <w:szCs w:val="28"/>
        </w:rPr>
      </w:sdtEndPr>
      <w:sdtContent>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CE0105">
          <w:rPr>
            <w:noProof/>
            <w:sz w:val="28"/>
            <w:szCs w:val="28"/>
          </w:rPr>
          <w:t>5</w:t>
        </w:r>
        <w:r w:rsidRPr="004E528D">
          <w:rPr>
            <w:sz w:val="28"/>
            <w:szCs w:val="28"/>
          </w:rPr>
          <w:fldChar w:fldCharType="end"/>
        </w:r>
      </w:sdtContent>
    </w:sdt>
    <w:r>
      <w:rPr>
        <w:sz w:val="28"/>
        <w:szCs w:val="28"/>
      </w:rPr>
      <w:t xml:space="preserve"> </w:t>
    </w:r>
  </w:p>
  <w:p w:rsidR="00C362E5" w:rsidRDefault="00C362E5">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2E5" w:rsidRDefault="00C362E5" w:rsidP="00A10489">
      <w:pPr>
        <w:spacing w:before="0" w:after="0" w:line="240" w:lineRule="auto"/>
      </w:pPr>
      <w:r>
        <w:separator/>
      </w:r>
    </w:p>
  </w:footnote>
  <w:footnote w:type="continuationSeparator" w:id="0">
    <w:p w:rsidR="00C362E5" w:rsidRDefault="00C362E5"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50"/>
    </w:tblGrid>
    <w:tr w:rsidR="00C362E5" w:rsidTr="00B90250">
      <w:trPr>
        <w:trHeight w:val="420"/>
      </w:trPr>
      <w:tc>
        <w:tcPr>
          <w:tcW w:w="5103" w:type="dxa"/>
          <w:noWrap/>
        </w:tcPr>
        <w:p w:rsidR="00C362E5" w:rsidRPr="002C4AE1" w:rsidRDefault="00C362E5" w:rsidP="006574AF">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19.12.</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C362E5" w:rsidRPr="00262300" w:rsidRDefault="00C362E5"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C362E5" w:rsidRPr="00085FFB" w:rsidRDefault="00C362E5"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62E5" w:rsidRDefault="00C362E5">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62E5" w:rsidRPr="00850C0E" w:rsidRDefault="00C362E5"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19</w:t>
                          </w:r>
                          <w:r w:rsidRPr="00850C0E">
                            <w:rPr>
                              <w:b/>
                              <w:sz w:val="40"/>
                              <w:szCs w:val="40"/>
                            </w:rPr>
                            <w:t>.</w:t>
                          </w:r>
                          <w:r>
                            <w:rPr>
                              <w:b/>
                              <w:sz w:val="40"/>
                              <w:szCs w:val="40"/>
                            </w:rPr>
                            <w:t>12</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9D4092" w:rsidRPr="00850C0E" w:rsidRDefault="009D4092"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19</w:t>
                    </w:r>
                    <w:r w:rsidRPr="00850C0E">
                      <w:rPr>
                        <w:b/>
                        <w:sz w:val="40"/>
                        <w:szCs w:val="40"/>
                      </w:rPr>
                      <w:t>.</w:t>
                    </w:r>
                    <w:r>
                      <w:rPr>
                        <w:b/>
                        <w:sz w:val="40"/>
                        <w:szCs w:val="40"/>
                      </w:rPr>
                      <w:t>12</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3F9D"/>
    <w:multiLevelType w:val="singleLevel"/>
    <w:tmpl w:val="69BCAA8A"/>
    <w:lvl w:ilvl="0">
      <w:start w:val="1"/>
      <w:numFmt w:val="decimal"/>
      <w:lvlText w:val="%1."/>
      <w:lvlJc w:val="left"/>
      <w:pPr>
        <w:ind w:left="420" w:hanging="360"/>
      </w:pPr>
    </w:lvl>
  </w:abstractNum>
  <w:abstractNum w:abstractNumId="1" w15:restartNumberingAfterBreak="0">
    <w:nsid w:val="04805EB1"/>
    <w:multiLevelType w:val="singleLevel"/>
    <w:tmpl w:val="123042EA"/>
    <w:lvl w:ilvl="0">
      <w:numFmt w:val="bullet"/>
      <w:lvlText w:val="•"/>
      <w:lvlJc w:val="left"/>
      <w:pPr>
        <w:ind w:left="420" w:hanging="360"/>
      </w:pPr>
    </w:lvl>
  </w:abstractNum>
  <w:abstractNum w:abstractNumId="2" w15:restartNumberingAfterBreak="0">
    <w:nsid w:val="0C775DFA"/>
    <w:multiLevelType w:val="singleLevel"/>
    <w:tmpl w:val="0B76F172"/>
    <w:lvl w:ilvl="0">
      <w:numFmt w:val="bullet"/>
      <w:lvlText w:val="•"/>
      <w:lvlJc w:val="left"/>
      <w:pPr>
        <w:ind w:left="420" w:hanging="360"/>
      </w:pPr>
    </w:lvl>
  </w:abstractNum>
  <w:abstractNum w:abstractNumId="3" w15:restartNumberingAfterBreak="0">
    <w:nsid w:val="0DE37956"/>
    <w:multiLevelType w:val="singleLevel"/>
    <w:tmpl w:val="70863044"/>
    <w:lvl w:ilvl="0">
      <w:start w:val="1"/>
      <w:numFmt w:val="decimal"/>
      <w:lvlText w:val="%1."/>
      <w:lvlJc w:val="left"/>
      <w:pPr>
        <w:ind w:left="420" w:hanging="360"/>
      </w:pPr>
    </w:lvl>
  </w:abstractNum>
  <w:abstractNum w:abstractNumId="4" w15:restartNumberingAfterBreak="0">
    <w:nsid w:val="108A386E"/>
    <w:multiLevelType w:val="singleLevel"/>
    <w:tmpl w:val="1CA4198E"/>
    <w:lvl w:ilvl="0">
      <w:numFmt w:val="bullet"/>
      <w:lvlText w:val="•"/>
      <w:lvlJc w:val="left"/>
      <w:pPr>
        <w:ind w:left="420" w:hanging="360"/>
      </w:pPr>
    </w:lvl>
  </w:abstractNum>
  <w:abstractNum w:abstractNumId="5" w15:restartNumberingAfterBreak="0">
    <w:nsid w:val="14652A2F"/>
    <w:multiLevelType w:val="singleLevel"/>
    <w:tmpl w:val="1E0AE916"/>
    <w:lvl w:ilvl="0">
      <w:numFmt w:val="bullet"/>
      <w:lvlText w:val="•"/>
      <w:lvlJc w:val="left"/>
      <w:pPr>
        <w:ind w:left="420" w:hanging="360"/>
      </w:pPr>
    </w:lvl>
  </w:abstractNum>
  <w:abstractNum w:abstractNumId="6" w15:restartNumberingAfterBreak="0">
    <w:nsid w:val="1A0912A9"/>
    <w:multiLevelType w:val="singleLevel"/>
    <w:tmpl w:val="2B7A668C"/>
    <w:lvl w:ilvl="0">
      <w:numFmt w:val="bullet"/>
      <w:lvlText w:val="•"/>
      <w:lvlJc w:val="left"/>
      <w:pPr>
        <w:ind w:left="420" w:hanging="360"/>
      </w:pPr>
    </w:lvl>
  </w:abstractNum>
  <w:abstractNum w:abstractNumId="7" w15:restartNumberingAfterBreak="0">
    <w:nsid w:val="1D3C30FC"/>
    <w:multiLevelType w:val="singleLevel"/>
    <w:tmpl w:val="F92214FC"/>
    <w:lvl w:ilvl="0">
      <w:start w:val="1"/>
      <w:numFmt w:val="decimal"/>
      <w:lvlText w:val="%1."/>
      <w:lvlJc w:val="left"/>
      <w:pPr>
        <w:ind w:left="420" w:hanging="360"/>
      </w:pPr>
    </w:lvl>
  </w:abstractNum>
  <w:abstractNum w:abstractNumId="8" w15:restartNumberingAfterBreak="0">
    <w:nsid w:val="1D4E5F4C"/>
    <w:multiLevelType w:val="singleLevel"/>
    <w:tmpl w:val="4DB0DA98"/>
    <w:lvl w:ilvl="0">
      <w:numFmt w:val="bullet"/>
      <w:lvlText w:val="•"/>
      <w:lvlJc w:val="left"/>
      <w:pPr>
        <w:ind w:left="420" w:hanging="360"/>
      </w:pPr>
    </w:lvl>
  </w:abstractNum>
  <w:abstractNum w:abstractNumId="9" w15:restartNumberingAfterBreak="0">
    <w:nsid w:val="1F6F1DA1"/>
    <w:multiLevelType w:val="singleLevel"/>
    <w:tmpl w:val="BABC5F2C"/>
    <w:lvl w:ilvl="0">
      <w:start w:val="1"/>
      <w:numFmt w:val="decimal"/>
      <w:lvlText w:val="%1."/>
      <w:lvlJc w:val="left"/>
      <w:pPr>
        <w:ind w:left="420" w:hanging="360"/>
      </w:pPr>
    </w:lvl>
  </w:abstractNum>
  <w:abstractNum w:abstractNumId="10" w15:restartNumberingAfterBreak="0">
    <w:nsid w:val="31914BB9"/>
    <w:multiLevelType w:val="singleLevel"/>
    <w:tmpl w:val="58029BB4"/>
    <w:lvl w:ilvl="0">
      <w:start w:val="1"/>
      <w:numFmt w:val="decimal"/>
      <w:lvlText w:val="%1."/>
      <w:lvlJc w:val="left"/>
      <w:pPr>
        <w:ind w:left="420" w:hanging="360"/>
      </w:pPr>
    </w:lvl>
  </w:abstractNum>
  <w:abstractNum w:abstractNumId="11" w15:restartNumberingAfterBreak="0">
    <w:nsid w:val="37683FC7"/>
    <w:multiLevelType w:val="singleLevel"/>
    <w:tmpl w:val="EF762DA0"/>
    <w:lvl w:ilvl="0">
      <w:numFmt w:val="bullet"/>
      <w:lvlText w:val="•"/>
      <w:lvlJc w:val="left"/>
      <w:pPr>
        <w:ind w:left="420" w:hanging="360"/>
      </w:pPr>
    </w:lvl>
  </w:abstractNum>
  <w:abstractNum w:abstractNumId="12"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163461C"/>
    <w:multiLevelType w:val="singleLevel"/>
    <w:tmpl w:val="D862D9BE"/>
    <w:lvl w:ilvl="0">
      <w:start w:val="1"/>
      <w:numFmt w:val="lowerLetter"/>
      <w:lvlText w:val="%1."/>
      <w:lvlJc w:val="left"/>
      <w:pPr>
        <w:ind w:left="420" w:hanging="360"/>
      </w:pPr>
    </w:lvl>
  </w:abstractNum>
  <w:abstractNum w:abstractNumId="14" w15:restartNumberingAfterBreak="0">
    <w:nsid w:val="46B5479C"/>
    <w:multiLevelType w:val="singleLevel"/>
    <w:tmpl w:val="D7E89AC4"/>
    <w:lvl w:ilvl="0">
      <w:start w:val="1"/>
      <w:numFmt w:val="decimal"/>
      <w:lvlText w:val="%1."/>
      <w:lvlJc w:val="left"/>
      <w:pPr>
        <w:ind w:left="420" w:hanging="360"/>
      </w:pPr>
    </w:lvl>
  </w:abstractNum>
  <w:abstractNum w:abstractNumId="15" w15:restartNumberingAfterBreak="0">
    <w:nsid w:val="498D6DA1"/>
    <w:multiLevelType w:val="singleLevel"/>
    <w:tmpl w:val="239EB1DA"/>
    <w:lvl w:ilvl="0">
      <w:start w:val="1"/>
      <w:numFmt w:val="upperLetter"/>
      <w:lvlText w:val="%1."/>
      <w:lvlJc w:val="left"/>
      <w:pPr>
        <w:ind w:left="420" w:hanging="360"/>
      </w:pPr>
    </w:lvl>
  </w:abstractNum>
  <w:abstractNum w:abstractNumId="16" w15:restartNumberingAfterBreak="0">
    <w:nsid w:val="4B4E3298"/>
    <w:multiLevelType w:val="singleLevel"/>
    <w:tmpl w:val="52F88A5C"/>
    <w:lvl w:ilvl="0">
      <w:numFmt w:val="bullet"/>
      <w:lvlText w:val="o"/>
      <w:lvlJc w:val="left"/>
      <w:pPr>
        <w:ind w:left="420" w:hanging="360"/>
      </w:pPr>
    </w:lvl>
  </w:abstractNum>
  <w:abstractNum w:abstractNumId="17" w15:restartNumberingAfterBreak="0">
    <w:nsid w:val="57FE04B6"/>
    <w:multiLevelType w:val="singleLevel"/>
    <w:tmpl w:val="DBAC125C"/>
    <w:lvl w:ilvl="0">
      <w:numFmt w:val="bullet"/>
      <w:lvlText w:val="▪"/>
      <w:lvlJc w:val="left"/>
      <w:pPr>
        <w:ind w:left="420" w:hanging="360"/>
      </w:pPr>
    </w:lvl>
  </w:abstractNum>
  <w:abstractNum w:abstractNumId="18" w15:restartNumberingAfterBreak="0">
    <w:nsid w:val="59CB0095"/>
    <w:multiLevelType w:val="singleLevel"/>
    <w:tmpl w:val="0ABC2DF4"/>
    <w:lvl w:ilvl="0">
      <w:start w:val="1"/>
      <w:numFmt w:val="decimal"/>
      <w:lvlText w:val="%1."/>
      <w:lvlJc w:val="left"/>
      <w:pPr>
        <w:ind w:left="420" w:hanging="360"/>
      </w:pPr>
    </w:lvl>
  </w:abstractNum>
  <w:abstractNum w:abstractNumId="19" w15:restartNumberingAfterBreak="0">
    <w:nsid w:val="5E570D43"/>
    <w:multiLevelType w:val="singleLevel"/>
    <w:tmpl w:val="F4502724"/>
    <w:lvl w:ilvl="0">
      <w:numFmt w:val="bullet"/>
      <w:lvlText w:val="•"/>
      <w:lvlJc w:val="left"/>
      <w:pPr>
        <w:ind w:left="420" w:hanging="360"/>
      </w:pPr>
    </w:lvl>
  </w:abstractNum>
  <w:abstractNum w:abstractNumId="20" w15:restartNumberingAfterBreak="0">
    <w:nsid w:val="616A64FB"/>
    <w:multiLevelType w:val="singleLevel"/>
    <w:tmpl w:val="92E4D838"/>
    <w:lvl w:ilvl="0">
      <w:numFmt w:val="bullet"/>
      <w:lvlText w:val="•"/>
      <w:lvlJc w:val="left"/>
      <w:pPr>
        <w:ind w:left="420" w:hanging="360"/>
      </w:pPr>
    </w:lvl>
  </w:abstractNum>
  <w:abstractNum w:abstractNumId="21" w15:restartNumberingAfterBreak="0">
    <w:nsid w:val="63701D3F"/>
    <w:multiLevelType w:val="singleLevel"/>
    <w:tmpl w:val="4DB0EFC4"/>
    <w:lvl w:ilvl="0">
      <w:start w:val="1"/>
      <w:numFmt w:val="upperRoman"/>
      <w:lvlText w:val="%1."/>
      <w:lvlJc w:val="left"/>
      <w:pPr>
        <w:ind w:left="420" w:hanging="360"/>
      </w:pPr>
    </w:lvl>
  </w:abstractNum>
  <w:abstractNum w:abstractNumId="22" w15:restartNumberingAfterBreak="0">
    <w:nsid w:val="67E80CEF"/>
    <w:multiLevelType w:val="singleLevel"/>
    <w:tmpl w:val="B868EEEA"/>
    <w:lvl w:ilvl="0">
      <w:start w:val="1"/>
      <w:numFmt w:val="lowerRoman"/>
      <w:lvlText w:val="%1."/>
      <w:lvlJc w:val="left"/>
      <w:pPr>
        <w:ind w:left="420" w:hanging="360"/>
      </w:pPr>
    </w:lvl>
  </w:abstractNum>
  <w:abstractNum w:abstractNumId="23" w15:restartNumberingAfterBreak="0">
    <w:nsid w:val="687E04E5"/>
    <w:multiLevelType w:val="singleLevel"/>
    <w:tmpl w:val="E7DC7538"/>
    <w:lvl w:ilvl="0">
      <w:numFmt w:val="bullet"/>
      <w:lvlText w:val="•"/>
      <w:lvlJc w:val="left"/>
      <w:pPr>
        <w:ind w:left="420" w:hanging="360"/>
      </w:pPr>
    </w:lvl>
  </w:abstractNum>
  <w:abstractNum w:abstractNumId="24" w15:restartNumberingAfterBreak="0">
    <w:nsid w:val="6F9E4D99"/>
    <w:multiLevelType w:val="singleLevel"/>
    <w:tmpl w:val="4AA4C312"/>
    <w:lvl w:ilvl="0">
      <w:numFmt w:val="bullet"/>
      <w:lvlText w:val="•"/>
      <w:lvlJc w:val="left"/>
      <w:pPr>
        <w:ind w:left="420" w:hanging="360"/>
      </w:pPr>
    </w:lvl>
  </w:abstractNum>
  <w:abstractNum w:abstractNumId="25" w15:restartNumberingAfterBreak="0">
    <w:nsid w:val="75E47915"/>
    <w:multiLevelType w:val="singleLevel"/>
    <w:tmpl w:val="ECF2B8E6"/>
    <w:lvl w:ilvl="0">
      <w:numFmt w:val="bullet"/>
      <w:lvlText w:val="•"/>
      <w:lvlJc w:val="left"/>
      <w:pPr>
        <w:ind w:left="420" w:hanging="360"/>
      </w:pPr>
    </w:lvl>
  </w:abstractNum>
  <w:abstractNum w:abstractNumId="26" w15:restartNumberingAfterBreak="0">
    <w:nsid w:val="777875CB"/>
    <w:multiLevelType w:val="singleLevel"/>
    <w:tmpl w:val="7ED29AC6"/>
    <w:lvl w:ilvl="0">
      <w:start w:val="1"/>
      <w:numFmt w:val="decimal"/>
      <w:lvlText w:val="%1."/>
      <w:lvlJc w:val="left"/>
      <w:pPr>
        <w:ind w:left="420" w:hanging="360"/>
      </w:pPr>
    </w:lvl>
  </w:abstractNum>
  <w:abstractNum w:abstractNumId="27" w15:restartNumberingAfterBreak="0">
    <w:nsid w:val="7B624341"/>
    <w:multiLevelType w:val="singleLevel"/>
    <w:tmpl w:val="BD920FE0"/>
    <w:lvl w:ilvl="0">
      <w:numFmt w:val="bullet"/>
      <w:lvlText w:val="•"/>
      <w:lvlJc w:val="left"/>
      <w:pPr>
        <w:ind w:left="420" w:hanging="360"/>
      </w:pPr>
    </w:lvl>
  </w:abstractNum>
  <w:num w:numId="1">
    <w:abstractNumId w:val="7"/>
    <w:lvlOverride w:ilvl="0">
      <w:startOverride w:val="1"/>
    </w:lvlOverride>
  </w:num>
  <w:num w:numId="2">
    <w:abstractNumId w:val="11"/>
    <w:lvlOverride w:ilvl="0">
      <w:startOverride w:val="1"/>
    </w:lvlOverride>
  </w:num>
  <w:num w:numId="3">
    <w:abstractNumId w:val="11"/>
    <w:lvlOverride w:ilvl="0">
      <w:startOverride w:val="1"/>
    </w:lvlOverride>
  </w:num>
  <w:num w:numId="4">
    <w:abstractNumId w:val="11"/>
    <w:lvlOverride w:ilvl="0">
      <w:startOverride w:val="1"/>
    </w:lvlOverride>
  </w:num>
  <w:num w:numId="5">
    <w:abstractNumId w:val="11"/>
    <w:lvlOverride w:ilvl="0">
      <w:startOverride w:val="1"/>
    </w:lvlOverride>
  </w:num>
  <w:num w:numId="6">
    <w:abstractNumId w:val="18"/>
    <w:lvlOverride w:ilvl="0">
      <w:startOverride w:val="1"/>
    </w:lvlOverride>
  </w:num>
  <w:num w:numId="7">
    <w:abstractNumId w:val="20"/>
    <w:lvlOverride w:ilvl="0">
      <w:startOverride w:val="1"/>
    </w:lvlOverride>
  </w:num>
  <w:num w:numId="8">
    <w:abstractNumId w:val="14"/>
    <w:lvlOverride w:ilvl="0">
      <w:startOverride w:val="1"/>
    </w:lvlOverride>
  </w:num>
  <w:num w:numId="9">
    <w:abstractNumId w:val="14"/>
    <w:lvlOverride w:ilvl="0">
      <w:startOverride w:val="1"/>
    </w:lvlOverride>
  </w:num>
  <w:num w:numId="10">
    <w:abstractNumId w:val="14"/>
    <w:lvlOverride w:ilvl="0">
      <w:startOverride w:val="1"/>
    </w:lvlOverride>
  </w:num>
  <w:num w:numId="11">
    <w:abstractNumId w:val="4"/>
    <w:lvlOverride w:ilvl="0">
      <w:startOverride w:val="1"/>
    </w:lvlOverride>
  </w:num>
  <w:num w:numId="12">
    <w:abstractNumId w:val="2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8"/>
    <w:lvlOverride w:ilvl="0">
      <w:startOverride w:val="1"/>
    </w:lvlOverride>
  </w:num>
  <w:num w:numId="19">
    <w:abstractNumId w:val="8"/>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19"/>
    <w:lvlOverride w:ilvl="0">
      <w:startOverride w:val="1"/>
    </w:lvlOverride>
  </w:num>
  <w:num w:numId="24">
    <w:abstractNumId w:val="19"/>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25"/>
    <w:lvlOverride w:ilvl="0">
      <w:startOverride w:val="1"/>
    </w:lvlOverride>
  </w:num>
  <w:num w:numId="28">
    <w:abstractNumId w:val="9"/>
    <w:lvlOverride w:ilvl="0">
      <w:startOverride w:val="1"/>
    </w:lvlOverride>
  </w:num>
  <w:num w:numId="29">
    <w:abstractNumId w:val="23"/>
    <w:lvlOverride w:ilvl="0">
      <w:startOverride w:val="1"/>
    </w:lvlOverride>
  </w:num>
  <w:num w:numId="30">
    <w:abstractNumId w:val="23"/>
    <w:lvlOverride w:ilvl="0">
      <w:startOverride w:val="1"/>
    </w:lvlOverride>
  </w:num>
  <w:num w:numId="31">
    <w:abstractNumId w:val="23"/>
    <w:lvlOverride w:ilvl="0">
      <w:startOverride w:val="1"/>
    </w:lvlOverride>
  </w:num>
  <w:num w:numId="32">
    <w:abstractNumId w:val="12"/>
  </w:num>
  <w:num w:numId="33">
    <w:abstractNumId w:val="27"/>
    <w:lvlOverride w:ilvl="0">
      <w:startOverride w:val="1"/>
    </w:lvlOverride>
  </w:num>
  <w:num w:numId="34">
    <w:abstractNumId w:val="27"/>
    <w:lvlOverride w:ilvl="0">
      <w:startOverride w:val="1"/>
    </w:lvlOverride>
  </w:num>
  <w:num w:numId="35">
    <w:abstractNumId w:val="10"/>
    <w:lvlOverride w:ilvl="0">
      <w:startOverride w:val="1"/>
    </w:lvlOverride>
  </w:num>
  <w:num w:numId="36">
    <w:abstractNumId w:val="2"/>
    <w:lvlOverride w:ilvl="0">
      <w:startOverride w:val="1"/>
    </w:lvlOverride>
  </w:num>
  <w:num w:numId="37">
    <w:abstractNumId w:val="3"/>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ED3"/>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40AA1"/>
    <w:rsid w:val="002461F8"/>
    <w:rsid w:val="002569DA"/>
    <w:rsid w:val="00257085"/>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1895"/>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B3796"/>
    <w:rsid w:val="003C0E89"/>
    <w:rsid w:val="003D145D"/>
    <w:rsid w:val="003D301B"/>
    <w:rsid w:val="003D508D"/>
    <w:rsid w:val="003D7F4A"/>
    <w:rsid w:val="003F3C72"/>
    <w:rsid w:val="004002D6"/>
    <w:rsid w:val="00402F6E"/>
    <w:rsid w:val="00406D32"/>
    <w:rsid w:val="004314EE"/>
    <w:rsid w:val="00431FC1"/>
    <w:rsid w:val="00433E65"/>
    <w:rsid w:val="00435CF8"/>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48A4"/>
    <w:rsid w:val="004C6FA8"/>
    <w:rsid w:val="004E1EBB"/>
    <w:rsid w:val="004E47F9"/>
    <w:rsid w:val="004E528D"/>
    <w:rsid w:val="004F3147"/>
    <w:rsid w:val="004F6A8F"/>
    <w:rsid w:val="00502410"/>
    <w:rsid w:val="005217F7"/>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574AF"/>
    <w:rsid w:val="00661485"/>
    <w:rsid w:val="0066713F"/>
    <w:rsid w:val="00670783"/>
    <w:rsid w:val="00693445"/>
    <w:rsid w:val="00694A9F"/>
    <w:rsid w:val="006965C7"/>
    <w:rsid w:val="00696AC2"/>
    <w:rsid w:val="00696CCE"/>
    <w:rsid w:val="006A1066"/>
    <w:rsid w:val="006A32A2"/>
    <w:rsid w:val="006A7447"/>
    <w:rsid w:val="006D0CBD"/>
    <w:rsid w:val="006D3B0B"/>
    <w:rsid w:val="006E79EB"/>
    <w:rsid w:val="00700446"/>
    <w:rsid w:val="00706A1F"/>
    <w:rsid w:val="00707EA6"/>
    <w:rsid w:val="00707EC8"/>
    <w:rsid w:val="0071007A"/>
    <w:rsid w:val="0071449B"/>
    <w:rsid w:val="00720232"/>
    <w:rsid w:val="007249FB"/>
    <w:rsid w:val="0072584F"/>
    <w:rsid w:val="0073544B"/>
    <w:rsid w:val="00736087"/>
    <w:rsid w:val="00742E9C"/>
    <w:rsid w:val="0074692B"/>
    <w:rsid w:val="0075718D"/>
    <w:rsid w:val="007574D9"/>
    <w:rsid w:val="007643B8"/>
    <w:rsid w:val="007667F1"/>
    <w:rsid w:val="0077161D"/>
    <w:rsid w:val="007816AD"/>
    <w:rsid w:val="00793F1B"/>
    <w:rsid w:val="007A64E7"/>
    <w:rsid w:val="007B1867"/>
    <w:rsid w:val="007B6A5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189B"/>
    <w:rsid w:val="008847CB"/>
    <w:rsid w:val="00897A05"/>
    <w:rsid w:val="008A7346"/>
    <w:rsid w:val="008B37AC"/>
    <w:rsid w:val="008B4AD6"/>
    <w:rsid w:val="008B73CE"/>
    <w:rsid w:val="008B7BD1"/>
    <w:rsid w:val="008D0420"/>
    <w:rsid w:val="008D7729"/>
    <w:rsid w:val="008F3196"/>
    <w:rsid w:val="008F420C"/>
    <w:rsid w:val="00901307"/>
    <w:rsid w:val="00902ED4"/>
    <w:rsid w:val="00927306"/>
    <w:rsid w:val="00934CBD"/>
    <w:rsid w:val="00947A99"/>
    <w:rsid w:val="00950A0B"/>
    <w:rsid w:val="00951A49"/>
    <w:rsid w:val="00955131"/>
    <w:rsid w:val="00956C9C"/>
    <w:rsid w:val="00956F63"/>
    <w:rsid w:val="009620D7"/>
    <w:rsid w:val="009653DC"/>
    <w:rsid w:val="00965C3E"/>
    <w:rsid w:val="00967F30"/>
    <w:rsid w:val="00970F91"/>
    <w:rsid w:val="00980006"/>
    <w:rsid w:val="00982324"/>
    <w:rsid w:val="00984944"/>
    <w:rsid w:val="00994A06"/>
    <w:rsid w:val="009A0D46"/>
    <w:rsid w:val="009A42FE"/>
    <w:rsid w:val="009A55DC"/>
    <w:rsid w:val="009C6112"/>
    <w:rsid w:val="009C633C"/>
    <w:rsid w:val="009C7E8E"/>
    <w:rsid w:val="009D22B4"/>
    <w:rsid w:val="009D4092"/>
    <w:rsid w:val="009D5AD4"/>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C2997"/>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52FD9"/>
    <w:rsid w:val="00B541E4"/>
    <w:rsid w:val="00B60EA3"/>
    <w:rsid w:val="00B61280"/>
    <w:rsid w:val="00B642E9"/>
    <w:rsid w:val="00B64351"/>
    <w:rsid w:val="00B6467D"/>
    <w:rsid w:val="00B671A0"/>
    <w:rsid w:val="00B70BC1"/>
    <w:rsid w:val="00B75BEA"/>
    <w:rsid w:val="00B90250"/>
    <w:rsid w:val="00BA545E"/>
    <w:rsid w:val="00BE35E3"/>
    <w:rsid w:val="00BF6965"/>
    <w:rsid w:val="00C00ECE"/>
    <w:rsid w:val="00C0585B"/>
    <w:rsid w:val="00C067A8"/>
    <w:rsid w:val="00C07870"/>
    <w:rsid w:val="00C123F9"/>
    <w:rsid w:val="00C16A95"/>
    <w:rsid w:val="00C17BFF"/>
    <w:rsid w:val="00C362E5"/>
    <w:rsid w:val="00C36F4E"/>
    <w:rsid w:val="00C408CC"/>
    <w:rsid w:val="00C42A72"/>
    <w:rsid w:val="00C52A8F"/>
    <w:rsid w:val="00C54786"/>
    <w:rsid w:val="00C62D73"/>
    <w:rsid w:val="00C708F8"/>
    <w:rsid w:val="00C74411"/>
    <w:rsid w:val="00C867A9"/>
    <w:rsid w:val="00C9755E"/>
    <w:rsid w:val="00CB2628"/>
    <w:rsid w:val="00CB308C"/>
    <w:rsid w:val="00CB374E"/>
    <w:rsid w:val="00CB46FE"/>
    <w:rsid w:val="00CC0211"/>
    <w:rsid w:val="00CC6214"/>
    <w:rsid w:val="00CD2769"/>
    <w:rsid w:val="00CD4CDC"/>
    <w:rsid w:val="00CD59F5"/>
    <w:rsid w:val="00CD7C46"/>
    <w:rsid w:val="00CE0105"/>
    <w:rsid w:val="00CE6D81"/>
    <w:rsid w:val="00CF138C"/>
    <w:rsid w:val="00CF498E"/>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E15F90"/>
    <w:rsid w:val="00E17A08"/>
    <w:rsid w:val="00E42D53"/>
    <w:rsid w:val="00E560BB"/>
    <w:rsid w:val="00E56DBB"/>
    <w:rsid w:val="00E61BA4"/>
    <w:rsid w:val="00E62E00"/>
    <w:rsid w:val="00E64AC5"/>
    <w:rsid w:val="00E73C5B"/>
    <w:rsid w:val="00E767CE"/>
    <w:rsid w:val="00E82176"/>
    <w:rsid w:val="00E92F2C"/>
    <w:rsid w:val="00E94EF5"/>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43BC2"/>
    <w:rsid w:val="00F457DD"/>
    <w:rsid w:val="00F46C62"/>
    <w:rsid w:val="00F52254"/>
    <w:rsid w:val="00F533BE"/>
    <w:rsid w:val="00F544A3"/>
    <w:rsid w:val="00F56E35"/>
    <w:rsid w:val="00F61929"/>
    <w:rsid w:val="00F839F2"/>
    <w:rsid w:val="00FA1133"/>
    <w:rsid w:val="00FA2681"/>
    <w:rsid w:val="00FA5D79"/>
    <w:rsid w:val="00FA614E"/>
    <w:rsid w:val="00FC3780"/>
    <w:rsid w:val="00FC4BC9"/>
    <w:rsid w:val="00FC5641"/>
    <w:rsid w:val="00FD1D66"/>
    <w:rsid w:val="00FE0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C04803"/>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ompanies.rbc.ru/news/gyKtyuUuUS/gk-pervograd-zanyala-9-mesto-v-rejtinge-erz-po-voronezhskoj-oblasti/" TargetMode="External"/><Relationship Id="rId21" Type="http://schemas.openxmlformats.org/officeDocument/2006/relationships/hyperlink" Target="https://myseldon.com/ru/news/index/339444594" TargetMode="External"/><Relationship Id="rId42" Type="http://schemas.openxmlformats.org/officeDocument/2006/relationships/hyperlink" Target="https://finance.rambler.ru/economics/55788473-glava-ekotorg-m-prinyal-uchastie-v-zasedanii-komissii-pri-minstroe-rossii/" TargetMode="External"/><Relationship Id="rId63" Type="http://schemas.openxmlformats.org/officeDocument/2006/relationships/hyperlink" Target="https://myseldon.com/ru/news/index/339441931" TargetMode="External"/><Relationship Id="rId84" Type="http://schemas.openxmlformats.org/officeDocument/2006/relationships/hyperlink" Target="https://tass.ru/obschestvo/25947663" TargetMode="External"/><Relationship Id="rId16" Type="http://schemas.openxmlformats.org/officeDocument/2006/relationships/hyperlink" Target="https://www.restate.ru/material/minstroy-i-nostroy-opredelili-novye-prioritety-dlya-stroitelnoy-otrasli-rossii-182501.html" TargetMode="External"/><Relationship Id="rId107" Type="http://schemas.openxmlformats.org/officeDocument/2006/relationships/hyperlink" Target="https://tass.ru/nedvizhimost/25947809" TargetMode="External"/><Relationship Id="rId11" Type="http://schemas.openxmlformats.org/officeDocument/2006/relationships/hyperlink" Target="https://nostroy.ru/company/news/?COMP_ID=t_news&amp;CUR_TAB=0&amp;eid=42410" TargetMode="External"/><Relationship Id="rId32" Type="http://schemas.openxmlformats.org/officeDocument/2006/relationships/hyperlink" Target="https://dni24.ru/zhilyo-ostorozhnyj-rost-na-fone-zatovarivaniya/" TargetMode="External"/><Relationship Id="rId37" Type="http://schemas.openxmlformats.org/officeDocument/2006/relationships/hyperlink" Target="https://news-life.pro/blagoveschensk-amur/417189462/" TargetMode="External"/><Relationship Id="rId53" Type="http://schemas.openxmlformats.org/officeDocument/2006/relationships/hyperlink" Target="https://dom.mail.ru/articles/371288-zavershenie-nisf-2025-v-moskve/" TargetMode="External"/><Relationship Id="rId58" Type="http://schemas.openxmlformats.org/officeDocument/2006/relationships/hyperlink" Target="https://myseldon.com/ru/news/index/339431519" TargetMode="External"/><Relationship Id="rId74" Type="http://schemas.openxmlformats.org/officeDocument/2006/relationships/hyperlink" Target="https://minstroyrf.gov.ru/press/v-minstroe-rossii-sostoyalos-zasedanie-komissii-po-voprosam-liftovogo-khozyaystva-/" TargetMode="External"/><Relationship Id="rId79" Type="http://schemas.openxmlformats.org/officeDocument/2006/relationships/hyperlink" Target="https://www.kommersant.ru/doc/8295646" TargetMode="External"/><Relationship Id="rId102" Type="http://schemas.openxmlformats.org/officeDocument/2006/relationships/hyperlink" Target="https://1prime.ru/20251218/ekonomika-865688104.html" TargetMode="External"/><Relationship Id="rId123" Type="http://schemas.openxmlformats.org/officeDocument/2006/relationships/hyperlink" Target="https://www.kommersant.ru/doc/8295509" TargetMode="External"/><Relationship Id="rId128" Type="http://schemas.openxmlformats.org/officeDocument/2006/relationships/hyperlink" Target="https://www.kommersant.ru/doc/8294990" TargetMode="External"/><Relationship Id="rId5" Type="http://schemas.openxmlformats.org/officeDocument/2006/relationships/webSettings" Target="webSettings.xml"/><Relationship Id="rId90" Type="http://schemas.openxmlformats.org/officeDocument/2006/relationships/hyperlink" Target="https://kazan.mk.ru/economics/2025/12/18/zarplaty-vyrosli-v-sferakh-stroitelstva-i-zhkkh-v-tatarstane.html" TargetMode="External"/><Relationship Id="rId95" Type="http://schemas.openxmlformats.org/officeDocument/2006/relationships/hyperlink" Target="https://www.mk-kuzbass.ru/social/2025/12/19/v-novokuznecke-vozvoditsya-novaya-shkola-rasschitannaya-na-priem-1100-uchenikov-khod-stroitelstva-kotoroy-proinspektiroval-gubernator-kuzbassa.html" TargetMode="External"/><Relationship Id="rId22" Type="http://schemas.openxmlformats.org/officeDocument/2006/relationships/hyperlink" Target="https://myseldon.com/ru/news/index/339444597" TargetMode="External"/><Relationship Id="rId27" Type="http://schemas.openxmlformats.org/officeDocument/2006/relationships/hyperlink" Target="https://myseldon.com/ru/news/index/339423951" TargetMode="External"/><Relationship Id="rId43" Type="http://schemas.openxmlformats.org/officeDocument/2006/relationships/hyperlink" Target="https://myseldon.com/ru/news/index/339452694" TargetMode="External"/><Relationship Id="rId48" Type="http://schemas.openxmlformats.org/officeDocument/2006/relationships/hyperlink" Target="https://kznlife.ru/archives/do-45-strojmaterialov-na-rynke-ugroza-bezopasnosti/" TargetMode="External"/><Relationship Id="rId64" Type="http://schemas.openxmlformats.org/officeDocument/2006/relationships/hyperlink" Target="http://zanostroy.ru/news/2025/12/18/6930.html" TargetMode="External"/><Relationship Id="rId69" Type="http://schemas.openxmlformats.org/officeDocument/2006/relationships/hyperlink" Target="https://tass.ru/ekonomika/25950739?ysclid=mjcf69vvoe525177439" TargetMode="External"/><Relationship Id="rId113" Type="http://schemas.openxmlformats.org/officeDocument/2006/relationships/hyperlink" Target="https://vladimir.mk.ru/social/2025/12/18/vsya-nadezhda-na-putina-vladimirskie-dolshhiki-vnov-obratilis-k-prezidentu.html" TargetMode="External"/><Relationship Id="rId118" Type="http://schemas.openxmlformats.org/officeDocument/2006/relationships/hyperlink" Target="https://www.vedomosti.ru/realty/news/2025/12/18/1164532-fas-obyazala-pik?from=newsline" TargetMode="External"/><Relationship Id="rId80" Type="http://schemas.openxmlformats.org/officeDocument/2006/relationships/hyperlink" Target="https://spb.vedomosti.ru/society/news/2025/12/18/1164300-podgotovka-podpornih-sten-nachalas?from=newsline" TargetMode="External"/><Relationship Id="rId85" Type="http://schemas.openxmlformats.org/officeDocument/2006/relationships/hyperlink" Target="https://www.interfax-russia.ru/siberia/novosti-gorodov/novokuzneck-rasschityvaet-v-2026g-vnov-vvesti-bolee-100-tys-kv-m-zhilya" TargetMode="External"/><Relationship Id="rId12" Type="http://schemas.openxmlformats.org/officeDocument/2006/relationships/hyperlink" Target="https://myseldon.com/ru/news/index/339462289" TargetMode="External"/><Relationship Id="rId17" Type="http://schemas.openxmlformats.org/officeDocument/2006/relationships/hyperlink" Target="https://myseldon.com/ru/news/index/339462391" TargetMode="External"/><Relationship Id="rId33" Type="http://schemas.openxmlformats.org/officeDocument/2006/relationships/hyperlink" Target="https://tolkochto.ru/news/159227.html" TargetMode="External"/><Relationship Id="rId38" Type="http://schemas.openxmlformats.org/officeDocument/2006/relationships/hyperlink" Target="https://tcso-schukino.ru/ostorojnyi-rost-na-sezde-stroitelei-peterbyrga-podvedeny-itogi-i-ozvycheny-plany-na-2026-god/" TargetMode="External"/><Relationship Id="rId59" Type="http://schemas.openxmlformats.org/officeDocument/2006/relationships/hyperlink" Target="https://myseldon.com/ru/news/index/339431542" TargetMode="External"/><Relationship Id="rId103" Type="http://schemas.openxmlformats.org/officeDocument/2006/relationships/hyperlink" Target="https://tass.ru/ekonomika/25956885" TargetMode="External"/><Relationship Id="rId108" Type="http://schemas.openxmlformats.org/officeDocument/2006/relationships/hyperlink" Target="https://ria.ru/20251218/gruppa-2062901996.html" TargetMode="External"/><Relationship Id="rId124" Type="http://schemas.openxmlformats.org/officeDocument/2006/relationships/hyperlink" Target="https://minstroyrf.gov.ru/press/minstroy-rossii-optimiziruet-protseduru-podachi-zayavok-na-subsidii-dlya-modernizatsii-kommunalnoy-i/" TargetMode="External"/><Relationship Id="rId129" Type="http://schemas.openxmlformats.org/officeDocument/2006/relationships/header" Target="header1.xml"/><Relationship Id="rId54" Type="http://schemas.openxmlformats.org/officeDocument/2006/relationships/hyperlink" Target="https://rgud.ru/press-releases/nisf-2025-zalozhil-fundament-dlya-razvitiya-initsiativ-ano-nart-v-stranakh-briks-i-sng-na-budushchiy/" TargetMode="External"/><Relationship Id="rId70" Type="http://schemas.openxmlformats.org/officeDocument/2006/relationships/hyperlink" Target="https://tass.ru/nedvizhimost/25948891" TargetMode="External"/><Relationship Id="rId75" Type="http://schemas.openxmlformats.org/officeDocument/2006/relationships/hyperlink" Target="https://tass.ru/nedvizhimost/25945551" TargetMode="External"/><Relationship Id="rId91" Type="http://schemas.openxmlformats.org/officeDocument/2006/relationships/hyperlink" Target="https://www.mk-herson.ru/social/2025/12/18/v-khersonskoy-oblasti-podkhodit-k-koncu-stroitelstvo-novogo-kraevedcheskogo-muzeya.html" TargetMode="External"/><Relationship Id="rId96" Type="http://schemas.openxmlformats.org/officeDocument/2006/relationships/hyperlink" Target="https://www.mk-kaliningrad.ru/social/2025/12/18/gotovnost-primorskogo-kolca-mezhdu-podezdami-k-svetlogorsku-i-yantarnomu-dostigla-90.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yseldon.com/ru/news/index/339444596" TargetMode="External"/><Relationship Id="rId28" Type="http://schemas.openxmlformats.org/officeDocument/2006/relationships/hyperlink" Target="https://podrobno.org/zhilyo-ostorozhnyj-rost-na-fone-zatovarivaniya" TargetMode="External"/><Relationship Id="rId49" Type="http://schemas.openxmlformats.org/officeDocument/2006/relationships/hyperlink" Target="https://ria.city/moscow/417211738/" TargetMode="External"/><Relationship Id="rId114" Type="http://schemas.openxmlformats.org/officeDocument/2006/relationships/hyperlink" Target="https://cheb.mk.ru/social/2025/12/18/ne-teryat-svyazi-s-postradavshimi-dolshhikami.html" TargetMode="External"/><Relationship Id="rId119" Type="http://schemas.openxmlformats.org/officeDocument/2006/relationships/hyperlink" Target="https://rg.ru/2025/12/19/priamoj-otvet.html" TargetMode="External"/><Relationship Id="rId44" Type="http://schemas.openxmlformats.org/officeDocument/2006/relationships/hyperlink" Target="https://ecology.russia24.pro/417189248/" TargetMode="External"/><Relationship Id="rId60" Type="http://schemas.openxmlformats.org/officeDocument/2006/relationships/hyperlink" Target="https://geoinfo.ru/product/sluzhba-novostej-geoinfo/-59176.shtml" TargetMode="External"/><Relationship Id="rId65" Type="http://schemas.openxmlformats.org/officeDocument/2006/relationships/hyperlink" Target="https://myseldon.com/ru/news/index/339435362" TargetMode="External"/><Relationship Id="rId81" Type="http://schemas.openxmlformats.org/officeDocument/2006/relationships/hyperlink" Target="https://tass.ru/nedvizhimost/25954521" TargetMode="External"/><Relationship Id="rId86" Type="http://schemas.openxmlformats.org/officeDocument/2006/relationships/hyperlink" Target="https://spb.vedomosti.ru/realty/news/2025/12/18/1164471-vvod-zhilya-v-vologodskoi-oblasti-za-11-mesyatsev-viros-na-11?from=newsline" TargetMode="External"/><Relationship Id="rId130" Type="http://schemas.openxmlformats.org/officeDocument/2006/relationships/footer" Target="footer1.xml"/><Relationship Id="rId13" Type="http://schemas.openxmlformats.org/officeDocument/2006/relationships/hyperlink" Target="https://www.spsss.ru/news/2025/prezident-nostroj-anton-glushkov-na-stroitelnom-rynke-ne-dolzhno-ostatsya-neprofessionalnyh-kompanij.html" TargetMode="External"/><Relationship Id="rId18" Type="http://schemas.openxmlformats.org/officeDocument/2006/relationships/hyperlink" Target="https://rp9.ru/bez-rubriki/minstroi-i-nostroi-obsudili-kliuchevye-vyzovy-dlia-stroitelnoi-otrasli?utm_source=yxnews&amp;utm_medium=desktop&amp;utm_referrer=https%3A%2F%2Fdzen.ru%2Fnews%2Fsearch" TargetMode="External"/><Relationship Id="rId39" Type="http://schemas.openxmlformats.org/officeDocument/2006/relationships/hyperlink" Target="https://myseldon.com/ru/news/index/339444598" TargetMode="External"/><Relationship Id="rId109" Type="http://schemas.openxmlformats.org/officeDocument/2006/relationships/hyperlink" Target="https://www.interfax-russia.ru/center/news/kostromskaya-oblast-kompensiruet-feldsheram-rashody-na-naym-zhilya-i-ipoteku" TargetMode="External"/><Relationship Id="rId34" Type="http://schemas.openxmlformats.org/officeDocument/2006/relationships/hyperlink" Target="https://news-life.pro/spb/417178632/" TargetMode="External"/><Relationship Id="rId50" Type="http://schemas.openxmlformats.org/officeDocument/2006/relationships/hyperlink" Target="https://russia24.pro/moscow/417211738/" TargetMode="External"/><Relationship Id="rId55" Type="http://schemas.openxmlformats.org/officeDocument/2006/relationships/hyperlink" Target="https://xn--b1agapfwapgcl.xn--p1ai/samye-uznavaemye-soobshhestva-v-strojke-top-10/" TargetMode="External"/><Relationship Id="rId76" Type="http://schemas.openxmlformats.org/officeDocument/2006/relationships/hyperlink" Target="https://stroygaz.ru/news/kadry/v-regionakh-vyrosli-zarplaty-v-stroyotrasli/" TargetMode="External"/><Relationship Id="rId97" Type="http://schemas.openxmlformats.org/officeDocument/2006/relationships/hyperlink" Target="https://stroygaz.ru/news/construction/v-sevastopole-postroyat-novuyu-transportnuyu-infrastrukturu-na-myse-khrustalnom/" TargetMode="External"/><Relationship Id="rId104" Type="http://schemas.openxmlformats.org/officeDocument/2006/relationships/hyperlink" Target="https://tass.ru/ekonomika/25946579" TargetMode="External"/><Relationship Id="rId120" Type="http://schemas.openxmlformats.org/officeDocument/2006/relationships/hyperlink" Target="https://rg.ru/2025/12/19/zlaki-uspeha.html" TargetMode="External"/><Relationship Id="rId125" Type="http://schemas.openxmlformats.org/officeDocument/2006/relationships/hyperlink" Target="https://www.vedomosti.ru/finance/news/2025/12/18/1164543-minfin-hochet-povisit?from=newsline" TargetMode="External"/><Relationship Id="rId7" Type="http://schemas.openxmlformats.org/officeDocument/2006/relationships/endnotes" Target="endnotes.xml"/><Relationship Id="rId71" Type="http://schemas.openxmlformats.org/officeDocument/2006/relationships/hyperlink" Target="https://rg.ru/2025/12/18/nervnaia-pauza-chto-proishodit-s-rynkom-nedvizhimosti-v-konce-2025-goda.html" TargetMode="External"/><Relationship Id="rId92" Type="http://schemas.openxmlformats.org/officeDocument/2006/relationships/hyperlink" Target="https://www.mk.ru/social/2025/12/18/vladimir-efimov-soobshhil-o-zavershenii-stroitelstva-krupnogo-ofisnogo-kompleksa-vo-vnukovo.html" TargetMode="External"/><Relationship Id="rId2" Type="http://schemas.openxmlformats.org/officeDocument/2006/relationships/numbering" Target="numbering.xml"/><Relationship Id="rId29" Type="http://schemas.openxmlformats.org/officeDocument/2006/relationships/hyperlink" Target="https://business-post.ru/zhilyo-ostorozhnyj-rost-na-fone-zatovarivaniya/" TargetMode="External"/><Relationship Id="rId24" Type="http://schemas.openxmlformats.org/officeDocument/2006/relationships/hyperlink" Target="https://pravdaosro.ru/news/nostroy/yekspertnyy-sovet-nostroy-utverdit-ot/" TargetMode="External"/><Relationship Id="rId40" Type="http://schemas.openxmlformats.org/officeDocument/2006/relationships/hyperlink" Target="https://myseldon.com/ru/news/index/339444595" TargetMode="External"/><Relationship Id="rId45" Type="http://schemas.openxmlformats.org/officeDocument/2006/relationships/hyperlink" Target="https://moscow.media/moscow/417211738/" TargetMode="External"/><Relationship Id="rId66" Type="http://schemas.openxmlformats.org/officeDocument/2006/relationships/hyperlink" Target="https://iz.ru/2010998/natalia-bashlykova/zavershit-nastrojku-v-10-gorodah-millionnikah-nerasprodana-polovina-postroennyh-kvartir" TargetMode="External"/><Relationship Id="rId87" Type="http://schemas.openxmlformats.org/officeDocument/2006/relationships/hyperlink" Target="https://companies.rbc.ru/news/8TWKpEZRyV/capital-group-rasskazal-o-stroitelstve-kampusa-dlya-niu-mgsu-v-moskve/" TargetMode="External"/><Relationship Id="rId110" Type="http://schemas.openxmlformats.org/officeDocument/2006/relationships/hyperlink" Target="https://www.rbc.ru/spb_sz/18/12/2025/6943bfaa9a794732c59ce235" TargetMode="External"/><Relationship Id="rId115" Type="http://schemas.openxmlformats.org/officeDocument/2006/relationships/hyperlink" Target="https://www.interfax-russia.ru/realty/company_news/developer-nachnet-stroit-eshche-tri-elitnyh-proekta-v-centre-moskvy" TargetMode="External"/><Relationship Id="rId131" Type="http://schemas.openxmlformats.org/officeDocument/2006/relationships/header" Target="header2.xml"/><Relationship Id="rId61" Type="http://schemas.openxmlformats.org/officeDocument/2006/relationships/hyperlink" Target="https://pravdaosro.ru/news/rukovoditel-sro-stroiteli-chuvashii/" TargetMode="External"/><Relationship Id="rId82" Type="http://schemas.openxmlformats.org/officeDocument/2006/relationships/hyperlink" Target="https://tass.ru/ekonomika/25950589" TargetMode="External"/><Relationship Id="rId19" Type="http://schemas.openxmlformats.org/officeDocument/2006/relationships/hyperlink" Target="http://zanostroy.ru/news/2025/12/18/6934.html" TargetMode="External"/><Relationship Id="rId14" Type="http://schemas.openxmlformats.org/officeDocument/2006/relationships/hyperlink" Target="http://zanostroy.ru/news/2025/12/18/6929.html" TargetMode="External"/><Relationship Id="rId30" Type="http://schemas.openxmlformats.org/officeDocument/2006/relationships/hyperlink" Target="https://wapstat.info/economy/read/zhilyo-ostorozhnyj-rost-na-fone-zatovarivaniya/" TargetMode="External"/><Relationship Id="rId35" Type="http://schemas.openxmlformats.org/officeDocument/2006/relationships/hyperlink" Target="https://stroygaz.ru/publication/regulation/ostorozhnyy-rost-na-sezde-stroiteley-peterburga-podvedeny-itogi-i-ozvucheny-plany-na-2026-god/" TargetMode="External"/><Relationship Id="rId56" Type="http://schemas.openxmlformats.org/officeDocument/2006/relationships/hyperlink" Target="https://znatoktepla.ru/novosti/samye-yznavaemye-soobshestva-v-stroike-top-10.html" TargetMode="External"/><Relationship Id="rId77" Type="http://schemas.openxmlformats.org/officeDocument/2006/relationships/hyperlink" Target="https://stroygaz.ru/news/biznes/vysokaya-klyuchevaya-stavka-tsb-sderzhivaet-investitsionnuyu-i-stroitelnuyu-aktivnost-eksperty/" TargetMode="External"/><Relationship Id="rId100" Type="http://schemas.openxmlformats.org/officeDocument/2006/relationships/hyperlink" Target="https://stroygaz.ru/news/dwelling/pochti-polovina-predlozheniy-premialnogo-zhilya-moskvy-prikhoditsya-na-neboskreby-novostroyki/" TargetMode="External"/><Relationship Id="rId105" Type="http://schemas.openxmlformats.org/officeDocument/2006/relationships/hyperlink" Target="https://tass.ru/nedvizhimost/25953445" TargetMode="External"/><Relationship Id="rId126" Type="http://schemas.openxmlformats.org/officeDocument/2006/relationships/hyperlink" Target="https://www.vedomosti.ru/technology/articles/2025/12/19/1164584-opredelili-obyazatelstva-finansirovaniya-vuzov?ysclid=mjcg8nsrn2842454774" TargetMode="External"/><Relationship Id="rId8" Type="http://schemas.openxmlformats.org/officeDocument/2006/relationships/hyperlink" Target="https://nostroy.ru/company/news/?COMP_ID=t_news&amp;CUR_TAB=0&amp;eid=42407" TargetMode="External"/><Relationship Id="rId51" Type="http://schemas.openxmlformats.org/officeDocument/2006/relationships/hyperlink" Target="https://news-life.pro/moscow/417211738/" TargetMode="External"/><Relationship Id="rId72" Type="http://schemas.openxmlformats.org/officeDocument/2006/relationships/hyperlink" Target="https://tass.ru/nedvizhimost/25950095" TargetMode="External"/><Relationship Id="rId93" Type="http://schemas.openxmlformats.org/officeDocument/2006/relationships/hyperlink" Target="https://kuban.mk.ru/social/2025/12/18/detsad-na-egeyskoy-v-krasnodare-gotov-na-64.html" TargetMode="External"/><Relationship Id="rId98" Type="http://schemas.openxmlformats.org/officeDocument/2006/relationships/hyperlink" Target="https://stroygaz.ru/news/dwelling/kolichestvo-stroyashchikhsya-premialnykh-novostroek-v-istoricheskom-tsentre-moskvy-sokratilos-bolee-/" TargetMode="External"/><Relationship Id="rId121" Type="http://schemas.openxmlformats.org/officeDocument/2006/relationships/hyperlink" Target="https://rg.ru/2025/12/18/mishustin-ustanovil-minfinu-potolok-goszajma-na-2026-god.html" TargetMode="External"/><Relationship Id="rId3" Type="http://schemas.openxmlformats.org/officeDocument/2006/relationships/styles" Target="styles.xml"/><Relationship Id="rId25" Type="http://schemas.openxmlformats.org/officeDocument/2006/relationships/hyperlink" Target="https://stroygaz.ru/publication/regulation/bolshe-konkretiki-i-tseley-sostoyalis-parlamentskie-slushaniya-po-teme-vnedreniya-sovremennykh-tekhn/" TargetMode="External"/><Relationship Id="rId46" Type="http://schemas.openxmlformats.org/officeDocument/2006/relationships/hyperlink" Target="https://inside-r.ru/do-45-strojmaterialov-na-rynke-ugroza-bezopasnosti.html" TargetMode="External"/><Relationship Id="rId67" Type="http://schemas.openxmlformats.org/officeDocument/2006/relationships/hyperlink" Target="https://tass.ru/ekonomika/25949805" TargetMode="External"/><Relationship Id="rId116" Type="http://schemas.openxmlformats.org/officeDocument/2006/relationships/hyperlink" Target="https://www.interfax-russia.ru/realty/news/moskovskiy-developer-dorogogo-zhilya-kupil-eshche-odnu-ploshchadku-v-hamovnikah" TargetMode="External"/><Relationship Id="rId20" Type="http://schemas.openxmlformats.org/officeDocument/2006/relationships/hyperlink" Target="https://myseldon.com/ru/news/index/339445720" TargetMode="External"/><Relationship Id="rId41" Type="http://schemas.openxmlformats.org/officeDocument/2006/relationships/hyperlink" Target="https://companies.rbc.ru/news/9Y4URRLDiq/glava-ekotorg-m-prinyal-uchastie-v-zasedanii-komissii-pri-minstroe-rossii/" TargetMode="External"/><Relationship Id="rId62" Type="http://schemas.openxmlformats.org/officeDocument/2006/relationships/hyperlink" Target="http://zanostroy.ru/news/2025/12/18/6933.html" TargetMode="External"/><Relationship Id="rId83" Type="http://schemas.openxmlformats.org/officeDocument/2006/relationships/hyperlink" Target="https://realty.ria.ru/20251218/krym-2062902363.html?ysclid=mjcffkadtx21968472" TargetMode="External"/><Relationship Id="rId88" Type="http://schemas.openxmlformats.org/officeDocument/2006/relationships/hyperlink" Target="https://companies.rbc.ru/news/lhpkHgeerF/capital-group-privlek-studentov-k-stroitelstvu-novogo-kampusa-mgsu/" TargetMode="External"/><Relationship Id="rId111" Type="http://schemas.openxmlformats.org/officeDocument/2006/relationships/hyperlink" Target="https://companies.rbc.ru/news/nivLNA6LCw/dostupnaya-semejka-stala-osnovnyim-triggerom-povyisheniya-rozhdaemosti/" TargetMode="External"/><Relationship Id="rId132" Type="http://schemas.openxmlformats.org/officeDocument/2006/relationships/fontTable" Target="fontTable.xml"/><Relationship Id="rId15" Type="http://schemas.openxmlformats.org/officeDocument/2006/relationships/hyperlink" Target="https://myseldon.com/ru/news/index/339426379" TargetMode="External"/><Relationship Id="rId36" Type="http://schemas.openxmlformats.org/officeDocument/2006/relationships/hyperlink" Target="https://myseldon.com/ru/news/index/339431866" TargetMode="External"/><Relationship Id="rId57" Type="http://schemas.openxmlformats.org/officeDocument/2006/relationships/hyperlink" Target="https://ancb.ru/preview/read/20671" TargetMode="External"/><Relationship Id="rId106" Type="http://schemas.openxmlformats.org/officeDocument/2006/relationships/hyperlink" Target="https://rg.ru/2025/12/18/v-gosdume-predlozhili-indeksirovat-ipotechnuiu-subsidiiu-dlia-mnogodetnyh-kazhdyj-god.html" TargetMode="External"/><Relationship Id="rId127" Type="http://schemas.openxmlformats.org/officeDocument/2006/relationships/hyperlink" Target="https://rg.ru/2025/12/18/rabotaiushchie-po-najmu-rossiiane-poluchat-vozmozhnost-zarabatyvat-bolshe.html" TargetMode="External"/><Relationship Id="rId10" Type="http://schemas.openxmlformats.org/officeDocument/2006/relationships/hyperlink" Target="https://myseldon.com/ru/news/index/339452679" TargetMode="External"/><Relationship Id="rId31" Type="http://schemas.openxmlformats.org/officeDocument/2006/relationships/hyperlink" Target="https://prohitech.ru/zhilyo-ostorozhnyj-rost-na-fone-zatovarivaniya/" TargetMode="External"/><Relationship Id="rId52" Type="http://schemas.openxmlformats.org/officeDocument/2006/relationships/hyperlink" Target="https://tcso-schukino.ru/bolee-335-spikerov-i-delegatov-priniali-ychastie-v-nacionalnom-investicionno-stroitelnom-foryme/" TargetMode="External"/><Relationship Id="rId73" Type="http://schemas.openxmlformats.org/officeDocument/2006/relationships/hyperlink" Target="https://tass.ru/nedvizhimost/25950123" TargetMode="External"/><Relationship Id="rId78" Type="http://schemas.openxmlformats.org/officeDocument/2006/relationships/hyperlink" Target="https://www.vedomosti.ru/realty/articles/2025/12/19/1164588-v-moskve-upal-spros-na-gotovie-kvartiri?ysclid=mjcfeeofko388260171" TargetMode="External"/><Relationship Id="rId94" Type="http://schemas.openxmlformats.org/officeDocument/2006/relationships/hyperlink" Target="https://crimea.mk.ru/social/2025/12/18/v-feodosii-do-konca-goda-dostroyat-shkolu-na-800-mest.html" TargetMode="External"/><Relationship Id="rId99" Type="http://schemas.openxmlformats.org/officeDocument/2006/relationships/hyperlink" Target="https://rcmm.ru/novosti/72313-na-finishnoj-prjamoj-stroitelstvo-novogo-detskogo-sada-raduga-v-himkah.html" TargetMode="External"/><Relationship Id="rId101" Type="http://schemas.openxmlformats.org/officeDocument/2006/relationships/hyperlink" Target="https://companies.rbc.ru/news/wsaDK3bAiM/zaversheno-stroitelstvo-zavoda-po-proizvodstvu-avtoklavnogo-gazobetona/" TargetMode="External"/><Relationship Id="rId122" Type="http://schemas.openxmlformats.org/officeDocument/2006/relationships/hyperlink" Target="https://www.vedomosti.ru/economics/articles/2025/12/19/1164589-pravitelstvo-opredelilos" TargetMode="External"/><Relationship Id="rId4" Type="http://schemas.openxmlformats.org/officeDocument/2006/relationships/settings" Target="settings.xml"/><Relationship Id="rId9" Type="http://schemas.openxmlformats.org/officeDocument/2006/relationships/hyperlink" Target="https://www.vedomosti.ru/press_releases/2025/12/18/prezident-nostroi-anton-glushkov-otechestvennie-developeri-aktivno-dvizhutsya-v-storonu-ekologichnogo-stroitelstva" TargetMode="External"/><Relationship Id="rId26" Type="http://schemas.openxmlformats.org/officeDocument/2006/relationships/hyperlink" Target="https://myseldon.com/ru/news/index/339431860" TargetMode="External"/><Relationship Id="rId47" Type="http://schemas.openxmlformats.org/officeDocument/2006/relationships/hyperlink" Target="https://mockvanews.ru/do-45-strojmaterialov-na-rynke-ugroza-bezopasnosti/" TargetMode="External"/><Relationship Id="rId68" Type="http://schemas.openxmlformats.org/officeDocument/2006/relationships/hyperlink" Target="https://realty.ria.ru/20251031/gosduma-2052076596.html?ysclid=mjcf44bifu382217351" TargetMode="External"/><Relationship Id="rId89" Type="http://schemas.openxmlformats.org/officeDocument/2006/relationships/hyperlink" Target="https://prim.rbc.ru/prim/19/12/2025/6944b47e9a7947b1399ef7a1?from=regional_newsfeed" TargetMode="External"/><Relationship Id="rId112" Type="http://schemas.openxmlformats.org/officeDocument/2006/relationships/hyperlink" Target="https://www.mk-kaliningrad.ru/social/2025/12/18/docent-shherbachenko-dogovor-dolevogo-uchastiya-mozhet-stat-zashhitoy-pri-pokupke-zhilya.html" TargetMode="External"/><Relationship Id="rId13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66C1F1-FCBE-4616-8E1E-6DB9F230D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72</Pages>
  <Words>50344</Words>
  <Characters>286961</Characters>
  <Application>Microsoft Office Word</Application>
  <DocSecurity>0</DocSecurity>
  <Lines>2391</Lines>
  <Paragraphs>673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336632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10</cp:revision>
  <cp:lastPrinted>2024-10-15T09:59:00Z</cp:lastPrinted>
  <dcterms:created xsi:type="dcterms:W3CDTF">2025-12-18T17:49:00Z</dcterms:created>
  <dcterms:modified xsi:type="dcterms:W3CDTF">2025-12-19T06:57:00Z</dcterms:modified>
</cp:coreProperties>
</file>