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16A" w:rsidRPr="0072216A" w:rsidRDefault="0072216A" w:rsidP="0072216A">
      <w:pPr>
        <w:spacing w:line="240" w:lineRule="auto"/>
        <w:rPr>
          <w:rFonts w:ascii="Verdana" w:eastAsia="Times New Roman" w:hAnsi="Verdana" w:cs="Times New Roman"/>
          <w:color w:val="252525"/>
          <w:sz w:val="39"/>
          <w:szCs w:val="39"/>
          <w:lang w:eastAsia="ru-RU"/>
        </w:rPr>
      </w:pPr>
      <w:r w:rsidRPr="0072216A">
        <w:rPr>
          <w:rFonts w:ascii="Verdana" w:eastAsia="Times New Roman" w:hAnsi="Verdana" w:cs="Times New Roman"/>
          <w:color w:val="252525"/>
          <w:sz w:val="39"/>
          <w:szCs w:val="39"/>
          <w:lang w:eastAsia="ru-RU"/>
        </w:rPr>
        <w:t>Программа</w:t>
      </w:r>
    </w:p>
    <w:tbl>
      <w:tblPr>
        <w:tblW w:w="125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10"/>
      </w:tblGrid>
      <w:tr w:rsidR="0072216A" w:rsidRPr="0072216A" w:rsidTr="007221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DB3E2"/>
            <w:vAlign w:val="center"/>
            <w:hideMark/>
          </w:tcPr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9.00 – 10.30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РЕГИСТРАЦИЯ УЧАСТНИКОВ И ГОСТЕЙ Форума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(фойе 1-го этажа)</w:t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ПРИВЕТСТВЕННЫЙ КОФЕ ДЛЯ ГОСТЕЙ И УЧАСТНИКОВ ФОРУМА 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(холл 2-го этажа)</w:t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72216A" w:rsidRPr="0072216A" w:rsidTr="007221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DB3E2"/>
            <w:vAlign w:val="center"/>
            <w:hideMark/>
          </w:tcPr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9.15 – 10.15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ВСТРЕЧА С ПАРТНЕРОМ ФОРУМА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«НОВЫЕ ФИНАНСОВЫЕ ИНСТРУМЕНТЫ ДЛЯ РАЗВИТИЯ СТРОИТЕЛЬНОЙ ОТРАСЛИ,</w:t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ПРОЕКТНОЕ ФИНАНСИРОВАНИЕ»</w:t>
            </w:r>
            <w:proofErr w:type="gramStart"/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proofErr w:type="gramEnd"/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ал 221)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216A" w:rsidRPr="0072216A" w:rsidTr="007221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DB3E2"/>
            <w:vAlign w:val="center"/>
            <w:hideMark/>
          </w:tcPr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10.30-12.30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ПЛЕНАРНАЯ ДИСКУССИЯ: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«НЕСТОЛИЧНАЯ ПОВЕСТКА: РЕГИОНАЛЬНАЯ СТРАТЕГИЯ РАЗВИТИЯ СТРОИТЕЛЬНОГО КОМПЛЕКСА»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(зал 222)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216A" w:rsidRPr="0072216A" w:rsidTr="007221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Модератор Форума – Ирина </w:t>
            </w:r>
            <w:proofErr w:type="spellStart"/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Россиус</w:t>
            </w:r>
            <w:proofErr w:type="spellEnd"/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ведущая телеканала «Россия 1»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Приглашены: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Мень</w:t>
            </w:r>
            <w:proofErr w:type="spellEnd"/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Министр строительства и ЖКХ РФ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А.А. Плутник,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генеральный директор АИЖК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Н.Е. </w:t>
            </w:r>
            <w:proofErr w:type="spellStart"/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Стасишин</w:t>
            </w:r>
            <w:proofErr w:type="spellEnd"/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заместитель Министра строительства и ЖКХ РФ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В. А. Кошелев, 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член Координационного Совета «Деловой России»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М.В. Полетаев, 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первый заместитель Председателя Правления Сбербанка России (по согласованию)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С.И. Морозов,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губернатор Ульяновской области (по согласованию)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Д.И. Азаров, </w:t>
            </w:r>
            <w:proofErr w:type="spellStart"/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врио</w:t>
            </w:r>
            <w:proofErr w:type="spellEnd"/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губернатора Самарской области (по согласованию)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Л.</w:t>
            </w:r>
            <w:proofErr w:type="gramEnd"/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Казинец</w:t>
            </w:r>
            <w:proofErr w:type="spellEnd"/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 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президент НОЗА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А.Ю. Молчанов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президент НОСТРОЙ (по согласованию)</w:t>
            </w:r>
          </w:p>
          <w:p w:rsid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Вопросы для обсуждения на пленарном заседании:</w:t>
            </w:r>
          </w:p>
          <w:p w:rsidR="0072216A" w:rsidRPr="0072216A" w:rsidRDefault="0072216A" w:rsidP="0072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Меры государственной поддержки отрасли (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2018-2019 г.г.)</w:t>
            </w:r>
          </w:p>
          <w:p w:rsidR="0072216A" w:rsidRPr="0072216A" w:rsidRDefault="0072216A" w:rsidP="0072216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Компенсационный фонд долевого строительства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Взаимодействие с застройщиками. Первые практики.</w:t>
            </w:r>
          </w:p>
          <w:p w:rsidR="0072216A" w:rsidRPr="0072216A" w:rsidRDefault="0072216A" w:rsidP="0072216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Развитие ипотеки в регионах.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Новые инструменты для роста отрасли.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Формирование спроса в регионах на новостройки, тенденции развития.</w:t>
            </w:r>
          </w:p>
          <w:p w:rsidR="0072216A" w:rsidRPr="0072216A" w:rsidRDefault="0072216A" w:rsidP="0072216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Единая информационная система застройщиков.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Запуск нового масштабного информационного проекта в строительной отрасли.</w:t>
            </w:r>
          </w:p>
          <w:p w:rsidR="0072216A" w:rsidRPr="0072216A" w:rsidRDefault="0072216A" w:rsidP="0072216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Решение проблем обманутых дольщиков.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Региональный опыт, успешные кейсы.</w:t>
            </w:r>
          </w:p>
          <w:p w:rsidR="0072216A" w:rsidRPr="0072216A" w:rsidRDefault="0072216A" w:rsidP="0072216A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Новый взгляд на жилищное строительство и комплексную застройку</w:t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Формирование облика городов, открытые пространства, архитектура новостроек,  новые подходы к этажности, фасадам, дворовым и парковочным пространствам. Требования граждан к жилью.</w:t>
            </w:r>
          </w:p>
        </w:tc>
      </w:tr>
      <w:tr w:rsidR="0072216A" w:rsidRPr="0072216A" w:rsidTr="007221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DB3E2"/>
            <w:vAlign w:val="center"/>
            <w:hideMark/>
          </w:tcPr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12.30 – 13.00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ПЕРЕРЫВ В РАБОТЕ ФОРУМА, КОФЕ-БРЕЙК.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(холл 2-го этажа)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216A" w:rsidRPr="0072216A" w:rsidTr="007221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DB3E2"/>
            <w:vAlign w:val="center"/>
            <w:hideMark/>
          </w:tcPr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2216A" w:rsidRPr="0072216A" w:rsidRDefault="0072216A" w:rsidP="0072216A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13.00 -17.00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ЭКПЕРТНЫЕ ЗАСЕДАНИЯ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Площадки для проведения круглых столов Форума: </w:t>
            </w:r>
          </w:p>
          <w:p w:rsidR="0072216A" w:rsidRPr="0072216A" w:rsidRDefault="0072216A" w:rsidP="0072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216A" w:rsidRPr="0072216A" w:rsidTr="007221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«ДЕЯТЕЛЬНОСТЬ КОМПЕНСАЦИОННОГО ФОНДА».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216A" w:rsidRPr="0072216A" w:rsidTr="007221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«ЛИКВИДАЦИЯ АДМИНИСТРАТИВНЫХ БАРЬЕРОВ.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ВНЕДРЕНИЕ ЦЕЛЕВЫХ </w:t>
            </w:r>
            <w:proofErr w:type="gramStart"/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МОДЕЛЕЙ УПРОЩЕНИЯ ПРОЦЕДУР ВЕДЕНИЯ БИЗНЕСА</w:t>
            </w:r>
            <w:proofErr w:type="gramEnd"/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результаты, проблемные факторы и лучшие практики по внедрению целевых моделей, затрагивающих сферу строительства. Соблюдение сроков выдачи документации.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216A" w:rsidRPr="0072216A" w:rsidTr="007221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«ПРОДАЖА НОВОСТРОЕК. ФОРМИРОВАНИЕ СПРОСА В РЕГИОНАХ НА ЖИЛИЩНОЕ СТРОИТЕЛЬСТВО. ТЕНДЕНЦИИ РАЗВИТИЯ ИПОТЕКИ».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Организаторы: НОЗА, АИЖК.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216A" w:rsidRPr="0072216A" w:rsidTr="0072216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«СИНХРОНИЗАЦИЯ ДОКУМЕНТОВ ТЕРРИТОРИАЛЬНОГО ПЛАНИРОВАНИЯ И ИНВЕСТИЦИОННЫХ ПРОГРАММ ЕСТЕСТВЕННЫХ МОНОПОЛИЙ: ПРИМЕРЫ РЕГИОНАЛЬНЫХ ПРОЕКТОВ»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Организатор: </w:t>
            </w:r>
            <w:proofErr w:type="spellStart"/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Нострой</w:t>
            </w:r>
            <w:proofErr w:type="spellEnd"/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216A" w:rsidRPr="0072216A" w:rsidRDefault="0072216A" w:rsidP="0072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2216A" w:rsidRPr="0072216A" w:rsidRDefault="0072216A" w:rsidP="0072216A">
      <w:pPr>
        <w:spacing w:after="27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221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2216A" w:rsidRPr="0072216A" w:rsidRDefault="0072216A" w:rsidP="0072216A">
      <w:pPr>
        <w:numPr>
          <w:ilvl w:val="0"/>
          <w:numId w:val="1"/>
        </w:numPr>
        <w:shd w:val="clear" w:color="auto" w:fill="E6F4FF"/>
        <w:spacing w:before="100" w:beforeAutospacing="1" w:after="180" w:line="270" w:lineRule="atLeast"/>
        <w:ind w:left="-19200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hyperlink r:id="rId5" w:history="1">
        <w:r w:rsidRPr="0072216A">
          <w:rPr>
            <w:rFonts w:ascii="Verdana" w:eastAsia="Times New Roman" w:hAnsi="Verdana" w:cs="Times New Roman"/>
            <w:b/>
            <w:bCs/>
            <w:color w:val="00346E"/>
            <w:sz w:val="24"/>
            <w:szCs w:val="24"/>
            <w:u w:val="single"/>
            <w:lang w:eastAsia="ru-RU"/>
          </w:rPr>
          <w:t xml:space="preserve">Организаторы и </w:t>
        </w:r>
        <w:proofErr w:type="spellStart"/>
        <w:r w:rsidRPr="0072216A">
          <w:rPr>
            <w:rFonts w:ascii="Verdana" w:eastAsia="Times New Roman" w:hAnsi="Verdana" w:cs="Times New Roman"/>
            <w:b/>
            <w:bCs/>
            <w:color w:val="00346E"/>
            <w:sz w:val="24"/>
            <w:szCs w:val="24"/>
            <w:u w:val="single"/>
            <w:lang w:eastAsia="ru-RU"/>
          </w:rPr>
          <w:t>партнеры</w:t>
        </w:r>
      </w:hyperlink>
      <w:hyperlink r:id="rId6" w:history="1">
        <w:r w:rsidRPr="0072216A">
          <w:rPr>
            <w:rFonts w:ascii="Verdana" w:eastAsia="Times New Roman" w:hAnsi="Verdana" w:cs="Times New Roman"/>
            <w:b/>
            <w:bCs/>
            <w:color w:val="424242"/>
            <w:sz w:val="24"/>
            <w:szCs w:val="24"/>
            <w:u w:val="single"/>
            <w:lang w:eastAsia="ru-RU"/>
          </w:rPr>
          <w:t>Письма</w:t>
        </w:r>
        <w:proofErr w:type="spellEnd"/>
        <w:r w:rsidRPr="0072216A">
          <w:rPr>
            <w:rFonts w:ascii="Verdana" w:eastAsia="Times New Roman" w:hAnsi="Verdana" w:cs="Times New Roman"/>
            <w:b/>
            <w:bCs/>
            <w:color w:val="424242"/>
            <w:sz w:val="24"/>
            <w:szCs w:val="24"/>
            <w:u w:val="single"/>
            <w:lang w:eastAsia="ru-RU"/>
          </w:rPr>
          <w:t xml:space="preserve"> и приветствия</w:t>
        </w:r>
      </w:hyperlink>
      <w:hyperlink r:id="rId7" w:history="1">
        <w:r w:rsidRPr="0072216A">
          <w:rPr>
            <w:rFonts w:ascii="Verdana" w:eastAsia="Times New Roman" w:hAnsi="Verdana" w:cs="Times New Roman"/>
            <w:b/>
            <w:bCs/>
            <w:color w:val="424242"/>
            <w:sz w:val="24"/>
            <w:szCs w:val="24"/>
            <w:u w:val="single"/>
            <w:lang w:eastAsia="ru-RU"/>
          </w:rPr>
          <w:t>Место проведения</w:t>
        </w:r>
      </w:hyperlink>
    </w:p>
    <w:p w:rsidR="0072216A" w:rsidRDefault="0072216A" w:rsidP="0072216A">
      <w:pPr>
        <w:numPr>
          <w:ilvl w:val="0"/>
          <w:numId w:val="1"/>
        </w:numPr>
        <w:spacing w:before="100" w:beforeAutospacing="1" w:after="180" w:line="270" w:lineRule="atLeast"/>
        <w:ind w:left="-19200"/>
      </w:pPr>
      <w:hyperlink r:id="rId8" w:history="1">
        <w:r w:rsidRPr="0072216A">
          <w:rPr>
            <w:rFonts w:ascii="Verdana" w:eastAsia="Times New Roman" w:hAnsi="Verdana" w:cs="Times New Roman"/>
            <w:b/>
            <w:bCs/>
            <w:color w:val="424242"/>
            <w:sz w:val="24"/>
            <w:szCs w:val="24"/>
            <w:u w:val="single"/>
            <w:lang w:eastAsia="ru-RU"/>
          </w:rPr>
          <w:t xml:space="preserve">Условия </w:t>
        </w:r>
        <w:proofErr w:type="spellStart"/>
        <w:r w:rsidRPr="0072216A">
          <w:rPr>
            <w:rFonts w:ascii="Verdana" w:eastAsia="Times New Roman" w:hAnsi="Verdana" w:cs="Times New Roman"/>
            <w:b/>
            <w:bCs/>
            <w:color w:val="424242"/>
            <w:sz w:val="24"/>
            <w:szCs w:val="24"/>
            <w:u w:val="single"/>
            <w:lang w:eastAsia="ru-RU"/>
          </w:rPr>
          <w:t>участия</w:t>
        </w:r>
      </w:hyperlink>
      <w:r w:rsidRPr="0072216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Казинец</w:t>
      </w:r>
      <w:proofErr w:type="spellEnd"/>
      <w:r w:rsidRPr="0072216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Л.А. </w:t>
      </w:r>
      <w:proofErr w:type="spellStart"/>
      <w:r w:rsidRPr="0072216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Мень</w:t>
      </w:r>
      <w:proofErr w:type="spellEnd"/>
      <w:r w:rsidRPr="0072216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М.А. Морозов С.И. Сидякин А.Г.</w:t>
      </w:r>
      <w:r>
        <w:t xml:space="preserve"> </w:t>
      </w:r>
    </w:p>
    <w:sectPr w:rsidR="0072216A" w:rsidSect="007221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4383"/>
    <w:multiLevelType w:val="multilevel"/>
    <w:tmpl w:val="5B64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D1003B"/>
    <w:multiLevelType w:val="multilevel"/>
    <w:tmpl w:val="1DAC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216A"/>
    <w:rsid w:val="000E3305"/>
    <w:rsid w:val="003E5279"/>
    <w:rsid w:val="00685CAF"/>
    <w:rsid w:val="0072216A"/>
    <w:rsid w:val="007A386A"/>
    <w:rsid w:val="008C7E5C"/>
    <w:rsid w:val="008E68EF"/>
    <w:rsid w:val="009B4C16"/>
    <w:rsid w:val="00AB0280"/>
    <w:rsid w:val="00B050F7"/>
    <w:rsid w:val="00B83066"/>
    <w:rsid w:val="00C0521F"/>
    <w:rsid w:val="00D31A88"/>
    <w:rsid w:val="00E148EC"/>
    <w:rsid w:val="00EA7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82"/>
  </w:style>
  <w:style w:type="paragraph" w:styleId="4">
    <w:name w:val="heading 4"/>
    <w:basedOn w:val="a"/>
    <w:link w:val="40"/>
    <w:uiPriority w:val="9"/>
    <w:qFormat/>
    <w:rsid w:val="007221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221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216A"/>
    <w:rPr>
      <w:b/>
      <w:bCs/>
    </w:rPr>
  </w:style>
  <w:style w:type="character" w:styleId="a4">
    <w:name w:val="Emphasis"/>
    <w:basedOn w:val="a0"/>
    <w:uiPriority w:val="20"/>
    <w:qFormat/>
    <w:rsid w:val="0072216A"/>
    <w:rPr>
      <w:i/>
      <w:iCs/>
    </w:rPr>
  </w:style>
  <w:style w:type="paragraph" w:styleId="a5">
    <w:name w:val="Normal (Web)"/>
    <w:basedOn w:val="a"/>
    <w:uiPriority w:val="99"/>
    <w:semiHidden/>
    <w:unhideWhenUsed/>
    <w:rsid w:val="0072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2216A"/>
    <w:rPr>
      <w:color w:val="0000FF"/>
      <w:u w:val="single"/>
    </w:rPr>
  </w:style>
  <w:style w:type="character" w:customStyle="1" w:styleId="job">
    <w:name w:val="job"/>
    <w:basedOn w:val="a0"/>
    <w:rsid w:val="0072216A"/>
  </w:style>
  <w:style w:type="paragraph" w:styleId="a7">
    <w:name w:val="Balloon Text"/>
    <w:basedOn w:val="a"/>
    <w:link w:val="a8"/>
    <w:uiPriority w:val="99"/>
    <w:semiHidden/>
    <w:unhideWhenUsed/>
    <w:rsid w:val="00722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2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5287">
              <w:marLeft w:val="0"/>
              <w:marRight w:val="0"/>
              <w:marTop w:val="48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34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105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52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8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96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26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50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6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5443602">
                  <w:marLeft w:val="-19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7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854589">
                  <w:marLeft w:val="-2850"/>
                  <w:marRight w:val="-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8362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39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55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24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18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2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60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84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79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60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80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37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47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5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93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2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ildrussia.ru/usloviya_uchastiya/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ildrussia.ru/mesto_provedeniya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ildrussia.ru/pisma_partnerov/index.htm" TargetMode="External"/><Relationship Id="rId5" Type="http://schemas.openxmlformats.org/officeDocument/2006/relationships/hyperlink" Target="http://www.buildrussia.ru/sponsory/index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447</Words>
  <Characters>2551</Characters>
  <Application>Microsoft Office Word</Application>
  <DocSecurity>0</DocSecurity>
  <Lines>21</Lines>
  <Paragraphs>5</Paragraphs>
  <ScaleCrop>false</ScaleCrop>
  <Company>MultiDVD Team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2017-11-20T07:34:00Z</dcterms:created>
  <dcterms:modified xsi:type="dcterms:W3CDTF">2017-11-20T07:38:00Z</dcterms:modified>
</cp:coreProperties>
</file>