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F1" w:rsidRPr="00F87BF1" w:rsidRDefault="00F87BF1" w:rsidP="00F87BF1">
      <w:pPr>
        <w:spacing w:after="0" w:line="240" w:lineRule="auto"/>
        <w:jc w:val="center"/>
        <w:rPr>
          <w:rFonts w:ascii="Arial" w:eastAsia="MS Mincho" w:hAnsi="Arial" w:cs="Arial"/>
          <w:b/>
          <w:lang w:val="ru-RU" w:eastAsia="ja-JP"/>
        </w:rPr>
      </w:pPr>
      <w:r w:rsidRPr="00F87BF1">
        <w:rPr>
          <w:rFonts w:ascii="Arial" w:eastAsia="MS Mincho" w:hAnsi="Arial" w:cs="Arial"/>
          <w:b/>
          <w:lang w:val="ru-RU" w:eastAsia="ja-JP"/>
        </w:rPr>
        <w:t>КАЧЕСТВО СТРОИТЕЛЬСТВА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b/>
          <w:lang w:val="ru-RU" w:eastAsia="ja-JP"/>
        </w:rPr>
      </w:pPr>
    </w:p>
    <w:p w:rsidR="00F87BF1" w:rsidRPr="00F87BF1" w:rsidRDefault="00F87BF1" w:rsidP="00F87BF1">
      <w:pPr>
        <w:spacing w:after="0" w:line="240" w:lineRule="auto"/>
        <w:jc w:val="center"/>
        <w:rPr>
          <w:rFonts w:ascii="Arial" w:eastAsia="MS Mincho" w:hAnsi="Arial" w:cs="Arial"/>
          <w:b/>
          <w:lang w:val="ru-RU" w:eastAsia="ja-JP"/>
        </w:rPr>
      </w:pPr>
      <w:r w:rsidRPr="00F87BF1">
        <w:rPr>
          <w:rFonts w:ascii="Arial" w:eastAsia="MS Mincho" w:hAnsi="Arial" w:cs="Arial"/>
          <w:b/>
          <w:lang w:val="ru-RU" w:eastAsia="ja-JP"/>
        </w:rPr>
        <w:t xml:space="preserve">Программа выполнения практического задания </w:t>
      </w:r>
    </w:p>
    <w:p w:rsidR="00F87BF1" w:rsidRPr="00F87BF1" w:rsidRDefault="00F87BF1" w:rsidP="00F87BF1">
      <w:pPr>
        <w:spacing w:after="0" w:line="240" w:lineRule="auto"/>
        <w:jc w:val="center"/>
        <w:rPr>
          <w:rFonts w:ascii="Arial" w:eastAsia="MS Mincho" w:hAnsi="Arial" w:cs="Arial"/>
          <w:b/>
          <w:lang w:val="ru-RU" w:eastAsia="ja-JP"/>
        </w:rPr>
      </w:pPr>
      <w:r w:rsidRPr="00F87BF1">
        <w:rPr>
          <w:rFonts w:ascii="Arial" w:eastAsia="MS Mincho" w:hAnsi="Arial" w:cs="Arial"/>
          <w:b/>
          <w:lang w:val="ru-RU" w:eastAsia="ja-JP"/>
        </w:rPr>
        <w:t>Национального конкурса российских строителей</w:t>
      </w:r>
    </w:p>
    <w:p w:rsidR="00F87BF1" w:rsidRPr="00F87BF1" w:rsidRDefault="00F87BF1" w:rsidP="00F87BF1">
      <w:pPr>
        <w:spacing w:after="0" w:line="240" w:lineRule="auto"/>
        <w:jc w:val="center"/>
        <w:rPr>
          <w:rFonts w:ascii="Arial" w:eastAsia="MS Mincho" w:hAnsi="Arial" w:cs="Arial"/>
          <w:b/>
          <w:lang w:val="ru-RU" w:eastAsia="ja-JP"/>
        </w:rPr>
      </w:pPr>
      <w:r w:rsidRPr="00F87BF1">
        <w:rPr>
          <w:rFonts w:ascii="Arial" w:eastAsia="MS Mincho" w:hAnsi="Arial" w:cs="Arial"/>
          <w:b/>
          <w:lang w:val="ru-RU" w:eastAsia="ja-JP"/>
        </w:rPr>
        <w:t>«СТРОЙМАСТЕР-</w:t>
      </w:r>
      <w:r w:rsidR="00FB49E2">
        <w:rPr>
          <w:rFonts w:ascii="Arial" w:eastAsia="MS Mincho" w:hAnsi="Arial" w:cs="Arial"/>
          <w:b/>
          <w:lang w:val="ru-RU" w:eastAsia="ja-JP"/>
        </w:rPr>
        <w:t>2015</w:t>
      </w:r>
      <w:r w:rsidRPr="00F87BF1">
        <w:rPr>
          <w:rFonts w:ascii="Arial" w:eastAsia="MS Mincho" w:hAnsi="Arial" w:cs="Arial"/>
          <w:b/>
          <w:lang w:val="ru-RU" w:eastAsia="ja-JP"/>
        </w:rPr>
        <w:t xml:space="preserve">» </w:t>
      </w:r>
    </w:p>
    <w:p w:rsidR="00F87BF1" w:rsidRPr="00F87BF1" w:rsidRDefault="00F87BF1" w:rsidP="00F87BF1">
      <w:pPr>
        <w:spacing w:after="0" w:line="240" w:lineRule="auto"/>
        <w:jc w:val="center"/>
        <w:rPr>
          <w:rFonts w:ascii="Arial" w:eastAsia="MS Mincho" w:hAnsi="Arial" w:cs="Arial"/>
          <w:b/>
          <w:lang w:val="ru-RU" w:eastAsia="ja-JP"/>
        </w:rPr>
      </w:pPr>
      <w:r w:rsidRPr="00F87BF1">
        <w:rPr>
          <w:rFonts w:ascii="Arial" w:eastAsia="MS Mincho" w:hAnsi="Arial" w:cs="Arial"/>
          <w:b/>
          <w:lang w:val="ru-RU" w:eastAsia="ja-JP"/>
        </w:rPr>
        <w:t xml:space="preserve">в номинации «Лучший штукатур </w:t>
      </w:r>
      <w:r w:rsidR="00FB49E2">
        <w:rPr>
          <w:rFonts w:ascii="Arial" w:eastAsia="MS Mincho" w:hAnsi="Arial" w:cs="Arial"/>
          <w:b/>
          <w:lang w:val="ru-RU" w:eastAsia="ja-JP"/>
        </w:rPr>
        <w:t xml:space="preserve">2015 </w:t>
      </w:r>
      <w:bookmarkStart w:id="0" w:name="_GoBack"/>
      <w:bookmarkEnd w:id="0"/>
      <w:r w:rsidRPr="00F87BF1">
        <w:rPr>
          <w:rFonts w:ascii="Arial" w:eastAsia="MS Mincho" w:hAnsi="Arial" w:cs="Arial"/>
          <w:b/>
          <w:lang w:val="ru-RU" w:eastAsia="ja-JP"/>
        </w:rPr>
        <w:t>года»</w:t>
      </w:r>
    </w:p>
    <w:p w:rsidR="00F87BF1" w:rsidRPr="00F87BF1" w:rsidRDefault="00F87BF1" w:rsidP="00F87BF1">
      <w:pPr>
        <w:spacing w:after="0" w:line="240" w:lineRule="auto"/>
        <w:jc w:val="center"/>
        <w:rPr>
          <w:rFonts w:ascii="Arial" w:eastAsia="MS Mincho" w:hAnsi="Arial" w:cs="Arial"/>
          <w:lang w:val="ru-RU" w:eastAsia="ja-JP"/>
        </w:rPr>
      </w:pP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Наименование практического задания: «Оштукатуривание поверхности стены из пенобетонных блоков (кирпич, ГКЛ) сухой гипсовой штукатурной смесью КНАУФ Ротбанд (Гольдбанд)»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b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b/>
          <w:sz w:val="24"/>
          <w:szCs w:val="24"/>
          <w:lang w:val="ru-RU" w:eastAsia="ja-JP"/>
        </w:rPr>
        <w:t>Время на выполнение практического задания: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1 день – захватка №1</w:t>
      </w:r>
      <w:r w:rsidR="009E0F7D">
        <w:rPr>
          <w:rFonts w:ascii="Arial" w:eastAsia="MS Mincho" w:hAnsi="Arial" w:cs="Arial"/>
          <w:sz w:val="24"/>
          <w:szCs w:val="24"/>
          <w:lang w:val="ru-RU" w:eastAsia="ja-JP"/>
        </w:rPr>
        <w:t xml:space="preserve">, установка </w:t>
      </w:r>
      <w:r w:rsidR="009E0F7D" w:rsidRPr="009E0F7D">
        <w:rPr>
          <w:rFonts w:ascii="Arial" w:eastAsia="MS Mincho" w:hAnsi="Arial" w:cs="Arial"/>
          <w:sz w:val="24"/>
          <w:szCs w:val="24"/>
          <w:lang w:val="ru-RU" w:eastAsia="ja-JP"/>
        </w:rPr>
        <w:t>углозащитн</w:t>
      </w:r>
      <w:r w:rsidR="009E0F7D">
        <w:rPr>
          <w:rFonts w:ascii="Arial" w:eastAsia="MS Mincho" w:hAnsi="Arial" w:cs="Arial"/>
          <w:sz w:val="24"/>
          <w:szCs w:val="24"/>
          <w:lang w:val="ru-RU" w:eastAsia="ja-JP"/>
        </w:rPr>
        <w:t>ого</w:t>
      </w:r>
      <w:r w:rsidR="009E0F7D" w:rsidRPr="009E0F7D">
        <w:rPr>
          <w:rFonts w:ascii="Arial" w:eastAsia="MS Mincho" w:hAnsi="Arial" w:cs="Arial"/>
          <w:sz w:val="24"/>
          <w:szCs w:val="24"/>
          <w:lang w:val="ru-RU" w:eastAsia="ja-JP"/>
        </w:rPr>
        <w:t xml:space="preserve"> штукатурн</w:t>
      </w:r>
      <w:r w:rsidR="009E0F7D">
        <w:rPr>
          <w:rFonts w:ascii="Arial" w:eastAsia="MS Mincho" w:hAnsi="Arial" w:cs="Arial"/>
          <w:sz w:val="24"/>
          <w:szCs w:val="24"/>
          <w:lang w:val="ru-RU" w:eastAsia="ja-JP"/>
        </w:rPr>
        <w:t>ого</w:t>
      </w:r>
      <w:r w:rsidR="008B7C28">
        <w:rPr>
          <w:rFonts w:ascii="Arial" w:eastAsia="MS Mincho" w:hAnsi="Arial" w:cs="Arial"/>
          <w:sz w:val="24"/>
          <w:szCs w:val="24"/>
          <w:lang w:val="ru-RU" w:eastAsia="ja-JP"/>
        </w:rPr>
        <w:t xml:space="preserve"> </w:t>
      </w:r>
      <w:r w:rsidR="009E0F7D">
        <w:rPr>
          <w:rFonts w:ascii="Arial" w:eastAsia="MS Mincho" w:hAnsi="Arial" w:cs="Arial"/>
          <w:sz w:val="24"/>
          <w:szCs w:val="24"/>
          <w:lang w:val="ru-RU" w:eastAsia="ja-JP"/>
        </w:rPr>
        <w:t>профиля</w:t>
      </w:r>
      <w:r w:rsidR="00D20EEB">
        <w:rPr>
          <w:rFonts w:ascii="Arial" w:eastAsia="MS Mincho" w:hAnsi="Arial" w:cs="Arial"/>
          <w:sz w:val="24"/>
          <w:szCs w:val="24"/>
          <w:lang w:val="ru-RU" w:eastAsia="ja-JP"/>
        </w:rPr>
        <w:t>, захватка №2</w:t>
      </w: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 xml:space="preserve"> (2,5 часа)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2 день – захватка №2, захватка №1 (2,5 часа)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b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b/>
          <w:sz w:val="24"/>
          <w:szCs w:val="24"/>
          <w:lang w:val="ru-RU" w:eastAsia="ja-JP"/>
        </w:rPr>
        <w:t xml:space="preserve">Описание рабочего стенда: 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 xml:space="preserve">Стенд (ширина </w:t>
      </w:r>
      <w:r w:rsidR="008A1C86">
        <w:rPr>
          <w:rFonts w:ascii="Arial" w:eastAsia="MS Mincho" w:hAnsi="Arial" w:cs="Arial"/>
          <w:sz w:val="24"/>
          <w:szCs w:val="24"/>
          <w:lang w:val="ru-RU" w:eastAsia="ja-JP"/>
        </w:rPr>
        <w:t>2400</w:t>
      </w: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 xml:space="preserve"> мм, высота 1800 мм) из пенобетонных блоков (кирпич, ГКЛ) со сформированными внутренними и наружными прямыми углами. Общая площадь оштукатуривания для каждого участника </w:t>
      </w:r>
      <w:r w:rsidR="008A1C86">
        <w:rPr>
          <w:rFonts w:ascii="Arial" w:eastAsia="MS Mincho" w:hAnsi="Arial" w:cs="Arial"/>
          <w:sz w:val="24"/>
          <w:szCs w:val="24"/>
          <w:lang w:val="ru-RU" w:eastAsia="ja-JP"/>
        </w:rPr>
        <w:t>6,1</w:t>
      </w: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 xml:space="preserve"> м</w:t>
      </w:r>
      <w:r w:rsidRPr="00F87BF1">
        <w:rPr>
          <w:rFonts w:ascii="Arial" w:eastAsia="MS Mincho" w:hAnsi="Arial" w:cs="Arial"/>
          <w:sz w:val="24"/>
          <w:szCs w:val="24"/>
          <w:vertAlign w:val="superscript"/>
          <w:lang w:val="ru-RU" w:eastAsia="ja-JP"/>
        </w:rPr>
        <w:t>2</w:t>
      </w: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.</w:t>
      </w:r>
      <w:r w:rsidR="009A5E51">
        <w:rPr>
          <w:rFonts w:ascii="Arial" w:eastAsia="MS Mincho" w:hAnsi="Arial" w:cs="Arial"/>
          <w:sz w:val="24"/>
          <w:szCs w:val="24"/>
          <w:lang w:val="ru-RU" w:eastAsia="ja-JP"/>
        </w:rPr>
        <w:t xml:space="preserve"> Средняя толщина штукатурного слоя составляет 10 мм (15 мм).</w:t>
      </w: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 xml:space="preserve"> На каждом стенде два рабочих места.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lang w:val="ru-RU" w:eastAsia="ja-JP"/>
        </w:rPr>
      </w:pP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lang w:val="ru-RU" w:eastAsia="ja-JP"/>
        </w:rPr>
      </w:pP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b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b/>
          <w:sz w:val="24"/>
          <w:szCs w:val="24"/>
          <w:lang w:val="ru-RU" w:eastAsia="ja-JP"/>
        </w:rPr>
        <w:t>Размеры и общий вид стенда: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b/>
          <w:lang w:val="ru-RU" w:eastAsia="ja-JP"/>
        </w:rPr>
      </w:pP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lang w:val="ru-RU" w:eastAsia="ja-JP"/>
        </w:rPr>
      </w:pP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lang w:val="ru-RU" w:eastAsia="ja-JP"/>
        </w:rPr>
      </w:pPr>
    </w:p>
    <w:p w:rsidR="00F87BF1" w:rsidRPr="00F87BF1" w:rsidRDefault="008A1C86" w:rsidP="00F87BF1">
      <w:pPr>
        <w:spacing w:after="0" w:line="240" w:lineRule="auto"/>
        <w:rPr>
          <w:rFonts w:ascii="Arial" w:eastAsia="MS Mincho" w:hAnsi="Arial" w:cs="Arial"/>
          <w:lang w:val="ru-RU" w:eastAsia="ja-JP"/>
        </w:rPr>
      </w:pPr>
      <w:r w:rsidRPr="00F87BF1">
        <w:rPr>
          <w:rFonts w:ascii="Arial" w:eastAsia="MS Mincho" w:hAnsi="Arial" w:cs="Arial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2879725</wp:posOffset>
            </wp:positionH>
            <wp:positionV relativeFrom="paragraph">
              <wp:posOffset>113030</wp:posOffset>
            </wp:positionV>
            <wp:extent cx="3045460" cy="3278505"/>
            <wp:effectExtent l="0" t="0" r="2540" b="0"/>
            <wp:wrapNone/>
            <wp:docPr id="1" name="Рисунок 1" descr="C:\Users\Smirnovg\Desktop\2015-01-20 11_35_46-Stoimaster15.skp - SketchUp M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irnovg\Desktop\2015-01-20 11_35_46-Stoimaster15.skp - SketchUp Mak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8333"/>
                    <a:stretch/>
                  </pic:blipFill>
                  <pic:spPr bwMode="auto">
                    <a:xfrm>
                      <a:off x="0" y="0"/>
                      <a:ext cx="3045460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eastAsia="MS Mincho" w:hAnsi="Arial" w:cs="Arial"/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-57463</wp:posOffset>
            </wp:positionH>
            <wp:positionV relativeFrom="paragraph">
              <wp:posOffset>73025</wp:posOffset>
            </wp:positionV>
            <wp:extent cx="2773045" cy="3659505"/>
            <wp:effectExtent l="0" t="0" r="8255" b="0"/>
            <wp:wrapNone/>
            <wp:docPr id="5" name="Рисунок 5" descr="C:\Users\Smirnovg\Desktop\2015-01-28 09_10_25-Stoimaster15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irnovg\Desktop\2015-01-28 09_10_25-Stoimaster15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36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lang w:val="ru-RU" w:eastAsia="ja-JP"/>
        </w:rPr>
      </w:pPr>
    </w:p>
    <w:p w:rsidR="00F87BF1" w:rsidRDefault="00F87BF1" w:rsidP="00F87BF1">
      <w:pPr>
        <w:spacing w:after="0" w:line="240" w:lineRule="auto"/>
        <w:rPr>
          <w:rFonts w:ascii="Arial" w:eastAsia="MS Mincho" w:hAnsi="Arial" w:cs="Arial"/>
          <w:lang w:val="ru-RU" w:eastAsia="ja-JP"/>
        </w:rPr>
      </w:pPr>
    </w:p>
    <w:p w:rsidR="00F87F7B" w:rsidRDefault="00F87F7B" w:rsidP="00F87BF1">
      <w:pPr>
        <w:spacing w:after="0" w:line="240" w:lineRule="auto"/>
        <w:rPr>
          <w:rFonts w:ascii="Arial" w:eastAsia="MS Mincho" w:hAnsi="Arial" w:cs="Arial"/>
          <w:lang w:val="ru-RU" w:eastAsia="ja-JP"/>
        </w:rPr>
      </w:pPr>
    </w:p>
    <w:p w:rsidR="009A5E51" w:rsidRPr="00CE07AA" w:rsidRDefault="009A5E51">
      <w:pPr>
        <w:rPr>
          <w:rFonts w:ascii="Arial" w:eastAsia="MS Mincho" w:hAnsi="Arial" w:cs="Arial"/>
          <w:lang w:val="ru-RU" w:eastAsia="ja-JP"/>
        </w:rPr>
      </w:pPr>
      <w:r w:rsidRPr="00CE07AA">
        <w:rPr>
          <w:rFonts w:ascii="Arial" w:eastAsia="MS Mincho" w:hAnsi="Arial" w:cs="Arial"/>
          <w:lang w:val="ru-RU" w:eastAsia="ja-JP"/>
        </w:rPr>
        <w:br w:type="page"/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b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b/>
          <w:sz w:val="24"/>
          <w:szCs w:val="24"/>
          <w:lang w:val="ru-RU" w:eastAsia="ja-JP"/>
        </w:rPr>
        <w:lastRenderedPageBreak/>
        <w:t>Инструменты: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Шнурка 50 м.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Уровень реечный (1,5; 2 м.)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Отвес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Угольник строительный (длина сторон не менее 500 мм.)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Миксер строительный многоскоростной с оборотами не более 700 об/мин. мощностью 1600 кВт, диаметр смесительной насадки 150-160 мм.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Удлинитель строительный 30 м. провод сечением 2,5 квадрата с заземлением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Бак полиэтиленовый с круглыми стенками объем 90 л. (1-1,5 мешка)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Ведра 12 л. - 3 шт.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Мастерок трапеция 120х180 мм.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Щетка макловица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Правило h - профиль 1,5; 2 м.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Правило трапеция 1,5; 2 м.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Кельма штукатурная (трауфель) 120х280 мм.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Шпатель жесткий, ровный, нерж. рабочая часть длиной 1000 мм.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Гладилка, нерж. рабочая часть 140х500 мм.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Шпатель штукатурный, жесткая ровная  нерж. раб. часть 600 мм.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Шпатель штукатурный 150 мм.</w:t>
      </w:r>
    </w:p>
    <w:p w:rsidR="00F87BF1" w:rsidRP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Терка резиновая губчатая, рабочая часть крупнопористая 130х250 мм.</w:t>
      </w:r>
    </w:p>
    <w:p w:rsidR="00F87BF1" w:rsidRDefault="00F87BF1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Шпатель для глянцевания, жесткий, длина рабочей части 250-300 мм.</w:t>
      </w:r>
    </w:p>
    <w:p w:rsidR="001A1465" w:rsidRPr="00F87BF1" w:rsidRDefault="001A1465" w:rsidP="00F87BF1">
      <w:pPr>
        <w:numPr>
          <w:ilvl w:val="0"/>
          <w:numId w:val="1"/>
        </w:num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ru-RU" w:eastAsia="ja-JP"/>
        </w:rPr>
      </w:pPr>
      <w:r>
        <w:rPr>
          <w:rFonts w:ascii="Arial" w:eastAsia="MS Mincho" w:hAnsi="Arial" w:cs="Arial"/>
          <w:sz w:val="24"/>
          <w:szCs w:val="24"/>
          <w:lang w:val="ru-RU" w:eastAsia="ja-JP"/>
        </w:rPr>
        <w:t>Шпатель угловой (внутренний и наружный)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b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b/>
          <w:sz w:val="24"/>
          <w:szCs w:val="24"/>
          <w:lang w:val="ru-RU" w:eastAsia="ja-JP"/>
        </w:rPr>
        <w:t>Порядок выполнения работ: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b/>
          <w:sz w:val="24"/>
          <w:szCs w:val="24"/>
          <w:lang w:val="ru-RU" w:eastAsia="ja-JP"/>
        </w:rPr>
      </w:pP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b/>
          <w:i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b/>
          <w:i/>
          <w:sz w:val="24"/>
          <w:szCs w:val="24"/>
          <w:lang w:val="ru-RU" w:eastAsia="ja-JP"/>
        </w:rPr>
        <w:t>День 1 (захватка №1)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1. Провешивание поверхности стены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.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2. Приготовление раствора гипсовой штукатурной смеси КНАУФ-Ротбанд (Гольдбанд)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.</w:t>
      </w:r>
    </w:p>
    <w:p w:rsid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3. Нанесение раствора на стены и разравнивание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.</w:t>
      </w:r>
    </w:p>
    <w:p w:rsidR="00D20EEB" w:rsidRPr="00F87BF1" w:rsidRDefault="00D20EEB" w:rsidP="00D20EEB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>
        <w:rPr>
          <w:rFonts w:ascii="Arial" w:eastAsia="MS Mincho" w:hAnsi="Arial" w:cs="Arial"/>
          <w:sz w:val="24"/>
          <w:szCs w:val="24"/>
          <w:lang w:val="ru-RU" w:eastAsia="ja-JP"/>
        </w:rPr>
        <w:t xml:space="preserve">5. </w:t>
      </w:r>
      <w:r w:rsidRPr="009E0F7D">
        <w:rPr>
          <w:rFonts w:ascii="Arial" w:eastAsia="MS Mincho" w:hAnsi="Arial" w:cs="Arial"/>
          <w:sz w:val="24"/>
          <w:szCs w:val="24"/>
          <w:lang w:val="ru-RU" w:eastAsia="ja-JP"/>
        </w:rPr>
        <w:t>Выравнивание (подрезка) штукатурного слоя</w:t>
      </w:r>
      <w:r>
        <w:rPr>
          <w:rFonts w:ascii="Arial" w:eastAsia="MS Mincho" w:hAnsi="Arial" w:cs="Arial"/>
          <w:sz w:val="24"/>
          <w:szCs w:val="24"/>
          <w:lang w:val="ru-RU" w:eastAsia="ja-JP"/>
        </w:rPr>
        <w:t>.</w:t>
      </w:r>
    </w:p>
    <w:p w:rsidR="00D20EEB" w:rsidRPr="00F87BF1" w:rsidRDefault="00D20EEB" w:rsidP="00D20EEB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5. Затирка тёркой с губкой, увлажнённой водой</w:t>
      </w:r>
      <w:r>
        <w:rPr>
          <w:rFonts w:ascii="Arial" w:eastAsia="MS Mincho" w:hAnsi="Arial" w:cs="Arial"/>
          <w:sz w:val="24"/>
          <w:szCs w:val="24"/>
          <w:lang w:val="ru-RU" w:eastAsia="ja-JP"/>
        </w:rPr>
        <w:t>.</w:t>
      </w:r>
    </w:p>
    <w:p w:rsidR="009E0F7D" w:rsidRDefault="00D20EEB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6. 1-е заглаживание поверхности.</w:t>
      </w:r>
      <w:r w:rsidR="00F87BF1" w:rsidRPr="00F87BF1">
        <w:rPr>
          <w:rFonts w:ascii="Arial" w:eastAsia="MS Mincho" w:hAnsi="Arial" w:cs="Arial"/>
          <w:sz w:val="24"/>
          <w:szCs w:val="24"/>
          <w:lang w:val="ru-RU" w:eastAsia="ja-JP"/>
        </w:rPr>
        <w:t xml:space="preserve">4. </w:t>
      </w:r>
      <w:r w:rsidR="009E0F7D">
        <w:rPr>
          <w:rFonts w:ascii="Arial" w:eastAsia="MS Mincho" w:hAnsi="Arial" w:cs="Arial"/>
          <w:sz w:val="24"/>
          <w:szCs w:val="24"/>
          <w:lang w:val="ru-RU" w:eastAsia="ja-JP"/>
        </w:rPr>
        <w:t xml:space="preserve">Установка </w:t>
      </w:r>
      <w:r w:rsidR="009E0F7D" w:rsidRPr="009E0F7D">
        <w:rPr>
          <w:rFonts w:ascii="Arial" w:eastAsia="MS Mincho" w:hAnsi="Arial" w:cs="Arial"/>
          <w:sz w:val="24"/>
          <w:szCs w:val="24"/>
          <w:lang w:val="ru-RU" w:eastAsia="ja-JP"/>
        </w:rPr>
        <w:t>углозащитного штукатурного профиля</w:t>
      </w:r>
      <w:r w:rsidR="00CE07AA">
        <w:rPr>
          <w:rFonts w:ascii="Arial" w:eastAsia="MS Mincho" w:hAnsi="Arial" w:cs="Arial"/>
          <w:sz w:val="24"/>
          <w:szCs w:val="24"/>
          <w:lang w:val="ru-RU" w:eastAsia="ja-JP"/>
        </w:rPr>
        <w:t>-</w:t>
      </w:r>
      <w:r w:rsidR="00166AEB">
        <w:rPr>
          <w:rFonts w:ascii="Arial" w:eastAsia="MS Mincho" w:hAnsi="Arial" w:cs="Arial"/>
          <w:sz w:val="24"/>
          <w:szCs w:val="24"/>
          <w:lang w:val="ru-RU" w:eastAsia="ja-JP"/>
        </w:rPr>
        <w:t>4шт</w:t>
      </w:r>
      <w:r w:rsidR="00CE07AA">
        <w:rPr>
          <w:rFonts w:ascii="Arial" w:eastAsia="MS Mincho" w:hAnsi="Arial" w:cs="Arial"/>
          <w:sz w:val="24"/>
          <w:szCs w:val="24"/>
          <w:lang w:val="ru-RU" w:eastAsia="ja-JP"/>
        </w:rPr>
        <w:t xml:space="preserve"> (захватка №2)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.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b/>
          <w:sz w:val="24"/>
          <w:szCs w:val="24"/>
          <w:lang w:val="ru-RU" w:eastAsia="ja-JP"/>
        </w:rPr>
      </w:pP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b/>
          <w:i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b/>
          <w:i/>
          <w:sz w:val="24"/>
          <w:szCs w:val="24"/>
          <w:lang w:val="ru-RU" w:eastAsia="ja-JP"/>
        </w:rPr>
        <w:t>День 2 (захватка №2)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1. Провешивание поверхности стены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.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2. Приготовление раствора гипсовой штукатурной смеси КНАУФ-Ротбанд (Гольдбанд)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.</w:t>
      </w:r>
    </w:p>
    <w:p w:rsidR="00677D67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 xml:space="preserve">3. Нанесение раствора на стену и разравнивание. 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Ф</w:t>
      </w: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ормирова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ние</w:t>
      </w: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 xml:space="preserve"> прямы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х</w:t>
      </w: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 xml:space="preserve"> внутренни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х</w:t>
      </w: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 xml:space="preserve"> и наружны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х</w:t>
      </w: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 xml:space="preserve"> угл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ов.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4. Выравнивание (подрезка) штукатурного слоя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.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5. Затирка тёркой с губкой, увлажнённой водой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.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6. 1-е заглаживание поверхности (захватка №2).Подготовка поверхности под оклейку обоями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.</w:t>
      </w:r>
    </w:p>
    <w:p w:rsidR="00F87BF1" w:rsidRPr="00F87BF1" w:rsidRDefault="00F87BF1" w:rsidP="00F87BF1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7. Затирка тёркой с губкой, увлажнённой водой (захватка №1)</w:t>
      </w:r>
      <w:r w:rsidR="00677D67">
        <w:rPr>
          <w:rFonts w:ascii="Arial" w:eastAsia="MS Mincho" w:hAnsi="Arial" w:cs="Arial"/>
          <w:sz w:val="24"/>
          <w:szCs w:val="24"/>
          <w:lang w:val="ru-RU" w:eastAsia="ja-JP"/>
        </w:rPr>
        <w:t>.</w:t>
      </w:r>
    </w:p>
    <w:p w:rsidR="00F87BF1" w:rsidRPr="00F87BF1" w:rsidRDefault="00F87BF1" w:rsidP="00F87F7B">
      <w:pPr>
        <w:spacing w:after="0" w:line="240" w:lineRule="auto"/>
        <w:rPr>
          <w:rFonts w:ascii="Arial" w:eastAsia="MS Mincho" w:hAnsi="Arial" w:cs="Arial"/>
          <w:sz w:val="24"/>
          <w:szCs w:val="24"/>
          <w:lang w:val="ru-RU" w:eastAsia="ja-JP"/>
        </w:rPr>
      </w:pPr>
      <w:r w:rsidRPr="00F87BF1">
        <w:rPr>
          <w:rFonts w:ascii="Arial" w:eastAsia="MS Mincho" w:hAnsi="Arial" w:cs="Arial"/>
          <w:sz w:val="24"/>
          <w:szCs w:val="24"/>
          <w:lang w:val="ru-RU" w:eastAsia="ja-JP"/>
        </w:rPr>
        <w:t>8. 2-е заглаживание поверхности (захватка №1). Подготовка поверхности под высококачественную окраску.</w:t>
      </w:r>
    </w:p>
    <w:sectPr w:rsidR="00F87BF1" w:rsidRPr="00F87BF1" w:rsidSect="006B6F7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335" w:rsidRDefault="001E5335" w:rsidP="00F87F7B">
      <w:pPr>
        <w:spacing w:after="0" w:line="240" w:lineRule="auto"/>
      </w:pPr>
      <w:r>
        <w:separator/>
      </w:r>
    </w:p>
  </w:endnote>
  <w:endnote w:type="continuationSeparator" w:id="1">
    <w:p w:rsidR="001E5335" w:rsidRDefault="001E5335" w:rsidP="00F87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71508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7F7B" w:rsidRDefault="005F6E4F">
        <w:pPr>
          <w:pStyle w:val="a7"/>
          <w:jc w:val="center"/>
        </w:pPr>
        <w:r>
          <w:fldChar w:fldCharType="begin"/>
        </w:r>
        <w:r w:rsidR="00F87F7B">
          <w:instrText xml:space="preserve"> PAGE   \* MERGEFORMAT </w:instrText>
        </w:r>
        <w:r>
          <w:fldChar w:fldCharType="separate"/>
        </w:r>
        <w:r w:rsidR="008B7C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7F7B" w:rsidRDefault="00F87F7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335" w:rsidRDefault="001E5335" w:rsidP="00F87F7B">
      <w:pPr>
        <w:spacing w:after="0" w:line="240" w:lineRule="auto"/>
      </w:pPr>
      <w:r>
        <w:separator/>
      </w:r>
    </w:p>
  </w:footnote>
  <w:footnote w:type="continuationSeparator" w:id="1">
    <w:p w:rsidR="001E5335" w:rsidRDefault="001E5335" w:rsidP="00F87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E5271"/>
    <w:multiLevelType w:val="hybridMultilevel"/>
    <w:tmpl w:val="7EC4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7BF1"/>
    <w:rsid w:val="00166AEB"/>
    <w:rsid w:val="001A1465"/>
    <w:rsid w:val="001C2AF3"/>
    <w:rsid w:val="001E5335"/>
    <w:rsid w:val="002528E8"/>
    <w:rsid w:val="002C5822"/>
    <w:rsid w:val="00345C8A"/>
    <w:rsid w:val="003E3B42"/>
    <w:rsid w:val="005F6E4F"/>
    <w:rsid w:val="00677D67"/>
    <w:rsid w:val="006A4375"/>
    <w:rsid w:val="008A1C86"/>
    <w:rsid w:val="008B7C28"/>
    <w:rsid w:val="009A5E51"/>
    <w:rsid w:val="009E0F7D"/>
    <w:rsid w:val="00B047C6"/>
    <w:rsid w:val="00CE07AA"/>
    <w:rsid w:val="00D20EEB"/>
    <w:rsid w:val="00E91E92"/>
    <w:rsid w:val="00F30FC0"/>
    <w:rsid w:val="00F51D75"/>
    <w:rsid w:val="00F87BF1"/>
    <w:rsid w:val="00F87F7B"/>
    <w:rsid w:val="00FB49E2"/>
    <w:rsid w:val="00FD5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B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7F7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F7B"/>
  </w:style>
  <w:style w:type="paragraph" w:styleId="a7">
    <w:name w:val="footer"/>
    <w:basedOn w:val="a"/>
    <w:link w:val="a8"/>
    <w:uiPriority w:val="99"/>
    <w:unhideWhenUsed/>
    <w:rsid w:val="00F87F7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F7B"/>
  </w:style>
  <w:style w:type="character" w:styleId="a9">
    <w:name w:val="annotation reference"/>
    <w:basedOn w:val="a0"/>
    <w:uiPriority w:val="99"/>
    <w:semiHidden/>
    <w:unhideWhenUsed/>
    <w:rsid w:val="00CE07A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E07A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E07A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E07A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E07A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Knauf Service GmbH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 German</dc:creator>
  <cp:lastModifiedBy>useer</cp:lastModifiedBy>
  <cp:revision>6</cp:revision>
  <cp:lastPrinted>2016-05-26T07:49:00Z</cp:lastPrinted>
  <dcterms:created xsi:type="dcterms:W3CDTF">2015-01-28T06:14:00Z</dcterms:created>
  <dcterms:modified xsi:type="dcterms:W3CDTF">2016-05-26T07:58:00Z</dcterms:modified>
</cp:coreProperties>
</file>