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762AA9" w:rsidP="00B5217D">
          <w:pPr>
            <w:spacing w:before="480" w:line="240" w:lineRule="auto"/>
            <w:jc w:val="center"/>
            <w:rPr>
              <w:rFonts w:ascii="Verdana" w:hAnsi="Verdana" w:cs="Arial"/>
              <w:b/>
              <w:sz w:val="28"/>
              <w:szCs w:val="28"/>
            </w:rPr>
          </w:pPr>
          <w:r>
            <w:rPr>
              <w:rFonts w:ascii="Verdana" w:hAnsi="Verdana" w:cs="Arial"/>
              <w:b/>
              <w:sz w:val="28"/>
              <w:szCs w:val="28"/>
            </w:rPr>
            <w:t>0</w:t>
          </w:r>
          <w:r w:rsidR="00FD1B1A">
            <w:rPr>
              <w:rFonts w:ascii="Verdana" w:hAnsi="Verdana" w:cs="Arial"/>
              <w:b/>
              <w:sz w:val="28"/>
              <w:szCs w:val="28"/>
            </w:rPr>
            <w:t>4</w:t>
          </w:r>
          <w:r w:rsidR="00A63A6E">
            <w:rPr>
              <w:rFonts w:ascii="Verdana" w:hAnsi="Verdana" w:cs="Arial"/>
              <w:b/>
              <w:sz w:val="28"/>
              <w:szCs w:val="28"/>
            </w:rPr>
            <w:t xml:space="preserve"> </w:t>
          </w:r>
          <w:r w:rsidR="008F2567">
            <w:rPr>
              <w:rFonts w:ascii="Verdana" w:hAnsi="Verdana" w:cs="Arial"/>
              <w:b/>
              <w:sz w:val="28"/>
              <w:szCs w:val="28"/>
            </w:rPr>
            <w:t>июн</w:t>
          </w:r>
          <w:r w:rsidR="00F34E8A">
            <w:rPr>
              <w:rFonts w:ascii="Verdana" w:hAnsi="Verdana" w:cs="Arial"/>
              <w:b/>
              <w:sz w:val="28"/>
              <w:szCs w:val="28"/>
            </w:rPr>
            <w:t>я</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085D09">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2B10D7" w:rsidRDefault="003759B0" w:rsidP="002C1FAA">
          <w:pPr>
            <w:pStyle w:val="a4"/>
            <w:spacing w:before="240"/>
            <w:jc w:val="center"/>
            <w:rPr>
              <w:b w:val="0"/>
              <w:color w:val="auto"/>
              <w:sz w:val="36"/>
              <w:szCs w:val="36"/>
            </w:rPr>
          </w:pPr>
          <w:r w:rsidRPr="002B10D7">
            <w:rPr>
              <w:b w:val="0"/>
              <w:color w:val="auto"/>
              <w:sz w:val="36"/>
              <w:szCs w:val="36"/>
            </w:rPr>
            <w:t>Оглавление</w:t>
          </w:r>
        </w:p>
        <w:bookmarkEnd w:id="13"/>
        <w:p w:rsidR="002B10D7" w:rsidRPr="002B10D7" w:rsidRDefault="00E51718">
          <w:pPr>
            <w:pStyle w:val="31"/>
            <w:tabs>
              <w:tab w:val="right" w:leader="dot" w:pos="10196"/>
            </w:tabs>
            <w:rPr>
              <w:rFonts w:asciiTheme="minorHAnsi" w:eastAsiaTheme="minorEastAsia" w:hAnsiTheme="minorHAnsi"/>
              <w:iCs w:val="0"/>
              <w:noProof/>
              <w:color w:val="auto"/>
              <w:sz w:val="22"/>
              <w:szCs w:val="22"/>
              <w:lang w:eastAsia="ru-RU"/>
            </w:rPr>
          </w:pPr>
          <w:r w:rsidRPr="002B10D7">
            <w:rPr>
              <w:bCs/>
              <w:iCs w:val="0"/>
              <w:caps/>
            </w:rPr>
            <w:fldChar w:fldCharType="begin"/>
          </w:r>
          <w:r w:rsidRPr="002B10D7">
            <w:rPr>
              <w:bCs/>
              <w:iCs w:val="0"/>
              <w:caps/>
            </w:rPr>
            <w:instrText xml:space="preserve"> TOC \o "1-4" \h \z \u </w:instrText>
          </w:r>
          <w:r w:rsidRPr="002B10D7">
            <w:rPr>
              <w:bCs/>
              <w:iCs w:val="0"/>
              <w:caps/>
            </w:rPr>
            <w:fldChar w:fldCharType="separate"/>
          </w:r>
          <w:hyperlink w:anchor="_Toc168384104" w:history="1">
            <w:r w:rsidR="002B10D7" w:rsidRPr="002B10D7">
              <w:rPr>
                <w:rStyle w:val="a7"/>
                <w:noProof/>
              </w:rPr>
              <w:t>ДЕЯТЕЛЬНОСТЬ НОСТРОЙ</w:t>
            </w:r>
            <w:r w:rsidR="002B10D7" w:rsidRPr="002B10D7">
              <w:rPr>
                <w:noProof/>
                <w:webHidden/>
              </w:rPr>
              <w:tab/>
            </w:r>
            <w:r w:rsidR="002B10D7" w:rsidRPr="002B10D7">
              <w:rPr>
                <w:noProof/>
                <w:webHidden/>
              </w:rPr>
              <w:fldChar w:fldCharType="begin"/>
            </w:r>
            <w:r w:rsidR="002B10D7" w:rsidRPr="002B10D7">
              <w:rPr>
                <w:noProof/>
                <w:webHidden/>
              </w:rPr>
              <w:instrText xml:space="preserve"> PAGEREF _Toc168384104 \h </w:instrText>
            </w:r>
            <w:r w:rsidR="002B10D7" w:rsidRPr="002B10D7">
              <w:rPr>
                <w:noProof/>
                <w:webHidden/>
              </w:rPr>
            </w:r>
            <w:r w:rsidR="002B10D7" w:rsidRPr="002B10D7">
              <w:rPr>
                <w:noProof/>
                <w:webHidden/>
              </w:rPr>
              <w:fldChar w:fldCharType="separate"/>
            </w:r>
            <w:r w:rsidR="002B10D7" w:rsidRPr="002B10D7">
              <w:rPr>
                <w:noProof/>
                <w:webHidden/>
              </w:rPr>
              <w:t>6</w:t>
            </w:r>
            <w:r w:rsidR="002B10D7" w:rsidRPr="002B10D7">
              <w:rPr>
                <w:noProof/>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05" w:history="1">
            <w:r w:rsidRPr="002B10D7">
              <w:rPr>
                <w:rStyle w:val="a7"/>
                <w:rFonts w:eastAsiaTheme="majorEastAsia" w:cstheme="majorBidi"/>
                <w:b w:val="0"/>
                <w:bCs/>
                <w:iCs/>
              </w:rPr>
              <w:t>03.06.2024 Национальное объединение строителей (nostroy.ru) Антон Глушков встретился с представителем Посольства Индии в Москве Рохитом Немой</w:t>
            </w:r>
            <w:r w:rsidRPr="002B10D7">
              <w:rPr>
                <w:b w:val="0"/>
                <w:webHidden/>
              </w:rPr>
              <w:tab/>
            </w:r>
            <w:r w:rsidRPr="002B10D7">
              <w:rPr>
                <w:b w:val="0"/>
                <w:webHidden/>
              </w:rPr>
              <w:fldChar w:fldCharType="begin"/>
            </w:r>
            <w:r w:rsidRPr="002B10D7">
              <w:rPr>
                <w:b w:val="0"/>
                <w:webHidden/>
              </w:rPr>
              <w:instrText xml:space="preserve"> PAGEREF _Toc168384105 \h </w:instrText>
            </w:r>
            <w:r w:rsidRPr="002B10D7">
              <w:rPr>
                <w:b w:val="0"/>
                <w:webHidden/>
              </w:rPr>
            </w:r>
            <w:r w:rsidRPr="002B10D7">
              <w:rPr>
                <w:b w:val="0"/>
                <w:webHidden/>
              </w:rPr>
              <w:fldChar w:fldCharType="separate"/>
            </w:r>
            <w:r w:rsidRPr="002B10D7">
              <w:rPr>
                <w:b w:val="0"/>
                <w:webHidden/>
              </w:rPr>
              <w:t>6</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06" w:history="1">
            <w:r w:rsidRPr="002B10D7">
              <w:rPr>
                <w:rStyle w:val="a7"/>
                <w:rFonts w:eastAsiaTheme="majorEastAsia" w:cstheme="majorBidi"/>
                <w:b w:val="0"/>
                <w:bCs/>
                <w:iCs/>
              </w:rPr>
              <w:t>03.06.2024 Новости Москвы Moscow.media Президент НОСТРОЙ встретился с представителем посольства Индии в Москве Рохитом Немой</w:t>
            </w:r>
            <w:r w:rsidRPr="002B10D7">
              <w:rPr>
                <w:b w:val="0"/>
                <w:webHidden/>
              </w:rPr>
              <w:tab/>
            </w:r>
            <w:r w:rsidRPr="002B10D7">
              <w:rPr>
                <w:b w:val="0"/>
                <w:webHidden/>
              </w:rPr>
              <w:fldChar w:fldCharType="begin"/>
            </w:r>
            <w:r w:rsidRPr="002B10D7">
              <w:rPr>
                <w:b w:val="0"/>
                <w:webHidden/>
              </w:rPr>
              <w:instrText xml:space="preserve"> PAGEREF _Toc168384106 \h </w:instrText>
            </w:r>
            <w:r w:rsidRPr="002B10D7">
              <w:rPr>
                <w:b w:val="0"/>
                <w:webHidden/>
              </w:rPr>
            </w:r>
            <w:r w:rsidRPr="002B10D7">
              <w:rPr>
                <w:b w:val="0"/>
                <w:webHidden/>
              </w:rPr>
              <w:fldChar w:fldCharType="separate"/>
            </w:r>
            <w:r w:rsidRPr="002B10D7">
              <w:rPr>
                <w:b w:val="0"/>
                <w:webHidden/>
              </w:rPr>
              <w:t>7</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07" w:history="1">
            <w:r w:rsidRPr="002B10D7">
              <w:rPr>
                <w:rStyle w:val="a7"/>
                <w:rFonts w:eastAsiaTheme="majorEastAsia" w:cstheme="majorBidi"/>
                <w:b w:val="0"/>
                <w:bCs/>
                <w:iCs/>
              </w:rPr>
              <w:t>03.06.2024 Национальное объединение строителей (nostroy.ru) НОСТРОЙ подвел итоги Конкурса для специалистов по ценообразованию в строительстве</w:t>
            </w:r>
            <w:r w:rsidRPr="002B10D7">
              <w:rPr>
                <w:b w:val="0"/>
                <w:webHidden/>
              </w:rPr>
              <w:tab/>
            </w:r>
            <w:r w:rsidRPr="002B10D7">
              <w:rPr>
                <w:b w:val="0"/>
                <w:webHidden/>
              </w:rPr>
              <w:fldChar w:fldCharType="begin"/>
            </w:r>
            <w:r w:rsidRPr="002B10D7">
              <w:rPr>
                <w:b w:val="0"/>
                <w:webHidden/>
              </w:rPr>
              <w:instrText xml:space="preserve"> PAGEREF _Toc168384107 \h </w:instrText>
            </w:r>
            <w:r w:rsidRPr="002B10D7">
              <w:rPr>
                <w:b w:val="0"/>
                <w:webHidden/>
              </w:rPr>
            </w:r>
            <w:r w:rsidRPr="002B10D7">
              <w:rPr>
                <w:b w:val="0"/>
                <w:webHidden/>
              </w:rPr>
              <w:fldChar w:fldCharType="separate"/>
            </w:r>
            <w:r w:rsidRPr="002B10D7">
              <w:rPr>
                <w:b w:val="0"/>
                <w:webHidden/>
              </w:rPr>
              <w:t>8</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08" w:history="1">
            <w:r w:rsidRPr="002B10D7">
              <w:rPr>
                <w:rStyle w:val="a7"/>
                <w:b w:val="0"/>
              </w:rPr>
              <w:t>03.06.2024 Правда о СРО (pravdaosro.ru) В конкурсе НОСТРОЙ для специалистов по ценообразованию зарегистрировались 900 участников</w:t>
            </w:r>
            <w:r w:rsidRPr="002B10D7">
              <w:rPr>
                <w:b w:val="0"/>
                <w:webHidden/>
              </w:rPr>
              <w:tab/>
            </w:r>
            <w:r w:rsidRPr="002B10D7">
              <w:rPr>
                <w:b w:val="0"/>
                <w:webHidden/>
              </w:rPr>
              <w:fldChar w:fldCharType="begin"/>
            </w:r>
            <w:r w:rsidRPr="002B10D7">
              <w:rPr>
                <w:b w:val="0"/>
                <w:webHidden/>
              </w:rPr>
              <w:instrText xml:space="preserve"> PAGEREF _Toc168384108 \h </w:instrText>
            </w:r>
            <w:r w:rsidRPr="002B10D7">
              <w:rPr>
                <w:b w:val="0"/>
                <w:webHidden/>
              </w:rPr>
            </w:r>
            <w:r w:rsidRPr="002B10D7">
              <w:rPr>
                <w:b w:val="0"/>
                <w:webHidden/>
              </w:rPr>
              <w:fldChar w:fldCharType="separate"/>
            </w:r>
            <w:r w:rsidRPr="002B10D7">
              <w:rPr>
                <w:b w:val="0"/>
                <w:webHidden/>
              </w:rPr>
              <w:t>8</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09" w:history="1">
            <w:r w:rsidRPr="002B10D7">
              <w:rPr>
                <w:rStyle w:val="a7"/>
                <w:b w:val="0"/>
              </w:rPr>
              <w:t>03.06.2024 Агентство новостей Строительный бизнес (ancb.ru) НОСТРОЙ назвал победителей Конкурса сметчиков в строительстве</w:t>
            </w:r>
            <w:r w:rsidRPr="002B10D7">
              <w:rPr>
                <w:b w:val="0"/>
                <w:webHidden/>
              </w:rPr>
              <w:tab/>
            </w:r>
            <w:r w:rsidRPr="002B10D7">
              <w:rPr>
                <w:b w:val="0"/>
                <w:webHidden/>
              </w:rPr>
              <w:fldChar w:fldCharType="begin"/>
            </w:r>
            <w:r w:rsidRPr="002B10D7">
              <w:rPr>
                <w:b w:val="0"/>
                <w:webHidden/>
              </w:rPr>
              <w:instrText xml:space="preserve"> PAGEREF _Toc168384109 \h </w:instrText>
            </w:r>
            <w:r w:rsidRPr="002B10D7">
              <w:rPr>
                <w:b w:val="0"/>
                <w:webHidden/>
              </w:rPr>
            </w:r>
            <w:r w:rsidRPr="002B10D7">
              <w:rPr>
                <w:b w:val="0"/>
                <w:webHidden/>
              </w:rPr>
              <w:fldChar w:fldCharType="separate"/>
            </w:r>
            <w:r w:rsidRPr="002B10D7">
              <w:rPr>
                <w:b w:val="0"/>
                <w:webHidden/>
              </w:rPr>
              <w:t>9</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10" w:history="1">
            <w:r w:rsidRPr="002B10D7">
              <w:rPr>
                <w:rStyle w:val="a7"/>
                <w:rFonts w:eastAsiaTheme="majorEastAsia" w:cstheme="majorBidi"/>
                <w:b w:val="0"/>
                <w:bCs/>
                <w:iCs/>
              </w:rPr>
              <w:t>31.05.2024 Объединение строителей (astroy-sro.ru) Национальный Реестр специалистов в области ценообразования в строительстве</w:t>
            </w:r>
            <w:r w:rsidRPr="002B10D7">
              <w:rPr>
                <w:b w:val="0"/>
                <w:webHidden/>
              </w:rPr>
              <w:tab/>
            </w:r>
            <w:r w:rsidRPr="002B10D7">
              <w:rPr>
                <w:b w:val="0"/>
                <w:webHidden/>
              </w:rPr>
              <w:fldChar w:fldCharType="begin"/>
            </w:r>
            <w:r w:rsidRPr="002B10D7">
              <w:rPr>
                <w:b w:val="0"/>
                <w:webHidden/>
              </w:rPr>
              <w:instrText xml:space="preserve"> PAGEREF _Toc168384110 \h </w:instrText>
            </w:r>
            <w:r w:rsidRPr="002B10D7">
              <w:rPr>
                <w:b w:val="0"/>
                <w:webHidden/>
              </w:rPr>
            </w:r>
            <w:r w:rsidRPr="002B10D7">
              <w:rPr>
                <w:b w:val="0"/>
                <w:webHidden/>
              </w:rPr>
              <w:fldChar w:fldCharType="separate"/>
            </w:r>
            <w:r w:rsidRPr="002B10D7">
              <w:rPr>
                <w:b w:val="0"/>
                <w:webHidden/>
              </w:rPr>
              <w:t>9</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11" w:history="1">
            <w:r w:rsidRPr="002B10D7">
              <w:rPr>
                <w:rStyle w:val="a7"/>
                <w:b w:val="0"/>
              </w:rPr>
              <w:t>03.06.2024 Строимпросто (stroimprosto-msk.ru) НОСТРОЙ создал Национальный Реестр специалистов по ценообразованию в строительстве</w:t>
            </w:r>
            <w:r w:rsidRPr="002B10D7">
              <w:rPr>
                <w:b w:val="0"/>
                <w:webHidden/>
              </w:rPr>
              <w:tab/>
            </w:r>
            <w:r w:rsidRPr="002B10D7">
              <w:rPr>
                <w:b w:val="0"/>
                <w:webHidden/>
              </w:rPr>
              <w:fldChar w:fldCharType="begin"/>
            </w:r>
            <w:r w:rsidRPr="002B10D7">
              <w:rPr>
                <w:b w:val="0"/>
                <w:webHidden/>
              </w:rPr>
              <w:instrText xml:space="preserve"> PAGEREF _Toc168384111 \h </w:instrText>
            </w:r>
            <w:r w:rsidRPr="002B10D7">
              <w:rPr>
                <w:b w:val="0"/>
                <w:webHidden/>
              </w:rPr>
            </w:r>
            <w:r w:rsidRPr="002B10D7">
              <w:rPr>
                <w:b w:val="0"/>
                <w:webHidden/>
              </w:rPr>
              <w:fldChar w:fldCharType="separate"/>
            </w:r>
            <w:r w:rsidRPr="002B10D7">
              <w:rPr>
                <w:b w:val="0"/>
                <w:webHidden/>
              </w:rPr>
              <w:t>10</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12" w:history="1">
            <w:r w:rsidRPr="002B10D7">
              <w:rPr>
                <w:rStyle w:val="a7"/>
                <w:rFonts w:eastAsiaTheme="majorEastAsia" w:cstheme="majorBidi"/>
                <w:b w:val="0"/>
                <w:bCs/>
                <w:iCs/>
              </w:rPr>
              <w:t>03.06.2024 За-Строй.РФ (zsrf.ru) Нацреестр специалистов в области ценообразования в стройке запустил НОСТРОЙ</w:t>
            </w:r>
            <w:r w:rsidRPr="002B10D7">
              <w:rPr>
                <w:b w:val="0"/>
                <w:webHidden/>
              </w:rPr>
              <w:tab/>
            </w:r>
            <w:r w:rsidRPr="002B10D7">
              <w:rPr>
                <w:b w:val="0"/>
                <w:webHidden/>
              </w:rPr>
              <w:fldChar w:fldCharType="begin"/>
            </w:r>
            <w:r w:rsidRPr="002B10D7">
              <w:rPr>
                <w:b w:val="0"/>
                <w:webHidden/>
              </w:rPr>
              <w:instrText xml:space="preserve"> PAGEREF _Toc168384112 \h </w:instrText>
            </w:r>
            <w:r w:rsidRPr="002B10D7">
              <w:rPr>
                <w:b w:val="0"/>
                <w:webHidden/>
              </w:rPr>
            </w:r>
            <w:r w:rsidRPr="002B10D7">
              <w:rPr>
                <w:b w:val="0"/>
                <w:webHidden/>
              </w:rPr>
              <w:fldChar w:fldCharType="separate"/>
            </w:r>
            <w:r w:rsidRPr="002B10D7">
              <w:rPr>
                <w:b w:val="0"/>
                <w:webHidden/>
              </w:rPr>
              <w:t>10</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13" w:history="1">
            <w:r w:rsidRPr="002B10D7">
              <w:rPr>
                <w:rStyle w:val="a7"/>
                <w:rFonts w:eastAsiaTheme="majorEastAsia" w:cstheme="majorBidi"/>
                <w:b w:val="0"/>
                <w:bCs/>
                <w:iCs/>
              </w:rPr>
              <w:t>03.06.2024 АСН-инфо (asninfo.ru) 10-11 июня в Петербурге пройдет девятый конкурс профессионального мастерства «СТРОЙМАСТЕР-2024» в номинации «Лучший сварщик»</w:t>
            </w:r>
            <w:r w:rsidRPr="002B10D7">
              <w:rPr>
                <w:b w:val="0"/>
                <w:webHidden/>
              </w:rPr>
              <w:tab/>
            </w:r>
            <w:r w:rsidRPr="002B10D7">
              <w:rPr>
                <w:b w:val="0"/>
                <w:webHidden/>
              </w:rPr>
              <w:fldChar w:fldCharType="begin"/>
            </w:r>
            <w:r w:rsidRPr="002B10D7">
              <w:rPr>
                <w:b w:val="0"/>
                <w:webHidden/>
              </w:rPr>
              <w:instrText xml:space="preserve"> PAGEREF _Toc168384113 \h </w:instrText>
            </w:r>
            <w:r w:rsidRPr="002B10D7">
              <w:rPr>
                <w:b w:val="0"/>
                <w:webHidden/>
              </w:rPr>
            </w:r>
            <w:r w:rsidRPr="002B10D7">
              <w:rPr>
                <w:b w:val="0"/>
                <w:webHidden/>
              </w:rPr>
              <w:fldChar w:fldCharType="separate"/>
            </w:r>
            <w:r w:rsidRPr="002B10D7">
              <w:rPr>
                <w:b w:val="0"/>
                <w:webHidden/>
              </w:rPr>
              <w:t>11</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14" w:history="1">
            <w:r w:rsidRPr="002B10D7">
              <w:rPr>
                <w:rStyle w:val="a7"/>
                <w:b w:val="0"/>
              </w:rPr>
              <w:t>03.06.2024 ЗаНоСтрой.РФ (zanostroy.ru) И ещё 258 физических лиц вынуждены покинуть Национальный реестр специалистов в области строительства</w:t>
            </w:r>
            <w:r w:rsidRPr="002B10D7">
              <w:rPr>
                <w:b w:val="0"/>
                <w:webHidden/>
              </w:rPr>
              <w:tab/>
            </w:r>
            <w:r w:rsidRPr="002B10D7">
              <w:rPr>
                <w:b w:val="0"/>
                <w:webHidden/>
              </w:rPr>
              <w:fldChar w:fldCharType="begin"/>
            </w:r>
            <w:r w:rsidRPr="002B10D7">
              <w:rPr>
                <w:b w:val="0"/>
                <w:webHidden/>
              </w:rPr>
              <w:instrText xml:space="preserve"> PAGEREF _Toc168384114 \h </w:instrText>
            </w:r>
            <w:r w:rsidRPr="002B10D7">
              <w:rPr>
                <w:b w:val="0"/>
                <w:webHidden/>
              </w:rPr>
            </w:r>
            <w:r w:rsidRPr="002B10D7">
              <w:rPr>
                <w:b w:val="0"/>
                <w:webHidden/>
              </w:rPr>
              <w:fldChar w:fldCharType="separate"/>
            </w:r>
            <w:r w:rsidRPr="002B10D7">
              <w:rPr>
                <w:b w:val="0"/>
                <w:webHidden/>
              </w:rPr>
              <w:t>12</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15" w:history="1">
            <w:r w:rsidRPr="002B10D7">
              <w:rPr>
                <w:rStyle w:val="a7"/>
                <w:rFonts w:eastAsiaTheme="majorEastAsia" w:cstheme="majorBidi"/>
                <w:b w:val="0"/>
                <w:bCs/>
                <w:iCs/>
              </w:rPr>
              <w:t>03.06.2024 SROportal.ru Количество исключенных специалистов из НРС НОСТРОЙ составило 8 686 человек</w:t>
            </w:r>
            <w:r w:rsidRPr="002B10D7">
              <w:rPr>
                <w:b w:val="0"/>
                <w:webHidden/>
              </w:rPr>
              <w:tab/>
            </w:r>
            <w:r w:rsidRPr="002B10D7">
              <w:rPr>
                <w:b w:val="0"/>
                <w:webHidden/>
              </w:rPr>
              <w:fldChar w:fldCharType="begin"/>
            </w:r>
            <w:r w:rsidRPr="002B10D7">
              <w:rPr>
                <w:b w:val="0"/>
                <w:webHidden/>
              </w:rPr>
              <w:instrText xml:space="preserve"> PAGEREF _Toc168384115 \h </w:instrText>
            </w:r>
            <w:r w:rsidRPr="002B10D7">
              <w:rPr>
                <w:b w:val="0"/>
                <w:webHidden/>
              </w:rPr>
            </w:r>
            <w:r w:rsidRPr="002B10D7">
              <w:rPr>
                <w:b w:val="0"/>
                <w:webHidden/>
              </w:rPr>
              <w:fldChar w:fldCharType="separate"/>
            </w:r>
            <w:r w:rsidRPr="002B10D7">
              <w:rPr>
                <w:b w:val="0"/>
                <w:webHidden/>
              </w:rPr>
              <w:t>13</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16" w:history="1">
            <w:r w:rsidRPr="002B10D7">
              <w:rPr>
                <w:rStyle w:val="a7"/>
                <w:rFonts w:eastAsiaTheme="majorEastAsia" w:cstheme="majorBidi"/>
                <w:b w:val="0"/>
                <w:bCs/>
                <w:iCs/>
              </w:rPr>
              <w:t>03.06.2024 Smi24.net Кадры ищут, где лучше: сибирские проектировщики рассказали о причинах дефицита специалистов</w:t>
            </w:r>
            <w:r w:rsidRPr="002B10D7">
              <w:rPr>
                <w:b w:val="0"/>
                <w:webHidden/>
              </w:rPr>
              <w:tab/>
            </w:r>
            <w:r w:rsidRPr="002B10D7">
              <w:rPr>
                <w:b w:val="0"/>
                <w:webHidden/>
              </w:rPr>
              <w:fldChar w:fldCharType="begin"/>
            </w:r>
            <w:r w:rsidRPr="002B10D7">
              <w:rPr>
                <w:b w:val="0"/>
                <w:webHidden/>
              </w:rPr>
              <w:instrText xml:space="preserve"> PAGEREF _Toc168384116 \h </w:instrText>
            </w:r>
            <w:r w:rsidRPr="002B10D7">
              <w:rPr>
                <w:b w:val="0"/>
                <w:webHidden/>
              </w:rPr>
            </w:r>
            <w:r w:rsidRPr="002B10D7">
              <w:rPr>
                <w:b w:val="0"/>
                <w:webHidden/>
              </w:rPr>
              <w:fldChar w:fldCharType="separate"/>
            </w:r>
            <w:r w:rsidRPr="002B10D7">
              <w:rPr>
                <w:b w:val="0"/>
                <w:webHidden/>
              </w:rPr>
              <w:t>13</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17" w:history="1">
            <w:r w:rsidRPr="002B10D7">
              <w:rPr>
                <w:rStyle w:val="a7"/>
                <w:b w:val="0"/>
              </w:rPr>
              <w:t>03.06.2024 КВобзор.рф (kvobzor.ru) Саморегулируемая организация строителей Тюменской области провела годовое Общее собрание</w:t>
            </w:r>
            <w:r w:rsidRPr="002B10D7">
              <w:rPr>
                <w:b w:val="0"/>
                <w:webHidden/>
              </w:rPr>
              <w:tab/>
            </w:r>
            <w:r w:rsidRPr="002B10D7">
              <w:rPr>
                <w:b w:val="0"/>
                <w:webHidden/>
              </w:rPr>
              <w:fldChar w:fldCharType="begin"/>
            </w:r>
            <w:r w:rsidRPr="002B10D7">
              <w:rPr>
                <w:b w:val="0"/>
                <w:webHidden/>
              </w:rPr>
              <w:instrText xml:space="preserve"> PAGEREF _Toc168384117 \h </w:instrText>
            </w:r>
            <w:r w:rsidRPr="002B10D7">
              <w:rPr>
                <w:b w:val="0"/>
                <w:webHidden/>
              </w:rPr>
            </w:r>
            <w:r w:rsidRPr="002B10D7">
              <w:rPr>
                <w:b w:val="0"/>
                <w:webHidden/>
              </w:rPr>
              <w:fldChar w:fldCharType="separate"/>
            </w:r>
            <w:r w:rsidRPr="002B10D7">
              <w:rPr>
                <w:b w:val="0"/>
                <w:webHidden/>
              </w:rPr>
              <w:t>15</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18" w:history="1">
            <w:r w:rsidRPr="002B10D7">
              <w:rPr>
                <w:rStyle w:val="a7"/>
                <w:b w:val="0"/>
              </w:rPr>
              <w:t>03.06.2024 Департамент жилищно-коммунального хозяйства и благоустройства города Москвы (gbumac.ru) Строители отметили вклад руководителя ГБУ «МАЦ» в развитие отрасли</w:t>
            </w:r>
            <w:r w:rsidRPr="002B10D7">
              <w:rPr>
                <w:b w:val="0"/>
                <w:webHidden/>
              </w:rPr>
              <w:tab/>
            </w:r>
            <w:r w:rsidRPr="002B10D7">
              <w:rPr>
                <w:b w:val="0"/>
                <w:webHidden/>
              </w:rPr>
              <w:fldChar w:fldCharType="begin"/>
            </w:r>
            <w:r w:rsidRPr="002B10D7">
              <w:rPr>
                <w:b w:val="0"/>
                <w:webHidden/>
              </w:rPr>
              <w:instrText xml:space="preserve"> PAGEREF _Toc168384118 \h </w:instrText>
            </w:r>
            <w:r w:rsidRPr="002B10D7">
              <w:rPr>
                <w:b w:val="0"/>
                <w:webHidden/>
              </w:rPr>
            </w:r>
            <w:r w:rsidRPr="002B10D7">
              <w:rPr>
                <w:b w:val="0"/>
                <w:webHidden/>
              </w:rPr>
              <w:fldChar w:fldCharType="separate"/>
            </w:r>
            <w:r w:rsidRPr="002B10D7">
              <w:rPr>
                <w:b w:val="0"/>
                <w:webHidden/>
              </w:rPr>
              <w:t>16</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19" w:history="1">
            <w:r w:rsidRPr="002B10D7">
              <w:rPr>
                <w:rStyle w:val="a7"/>
                <w:b w:val="0"/>
              </w:rPr>
              <w:t>03.06.2024 Правда о СРО (pravdaosro.ru) Член СРО «Содружество строителей Республики Татарстан» получил иск за строительство космодрома «Восточный»</w:t>
            </w:r>
            <w:r w:rsidRPr="002B10D7">
              <w:rPr>
                <w:b w:val="0"/>
                <w:webHidden/>
              </w:rPr>
              <w:tab/>
            </w:r>
            <w:r w:rsidRPr="002B10D7">
              <w:rPr>
                <w:b w:val="0"/>
                <w:webHidden/>
              </w:rPr>
              <w:fldChar w:fldCharType="begin"/>
            </w:r>
            <w:r w:rsidRPr="002B10D7">
              <w:rPr>
                <w:b w:val="0"/>
                <w:webHidden/>
              </w:rPr>
              <w:instrText xml:space="preserve"> PAGEREF _Toc168384119 \h </w:instrText>
            </w:r>
            <w:r w:rsidRPr="002B10D7">
              <w:rPr>
                <w:b w:val="0"/>
                <w:webHidden/>
              </w:rPr>
            </w:r>
            <w:r w:rsidRPr="002B10D7">
              <w:rPr>
                <w:b w:val="0"/>
                <w:webHidden/>
              </w:rPr>
              <w:fldChar w:fldCharType="separate"/>
            </w:r>
            <w:r w:rsidRPr="002B10D7">
              <w:rPr>
                <w:b w:val="0"/>
                <w:webHidden/>
              </w:rPr>
              <w:t>17</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20" w:history="1">
            <w:r w:rsidRPr="002B10D7">
              <w:rPr>
                <w:rStyle w:val="a7"/>
                <w:b w:val="0"/>
              </w:rPr>
              <w:t>03.06.2024 Crimeapress.info Эксперты: завершение льготной ипотеки приведет к трансформации рынка</w:t>
            </w:r>
            <w:r w:rsidRPr="002B10D7">
              <w:rPr>
                <w:b w:val="0"/>
                <w:webHidden/>
              </w:rPr>
              <w:tab/>
            </w:r>
            <w:r w:rsidRPr="002B10D7">
              <w:rPr>
                <w:b w:val="0"/>
                <w:webHidden/>
              </w:rPr>
              <w:fldChar w:fldCharType="begin"/>
            </w:r>
            <w:r w:rsidRPr="002B10D7">
              <w:rPr>
                <w:b w:val="0"/>
                <w:webHidden/>
              </w:rPr>
              <w:instrText xml:space="preserve"> PAGEREF _Toc168384120 \h </w:instrText>
            </w:r>
            <w:r w:rsidRPr="002B10D7">
              <w:rPr>
                <w:b w:val="0"/>
                <w:webHidden/>
              </w:rPr>
            </w:r>
            <w:r w:rsidRPr="002B10D7">
              <w:rPr>
                <w:b w:val="0"/>
                <w:webHidden/>
              </w:rPr>
              <w:fldChar w:fldCharType="separate"/>
            </w:r>
            <w:r w:rsidRPr="002B10D7">
              <w:rPr>
                <w:b w:val="0"/>
                <w:webHidden/>
              </w:rPr>
              <w:t>17</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21" w:history="1">
            <w:r w:rsidRPr="002B10D7">
              <w:rPr>
                <w:rStyle w:val="a7"/>
                <w:b w:val="0"/>
              </w:rPr>
              <w:t>03.06.2024 Яндекс.Дзен Что делать, если исключили из НОСТРОЙ/НОПРИЗ?</w:t>
            </w:r>
            <w:r w:rsidRPr="002B10D7">
              <w:rPr>
                <w:b w:val="0"/>
                <w:webHidden/>
              </w:rPr>
              <w:tab/>
            </w:r>
            <w:r w:rsidRPr="002B10D7">
              <w:rPr>
                <w:b w:val="0"/>
                <w:webHidden/>
              </w:rPr>
              <w:fldChar w:fldCharType="begin"/>
            </w:r>
            <w:r w:rsidRPr="002B10D7">
              <w:rPr>
                <w:b w:val="0"/>
                <w:webHidden/>
              </w:rPr>
              <w:instrText xml:space="preserve"> PAGEREF _Toc168384121 \h </w:instrText>
            </w:r>
            <w:r w:rsidRPr="002B10D7">
              <w:rPr>
                <w:b w:val="0"/>
                <w:webHidden/>
              </w:rPr>
            </w:r>
            <w:r w:rsidRPr="002B10D7">
              <w:rPr>
                <w:b w:val="0"/>
                <w:webHidden/>
              </w:rPr>
              <w:fldChar w:fldCharType="separate"/>
            </w:r>
            <w:r w:rsidRPr="002B10D7">
              <w:rPr>
                <w:b w:val="0"/>
                <w:webHidden/>
              </w:rPr>
              <w:t>19</w:t>
            </w:r>
            <w:r w:rsidRPr="002B10D7">
              <w:rPr>
                <w:b w:val="0"/>
                <w:webHidden/>
              </w:rPr>
              <w:fldChar w:fldCharType="end"/>
            </w:r>
          </w:hyperlink>
        </w:p>
        <w:p w:rsidR="002B10D7" w:rsidRPr="002B10D7" w:rsidRDefault="002B10D7">
          <w:pPr>
            <w:pStyle w:val="31"/>
            <w:tabs>
              <w:tab w:val="right" w:leader="dot" w:pos="10196"/>
            </w:tabs>
            <w:rPr>
              <w:rFonts w:asciiTheme="minorHAnsi" w:eastAsiaTheme="minorEastAsia" w:hAnsiTheme="minorHAnsi"/>
              <w:iCs w:val="0"/>
              <w:noProof/>
              <w:color w:val="auto"/>
              <w:sz w:val="22"/>
              <w:szCs w:val="22"/>
              <w:lang w:eastAsia="ru-RU"/>
            </w:rPr>
          </w:pPr>
          <w:hyperlink w:anchor="_Toc168384122" w:history="1">
            <w:r w:rsidRPr="002B10D7">
              <w:rPr>
                <w:rStyle w:val="a7"/>
                <w:noProof/>
              </w:rPr>
              <w:t>ДЕЯТЕЛЬНОСТЬ СРО В СТРОИТЕЛЬНОЙ ОТРАСЛИ</w:t>
            </w:r>
            <w:r w:rsidRPr="002B10D7">
              <w:rPr>
                <w:noProof/>
                <w:webHidden/>
              </w:rPr>
              <w:tab/>
            </w:r>
            <w:r w:rsidRPr="002B10D7">
              <w:rPr>
                <w:noProof/>
                <w:webHidden/>
              </w:rPr>
              <w:fldChar w:fldCharType="begin"/>
            </w:r>
            <w:r w:rsidRPr="002B10D7">
              <w:rPr>
                <w:noProof/>
                <w:webHidden/>
              </w:rPr>
              <w:instrText xml:space="preserve"> PAGEREF _Toc168384122 \h </w:instrText>
            </w:r>
            <w:r w:rsidRPr="002B10D7">
              <w:rPr>
                <w:noProof/>
                <w:webHidden/>
              </w:rPr>
            </w:r>
            <w:r w:rsidRPr="002B10D7">
              <w:rPr>
                <w:noProof/>
                <w:webHidden/>
              </w:rPr>
              <w:fldChar w:fldCharType="separate"/>
            </w:r>
            <w:r w:rsidRPr="002B10D7">
              <w:rPr>
                <w:noProof/>
                <w:webHidden/>
              </w:rPr>
              <w:t>20</w:t>
            </w:r>
            <w:r w:rsidRPr="002B10D7">
              <w:rPr>
                <w:noProof/>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23" w:history="1">
            <w:r w:rsidRPr="002B10D7">
              <w:rPr>
                <w:rStyle w:val="a7"/>
                <w:b w:val="0"/>
              </w:rPr>
              <w:t>03.06.2024 ЗаНоСтрой.РФ (zanostroy.ru) Ассоциация «Сахалинстрой» добилась отмены понижающих коэффициентов по дорожным контрактам в Холмске</w:t>
            </w:r>
            <w:r w:rsidRPr="002B10D7">
              <w:rPr>
                <w:b w:val="0"/>
                <w:webHidden/>
              </w:rPr>
              <w:tab/>
            </w:r>
            <w:r w:rsidRPr="002B10D7">
              <w:rPr>
                <w:b w:val="0"/>
                <w:webHidden/>
              </w:rPr>
              <w:fldChar w:fldCharType="begin"/>
            </w:r>
            <w:r w:rsidRPr="002B10D7">
              <w:rPr>
                <w:b w:val="0"/>
                <w:webHidden/>
              </w:rPr>
              <w:instrText xml:space="preserve"> PAGEREF _Toc168384123 \h </w:instrText>
            </w:r>
            <w:r w:rsidRPr="002B10D7">
              <w:rPr>
                <w:b w:val="0"/>
                <w:webHidden/>
              </w:rPr>
            </w:r>
            <w:r w:rsidRPr="002B10D7">
              <w:rPr>
                <w:b w:val="0"/>
                <w:webHidden/>
              </w:rPr>
              <w:fldChar w:fldCharType="separate"/>
            </w:r>
            <w:r w:rsidRPr="002B10D7">
              <w:rPr>
                <w:b w:val="0"/>
                <w:webHidden/>
              </w:rPr>
              <w:t>20</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24" w:history="1">
            <w:r w:rsidRPr="002B10D7">
              <w:rPr>
                <w:rStyle w:val="a7"/>
                <w:b w:val="0"/>
              </w:rPr>
              <w:t>03.06.2024 ЗаНоСтрой.РФ (zanostroy.ru) Чувашская СРО ознакомила своих участников с рекомендациями Роспотребнадзора, связанные с работой в условиях жаркой погоды</w:t>
            </w:r>
            <w:r w:rsidRPr="002B10D7">
              <w:rPr>
                <w:b w:val="0"/>
                <w:webHidden/>
              </w:rPr>
              <w:tab/>
            </w:r>
            <w:r w:rsidRPr="002B10D7">
              <w:rPr>
                <w:b w:val="0"/>
                <w:webHidden/>
              </w:rPr>
              <w:fldChar w:fldCharType="begin"/>
            </w:r>
            <w:r w:rsidRPr="002B10D7">
              <w:rPr>
                <w:b w:val="0"/>
                <w:webHidden/>
              </w:rPr>
              <w:instrText xml:space="preserve"> PAGEREF _Toc168384124 \h </w:instrText>
            </w:r>
            <w:r w:rsidRPr="002B10D7">
              <w:rPr>
                <w:b w:val="0"/>
                <w:webHidden/>
              </w:rPr>
            </w:r>
            <w:r w:rsidRPr="002B10D7">
              <w:rPr>
                <w:b w:val="0"/>
                <w:webHidden/>
              </w:rPr>
              <w:fldChar w:fldCharType="separate"/>
            </w:r>
            <w:r w:rsidRPr="002B10D7">
              <w:rPr>
                <w:b w:val="0"/>
                <w:webHidden/>
              </w:rPr>
              <w:t>21</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25" w:history="1">
            <w:r w:rsidRPr="002B10D7">
              <w:rPr>
                <w:rStyle w:val="a7"/>
                <w:b w:val="0"/>
              </w:rPr>
              <w:t>03.06.2024 Правда о СРО (pravdaosro.ru) В 2023 году СРО «Объединение строителей Саратовской области» провело 660 внеплановых проверок</w:t>
            </w:r>
            <w:r w:rsidRPr="002B10D7">
              <w:rPr>
                <w:b w:val="0"/>
                <w:webHidden/>
              </w:rPr>
              <w:tab/>
            </w:r>
            <w:r w:rsidRPr="002B10D7">
              <w:rPr>
                <w:b w:val="0"/>
                <w:webHidden/>
              </w:rPr>
              <w:fldChar w:fldCharType="begin"/>
            </w:r>
            <w:r w:rsidRPr="002B10D7">
              <w:rPr>
                <w:b w:val="0"/>
                <w:webHidden/>
              </w:rPr>
              <w:instrText xml:space="preserve"> PAGEREF _Toc168384125 \h </w:instrText>
            </w:r>
            <w:r w:rsidRPr="002B10D7">
              <w:rPr>
                <w:b w:val="0"/>
                <w:webHidden/>
              </w:rPr>
            </w:r>
            <w:r w:rsidRPr="002B10D7">
              <w:rPr>
                <w:b w:val="0"/>
                <w:webHidden/>
              </w:rPr>
              <w:fldChar w:fldCharType="separate"/>
            </w:r>
            <w:r w:rsidRPr="002B10D7">
              <w:rPr>
                <w:b w:val="0"/>
                <w:webHidden/>
              </w:rPr>
              <w:t>22</w:t>
            </w:r>
            <w:r w:rsidRPr="002B10D7">
              <w:rPr>
                <w:b w:val="0"/>
                <w:webHidden/>
              </w:rPr>
              <w:fldChar w:fldCharType="end"/>
            </w:r>
          </w:hyperlink>
        </w:p>
        <w:p w:rsidR="002B10D7" w:rsidRPr="002B10D7" w:rsidRDefault="002B10D7">
          <w:pPr>
            <w:pStyle w:val="31"/>
            <w:tabs>
              <w:tab w:val="right" w:leader="dot" w:pos="10196"/>
            </w:tabs>
            <w:rPr>
              <w:rFonts w:asciiTheme="minorHAnsi" w:eastAsiaTheme="minorEastAsia" w:hAnsiTheme="minorHAnsi"/>
              <w:iCs w:val="0"/>
              <w:noProof/>
              <w:color w:val="auto"/>
              <w:sz w:val="22"/>
              <w:szCs w:val="22"/>
              <w:lang w:eastAsia="ru-RU"/>
            </w:rPr>
          </w:pPr>
          <w:hyperlink w:anchor="_Toc168384126" w:history="1">
            <w:r w:rsidRPr="002B10D7">
              <w:rPr>
                <w:rStyle w:val="a7"/>
                <w:noProof/>
              </w:rPr>
              <w:t>ДОЛЕВОЕ СТРОИТЕЛЬСТВО, ЗАСТРОЙЩИКИ</w:t>
            </w:r>
            <w:r w:rsidRPr="002B10D7">
              <w:rPr>
                <w:noProof/>
                <w:webHidden/>
              </w:rPr>
              <w:tab/>
            </w:r>
            <w:r w:rsidRPr="002B10D7">
              <w:rPr>
                <w:noProof/>
                <w:webHidden/>
              </w:rPr>
              <w:fldChar w:fldCharType="begin"/>
            </w:r>
            <w:r w:rsidRPr="002B10D7">
              <w:rPr>
                <w:noProof/>
                <w:webHidden/>
              </w:rPr>
              <w:instrText xml:space="preserve"> PAGEREF _Toc168384126 \h </w:instrText>
            </w:r>
            <w:r w:rsidRPr="002B10D7">
              <w:rPr>
                <w:noProof/>
                <w:webHidden/>
              </w:rPr>
            </w:r>
            <w:r w:rsidRPr="002B10D7">
              <w:rPr>
                <w:noProof/>
                <w:webHidden/>
              </w:rPr>
              <w:fldChar w:fldCharType="separate"/>
            </w:r>
            <w:r w:rsidRPr="002B10D7">
              <w:rPr>
                <w:noProof/>
                <w:webHidden/>
              </w:rPr>
              <w:t>23</w:t>
            </w:r>
            <w:r w:rsidRPr="002B10D7">
              <w:rPr>
                <w:noProof/>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27" w:history="1">
            <w:r w:rsidRPr="002B10D7">
              <w:rPr>
                <w:rStyle w:val="a7"/>
                <w:b w:val="0"/>
              </w:rPr>
              <w:t>04.06.2024 РИА Новости. Новости недвижимости Эксперты рассказали о портрете ипотечного заемщика в 2024 году</w:t>
            </w:r>
            <w:r w:rsidRPr="002B10D7">
              <w:rPr>
                <w:b w:val="0"/>
                <w:webHidden/>
              </w:rPr>
              <w:tab/>
            </w:r>
            <w:r w:rsidRPr="002B10D7">
              <w:rPr>
                <w:b w:val="0"/>
                <w:webHidden/>
              </w:rPr>
              <w:fldChar w:fldCharType="begin"/>
            </w:r>
            <w:r w:rsidRPr="002B10D7">
              <w:rPr>
                <w:b w:val="0"/>
                <w:webHidden/>
              </w:rPr>
              <w:instrText xml:space="preserve"> PAGEREF _Toc168384127 \h </w:instrText>
            </w:r>
            <w:r w:rsidRPr="002B10D7">
              <w:rPr>
                <w:b w:val="0"/>
                <w:webHidden/>
              </w:rPr>
            </w:r>
            <w:r w:rsidRPr="002B10D7">
              <w:rPr>
                <w:b w:val="0"/>
                <w:webHidden/>
              </w:rPr>
              <w:fldChar w:fldCharType="separate"/>
            </w:r>
            <w:r w:rsidRPr="002B10D7">
              <w:rPr>
                <w:b w:val="0"/>
                <w:webHidden/>
              </w:rPr>
              <w:t>23</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28" w:history="1">
            <w:r w:rsidRPr="002B10D7">
              <w:rPr>
                <w:rStyle w:val="a7"/>
                <w:b w:val="0"/>
              </w:rPr>
              <w:t>03.06.2024 ТАСС - Российские новости В России спрос на льготную ипотеку в мае вырос на 14%</w:t>
            </w:r>
            <w:r w:rsidRPr="002B10D7">
              <w:rPr>
                <w:b w:val="0"/>
                <w:webHidden/>
              </w:rPr>
              <w:tab/>
            </w:r>
            <w:r w:rsidRPr="002B10D7">
              <w:rPr>
                <w:b w:val="0"/>
                <w:webHidden/>
              </w:rPr>
              <w:fldChar w:fldCharType="begin"/>
            </w:r>
            <w:r w:rsidRPr="002B10D7">
              <w:rPr>
                <w:b w:val="0"/>
                <w:webHidden/>
              </w:rPr>
              <w:instrText xml:space="preserve"> PAGEREF _Toc168384128 \h </w:instrText>
            </w:r>
            <w:r w:rsidRPr="002B10D7">
              <w:rPr>
                <w:b w:val="0"/>
                <w:webHidden/>
              </w:rPr>
            </w:r>
            <w:r w:rsidRPr="002B10D7">
              <w:rPr>
                <w:b w:val="0"/>
                <w:webHidden/>
              </w:rPr>
              <w:fldChar w:fldCharType="separate"/>
            </w:r>
            <w:r w:rsidRPr="002B10D7">
              <w:rPr>
                <w:b w:val="0"/>
                <w:webHidden/>
              </w:rPr>
              <w:t>23</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29" w:history="1">
            <w:r w:rsidRPr="002B10D7">
              <w:rPr>
                <w:rStyle w:val="a7"/>
                <w:b w:val="0"/>
              </w:rPr>
              <w:t>03.06.2024 ТАСС - Российские новости Выдачи льготной ипотеки на новостройки в РФ могут вырасти на 30% в июне</w:t>
            </w:r>
            <w:r w:rsidRPr="002B10D7">
              <w:rPr>
                <w:b w:val="0"/>
                <w:webHidden/>
              </w:rPr>
              <w:tab/>
            </w:r>
            <w:r w:rsidRPr="002B10D7">
              <w:rPr>
                <w:b w:val="0"/>
                <w:webHidden/>
              </w:rPr>
              <w:fldChar w:fldCharType="begin"/>
            </w:r>
            <w:r w:rsidRPr="002B10D7">
              <w:rPr>
                <w:b w:val="0"/>
                <w:webHidden/>
              </w:rPr>
              <w:instrText xml:space="preserve"> PAGEREF _Toc168384129 \h </w:instrText>
            </w:r>
            <w:r w:rsidRPr="002B10D7">
              <w:rPr>
                <w:b w:val="0"/>
                <w:webHidden/>
              </w:rPr>
            </w:r>
            <w:r w:rsidRPr="002B10D7">
              <w:rPr>
                <w:b w:val="0"/>
                <w:webHidden/>
              </w:rPr>
              <w:fldChar w:fldCharType="separate"/>
            </w:r>
            <w:r w:rsidRPr="002B10D7">
              <w:rPr>
                <w:b w:val="0"/>
                <w:webHidden/>
              </w:rPr>
              <w:t>23</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30" w:history="1">
            <w:r w:rsidRPr="002B10D7">
              <w:rPr>
                <w:rStyle w:val="a7"/>
                <w:b w:val="0"/>
              </w:rPr>
              <w:t>03.06.2024 Ведомости (vedomosti.ru) Жителям Заполярья выдали 300 кредитов на 730 млн руб. по «Арктической ипотеке»</w:t>
            </w:r>
            <w:r w:rsidRPr="002B10D7">
              <w:rPr>
                <w:b w:val="0"/>
                <w:webHidden/>
              </w:rPr>
              <w:tab/>
            </w:r>
            <w:r w:rsidRPr="002B10D7">
              <w:rPr>
                <w:b w:val="0"/>
                <w:webHidden/>
              </w:rPr>
              <w:fldChar w:fldCharType="begin"/>
            </w:r>
            <w:r w:rsidRPr="002B10D7">
              <w:rPr>
                <w:b w:val="0"/>
                <w:webHidden/>
              </w:rPr>
              <w:instrText xml:space="preserve"> PAGEREF _Toc168384130 \h </w:instrText>
            </w:r>
            <w:r w:rsidRPr="002B10D7">
              <w:rPr>
                <w:b w:val="0"/>
                <w:webHidden/>
              </w:rPr>
            </w:r>
            <w:r w:rsidRPr="002B10D7">
              <w:rPr>
                <w:b w:val="0"/>
                <w:webHidden/>
              </w:rPr>
              <w:fldChar w:fldCharType="separate"/>
            </w:r>
            <w:r w:rsidRPr="002B10D7">
              <w:rPr>
                <w:b w:val="0"/>
                <w:webHidden/>
              </w:rPr>
              <w:t>24</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31" w:history="1">
            <w:r w:rsidRPr="002B10D7">
              <w:rPr>
                <w:rStyle w:val="a7"/>
                <w:b w:val="0"/>
              </w:rPr>
              <w:t>03.06.2024 Вечерняя Москва. Утренний выпуск Свыше 17 тысяч специалистов в Москве воспользовались льготной ИТ-ипотекой</w:t>
            </w:r>
            <w:r w:rsidRPr="002B10D7">
              <w:rPr>
                <w:b w:val="0"/>
                <w:webHidden/>
              </w:rPr>
              <w:tab/>
            </w:r>
            <w:r w:rsidRPr="002B10D7">
              <w:rPr>
                <w:b w:val="0"/>
                <w:webHidden/>
              </w:rPr>
              <w:fldChar w:fldCharType="begin"/>
            </w:r>
            <w:r w:rsidRPr="002B10D7">
              <w:rPr>
                <w:b w:val="0"/>
                <w:webHidden/>
              </w:rPr>
              <w:instrText xml:space="preserve"> PAGEREF _Toc168384131 \h </w:instrText>
            </w:r>
            <w:r w:rsidRPr="002B10D7">
              <w:rPr>
                <w:b w:val="0"/>
                <w:webHidden/>
              </w:rPr>
            </w:r>
            <w:r w:rsidRPr="002B10D7">
              <w:rPr>
                <w:b w:val="0"/>
                <w:webHidden/>
              </w:rPr>
              <w:fldChar w:fldCharType="separate"/>
            </w:r>
            <w:r w:rsidRPr="002B10D7">
              <w:rPr>
                <w:b w:val="0"/>
                <w:webHidden/>
              </w:rPr>
              <w:t>24</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32" w:history="1">
            <w:r w:rsidRPr="002B10D7">
              <w:rPr>
                <w:rStyle w:val="a7"/>
                <w:b w:val="0"/>
              </w:rPr>
              <w:t>03.06.2024 АСН-инфо (asninfo.ru) В поисках альтернативы ипотеке</w:t>
            </w:r>
            <w:r w:rsidRPr="002B10D7">
              <w:rPr>
                <w:b w:val="0"/>
                <w:webHidden/>
              </w:rPr>
              <w:tab/>
            </w:r>
            <w:r w:rsidRPr="002B10D7">
              <w:rPr>
                <w:b w:val="0"/>
                <w:webHidden/>
              </w:rPr>
              <w:fldChar w:fldCharType="begin"/>
            </w:r>
            <w:r w:rsidRPr="002B10D7">
              <w:rPr>
                <w:b w:val="0"/>
                <w:webHidden/>
              </w:rPr>
              <w:instrText xml:space="preserve"> PAGEREF _Toc168384132 \h </w:instrText>
            </w:r>
            <w:r w:rsidRPr="002B10D7">
              <w:rPr>
                <w:b w:val="0"/>
                <w:webHidden/>
              </w:rPr>
            </w:r>
            <w:r w:rsidRPr="002B10D7">
              <w:rPr>
                <w:b w:val="0"/>
                <w:webHidden/>
              </w:rPr>
              <w:fldChar w:fldCharType="separate"/>
            </w:r>
            <w:r w:rsidRPr="002B10D7">
              <w:rPr>
                <w:b w:val="0"/>
                <w:webHidden/>
              </w:rPr>
              <w:t>25</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33" w:history="1">
            <w:r w:rsidRPr="002B10D7">
              <w:rPr>
                <w:rStyle w:val="a7"/>
                <w:b w:val="0"/>
              </w:rPr>
              <w:t>03.06.2024 РИА Новости. Новости недвижимости "Самолет" сохраняет первое место в рейтинге российских девелоперов</w:t>
            </w:r>
            <w:r w:rsidRPr="002B10D7">
              <w:rPr>
                <w:b w:val="0"/>
                <w:webHidden/>
              </w:rPr>
              <w:tab/>
            </w:r>
            <w:r w:rsidRPr="002B10D7">
              <w:rPr>
                <w:b w:val="0"/>
                <w:webHidden/>
              </w:rPr>
              <w:fldChar w:fldCharType="begin"/>
            </w:r>
            <w:r w:rsidRPr="002B10D7">
              <w:rPr>
                <w:b w:val="0"/>
                <w:webHidden/>
              </w:rPr>
              <w:instrText xml:space="preserve"> PAGEREF _Toc168384133 \h </w:instrText>
            </w:r>
            <w:r w:rsidRPr="002B10D7">
              <w:rPr>
                <w:b w:val="0"/>
                <w:webHidden/>
              </w:rPr>
            </w:r>
            <w:r w:rsidRPr="002B10D7">
              <w:rPr>
                <w:b w:val="0"/>
                <w:webHidden/>
              </w:rPr>
              <w:fldChar w:fldCharType="separate"/>
            </w:r>
            <w:r w:rsidRPr="002B10D7">
              <w:rPr>
                <w:b w:val="0"/>
                <w:webHidden/>
              </w:rPr>
              <w:t>28</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34" w:history="1">
            <w:r w:rsidRPr="002B10D7">
              <w:rPr>
                <w:rStyle w:val="a7"/>
                <w:b w:val="0"/>
              </w:rPr>
              <w:t>03.06.2024 РИА Новости. Новости недвижимости ПИК создал отдельный бренд для проектов бизнес-класса</w:t>
            </w:r>
            <w:r w:rsidRPr="002B10D7">
              <w:rPr>
                <w:b w:val="0"/>
                <w:webHidden/>
              </w:rPr>
              <w:tab/>
            </w:r>
            <w:r w:rsidRPr="002B10D7">
              <w:rPr>
                <w:b w:val="0"/>
                <w:webHidden/>
              </w:rPr>
              <w:fldChar w:fldCharType="begin"/>
            </w:r>
            <w:r w:rsidRPr="002B10D7">
              <w:rPr>
                <w:b w:val="0"/>
                <w:webHidden/>
              </w:rPr>
              <w:instrText xml:space="preserve"> PAGEREF _Toc168384134 \h </w:instrText>
            </w:r>
            <w:r w:rsidRPr="002B10D7">
              <w:rPr>
                <w:b w:val="0"/>
                <w:webHidden/>
              </w:rPr>
            </w:r>
            <w:r w:rsidRPr="002B10D7">
              <w:rPr>
                <w:b w:val="0"/>
                <w:webHidden/>
              </w:rPr>
              <w:fldChar w:fldCharType="separate"/>
            </w:r>
            <w:r w:rsidRPr="002B10D7">
              <w:rPr>
                <w:b w:val="0"/>
                <w:webHidden/>
              </w:rPr>
              <w:t>28</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35" w:history="1">
            <w:r w:rsidRPr="002B10D7">
              <w:rPr>
                <w:rStyle w:val="a7"/>
                <w:b w:val="0"/>
              </w:rPr>
              <w:t>03.06.2024 РБК «Русская Европа» - обладатель премии «Янтарный Меркурий - 2023»</w:t>
            </w:r>
            <w:r w:rsidRPr="002B10D7">
              <w:rPr>
                <w:b w:val="0"/>
                <w:webHidden/>
              </w:rPr>
              <w:tab/>
            </w:r>
            <w:r w:rsidRPr="002B10D7">
              <w:rPr>
                <w:b w:val="0"/>
                <w:webHidden/>
              </w:rPr>
              <w:fldChar w:fldCharType="begin"/>
            </w:r>
            <w:r w:rsidRPr="002B10D7">
              <w:rPr>
                <w:b w:val="0"/>
                <w:webHidden/>
              </w:rPr>
              <w:instrText xml:space="preserve"> PAGEREF _Toc168384135 \h </w:instrText>
            </w:r>
            <w:r w:rsidRPr="002B10D7">
              <w:rPr>
                <w:b w:val="0"/>
                <w:webHidden/>
              </w:rPr>
            </w:r>
            <w:r w:rsidRPr="002B10D7">
              <w:rPr>
                <w:b w:val="0"/>
                <w:webHidden/>
              </w:rPr>
              <w:fldChar w:fldCharType="separate"/>
            </w:r>
            <w:r w:rsidRPr="002B10D7">
              <w:rPr>
                <w:b w:val="0"/>
                <w:webHidden/>
              </w:rPr>
              <w:t>28</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36" w:history="1">
            <w:r w:rsidRPr="002B10D7">
              <w:rPr>
                <w:rStyle w:val="a7"/>
                <w:b w:val="0"/>
              </w:rPr>
              <w:t>03.06.2024 РБК Девелопер «Железно» взял золото премии «HR-бренд» от HH</w:t>
            </w:r>
            <w:r w:rsidRPr="002B10D7">
              <w:rPr>
                <w:b w:val="0"/>
                <w:webHidden/>
              </w:rPr>
              <w:tab/>
            </w:r>
            <w:r w:rsidRPr="002B10D7">
              <w:rPr>
                <w:b w:val="0"/>
                <w:webHidden/>
              </w:rPr>
              <w:fldChar w:fldCharType="begin"/>
            </w:r>
            <w:r w:rsidRPr="002B10D7">
              <w:rPr>
                <w:b w:val="0"/>
                <w:webHidden/>
              </w:rPr>
              <w:instrText xml:space="preserve"> PAGEREF _Toc168384136 \h </w:instrText>
            </w:r>
            <w:r w:rsidRPr="002B10D7">
              <w:rPr>
                <w:b w:val="0"/>
                <w:webHidden/>
              </w:rPr>
            </w:r>
            <w:r w:rsidRPr="002B10D7">
              <w:rPr>
                <w:b w:val="0"/>
                <w:webHidden/>
              </w:rPr>
              <w:fldChar w:fldCharType="separate"/>
            </w:r>
            <w:r w:rsidRPr="002B10D7">
              <w:rPr>
                <w:b w:val="0"/>
                <w:webHidden/>
              </w:rPr>
              <w:t>30</w:t>
            </w:r>
            <w:r w:rsidRPr="002B10D7">
              <w:rPr>
                <w:b w:val="0"/>
                <w:webHidden/>
              </w:rPr>
              <w:fldChar w:fldCharType="end"/>
            </w:r>
          </w:hyperlink>
        </w:p>
        <w:p w:rsidR="002B10D7" w:rsidRPr="002B10D7" w:rsidRDefault="002B10D7">
          <w:pPr>
            <w:pStyle w:val="31"/>
            <w:tabs>
              <w:tab w:val="right" w:leader="dot" w:pos="10196"/>
            </w:tabs>
            <w:rPr>
              <w:rFonts w:asciiTheme="minorHAnsi" w:eastAsiaTheme="minorEastAsia" w:hAnsiTheme="minorHAnsi"/>
              <w:iCs w:val="0"/>
              <w:noProof/>
              <w:color w:val="auto"/>
              <w:sz w:val="22"/>
              <w:szCs w:val="22"/>
              <w:lang w:eastAsia="ru-RU"/>
            </w:rPr>
          </w:pPr>
          <w:hyperlink w:anchor="_Toc168384137" w:history="1">
            <w:r w:rsidRPr="002B10D7">
              <w:rPr>
                <w:rStyle w:val="a7"/>
                <w:noProof/>
              </w:rPr>
              <w:t>НОВОСТИ ОТРАСЛИ</w:t>
            </w:r>
            <w:r w:rsidRPr="002B10D7">
              <w:rPr>
                <w:noProof/>
                <w:webHidden/>
              </w:rPr>
              <w:tab/>
            </w:r>
            <w:r w:rsidRPr="002B10D7">
              <w:rPr>
                <w:noProof/>
                <w:webHidden/>
              </w:rPr>
              <w:fldChar w:fldCharType="begin"/>
            </w:r>
            <w:r w:rsidRPr="002B10D7">
              <w:rPr>
                <w:noProof/>
                <w:webHidden/>
              </w:rPr>
              <w:instrText xml:space="preserve"> PAGEREF _Toc168384137 \h </w:instrText>
            </w:r>
            <w:r w:rsidRPr="002B10D7">
              <w:rPr>
                <w:noProof/>
                <w:webHidden/>
              </w:rPr>
            </w:r>
            <w:r w:rsidRPr="002B10D7">
              <w:rPr>
                <w:noProof/>
                <w:webHidden/>
              </w:rPr>
              <w:fldChar w:fldCharType="separate"/>
            </w:r>
            <w:r w:rsidRPr="002B10D7">
              <w:rPr>
                <w:noProof/>
                <w:webHidden/>
              </w:rPr>
              <w:t>30</w:t>
            </w:r>
            <w:r w:rsidRPr="002B10D7">
              <w:rPr>
                <w:noProof/>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38" w:history="1">
            <w:r w:rsidRPr="002B10D7">
              <w:rPr>
                <w:rStyle w:val="a7"/>
                <w:b w:val="0"/>
              </w:rPr>
              <w:t>04.06.2024 РИА Новости. Главное Зарплаты строителей в России выросли за год почти на четверть</w:t>
            </w:r>
            <w:r w:rsidRPr="002B10D7">
              <w:rPr>
                <w:b w:val="0"/>
                <w:webHidden/>
              </w:rPr>
              <w:tab/>
            </w:r>
            <w:r w:rsidRPr="002B10D7">
              <w:rPr>
                <w:b w:val="0"/>
                <w:webHidden/>
              </w:rPr>
              <w:fldChar w:fldCharType="begin"/>
            </w:r>
            <w:r w:rsidRPr="002B10D7">
              <w:rPr>
                <w:b w:val="0"/>
                <w:webHidden/>
              </w:rPr>
              <w:instrText xml:space="preserve"> PAGEREF _Toc168384138 \h </w:instrText>
            </w:r>
            <w:r w:rsidRPr="002B10D7">
              <w:rPr>
                <w:b w:val="0"/>
                <w:webHidden/>
              </w:rPr>
            </w:r>
            <w:r w:rsidRPr="002B10D7">
              <w:rPr>
                <w:b w:val="0"/>
                <w:webHidden/>
              </w:rPr>
              <w:fldChar w:fldCharType="separate"/>
            </w:r>
            <w:r w:rsidRPr="002B10D7">
              <w:rPr>
                <w:b w:val="0"/>
                <w:webHidden/>
              </w:rPr>
              <w:t>30</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39" w:history="1">
            <w:r w:rsidRPr="002B10D7">
              <w:rPr>
                <w:rStyle w:val="a7"/>
                <w:b w:val="0"/>
              </w:rPr>
              <w:t>04.06.2024 Коммерсантъ (kommersant.ru) «У нас нет цели оставаться в проекте»</w:t>
            </w:r>
            <w:r w:rsidRPr="002B10D7">
              <w:rPr>
                <w:b w:val="0"/>
                <w:webHidden/>
              </w:rPr>
              <w:tab/>
            </w:r>
            <w:r w:rsidRPr="002B10D7">
              <w:rPr>
                <w:b w:val="0"/>
                <w:webHidden/>
              </w:rPr>
              <w:fldChar w:fldCharType="begin"/>
            </w:r>
            <w:r w:rsidRPr="002B10D7">
              <w:rPr>
                <w:b w:val="0"/>
                <w:webHidden/>
              </w:rPr>
              <w:instrText xml:space="preserve"> PAGEREF _Toc168384139 \h </w:instrText>
            </w:r>
            <w:r w:rsidRPr="002B10D7">
              <w:rPr>
                <w:b w:val="0"/>
                <w:webHidden/>
              </w:rPr>
            </w:r>
            <w:r w:rsidRPr="002B10D7">
              <w:rPr>
                <w:b w:val="0"/>
                <w:webHidden/>
              </w:rPr>
              <w:fldChar w:fldCharType="separate"/>
            </w:r>
            <w:r w:rsidRPr="002B10D7">
              <w:rPr>
                <w:b w:val="0"/>
                <w:webHidden/>
              </w:rPr>
              <w:t>31</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40" w:history="1">
            <w:r w:rsidRPr="002B10D7">
              <w:rPr>
                <w:rStyle w:val="a7"/>
                <w:b w:val="0"/>
              </w:rPr>
              <w:t>03.06.2024 Lenta.ru В Госдуме высказались о контроле за проживающими в новостройках строителями</w:t>
            </w:r>
            <w:r w:rsidRPr="002B10D7">
              <w:rPr>
                <w:b w:val="0"/>
                <w:webHidden/>
              </w:rPr>
              <w:tab/>
            </w:r>
            <w:r w:rsidRPr="002B10D7">
              <w:rPr>
                <w:b w:val="0"/>
                <w:webHidden/>
              </w:rPr>
              <w:fldChar w:fldCharType="begin"/>
            </w:r>
            <w:r w:rsidRPr="002B10D7">
              <w:rPr>
                <w:b w:val="0"/>
                <w:webHidden/>
              </w:rPr>
              <w:instrText xml:space="preserve"> PAGEREF _Toc168384140 \h </w:instrText>
            </w:r>
            <w:r w:rsidRPr="002B10D7">
              <w:rPr>
                <w:b w:val="0"/>
                <w:webHidden/>
              </w:rPr>
            </w:r>
            <w:r w:rsidRPr="002B10D7">
              <w:rPr>
                <w:b w:val="0"/>
                <w:webHidden/>
              </w:rPr>
              <w:fldChar w:fldCharType="separate"/>
            </w:r>
            <w:r w:rsidRPr="002B10D7">
              <w:rPr>
                <w:b w:val="0"/>
                <w:webHidden/>
              </w:rPr>
              <w:t>35</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41" w:history="1">
            <w:r w:rsidRPr="002B10D7">
              <w:rPr>
                <w:rStyle w:val="a7"/>
                <w:b w:val="0"/>
              </w:rPr>
              <w:t>03.06.2024 SROportal.ru Развитие ГИС ЖКХ обсудили в Минстрой</w:t>
            </w:r>
            <w:r w:rsidRPr="002B10D7">
              <w:rPr>
                <w:b w:val="0"/>
                <w:webHidden/>
              </w:rPr>
              <w:tab/>
            </w:r>
            <w:r w:rsidRPr="002B10D7">
              <w:rPr>
                <w:b w:val="0"/>
                <w:webHidden/>
              </w:rPr>
              <w:fldChar w:fldCharType="begin"/>
            </w:r>
            <w:r w:rsidRPr="002B10D7">
              <w:rPr>
                <w:b w:val="0"/>
                <w:webHidden/>
              </w:rPr>
              <w:instrText xml:space="preserve"> PAGEREF _Toc168384141 \h </w:instrText>
            </w:r>
            <w:r w:rsidRPr="002B10D7">
              <w:rPr>
                <w:b w:val="0"/>
                <w:webHidden/>
              </w:rPr>
            </w:r>
            <w:r w:rsidRPr="002B10D7">
              <w:rPr>
                <w:b w:val="0"/>
                <w:webHidden/>
              </w:rPr>
              <w:fldChar w:fldCharType="separate"/>
            </w:r>
            <w:r w:rsidRPr="002B10D7">
              <w:rPr>
                <w:b w:val="0"/>
                <w:webHidden/>
              </w:rPr>
              <w:t>35</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42" w:history="1">
            <w:r w:rsidRPr="002B10D7">
              <w:rPr>
                <w:rStyle w:val="a7"/>
                <w:b w:val="0"/>
              </w:rPr>
              <w:t>04.06.2024 Агентство новостей Строительный бизнес (ancb.ru) Представители Главгосэкспертизы рассказали об особенностях профессии эксперта</w:t>
            </w:r>
            <w:r w:rsidRPr="002B10D7">
              <w:rPr>
                <w:b w:val="0"/>
                <w:webHidden/>
              </w:rPr>
              <w:tab/>
            </w:r>
            <w:r w:rsidRPr="002B10D7">
              <w:rPr>
                <w:b w:val="0"/>
                <w:webHidden/>
              </w:rPr>
              <w:fldChar w:fldCharType="begin"/>
            </w:r>
            <w:r w:rsidRPr="002B10D7">
              <w:rPr>
                <w:b w:val="0"/>
                <w:webHidden/>
              </w:rPr>
              <w:instrText xml:space="preserve"> PAGEREF _Toc168384142 \h </w:instrText>
            </w:r>
            <w:r w:rsidRPr="002B10D7">
              <w:rPr>
                <w:b w:val="0"/>
                <w:webHidden/>
              </w:rPr>
            </w:r>
            <w:r w:rsidRPr="002B10D7">
              <w:rPr>
                <w:b w:val="0"/>
                <w:webHidden/>
              </w:rPr>
              <w:fldChar w:fldCharType="separate"/>
            </w:r>
            <w:r w:rsidRPr="002B10D7">
              <w:rPr>
                <w:b w:val="0"/>
                <w:webHidden/>
              </w:rPr>
              <w:t>36</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43" w:history="1">
            <w:r w:rsidRPr="002B10D7">
              <w:rPr>
                <w:rStyle w:val="a7"/>
                <w:b w:val="0"/>
              </w:rPr>
              <w:t>03.06.2024 РИА Новости. Главное Страховщики: причин роста страховых тарифов для устаревших лифтов нет</w:t>
            </w:r>
            <w:r w:rsidRPr="002B10D7">
              <w:rPr>
                <w:b w:val="0"/>
                <w:webHidden/>
              </w:rPr>
              <w:tab/>
            </w:r>
            <w:r w:rsidRPr="002B10D7">
              <w:rPr>
                <w:b w:val="0"/>
                <w:webHidden/>
              </w:rPr>
              <w:fldChar w:fldCharType="begin"/>
            </w:r>
            <w:r w:rsidRPr="002B10D7">
              <w:rPr>
                <w:b w:val="0"/>
                <w:webHidden/>
              </w:rPr>
              <w:instrText xml:space="preserve"> PAGEREF _Toc168384143 \h </w:instrText>
            </w:r>
            <w:r w:rsidRPr="002B10D7">
              <w:rPr>
                <w:b w:val="0"/>
                <w:webHidden/>
              </w:rPr>
            </w:r>
            <w:r w:rsidRPr="002B10D7">
              <w:rPr>
                <w:b w:val="0"/>
                <w:webHidden/>
              </w:rPr>
              <w:fldChar w:fldCharType="separate"/>
            </w:r>
            <w:r w:rsidRPr="002B10D7">
              <w:rPr>
                <w:b w:val="0"/>
                <w:webHidden/>
              </w:rPr>
              <w:t>37</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44" w:history="1">
            <w:r w:rsidRPr="002B10D7">
              <w:rPr>
                <w:rStyle w:val="a7"/>
                <w:b w:val="0"/>
              </w:rPr>
              <w:t>04.06.2024 Ежедневная деловая газета РБК Что будет с российским рынком новостроек в июле</w:t>
            </w:r>
            <w:r w:rsidRPr="002B10D7">
              <w:rPr>
                <w:b w:val="0"/>
                <w:webHidden/>
              </w:rPr>
              <w:tab/>
            </w:r>
            <w:r w:rsidRPr="002B10D7">
              <w:rPr>
                <w:b w:val="0"/>
                <w:webHidden/>
              </w:rPr>
              <w:fldChar w:fldCharType="begin"/>
            </w:r>
            <w:r w:rsidRPr="002B10D7">
              <w:rPr>
                <w:b w:val="0"/>
                <w:webHidden/>
              </w:rPr>
              <w:instrText xml:space="preserve"> PAGEREF _Toc168384144 \h </w:instrText>
            </w:r>
            <w:r w:rsidRPr="002B10D7">
              <w:rPr>
                <w:b w:val="0"/>
                <w:webHidden/>
              </w:rPr>
            </w:r>
            <w:r w:rsidRPr="002B10D7">
              <w:rPr>
                <w:b w:val="0"/>
                <w:webHidden/>
              </w:rPr>
              <w:fldChar w:fldCharType="separate"/>
            </w:r>
            <w:r w:rsidRPr="002B10D7">
              <w:rPr>
                <w:b w:val="0"/>
                <w:webHidden/>
              </w:rPr>
              <w:t>37</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45" w:history="1">
            <w:r w:rsidRPr="002B10D7">
              <w:rPr>
                <w:rStyle w:val="a7"/>
                <w:b w:val="0"/>
              </w:rPr>
              <w:t>04.06.2024 ГеоИнфо (geoinfo.ru) Состоялось заседание комитета НОПРИЗ по инжинирингу архитектурно-строительного проектирования</w:t>
            </w:r>
            <w:r w:rsidRPr="002B10D7">
              <w:rPr>
                <w:b w:val="0"/>
                <w:webHidden/>
              </w:rPr>
              <w:tab/>
            </w:r>
            <w:r w:rsidRPr="002B10D7">
              <w:rPr>
                <w:b w:val="0"/>
                <w:webHidden/>
              </w:rPr>
              <w:fldChar w:fldCharType="begin"/>
            </w:r>
            <w:r w:rsidRPr="002B10D7">
              <w:rPr>
                <w:b w:val="0"/>
                <w:webHidden/>
              </w:rPr>
              <w:instrText xml:space="preserve"> PAGEREF _Toc168384145 \h </w:instrText>
            </w:r>
            <w:r w:rsidRPr="002B10D7">
              <w:rPr>
                <w:b w:val="0"/>
                <w:webHidden/>
              </w:rPr>
            </w:r>
            <w:r w:rsidRPr="002B10D7">
              <w:rPr>
                <w:b w:val="0"/>
                <w:webHidden/>
              </w:rPr>
              <w:fldChar w:fldCharType="separate"/>
            </w:r>
            <w:r w:rsidRPr="002B10D7">
              <w:rPr>
                <w:b w:val="0"/>
                <w:webHidden/>
              </w:rPr>
              <w:t>41</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46" w:history="1">
            <w:r w:rsidRPr="002B10D7">
              <w:rPr>
                <w:rStyle w:val="a7"/>
                <w:b w:val="0"/>
              </w:rPr>
              <w:t>03.06.2024 ИА REGNUM Начался чемпионат на кубок «Мосинжпроекта» по строительно-монтажным работам</w:t>
            </w:r>
            <w:r w:rsidRPr="002B10D7">
              <w:rPr>
                <w:b w:val="0"/>
                <w:webHidden/>
              </w:rPr>
              <w:tab/>
            </w:r>
            <w:r w:rsidRPr="002B10D7">
              <w:rPr>
                <w:b w:val="0"/>
                <w:webHidden/>
              </w:rPr>
              <w:fldChar w:fldCharType="begin"/>
            </w:r>
            <w:r w:rsidRPr="002B10D7">
              <w:rPr>
                <w:b w:val="0"/>
                <w:webHidden/>
              </w:rPr>
              <w:instrText xml:space="preserve"> PAGEREF _Toc168384146 \h </w:instrText>
            </w:r>
            <w:r w:rsidRPr="002B10D7">
              <w:rPr>
                <w:b w:val="0"/>
                <w:webHidden/>
              </w:rPr>
            </w:r>
            <w:r w:rsidRPr="002B10D7">
              <w:rPr>
                <w:b w:val="0"/>
                <w:webHidden/>
              </w:rPr>
              <w:fldChar w:fldCharType="separate"/>
            </w:r>
            <w:r w:rsidRPr="002B10D7">
              <w:rPr>
                <w:b w:val="0"/>
                <w:webHidden/>
              </w:rPr>
              <w:t>41</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47" w:history="1">
            <w:r w:rsidRPr="002B10D7">
              <w:rPr>
                <w:rStyle w:val="a7"/>
                <w:b w:val="0"/>
              </w:rPr>
              <w:t>03.06.2024 Министерство строительства и жилищно-коммунального хозяйства Российской Федерации (Минстрой) (minstroyrf.ru) Акция «Под крышей заботы» объединила строительную отрасль</w:t>
            </w:r>
            <w:r w:rsidRPr="002B10D7">
              <w:rPr>
                <w:b w:val="0"/>
                <w:webHidden/>
              </w:rPr>
              <w:tab/>
            </w:r>
            <w:r w:rsidRPr="002B10D7">
              <w:rPr>
                <w:b w:val="0"/>
                <w:webHidden/>
              </w:rPr>
              <w:fldChar w:fldCharType="begin"/>
            </w:r>
            <w:r w:rsidRPr="002B10D7">
              <w:rPr>
                <w:b w:val="0"/>
                <w:webHidden/>
              </w:rPr>
              <w:instrText xml:space="preserve"> PAGEREF _Toc168384147 \h </w:instrText>
            </w:r>
            <w:r w:rsidRPr="002B10D7">
              <w:rPr>
                <w:b w:val="0"/>
                <w:webHidden/>
              </w:rPr>
            </w:r>
            <w:r w:rsidRPr="002B10D7">
              <w:rPr>
                <w:b w:val="0"/>
                <w:webHidden/>
              </w:rPr>
              <w:fldChar w:fldCharType="separate"/>
            </w:r>
            <w:r w:rsidRPr="002B10D7">
              <w:rPr>
                <w:b w:val="0"/>
                <w:webHidden/>
              </w:rPr>
              <w:t>42</w:t>
            </w:r>
            <w:r w:rsidRPr="002B10D7">
              <w:rPr>
                <w:b w:val="0"/>
                <w:webHidden/>
              </w:rPr>
              <w:fldChar w:fldCharType="end"/>
            </w:r>
          </w:hyperlink>
        </w:p>
        <w:p w:rsidR="002B10D7" w:rsidRPr="002B10D7" w:rsidRDefault="002B10D7">
          <w:pPr>
            <w:pStyle w:val="31"/>
            <w:tabs>
              <w:tab w:val="right" w:leader="dot" w:pos="10196"/>
            </w:tabs>
            <w:rPr>
              <w:rFonts w:asciiTheme="minorHAnsi" w:eastAsiaTheme="minorEastAsia" w:hAnsiTheme="minorHAnsi"/>
              <w:iCs w:val="0"/>
              <w:noProof/>
              <w:color w:val="auto"/>
              <w:sz w:val="22"/>
              <w:szCs w:val="22"/>
              <w:lang w:eastAsia="ru-RU"/>
            </w:rPr>
          </w:pPr>
          <w:hyperlink w:anchor="_Toc168384148" w:history="1">
            <w:r w:rsidRPr="002B10D7">
              <w:rPr>
                <w:rStyle w:val="a7"/>
                <w:noProof/>
              </w:rPr>
              <w:t>НОВОСТИ СТРОИТЕЛЬСТВА В РЕГИОНАХ</w:t>
            </w:r>
            <w:r w:rsidRPr="002B10D7">
              <w:rPr>
                <w:noProof/>
                <w:webHidden/>
              </w:rPr>
              <w:tab/>
            </w:r>
            <w:r w:rsidRPr="002B10D7">
              <w:rPr>
                <w:noProof/>
                <w:webHidden/>
              </w:rPr>
              <w:fldChar w:fldCharType="begin"/>
            </w:r>
            <w:r w:rsidRPr="002B10D7">
              <w:rPr>
                <w:noProof/>
                <w:webHidden/>
              </w:rPr>
              <w:instrText xml:space="preserve"> PAGEREF _Toc168384148 \h </w:instrText>
            </w:r>
            <w:r w:rsidRPr="002B10D7">
              <w:rPr>
                <w:noProof/>
                <w:webHidden/>
              </w:rPr>
            </w:r>
            <w:r w:rsidRPr="002B10D7">
              <w:rPr>
                <w:noProof/>
                <w:webHidden/>
              </w:rPr>
              <w:fldChar w:fldCharType="separate"/>
            </w:r>
            <w:r w:rsidRPr="002B10D7">
              <w:rPr>
                <w:noProof/>
                <w:webHidden/>
              </w:rPr>
              <w:t>44</w:t>
            </w:r>
            <w:r w:rsidRPr="002B10D7">
              <w:rPr>
                <w:noProof/>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49" w:history="1">
            <w:r w:rsidRPr="002B10D7">
              <w:rPr>
                <w:rStyle w:val="a7"/>
                <w:b w:val="0"/>
              </w:rPr>
              <w:t>03.06.2024 Министерство строительства и жилищно-коммунального хозяйства Российской Федерации (Минстрой) (minstroyrf.ru) Минстрой России проинспектировал ход реализации федпроекта «Формирование комфортной городской среды» в Воронеже</w:t>
            </w:r>
            <w:r w:rsidRPr="002B10D7">
              <w:rPr>
                <w:b w:val="0"/>
                <w:webHidden/>
              </w:rPr>
              <w:tab/>
            </w:r>
            <w:r w:rsidRPr="002B10D7">
              <w:rPr>
                <w:b w:val="0"/>
                <w:webHidden/>
              </w:rPr>
              <w:fldChar w:fldCharType="begin"/>
            </w:r>
            <w:r w:rsidRPr="002B10D7">
              <w:rPr>
                <w:b w:val="0"/>
                <w:webHidden/>
              </w:rPr>
              <w:instrText xml:space="preserve"> PAGEREF _Toc168384149 \h </w:instrText>
            </w:r>
            <w:r w:rsidRPr="002B10D7">
              <w:rPr>
                <w:b w:val="0"/>
                <w:webHidden/>
              </w:rPr>
            </w:r>
            <w:r w:rsidRPr="002B10D7">
              <w:rPr>
                <w:b w:val="0"/>
                <w:webHidden/>
              </w:rPr>
              <w:fldChar w:fldCharType="separate"/>
            </w:r>
            <w:r w:rsidRPr="002B10D7">
              <w:rPr>
                <w:b w:val="0"/>
                <w:webHidden/>
              </w:rPr>
              <w:t>44</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50" w:history="1">
            <w:r w:rsidRPr="002B10D7">
              <w:rPr>
                <w:rStyle w:val="a7"/>
                <w:b w:val="0"/>
              </w:rPr>
              <w:t>04.06.2024 РБК Власти Хабаровского края отказываются от сомнительных школьных концессий</w:t>
            </w:r>
            <w:r w:rsidRPr="002B10D7">
              <w:rPr>
                <w:b w:val="0"/>
                <w:webHidden/>
              </w:rPr>
              <w:tab/>
            </w:r>
            <w:r w:rsidRPr="002B10D7">
              <w:rPr>
                <w:b w:val="0"/>
                <w:webHidden/>
              </w:rPr>
              <w:fldChar w:fldCharType="begin"/>
            </w:r>
            <w:r w:rsidRPr="002B10D7">
              <w:rPr>
                <w:b w:val="0"/>
                <w:webHidden/>
              </w:rPr>
              <w:instrText xml:space="preserve"> PAGEREF _Toc168384150 \h </w:instrText>
            </w:r>
            <w:r w:rsidRPr="002B10D7">
              <w:rPr>
                <w:b w:val="0"/>
                <w:webHidden/>
              </w:rPr>
            </w:r>
            <w:r w:rsidRPr="002B10D7">
              <w:rPr>
                <w:b w:val="0"/>
                <w:webHidden/>
              </w:rPr>
              <w:fldChar w:fldCharType="separate"/>
            </w:r>
            <w:r w:rsidRPr="002B10D7">
              <w:rPr>
                <w:b w:val="0"/>
                <w:webHidden/>
              </w:rPr>
              <w:t>44</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51" w:history="1">
            <w:r w:rsidRPr="002B10D7">
              <w:rPr>
                <w:rStyle w:val="a7"/>
                <w:b w:val="0"/>
              </w:rPr>
              <w:t>04.06.2024 РИА Новости. Главное Беглов рассказал о строительстве терминала ВСМ в Петербурге</w:t>
            </w:r>
            <w:r w:rsidRPr="002B10D7">
              <w:rPr>
                <w:b w:val="0"/>
                <w:webHidden/>
              </w:rPr>
              <w:tab/>
            </w:r>
            <w:r w:rsidRPr="002B10D7">
              <w:rPr>
                <w:b w:val="0"/>
                <w:webHidden/>
              </w:rPr>
              <w:fldChar w:fldCharType="begin"/>
            </w:r>
            <w:r w:rsidRPr="002B10D7">
              <w:rPr>
                <w:b w:val="0"/>
                <w:webHidden/>
              </w:rPr>
              <w:instrText xml:space="preserve"> PAGEREF _Toc168384151 \h </w:instrText>
            </w:r>
            <w:r w:rsidRPr="002B10D7">
              <w:rPr>
                <w:b w:val="0"/>
                <w:webHidden/>
              </w:rPr>
            </w:r>
            <w:r w:rsidRPr="002B10D7">
              <w:rPr>
                <w:b w:val="0"/>
                <w:webHidden/>
              </w:rPr>
              <w:fldChar w:fldCharType="separate"/>
            </w:r>
            <w:r w:rsidRPr="002B10D7">
              <w:rPr>
                <w:b w:val="0"/>
                <w:webHidden/>
              </w:rPr>
              <w:t>45</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52" w:history="1">
            <w:r w:rsidRPr="002B10D7">
              <w:rPr>
                <w:rStyle w:val="a7"/>
                <w:b w:val="0"/>
              </w:rPr>
              <w:t>04.06.2024 РИА Новости. Главное Беглов рассказал о ходе согласования контракта на ВСМ Москва — Петербург</w:t>
            </w:r>
            <w:r w:rsidRPr="002B10D7">
              <w:rPr>
                <w:b w:val="0"/>
                <w:webHidden/>
              </w:rPr>
              <w:tab/>
            </w:r>
            <w:r w:rsidRPr="002B10D7">
              <w:rPr>
                <w:b w:val="0"/>
                <w:webHidden/>
              </w:rPr>
              <w:fldChar w:fldCharType="begin"/>
            </w:r>
            <w:r w:rsidRPr="002B10D7">
              <w:rPr>
                <w:b w:val="0"/>
                <w:webHidden/>
              </w:rPr>
              <w:instrText xml:space="preserve"> PAGEREF _Toc168384152 \h </w:instrText>
            </w:r>
            <w:r w:rsidRPr="002B10D7">
              <w:rPr>
                <w:b w:val="0"/>
                <w:webHidden/>
              </w:rPr>
            </w:r>
            <w:r w:rsidRPr="002B10D7">
              <w:rPr>
                <w:b w:val="0"/>
                <w:webHidden/>
              </w:rPr>
              <w:fldChar w:fldCharType="separate"/>
            </w:r>
            <w:r w:rsidRPr="002B10D7">
              <w:rPr>
                <w:b w:val="0"/>
                <w:webHidden/>
              </w:rPr>
              <w:t>46</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53" w:history="1">
            <w:r w:rsidRPr="002B10D7">
              <w:rPr>
                <w:rStyle w:val="a7"/>
                <w:b w:val="0"/>
              </w:rPr>
              <w:t>03.06.2024 РИА Новости. Новости недвижимости В "Москва-Сити" завершили строительство небоскреба Moscow Towers</w:t>
            </w:r>
            <w:r w:rsidRPr="002B10D7">
              <w:rPr>
                <w:b w:val="0"/>
                <w:webHidden/>
              </w:rPr>
              <w:tab/>
            </w:r>
            <w:r w:rsidRPr="002B10D7">
              <w:rPr>
                <w:b w:val="0"/>
                <w:webHidden/>
              </w:rPr>
              <w:fldChar w:fldCharType="begin"/>
            </w:r>
            <w:r w:rsidRPr="002B10D7">
              <w:rPr>
                <w:b w:val="0"/>
                <w:webHidden/>
              </w:rPr>
              <w:instrText xml:space="preserve"> PAGEREF _Toc168384153 \h </w:instrText>
            </w:r>
            <w:r w:rsidRPr="002B10D7">
              <w:rPr>
                <w:b w:val="0"/>
                <w:webHidden/>
              </w:rPr>
            </w:r>
            <w:r w:rsidRPr="002B10D7">
              <w:rPr>
                <w:b w:val="0"/>
                <w:webHidden/>
              </w:rPr>
              <w:fldChar w:fldCharType="separate"/>
            </w:r>
            <w:r w:rsidRPr="002B10D7">
              <w:rPr>
                <w:b w:val="0"/>
                <w:webHidden/>
              </w:rPr>
              <w:t>46</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54" w:history="1">
            <w:r w:rsidRPr="002B10D7">
              <w:rPr>
                <w:rStyle w:val="a7"/>
                <w:b w:val="0"/>
              </w:rPr>
              <w:t>03.06.2024 ТАСС - Российские новости В Госдуме считают, что наемное жилье соцназначения будет востребовано в новых регионах РФ</w:t>
            </w:r>
            <w:r w:rsidRPr="002B10D7">
              <w:rPr>
                <w:b w:val="0"/>
                <w:webHidden/>
              </w:rPr>
              <w:tab/>
            </w:r>
            <w:r w:rsidRPr="002B10D7">
              <w:rPr>
                <w:b w:val="0"/>
                <w:webHidden/>
              </w:rPr>
              <w:fldChar w:fldCharType="begin"/>
            </w:r>
            <w:r w:rsidRPr="002B10D7">
              <w:rPr>
                <w:b w:val="0"/>
                <w:webHidden/>
              </w:rPr>
              <w:instrText xml:space="preserve"> PAGEREF _Toc168384154 \h </w:instrText>
            </w:r>
            <w:r w:rsidRPr="002B10D7">
              <w:rPr>
                <w:b w:val="0"/>
                <w:webHidden/>
              </w:rPr>
            </w:r>
            <w:r w:rsidRPr="002B10D7">
              <w:rPr>
                <w:b w:val="0"/>
                <w:webHidden/>
              </w:rPr>
              <w:fldChar w:fldCharType="separate"/>
            </w:r>
            <w:r w:rsidRPr="002B10D7">
              <w:rPr>
                <w:b w:val="0"/>
                <w:webHidden/>
              </w:rPr>
              <w:t>46</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55" w:history="1">
            <w:r w:rsidRPr="002B10D7">
              <w:rPr>
                <w:rStyle w:val="a7"/>
                <w:b w:val="0"/>
              </w:rPr>
              <w:t>03.06.2024 Агентство новостей Строительный бизнес (ancb.ru) Количество сведений в ФГИС ЦС выросло на 8%</w:t>
            </w:r>
            <w:r w:rsidRPr="002B10D7">
              <w:rPr>
                <w:b w:val="0"/>
                <w:webHidden/>
              </w:rPr>
              <w:tab/>
            </w:r>
            <w:r w:rsidRPr="002B10D7">
              <w:rPr>
                <w:b w:val="0"/>
                <w:webHidden/>
              </w:rPr>
              <w:fldChar w:fldCharType="begin"/>
            </w:r>
            <w:r w:rsidRPr="002B10D7">
              <w:rPr>
                <w:b w:val="0"/>
                <w:webHidden/>
              </w:rPr>
              <w:instrText xml:space="preserve"> PAGEREF _Toc168384155 \h </w:instrText>
            </w:r>
            <w:r w:rsidRPr="002B10D7">
              <w:rPr>
                <w:b w:val="0"/>
                <w:webHidden/>
              </w:rPr>
            </w:r>
            <w:r w:rsidRPr="002B10D7">
              <w:rPr>
                <w:b w:val="0"/>
                <w:webHidden/>
              </w:rPr>
              <w:fldChar w:fldCharType="separate"/>
            </w:r>
            <w:r w:rsidRPr="002B10D7">
              <w:rPr>
                <w:b w:val="0"/>
                <w:webHidden/>
              </w:rPr>
              <w:t>47</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56" w:history="1">
            <w:r w:rsidRPr="002B10D7">
              <w:rPr>
                <w:rStyle w:val="a7"/>
                <w:b w:val="0"/>
              </w:rPr>
              <w:t>03.06.2024 РБК В Дербенте начали строить пятизвездочный отель совместно с Туризм.РФ</w:t>
            </w:r>
            <w:r w:rsidRPr="002B10D7">
              <w:rPr>
                <w:b w:val="0"/>
                <w:webHidden/>
              </w:rPr>
              <w:tab/>
            </w:r>
            <w:r w:rsidRPr="002B10D7">
              <w:rPr>
                <w:b w:val="0"/>
                <w:webHidden/>
              </w:rPr>
              <w:fldChar w:fldCharType="begin"/>
            </w:r>
            <w:r w:rsidRPr="002B10D7">
              <w:rPr>
                <w:b w:val="0"/>
                <w:webHidden/>
              </w:rPr>
              <w:instrText xml:space="preserve"> PAGEREF _Toc168384156 \h </w:instrText>
            </w:r>
            <w:r w:rsidRPr="002B10D7">
              <w:rPr>
                <w:b w:val="0"/>
                <w:webHidden/>
              </w:rPr>
            </w:r>
            <w:r w:rsidRPr="002B10D7">
              <w:rPr>
                <w:b w:val="0"/>
                <w:webHidden/>
              </w:rPr>
              <w:fldChar w:fldCharType="separate"/>
            </w:r>
            <w:r w:rsidRPr="002B10D7">
              <w:rPr>
                <w:b w:val="0"/>
                <w:webHidden/>
              </w:rPr>
              <w:t>47</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57" w:history="1">
            <w:r w:rsidRPr="002B10D7">
              <w:rPr>
                <w:rStyle w:val="a7"/>
                <w:b w:val="0"/>
              </w:rPr>
              <w:t>03.06.2024 SROportal.ru «Алтайский край внедряет ИСУП</w:t>
            </w:r>
            <w:r w:rsidRPr="002B10D7">
              <w:rPr>
                <w:b w:val="0"/>
                <w:webHidden/>
              </w:rPr>
              <w:tab/>
            </w:r>
            <w:r w:rsidRPr="002B10D7">
              <w:rPr>
                <w:b w:val="0"/>
                <w:webHidden/>
              </w:rPr>
              <w:fldChar w:fldCharType="begin"/>
            </w:r>
            <w:r w:rsidRPr="002B10D7">
              <w:rPr>
                <w:b w:val="0"/>
                <w:webHidden/>
              </w:rPr>
              <w:instrText xml:space="preserve"> PAGEREF _Toc168384157 \h </w:instrText>
            </w:r>
            <w:r w:rsidRPr="002B10D7">
              <w:rPr>
                <w:b w:val="0"/>
                <w:webHidden/>
              </w:rPr>
            </w:r>
            <w:r w:rsidRPr="002B10D7">
              <w:rPr>
                <w:b w:val="0"/>
                <w:webHidden/>
              </w:rPr>
              <w:fldChar w:fldCharType="separate"/>
            </w:r>
            <w:r w:rsidRPr="002B10D7">
              <w:rPr>
                <w:b w:val="0"/>
                <w:webHidden/>
              </w:rPr>
              <w:t>48</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58" w:history="1">
            <w:r w:rsidRPr="002B10D7">
              <w:rPr>
                <w:rStyle w:val="a7"/>
                <w:b w:val="0"/>
              </w:rPr>
              <w:t>04.06.2024 Гудок БАМ снова зовёт</w:t>
            </w:r>
            <w:r w:rsidRPr="002B10D7">
              <w:rPr>
                <w:b w:val="0"/>
                <w:webHidden/>
              </w:rPr>
              <w:tab/>
            </w:r>
            <w:r w:rsidRPr="002B10D7">
              <w:rPr>
                <w:b w:val="0"/>
                <w:webHidden/>
              </w:rPr>
              <w:fldChar w:fldCharType="begin"/>
            </w:r>
            <w:r w:rsidRPr="002B10D7">
              <w:rPr>
                <w:b w:val="0"/>
                <w:webHidden/>
              </w:rPr>
              <w:instrText xml:space="preserve"> PAGEREF _Toc168384158 \h </w:instrText>
            </w:r>
            <w:r w:rsidRPr="002B10D7">
              <w:rPr>
                <w:b w:val="0"/>
                <w:webHidden/>
              </w:rPr>
            </w:r>
            <w:r w:rsidRPr="002B10D7">
              <w:rPr>
                <w:b w:val="0"/>
                <w:webHidden/>
              </w:rPr>
              <w:fldChar w:fldCharType="separate"/>
            </w:r>
            <w:r w:rsidRPr="002B10D7">
              <w:rPr>
                <w:b w:val="0"/>
                <w:webHidden/>
              </w:rPr>
              <w:t>48</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59" w:history="1">
            <w:r w:rsidRPr="002B10D7">
              <w:rPr>
                <w:rStyle w:val="a7"/>
                <w:b w:val="0"/>
              </w:rPr>
              <w:t>03.06.2024 Строительство.ru - Новости (rcmm.ru) На западе Москвы появится новой корпус медицинского центра</w:t>
            </w:r>
            <w:r w:rsidRPr="002B10D7">
              <w:rPr>
                <w:b w:val="0"/>
                <w:webHidden/>
              </w:rPr>
              <w:tab/>
            </w:r>
            <w:r w:rsidRPr="002B10D7">
              <w:rPr>
                <w:b w:val="0"/>
                <w:webHidden/>
              </w:rPr>
              <w:fldChar w:fldCharType="begin"/>
            </w:r>
            <w:r w:rsidRPr="002B10D7">
              <w:rPr>
                <w:b w:val="0"/>
                <w:webHidden/>
              </w:rPr>
              <w:instrText xml:space="preserve"> PAGEREF _Toc168384159 \h </w:instrText>
            </w:r>
            <w:r w:rsidRPr="002B10D7">
              <w:rPr>
                <w:b w:val="0"/>
                <w:webHidden/>
              </w:rPr>
            </w:r>
            <w:r w:rsidRPr="002B10D7">
              <w:rPr>
                <w:b w:val="0"/>
                <w:webHidden/>
              </w:rPr>
              <w:fldChar w:fldCharType="separate"/>
            </w:r>
            <w:r w:rsidRPr="002B10D7">
              <w:rPr>
                <w:b w:val="0"/>
                <w:webHidden/>
              </w:rPr>
              <w:t>49</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60" w:history="1">
            <w:r w:rsidRPr="002B10D7">
              <w:rPr>
                <w:rStyle w:val="a7"/>
                <w:b w:val="0"/>
              </w:rPr>
              <w:t>03.06.2024 АСН-инфо (asninfo.ru) Новую школу - Всеволожскому району</w:t>
            </w:r>
            <w:r w:rsidRPr="002B10D7">
              <w:rPr>
                <w:b w:val="0"/>
                <w:webHidden/>
              </w:rPr>
              <w:tab/>
            </w:r>
            <w:r w:rsidRPr="002B10D7">
              <w:rPr>
                <w:b w:val="0"/>
                <w:webHidden/>
              </w:rPr>
              <w:fldChar w:fldCharType="begin"/>
            </w:r>
            <w:r w:rsidRPr="002B10D7">
              <w:rPr>
                <w:b w:val="0"/>
                <w:webHidden/>
              </w:rPr>
              <w:instrText xml:space="preserve"> PAGEREF _Toc168384160 \h </w:instrText>
            </w:r>
            <w:r w:rsidRPr="002B10D7">
              <w:rPr>
                <w:b w:val="0"/>
                <w:webHidden/>
              </w:rPr>
            </w:r>
            <w:r w:rsidRPr="002B10D7">
              <w:rPr>
                <w:b w:val="0"/>
                <w:webHidden/>
              </w:rPr>
              <w:fldChar w:fldCharType="separate"/>
            </w:r>
            <w:r w:rsidRPr="002B10D7">
              <w:rPr>
                <w:b w:val="0"/>
                <w:webHidden/>
              </w:rPr>
              <w:t>49</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61" w:history="1">
            <w:r w:rsidRPr="002B10D7">
              <w:rPr>
                <w:rStyle w:val="a7"/>
                <w:b w:val="0"/>
              </w:rPr>
              <w:t>03.06.2024 Строительство.ru - Новости (rcmm.ru) На участке бывшей промзоны «Теплый Стан» возведут почти 160 тыс. кв м недвижимости</w:t>
            </w:r>
            <w:r w:rsidRPr="002B10D7">
              <w:rPr>
                <w:b w:val="0"/>
                <w:webHidden/>
              </w:rPr>
              <w:tab/>
            </w:r>
            <w:r w:rsidRPr="002B10D7">
              <w:rPr>
                <w:b w:val="0"/>
                <w:webHidden/>
              </w:rPr>
              <w:fldChar w:fldCharType="begin"/>
            </w:r>
            <w:r w:rsidRPr="002B10D7">
              <w:rPr>
                <w:b w:val="0"/>
                <w:webHidden/>
              </w:rPr>
              <w:instrText xml:space="preserve"> PAGEREF _Toc168384161 \h </w:instrText>
            </w:r>
            <w:r w:rsidRPr="002B10D7">
              <w:rPr>
                <w:b w:val="0"/>
                <w:webHidden/>
              </w:rPr>
            </w:r>
            <w:r w:rsidRPr="002B10D7">
              <w:rPr>
                <w:b w:val="0"/>
                <w:webHidden/>
              </w:rPr>
              <w:fldChar w:fldCharType="separate"/>
            </w:r>
            <w:r w:rsidRPr="002B10D7">
              <w:rPr>
                <w:b w:val="0"/>
                <w:webHidden/>
              </w:rPr>
              <w:t>50</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62" w:history="1">
            <w:r w:rsidRPr="002B10D7">
              <w:rPr>
                <w:rStyle w:val="a7"/>
                <w:b w:val="0"/>
              </w:rPr>
              <w:t>03.06.2024 РБК+ (rbcplus.ru) «Важно сбалансировать спрос и предложение и не упасть в цене»</w:t>
            </w:r>
            <w:r w:rsidRPr="002B10D7">
              <w:rPr>
                <w:b w:val="0"/>
                <w:webHidden/>
              </w:rPr>
              <w:tab/>
            </w:r>
            <w:r w:rsidRPr="002B10D7">
              <w:rPr>
                <w:b w:val="0"/>
                <w:webHidden/>
              </w:rPr>
              <w:fldChar w:fldCharType="begin"/>
            </w:r>
            <w:r w:rsidRPr="002B10D7">
              <w:rPr>
                <w:b w:val="0"/>
                <w:webHidden/>
              </w:rPr>
              <w:instrText xml:space="preserve"> PAGEREF _Toc168384162 \h </w:instrText>
            </w:r>
            <w:r w:rsidRPr="002B10D7">
              <w:rPr>
                <w:b w:val="0"/>
                <w:webHidden/>
              </w:rPr>
            </w:r>
            <w:r w:rsidRPr="002B10D7">
              <w:rPr>
                <w:b w:val="0"/>
                <w:webHidden/>
              </w:rPr>
              <w:fldChar w:fldCharType="separate"/>
            </w:r>
            <w:r w:rsidRPr="002B10D7">
              <w:rPr>
                <w:b w:val="0"/>
                <w:webHidden/>
              </w:rPr>
              <w:t>50</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63" w:history="1">
            <w:r w:rsidRPr="002B10D7">
              <w:rPr>
                <w:rStyle w:val="a7"/>
                <w:b w:val="0"/>
              </w:rPr>
              <w:t>03.06.2024 РБК В Зарубино изменят правила землепользования под строительство курорта</w:t>
            </w:r>
            <w:r w:rsidRPr="002B10D7">
              <w:rPr>
                <w:b w:val="0"/>
                <w:webHidden/>
              </w:rPr>
              <w:tab/>
            </w:r>
            <w:r w:rsidRPr="002B10D7">
              <w:rPr>
                <w:b w:val="0"/>
                <w:webHidden/>
              </w:rPr>
              <w:fldChar w:fldCharType="begin"/>
            </w:r>
            <w:r w:rsidRPr="002B10D7">
              <w:rPr>
                <w:b w:val="0"/>
                <w:webHidden/>
              </w:rPr>
              <w:instrText xml:space="preserve"> PAGEREF _Toc168384163 \h </w:instrText>
            </w:r>
            <w:r w:rsidRPr="002B10D7">
              <w:rPr>
                <w:b w:val="0"/>
                <w:webHidden/>
              </w:rPr>
            </w:r>
            <w:r w:rsidRPr="002B10D7">
              <w:rPr>
                <w:b w:val="0"/>
                <w:webHidden/>
              </w:rPr>
              <w:fldChar w:fldCharType="separate"/>
            </w:r>
            <w:r w:rsidRPr="002B10D7">
              <w:rPr>
                <w:b w:val="0"/>
                <w:webHidden/>
              </w:rPr>
              <w:t>52</w:t>
            </w:r>
            <w:r w:rsidRPr="002B10D7">
              <w:rPr>
                <w:b w:val="0"/>
                <w:webHidden/>
              </w:rPr>
              <w:fldChar w:fldCharType="end"/>
            </w:r>
          </w:hyperlink>
        </w:p>
        <w:p w:rsidR="002B10D7" w:rsidRPr="002B10D7" w:rsidRDefault="002B10D7">
          <w:pPr>
            <w:pStyle w:val="31"/>
            <w:tabs>
              <w:tab w:val="right" w:leader="dot" w:pos="10196"/>
            </w:tabs>
            <w:rPr>
              <w:rFonts w:asciiTheme="minorHAnsi" w:eastAsiaTheme="minorEastAsia" w:hAnsiTheme="minorHAnsi"/>
              <w:iCs w:val="0"/>
              <w:noProof/>
              <w:color w:val="auto"/>
              <w:sz w:val="22"/>
              <w:szCs w:val="22"/>
              <w:lang w:eastAsia="ru-RU"/>
            </w:rPr>
          </w:pPr>
          <w:hyperlink w:anchor="_Toc168384164" w:history="1">
            <w:r w:rsidRPr="002B10D7">
              <w:rPr>
                <w:rStyle w:val="a7"/>
                <w:noProof/>
              </w:rPr>
              <w:t>ПРЕЗИДЕНТ</w:t>
            </w:r>
            <w:r w:rsidRPr="002B10D7">
              <w:rPr>
                <w:noProof/>
                <w:webHidden/>
              </w:rPr>
              <w:tab/>
            </w:r>
            <w:r w:rsidRPr="002B10D7">
              <w:rPr>
                <w:noProof/>
                <w:webHidden/>
              </w:rPr>
              <w:fldChar w:fldCharType="begin"/>
            </w:r>
            <w:r w:rsidRPr="002B10D7">
              <w:rPr>
                <w:noProof/>
                <w:webHidden/>
              </w:rPr>
              <w:instrText xml:space="preserve"> PAGEREF _Toc168384164 \h </w:instrText>
            </w:r>
            <w:r w:rsidRPr="002B10D7">
              <w:rPr>
                <w:noProof/>
                <w:webHidden/>
              </w:rPr>
            </w:r>
            <w:r w:rsidRPr="002B10D7">
              <w:rPr>
                <w:noProof/>
                <w:webHidden/>
              </w:rPr>
              <w:fldChar w:fldCharType="separate"/>
            </w:r>
            <w:r w:rsidRPr="002B10D7">
              <w:rPr>
                <w:noProof/>
                <w:webHidden/>
              </w:rPr>
              <w:t>52</w:t>
            </w:r>
            <w:r w:rsidRPr="002B10D7">
              <w:rPr>
                <w:noProof/>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65" w:history="1">
            <w:r w:rsidRPr="002B10D7">
              <w:rPr>
                <w:rStyle w:val="a7"/>
                <w:b w:val="0"/>
              </w:rPr>
              <w:t>03.06.2024 Ведомости (vedomosti.ru) Путин поздравил еврейский народ с Днем спасения и освобождения</w:t>
            </w:r>
            <w:r w:rsidRPr="002B10D7">
              <w:rPr>
                <w:b w:val="0"/>
                <w:webHidden/>
              </w:rPr>
              <w:tab/>
            </w:r>
            <w:r w:rsidRPr="002B10D7">
              <w:rPr>
                <w:b w:val="0"/>
                <w:webHidden/>
              </w:rPr>
              <w:fldChar w:fldCharType="begin"/>
            </w:r>
            <w:r w:rsidRPr="002B10D7">
              <w:rPr>
                <w:b w:val="0"/>
                <w:webHidden/>
              </w:rPr>
              <w:instrText xml:space="preserve"> PAGEREF _Toc168384165 \h </w:instrText>
            </w:r>
            <w:r w:rsidRPr="002B10D7">
              <w:rPr>
                <w:b w:val="0"/>
                <w:webHidden/>
              </w:rPr>
            </w:r>
            <w:r w:rsidRPr="002B10D7">
              <w:rPr>
                <w:b w:val="0"/>
                <w:webHidden/>
              </w:rPr>
              <w:fldChar w:fldCharType="separate"/>
            </w:r>
            <w:r w:rsidRPr="002B10D7">
              <w:rPr>
                <w:b w:val="0"/>
                <w:webHidden/>
              </w:rPr>
              <w:t>52</w:t>
            </w:r>
            <w:r w:rsidRPr="002B10D7">
              <w:rPr>
                <w:b w:val="0"/>
                <w:webHidden/>
              </w:rPr>
              <w:fldChar w:fldCharType="end"/>
            </w:r>
          </w:hyperlink>
        </w:p>
        <w:p w:rsidR="002B10D7" w:rsidRPr="002B10D7" w:rsidRDefault="002B10D7">
          <w:pPr>
            <w:pStyle w:val="31"/>
            <w:tabs>
              <w:tab w:val="right" w:leader="dot" w:pos="10196"/>
            </w:tabs>
            <w:rPr>
              <w:rFonts w:asciiTheme="minorHAnsi" w:eastAsiaTheme="minorEastAsia" w:hAnsiTheme="minorHAnsi"/>
              <w:iCs w:val="0"/>
              <w:noProof/>
              <w:color w:val="auto"/>
              <w:sz w:val="22"/>
              <w:szCs w:val="22"/>
              <w:lang w:eastAsia="ru-RU"/>
            </w:rPr>
          </w:pPr>
          <w:hyperlink w:anchor="_Toc168384166" w:history="1">
            <w:r w:rsidRPr="002B10D7">
              <w:rPr>
                <w:rStyle w:val="a7"/>
                <w:noProof/>
              </w:rPr>
              <w:t>ПРЕДСЕДАТЕЛЬ ПРАВИТЕЛЬСТВА</w:t>
            </w:r>
            <w:r w:rsidRPr="002B10D7">
              <w:rPr>
                <w:noProof/>
                <w:webHidden/>
              </w:rPr>
              <w:tab/>
            </w:r>
            <w:r w:rsidRPr="002B10D7">
              <w:rPr>
                <w:noProof/>
                <w:webHidden/>
              </w:rPr>
              <w:fldChar w:fldCharType="begin"/>
            </w:r>
            <w:r w:rsidRPr="002B10D7">
              <w:rPr>
                <w:noProof/>
                <w:webHidden/>
              </w:rPr>
              <w:instrText xml:space="preserve"> PAGEREF _Toc168384166 \h </w:instrText>
            </w:r>
            <w:r w:rsidRPr="002B10D7">
              <w:rPr>
                <w:noProof/>
                <w:webHidden/>
              </w:rPr>
            </w:r>
            <w:r w:rsidRPr="002B10D7">
              <w:rPr>
                <w:noProof/>
                <w:webHidden/>
              </w:rPr>
              <w:fldChar w:fldCharType="separate"/>
            </w:r>
            <w:r w:rsidRPr="002B10D7">
              <w:rPr>
                <w:noProof/>
                <w:webHidden/>
              </w:rPr>
              <w:t>53</w:t>
            </w:r>
            <w:r w:rsidRPr="002B10D7">
              <w:rPr>
                <w:noProof/>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67" w:history="1">
            <w:r w:rsidRPr="002B10D7">
              <w:rPr>
                <w:rStyle w:val="a7"/>
                <w:b w:val="0"/>
              </w:rPr>
              <w:t>04.06.2024 Российская газета Михаил Мишустин призвал страны ЕАЭС не конкурировать на рынке продовольствия</w:t>
            </w:r>
            <w:r w:rsidRPr="002B10D7">
              <w:rPr>
                <w:b w:val="0"/>
                <w:webHidden/>
              </w:rPr>
              <w:tab/>
            </w:r>
            <w:r w:rsidRPr="002B10D7">
              <w:rPr>
                <w:b w:val="0"/>
                <w:webHidden/>
              </w:rPr>
              <w:fldChar w:fldCharType="begin"/>
            </w:r>
            <w:r w:rsidRPr="002B10D7">
              <w:rPr>
                <w:b w:val="0"/>
                <w:webHidden/>
              </w:rPr>
              <w:instrText xml:space="preserve"> PAGEREF _Toc168384167 \h </w:instrText>
            </w:r>
            <w:r w:rsidRPr="002B10D7">
              <w:rPr>
                <w:b w:val="0"/>
                <w:webHidden/>
              </w:rPr>
            </w:r>
            <w:r w:rsidRPr="002B10D7">
              <w:rPr>
                <w:b w:val="0"/>
                <w:webHidden/>
              </w:rPr>
              <w:fldChar w:fldCharType="separate"/>
            </w:r>
            <w:r w:rsidRPr="002B10D7">
              <w:rPr>
                <w:b w:val="0"/>
                <w:webHidden/>
              </w:rPr>
              <w:t>53</w:t>
            </w:r>
            <w:r w:rsidRPr="002B10D7">
              <w:rPr>
                <w:b w:val="0"/>
                <w:webHidden/>
              </w:rPr>
              <w:fldChar w:fldCharType="end"/>
            </w:r>
          </w:hyperlink>
        </w:p>
        <w:p w:rsidR="002B10D7" w:rsidRPr="002B10D7" w:rsidRDefault="002B10D7">
          <w:pPr>
            <w:pStyle w:val="31"/>
            <w:tabs>
              <w:tab w:val="right" w:leader="dot" w:pos="10196"/>
            </w:tabs>
            <w:rPr>
              <w:rFonts w:asciiTheme="minorHAnsi" w:eastAsiaTheme="minorEastAsia" w:hAnsiTheme="minorHAnsi"/>
              <w:iCs w:val="0"/>
              <w:noProof/>
              <w:color w:val="auto"/>
              <w:sz w:val="22"/>
              <w:szCs w:val="22"/>
              <w:lang w:eastAsia="ru-RU"/>
            </w:rPr>
          </w:pPr>
          <w:hyperlink w:anchor="_Toc168384168" w:history="1">
            <w:r w:rsidRPr="002B10D7">
              <w:rPr>
                <w:rStyle w:val="a7"/>
                <w:noProof/>
              </w:rPr>
              <w:t>МИНИСТЕРСТВА И ВЕДОМСТВА</w:t>
            </w:r>
            <w:r w:rsidRPr="002B10D7">
              <w:rPr>
                <w:noProof/>
                <w:webHidden/>
              </w:rPr>
              <w:tab/>
            </w:r>
            <w:r w:rsidRPr="002B10D7">
              <w:rPr>
                <w:noProof/>
                <w:webHidden/>
              </w:rPr>
              <w:fldChar w:fldCharType="begin"/>
            </w:r>
            <w:r w:rsidRPr="002B10D7">
              <w:rPr>
                <w:noProof/>
                <w:webHidden/>
              </w:rPr>
              <w:instrText xml:space="preserve"> PAGEREF _Toc168384168 \h </w:instrText>
            </w:r>
            <w:r w:rsidRPr="002B10D7">
              <w:rPr>
                <w:noProof/>
                <w:webHidden/>
              </w:rPr>
            </w:r>
            <w:r w:rsidRPr="002B10D7">
              <w:rPr>
                <w:noProof/>
                <w:webHidden/>
              </w:rPr>
              <w:fldChar w:fldCharType="separate"/>
            </w:r>
            <w:r w:rsidRPr="002B10D7">
              <w:rPr>
                <w:noProof/>
                <w:webHidden/>
              </w:rPr>
              <w:t>54</w:t>
            </w:r>
            <w:r w:rsidRPr="002B10D7">
              <w:rPr>
                <w:noProof/>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69" w:history="1">
            <w:r w:rsidRPr="002B10D7">
              <w:rPr>
                <w:rStyle w:val="a7"/>
                <w:b w:val="0"/>
              </w:rPr>
              <w:t>04.06.2024 Ведомости Минприроды разработает план по защите Орска от затоплений</w:t>
            </w:r>
            <w:r w:rsidRPr="002B10D7">
              <w:rPr>
                <w:b w:val="0"/>
                <w:webHidden/>
              </w:rPr>
              <w:tab/>
            </w:r>
            <w:r w:rsidRPr="002B10D7">
              <w:rPr>
                <w:b w:val="0"/>
                <w:webHidden/>
              </w:rPr>
              <w:fldChar w:fldCharType="begin"/>
            </w:r>
            <w:r w:rsidRPr="002B10D7">
              <w:rPr>
                <w:b w:val="0"/>
                <w:webHidden/>
              </w:rPr>
              <w:instrText xml:space="preserve"> PAGEREF _Toc168384169 \h </w:instrText>
            </w:r>
            <w:r w:rsidRPr="002B10D7">
              <w:rPr>
                <w:b w:val="0"/>
                <w:webHidden/>
              </w:rPr>
            </w:r>
            <w:r w:rsidRPr="002B10D7">
              <w:rPr>
                <w:b w:val="0"/>
                <w:webHidden/>
              </w:rPr>
              <w:fldChar w:fldCharType="separate"/>
            </w:r>
            <w:r w:rsidRPr="002B10D7">
              <w:rPr>
                <w:b w:val="0"/>
                <w:webHidden/>
              </w:rPr>
              <w:t>54</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70" w:history="1">
            <w:r w:rsidRPr="002B10D7">
              <w:rPr>
                <w:rStyle w:val="a7"/>
                <w:b w:val="0"/>
              </w:rPr>
              <w:t>03.06.2024 Известия (iz.ru) Минфин предлагает увеличить налог на добычу полезных ископаемых</w:t>
            </w:r>
            <w:r w:rsidRPr="002B10D7">
              <w:rPr>
                <w:b w:val="0"/>
                <w:webHidden/>
              </w:rPr>
              <w:tab/>
            </w:r>
            <w:r w:rsidRPr="002B10D7">
              <w:rPr>
                <w:b w:val="0"/>
                <w:webHidden/>
              </w:rPr>
              <w:fldChar w:fldCharType="begin"/>
            </w:r>
            <w:r w:rsidRPr="002B10D7">
              <w:rPr>
                <w:b w:val="0"/>
                <w:webHidden/>
              </w:rPr>
              <w:instrText xml:space="preserve"> PAGEREF _Toc168384170 \h </w:instrText>
            </w:r>
            <w:r w:rsidRPr="002B10D7">
              <w:rPr>
                <w:b w:val="0"/>
                <w:webHidden/>
              </w:rPr>
            </w:r>
            <w:r w:rsidRPr="002B10D7">
              <w:rPr>
                <w:b w:val="0"/>
                <w:webHidden/>
              </w:rPr>
              <w:fldChar w:fldCharType="separate"/>
            </w:r>
            <w:r w:rsidRPr="002B10D7">
              <w:rPr>
                <w:b w:val="0"/>
                <w:webHidden/>
              </w:rPr>
              <w:t>55</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71" w:history="1">
            <w:r w:rsidRPr="002B10D7">
              <w:rPr>
                <w:rStyle w:val="a7"/>
                <w:b w:val="0"/>
              </w:rPr>
              <w:t>03.06.2024 Известия (iz.ru) В Минфине рассказали о рисках для самозанятых при неуплате налогов</w:t>
            </w:r>
            <w:r w:rsidRPr="002B10D7">
              <w:rPr>
                <w:b w:val="0"/>
                <w:webHidden/>
              </w:rPr>
              <w:tab/>
            </w:r>
            <w:r w:rsidRPr="002B10D7">
              <w:rPr>
                <w:b w:val="0"/>
                <w:webHidden/>
              </w:rPr>
              <w:fldChar w:fldCharType="begin"/>
            </w:r>
            <w:r w:rsidRPr="002B10D7">
              <w:rPr>
                <w:b w:val="0"/>
                <w:webHidden/>
              </w:rPr>
              <w:instrText xml:space="preserve"> PAGEREF _Toc168384171 \h </w:instrText>
            </w:r>
            <w:r w:rsidRPr="002B10D7">
              <w:rPr>
                <w:b w:val="0"/>
                <w:webHidden/>
              </w:rPr>
            </w:r>
            <w:r w:rsidRPr="002B10D7">
              <w:rPr>
                <w:b w:val="0"/>
                <w:webHidden/>
              </w:rPr>
              <w:fldChar w:fldCharType="separate"/>
            </w:r>
            <w:r w:rsidRPr="002B10D7">
              <w:rPr>
                <w:b w:val="0"/>
                <w:webHidden/>
              </w:rPr>
              <w:t>55</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72" w:history="1">
            <w:r w:rsidRPr="002B10D7">
              <w:rPr>
                <w:rStyle w:val="a7"/>
                <w:b w:val="0"/>
              </w:rPr>
              <w:t>03.06.2024 Известия (iz.ru) Минсельхоз РФ сообщил о готовности ввести режим ЧС из-за ущерба от заморозков</w:t>
            </w:r>
            <w:r w:rsidRPr="002B10D7">
              <w:rPr>
                <w:b w:val="0"/>
                <w:webHidden/>
              </w:rPr>
              <w:tab/>
            </w:r>
            <w:r w:rsidRPr="002B10D7">
              <w:rPr>
                <w:b w:val="0"/>
                <w:webHidden/>
              </w:rPr>
              <w:fldChar w:fldCharType="begin"/>
            </w:r>
            <w:r w:rsidRPr="002B10D7">
              <w:rPr>
                <w:b w:val="0"/>
                <w:webHidden/>
              </w:rPr>
              <w:instrText xml:space="preserve"> PAGEREF _Toc168384172 \h </w:instrText>
            </w:r>
            <w:r w:rsidRPr="002B10D7">
              <w:rPr>
                <w:b w:val="0"/>
                <w:webHidden/>
              </w:rPr>
            </w:r>
            <w:r w:rsidRPr="002B10D7">
              <w:rPr>
                <w:b w:val="0"/>
                <w:webHidden/>
              </w:rPr>
              <w:fldChar w:fldCharType="separate"/>
            </w:r>
            <w:r w:rsidRPr="002B10D7">
              <w:rPr>
                <w:b w:val="0"/>
                <w:webHidden/>
              </w:rPr>
              <w:t>56</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73" w:history="1">
            <w:r w:rsidRPr="002B10D7">
              <w:rPr>
                <w:rStyle w:val="a7"/>
                <w:b w:val="0"/>
              </w:rPr>
              <w:t>03.06.2024 Российская газета (rg.ru) Минэкономразвития разрабатывает отмену виз для стран Персидского залива</w:t>
            </w:r>
            <w:r w:rsidRPr="002B10D7">
              <w:rPr>
                <w:b w:val="0"/>
                <w:webHidden/>
              </w:rPr>
              <w:tab/>
            </w:r>
            <w:r w:rsidRPr="002B10D7">
              <w:rPr>
                <w:b w:val="0"/>
                <w:webHidden/>
              </w:rPr>
              <w:fldChar w:fldCharType="begin"/>
            </w:r>
            <w:r w:rsidRPr="002B10D7">
              <w:rPr>
                <w:b w:val="0"/>
                <w:webHidden/>
              </w:rPr>
              <w:instrText xml:space="preserve"> PAGEREF _Toc168384173 \h </w:instrText>
            </w:r>
            <w:r w:rsidRPr="002B10D7">
              <w:rPr>
                <w:b w:val="0"/>
                <w:webHidden/>
              </w:rPr>
            </w:r>
            <w:r w:rsidRPr="002B10D7">
              <w:rPr>
                <w:b w:val="0"/>
                <w:webHidden/>
              </w:rPr>
              <w:fldChar w:fldCharType="separate"/>
            </w:r>
            <w:r w:rsidRPr="002B10D7">
              <w:rPr>
                <w:b w:val="0"/>
                <w:webHidden/>
              </w:rPr>
              <w:t>56</w:t>
            </w:r>
            <w:r w:rsidRPr="002B10D7">
              <w:rPr>
                <w:b w:val="0"/>
                <w:webHidden/>
              </w:rPr>
              <w:fldChar w:fldCharType="end"/>
            </w:r>
          </w:hyperlink>
        </w:p>
        <w:p w:rsidR="002B10D7" w:rsidRPr="002B10D7" w:rsidRDefault="002B10D7">
          <w:pPr>
            <w:pStyle w:val="31"/>
            <w:tabs>
              <w:tab w:val="right" w:leader="dot" w:pos="10196"/>
            </w:tabs>
            <w:rPr>
              <w:rFonts w:asciiTheme="minorHAnsi" w:eastAsiaTheme="minorEastAsia" w:hAnsiTheme="minorHAnsi"/>
              <w:iCs w:val="0"/>
              <w:noProof/>
              <w:color w:val="auto"/>
              <w:sz w:val="22"/>
              <w:szCs w:val="22"/>
              <w:lang w:eastAsia="ru-RU"/>
            </w:rPr>
          </w:pPr>
          <w:hyperlink w:anchor="_Toc168384174" w:history="1">
            <w:r w:rsidRPr="002B10D7">
              <w:rPr>
                <w:rStyle w:val="a7"/>
                <w:noProof/>
              </w:rPr>
              <w:t>ГОСУДАРСТВЕННАЯ ДУМА / СОВЕТ ФЕДЕРАЦИИ</w:t>
            </w:r>
            <w:r w:rsidRPr="002B10D7">
              <w:rPr>
                <w:noProof/>
                <w:webHidden/>
              </w:rPr>
              <w:tab/>
            </w:r>
            <w:r w:rsidRPr="002B10D7">
              <w:rPr>
                <w:noProof/>
                <w:webHidden/>
              </w:rPr>
              <w:fldChar w:fldCharType="begin"/>
            </w:r>
            <w:r w:rsidRPr="002B10D7">
              <w:rPr>
                <w:noProof/>
                <w:webHidden/>
              </w:rPr>
              <w:instrText xml:space="preserve"> PAGEREF _Toc168384174 \h </w:instrText>
            </w:r>
            <w:r w:rsidRPr="002B10D7">
              <w:rPr>
                <w:noProof/>
                <w:webHidden/>
              </w:rPr>
            </w:r>
            <w:r w:rsidRPr="002B10D7">
              <w:rPr>
                <w:noProof/>
                <w:webHidden/>
              </w:rPr>
              <w:fldChar w:fldCharType="separate"/>
            </w:r>
            <w:r w:rsidRPr="002B10D7">
              <w:rPr>
                <w:noProof/>
                <w:webHidden/>
              </w:rPr>
              <w:t>57</w:t>
            </w:r>
            <w:r w:rsidRPr="002B10D7">
              <w:rPr>
                <w:noProof/>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75" w:history="1">
            <w:r w:rsidRPr="002B10D7">
              <w:rPr>
                <w:rStyle w:val="a7"/>
                <w:b w:val="0"/>
              </w:rPr>
              <w:t>03.06.2024 Российская газета (rg.ru) В Совфеде обсудили регулирование рынка интернет-торговли</w:t>
            </w:r>
            <w:r w:rsidRPr="002B10D7">
              <w:rPr>
                <w:b w:val="0"/>
                <w:webHidden/>
              </w:rPr>
              <w:tab/>
            </w:r>
            <w:r w:rsidRPr="002B10D7">
              <w:rPr>
                <w:b w:val="0"/>
                <w:webHidden/>
              </w:rPr>
              <w:fldChar w:fldCharType="begin"/>
            </w:r>
            <w:r w:rsidRPr="002B10D7">
              <w:rPr>
                <w:b w:val="0"/>
                <w:webHidden/>
              </w:rPr>
              <w:instrText xml:space="preserve"> PAGEREF _Toc168384175 \h </w:instrText>
            </w:r>
            <w:r w:rsidRPr="002B10D7">
              <w:rPr>
                <w:b w:val="0"/>
                <w:webHidden/>
              </w:rPr>
            </w:r>
            <w:r w:rsidRPr="002B10D7">
              <w:rPr>
                <w:b w:val="0"/>
                <w:webHidden/>
              </w:rPr>
              <w:fldChar w:fldCharType="separate"/>
            </w:r>
            <w:r w:rsidRPr="002B10D7">
              <w:rPr>
                <w:b w:val="0"/>
                <w:webHidden/>
              </w:rPr>
              <w:t>57</w:t>
            </w:r>
            <w:r w:rsidRPr="002B10D7">
              <w:rPr>
                <w:b w:val="0"/>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76" w:history="1">
            <w:r w:rsidRPr="002B10D7">
              <w:rPr>
                <w:rStyle w:val="a7"/>
                <w:b w:val="0"/>
              </w:rPr>
              <w:t>03.06.2024 Ведомости (vedomosti.ru) В Госдуму внесли проекты поправок о налоговых изменениях</w:t>
            </w:r>
            <w:r w:rsidRPr="002B10D7">
              <w:rPr>
                <w:b w:val="0"/>
                <w:webHidden/>
              </w:rPr>
              <w:tab/>
            </w:r>
            <w:r w:rsidRPr="002B10D7">
              <w:rPr>
                <w:b w:val="0"/>
                <w:webHidden/>
              </w:rPr>
              <w:fldChar w:fldCharType="begin"/>
            </w:r>
            <w:r w:rsidRPr="002B10D7">
              <w:rPr>
                <w:b w:val="0"/>
                <w:webHidden/>
              </w:rPr>
              <w:instrText xml:space="preserve"> PAGEREF _Toc168384176 \h </w:instrText>
            </w:r>
            <w:r w:rsidRPr="002B10D7">
              <w:rPr>
                <w:b w:val="0"/>
                <w:webHidden/>
              </w:rPr>
            </w:r>
            <w:r w:rsidRPr="002B10D7">
              <w:rPr>
                <w:b w:val="0"/>
                <w:webHidden/>
              </w:rPr>
              <w:fldChar w:fldCharType="separate"/>
            </w:r>
            <w:r w:rsidRPr="002B10D7">
              <w:rPr>
                <w:b w:val="0"/>
                <w:webHidden/>
              </w:rPr>
              <w:t>58</w:t>
            </w:r>
            <w:r w:rsidRPr="002B10D7">
              <w:rPr>
                <w:b w:val="0"/>
                <w:webHidden/>
              </w:rPr>
              <w:fldChar w:fldCharType="end"/>
            </w:r>
          </w:hyperlink>
        </w:p>
        <w:p w:rsidR="002B10D7" w:rsidRPr="002B10D7" w:rsidRDefault="002B10D7">
          <w:pPr>
            <w:pStyle w:val="31"/>
            <w:tabs>
              <w:tab w:val="right" w:leader="dot" w:pos="10196"/>
            </w:tabs>
            <w:rPr>
              <w:rFonts w:asciiTheme="minorHAnsi" w:eastAsiaTheme="minorEastAsia" w:hAnsiTheme="minorHAnsi"/>
              <w:iCs w:val="0"/>
              <w:noProof/>
              <w:color w:val="auto"/>
              <w:sz w:val="22"/>
              <w:szCs w:val="22"/>
              <w:lang w:eastAsia="ru-RU"/>
            </w:rPr>
          </w:pPr>
          <w:hyperlink w:anchor="_Toc168384177" w:history="1">
            <w:r w:rsidRPr="002B10D7">
              <w:rPr>
                <w:rStyle w:val="a7"/>
                <w:noProof/>
              </w:rPr>
              <w:t>ДЕЯТЕЛЬНОСТЬ ПРЕДПРИНИМАТЕЛЬСКИХ И ДЕЛОВЫХ СООБЩЕСТВ</w:t>
            </w:r>
            <w:r w:rsidRPr="002B10D7">
              <w:rPr>
                <w:noProof/>
                <w:webHidden/>
              </w:rPr>
              <w:tab/>
            </w:r>
            <w:r w:rsidRPr="002B10D7">
              <w:rPr>
                <w:noProof/>
                <w:webHidden/>
              </w:rPr>
              <w:fldChar w:fldCharType="begin"/>
            </w:r>
            <w:r w:rsidRPr="002B10D7">
              <w:rPr>
                <w:noProof/>
                <w:webHidden/>
              </w:rPr>
              <w:instrText xml:space="preserve"> PAGEREF _Toc168384177 \h </w:instrText>
            </w:r>
            <w:r w:rsidRPr="002B10D7">
              <w:rPr>
                <w:noProof/>
                <w:webHidden/>
              </w:rPr>
            </w:r>
            <w:r w:rsidRPr="002B10D7">
              <w:rPr>
                <w:noProof/>
                <w:webHidden/>
              </w:rPr>
              <w:fldChar w:fldCharType="separate"/>
            </w:r>
            <w:r w:rsidRPr="002B10D7">
              <w:rPr>
                <w:noProof/>
                <w:webHidden/>
              </w:rPr>
              <w:t>59</w:t>
            </w:r>
            <w:r w:rsidRPr="002B10D7">
              <w:rPr>
                <w:noProof/>
                <w:webHidden/>
              </w:rPr>
              <w:fldChar w:fldCharType="end"/>
            </w:r>
          </w:hyperlink>
        </w:p>
        <w:p w:rsidR="002B10D7" w:rsidRPr="002B10D7" w:rsidRDefault="002B10D7">
          <w:pPr>
            <w:pStyle w:val="41"/>
            <w:rPr>
              <w:rFonts w:asciiTheme="minorHAnsi" w:eastAsiaTheme="minorEastAsia" w:hAnsiTheme="minorHAnsi" w:cstheme="minorBidi"/>
              <w:b w:val="0"/>
              <w:sz w:val="22"/>
              <w:lang w:eastAsia="ru-RU"/>
            </w:rPr>
          </w:pPr>
          <w:hyperlink w:anchor="_Toc168384178" w:history="1">
            <w:r w:rsidRPr="002B10D7">
              <w:rPr>
                <w:rStyle w:val="a7"/>
                <w:b w:val="0"/>
              </w:rPr>
              <w:t>04.06.2024 Ведомости РСПП и Минфин разошлись по поводу максимального размера инвествычета</w:t>
            </w:r>
            <w:r w:rsidRPr="002B10D7">
              <w:rPr>
                <w:b w:val="0"/>
                <w:webHidden/>
              </w:rPr>
              <w:tab/>
            </w:r>
            <w:r w:rsidRPr="002B10D7">
              <w:rPr>
                <w:b w:val="0"/>
                <w:webHidden/>
              </w:rPr>
              <w:fldChar w:fldCharType="begin"/>
            </w:r>
            <w:r w:rsidRPr="002B10D7">
              <w:rPr>
                <w:b w:val="0"/>
                <w:webHidden/>
              </w:rPr>
              <w:instrText xml:space="preserve"> PAGEREF _Toc168384178 \h </w:instrText>
            </w:r>
            <w:r w:rsidRPr="002B10D7">
              <w:rPr>
                <w:b w:val="0"/>
                <w:webHidden/>
              </w:rPr>
            </w:r>
            <w:r w:rsidRPr="002B10D7">
              <w:rPr>
                <w:b w:val="0"/>
                <w:webHidden/>
              </w:rPr>
              <w:fldChar w:fldCharType="separate"/>
            </w:r>
            <w:r w:rsidRPr="002B10D7">
              <w:rPr>
                <w:b w:val="0"/>
                <w:webHidden/>
              </w:rPr>
              <w:t>59</w:t>
            </w:r>
            <w:r w:rsidRPr="002B10D7">
              <w:rPr>
                <w:b w:val="0"/>
                <w:webHidden/>
              </w:rPr>
              <w:fldChar w:fldCharType="end"/>
            </w:r>
          </w:hyperlink>
        </w:p>
        <w:p w:rsidR="003759B0" w:rsidRPr="002B10D7" w:rsidRDefault="00E51718" w:rsidP="002B10D7">
          <w:pPr>
            <w:spacing w:before="0" w:after="210"/>
            <w:rPr>
              <w:sz w:val="2"/>
              <w:szCs w:val="2"/>
            </w:rPr>
          </w:pPr>
          <w:r w:rsidRPr="002B10D7">
            <w:rPr>
              <w:bCs/>
              <w:iCs/>
              <w:caps/>
              <w:color w:val="FFFFFF" w:themeColor="background1"/>
              <w:sz w:val="28"/>
            </w:rPr>
            <w:fldChar w:fldCharType="end"/>
          </w:r>
          <w:r w:rsidR="00915FAA">
            <w:br w:type="page"/>
          </w:r>
        </w:p>
      </w:sdtContent>
    </w:sdt>
    <w:p w:rsidR="00891691" w:rsidRDefault="002A0AB3" w:rsidP="002A0AB3">
      <w:pPr>
        <w:pStyle w:val="3"/>
      </w:pPr>
      <w:bookmarkStart w:id="14" w:name="_Toc168384104"/>
      <w:bookmarkStart w:id="15" w:name="_GoBack"/>
      <w:bookmarkEnd w:id="15"/>
      <w:r w:rsidRPr="002A0AB3">
        <w:lastRenderedPageBreak/>
        <w:t>ДЕЯТЕЛЬНОСТЬ НОСТРОЙ</w:t>
      </w:r>
      <w:bookmarkEnd w:id="14"/>
    </w:p>
    <w:p w:rsidR="005E251A" w:rsidRPr="005E251A" w:rsidRDefault="005E251A" w:rsidP="005E251A">
      <w:pPr>
        <w:keepNext/>
        <w:keepLines/>
        <w:spacing w:before="200" w:line="240" w:lineRule="auto"/>
        <w:outlineLvl w:val="3"/>
        <w:rPr>
          <w:rFonts w:eastAsiaTheme="majorEastAsia" w:cstheme="majorBidi"/>
          <w:b/>
          <w:bCs/>
          <w:iCs/>
          <w:sz w:val="24"/>
        </w:rPr>
      </w:pPr>
      <w:bookmarkStart w:id="16" w:name="d_c8d4dd011ad94d4ebdc1175ed4c00159"/>
      <w:bookmarkStart w:id="17" w:name="d_7c0c50e3409d4eea9fca7e34d00dc6ec"/>
      <w:bookmarkStart w:id="18" w:name="d_ed791f52901b4a68af391c90368ccbd9"/>
      <w:bookmarkStart w:id="19" w:name="d_c997d970856f48d0b60be53dec779cb6"/>
      <w:bookmarkStart w:id="20" w:name="d_2687accc3b4a4189a39c98b80fbe25a7"/>
      <w:bookmarkStart w:id="21" w:name="d_3c9d90dd03ec4f1a8094d580ea883e17"/>
      <w:bookmarkStart w:id="22" w:name="d_a27d4f0acea0424b833467b7535269fe"/>
      <w:bookmarkStart w:id="23" w:name="d_e2756afe24e04e679743b73dcd505127"/>
      <w:bookmarkStart w:id="24" w:name="d_3427c9366a46428faa8a0aa3a30570c7"/>
      <w:bookmarkStart w:id="25" w:name="d_6b8e77ef86be444aaaefea5869dbff29"/>
      <w:bookmarkStart w:id="26" w:name="d_05745953cc874636b0a0bb18173453cf"/>
      <w:bookmarkStart w:id="27" w:name="d_8669b3120f4d48768a7f9b4e0d08a80a"/>
      <w:bookmarkStart w:id="28" w:name="d_1239b8952fae436a8277afe596b9f169"/>
      <w:bookmarkStart w:id="29" w:name="d_f5bd483de96149da97be0e6098fc1ef0"/>
      <w:bookmarkStart w:id="30" w:name="d_d08a0794548f437986a81a27593ef00b"/>
      <w:bookmarkStart w:id="31" w:name="_Toc168337309"/>
      <w:bookmarkStart w:id="32" w:name="_Toc168337302"/>
      <w:bookmarkStart w:id="33" w:name="_Toc168337301"/>
      <w:bookmarkStart w:id="34" w:name="_Toc522704655"/>
      <w:bookmarkStart w:id="35" w:name="_Toc16838410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5E251A">
        <w:rPr>
          <w:rFonts w:eastAsiaTheme="majorEastAsia" w:cstheme="majorBidi"/>
          <w:b/>
          <w:bCs/>
          <w:iCs/>
          <w:sz w:val="16"/>
        </w:rPr>
        <w:t>03.06.2024</w:t>
      </w:r>
      <w:r w:rsidRPr="005E251A">
        <w:rPr>
          <w:rFonts w:eastAsiaTheme="majorEastAsia" w:cstheme="majorBidi"/>
          <w:b/>
          <w:bCs/>
          <w:iCs/>
          <w:sz w:val="24"/>
        </w:rPr>
        <w:br/>
      </w:r>
      <w:r w:rsidRPr="005E251A">
        <w:rPr>
          <w:rFonts w:eastAsiaTheme="majorEastAsia" w:cstheme="majorBidi"/>
          <w:b/>
          <w:bCs/>
          <w:iCs/>
          <w:sz w:val="16"/>
        </w:rPr>
        <w:t>Национальное объединение строителей (nostroy.ru)</w:t>
      </w:r>
      <w:r w:rsidRPr="005E251A">
        <w:rPr>
          <w:rFonts w:eastAsiaTheme="majorEastAsia" w:cstheme="majorBidi"/>
          <w:b/>
          <w:bCs/>
          <w:iCs/>
          <w:sz w:val="24"/>
        </w:rPr>
        <w:br/>
        <w:t>Антон Глушков встретился с представителем Посольства Индии в Москве Рохитом Немой</w:t>
      </w:r>
      <w:bookmarkEnd w:id="31"/>
      <w:bookmarkEnd w:id="35"/>
    </w:p>
    <w:p w:rsidR="005E251A" w:rsidRPr="005E251A" w:rsidRDefault="005E251A" w:rsidP="005E251A">
      <w:pPr>
        <w:spacing w:before="0" w:line="240" w:lineRule="auto"/>
        <w:ind w:firstLine="567"/>
        <w:jc w:val="both"/>
        <w:rPr>
          <w:sz w:val="18"/>
        </w:rPr>
      </w:pPr>
      <w:r w:rsidRPr="005E251A">
        <w:rPr>
          <w:sz w:val="18"/>
        </w:rPr>
        <w:t xml:space="preserve">В Москве на площадке </w:t>
      </w:r>
      <w:r w:rsidRPr="005E251A">
        <w:rPr>
          <w:b/>
          <w:sz w:val="18"/>
        </w:rPr>
        <w:t>Национального объединения строителей</w:t>
      </w:r>
      <w:r w:rsidRPr="005E251A">
        <w:rPr>
          <w:sz w:val="18"/>
        </w:rPr>
        <w:t xml:space="preserve"> 3 июня прошла рабочая встреча президента </w:t>
      </w:r>
      <w:r w:rsidRPr="005E251A">
        <w:rPr>
          <w:b/>
          <w:sz w:val="18"/>
        </w:rPr>
        <w:t>НОСТРОЙ</w:t>
      </w:r>
      <w:r w:rsidRPr="005E251A">
        <w:rPr>
          <w:sz w:val="18"/>
        </w:rPr>
        <w:t xml:space="preserve"> Антона </w:t>
      </w:r>
      <w:r w:rsidRPr="005E251A">
        <w:rPr>
          <w:b/>
          <w:sz w:val="18"/>
        </w:rPr>
        <w:t>Глушкова</w:t>
      </w:r>
      <w:r w:rsidRPr="005E251A">
        <w:rPr>
          <w:sz w:val="18"/>
        </w:rPr>
        <w:t xml:space="preserve"> и представителя Посольства Индии в Москве Рохитой Немой, отвечающим за вопросы экономики и коммерции. В ней также приняли участие советник президента </w:t>
      </w:r>
      <w:r w:rsidRPr="005E251A">
        <w:rPr>
          <w:b/>
          <w:sz w:val="18"/>
        </w:rPr>
        <w:t>НОСТРОЙ</w:t>
      </w:r>
      <w:r w:rsidRPr="005E251A">
        <w:rPr>
          <w:sz w:val="18"/>
        </w:rPr>
        <w:t xml:space="preserve"> Даниил Кирилкин, заместитель руководителя аппарата </w:t>
      </w:r>
      <w:r w:rsidRPr="005E251A">
        <w:rPr>
          <w:b/>
          <w:sz w:val="18"/>
        </w:rPr>
        <w:t>НОСТРОЙ</w:t>
      </w:r>
      <w:r w:rsidRPr="005E251A">
        <w:rPr>
          <w:sz w:val="18"/>
        </w:rPr>
        <w:t xml:space="preserve"> Павел Малахов и директор по развитию - руководитель Проектного офиса </w:t>
      </w:r>
      <w:r w:rsidRPr="005E251A">
        <w:rPr>
          <w:b/>
          <w:sz w:val="18"/>
        </w:rPr>
        <w:t>НОСТРОЙ</w:t>
      </w:r>
      <w:r w:rsidRPr="005E251A">
        <w:rPr>
          <w:sz w:val="18"/>
        </w:rPr>
        <w:t xml:space="preserve"> Елена Парикова.</w:t>
      </w:r>
    </w:p>
    <w:p w:rsidR="005E251A" w:rsidRPr="005E251A" w:rsidRDefault="005E251A" w:rsidP="005E251A">
      <w:pPr>
        <w:spacing w:before="0" w:line="240" w:lineRule="auto"/>
        <w:ind w:firstLine="567"/>
        <w:jc w:val="both"/>
        <w:rPr>
          <w:sz w:val="18"/>
        </w:rPr>
      </w:pPr>
      <w:r w:rsidRPr="005E251A">
        <w:rPr>
          <w:sz w:val="18"/>
        </w:rPr>
        <w:t>Стороны обсудили возможности сотрудничества по ряду направлений, в числе которых Национальный реестр добросовестный производителей и поставщиков строительной продукции (НРДП), подготовка строительных кадров, гармонизация технических требований.</w:t>
      </w:r>
    </w:p>
    <w:p w:rsidR="005E251A" w:rsidRPr="005E251A" w:rsidRDefault="005E251A" w:rsidP="005E251A">
      <w:pPr>
        <w:spacing w:before="0" w:line="240" w:lineRule="auto"/>
        <w:ind w:firstLine="567"/>
        <w:jc w:val="both"/>
        <w:rPr>
          <w:sz w:val="18"/>
        </w:rPr>
      </w:pPr>
      <w:r w:rsidRPr="005E251A">
        <w:rPr>
          <w:sz w:val="18"/>
        </w:rPr>
        <w:t xml:space="preserve">Прежде всего, Антон </w:t>
      </w:r>
      <w:r w:rsidRPr="005E251A">
        <w:rPr>
          <w:b/>
          <w:sz w:val="18"/>
        </w:rPr>
        <w:t>Глушков</w:t>
      </w:r>
      <w:r w:rsidRPr="005E251A">
        <w:rPr>
          <w:sz w:val="18"/>
        </w:rPr>
        <w:t xml:space="preserve"> рассказал Рохиту Неме об итогах работы строительной отрасли России и познакомил с деятельностью </w:t>
      </w:r>
      <w:r w:rsidRPr="005E251A">
        <w:rPr>
          <w:b/>
          <w:sz w:val="18"/>
        </w:rPr>
        <w:t>НОСТРОЙ</w:t>
      </w:r>
      <w:r w:rsidRPr="005E251A">
        <w:rPr>
          <w:sz w:val="18"/>
        </w:rPr>
        <w:t>, сделав акцент на обширной международной повестке, включая экспорт и импорт строительных материалов, машин, механизмов, а также привлечение иностранных специалистов для строительства объектов.</w:t>
      </w:r>
    </w:p>
    <w:p w:rsidR="005E251A" w:rsidRPr="005E251A" w:rsidRDefault="005E251A" w:rsidP="005E251A">
      <w:pPr>
        <w:spacing w:before="0" w:line="240" w:lineRule="auto"/>
        <w:ind w:firstLine="567"/>
        <w:jc w:val="both"/>
        <w:rPr>
          <w:sz w:val="18"/>
        </w:rPr>
      </w:pPr>
      <w:r w:rsidRPr="005E251A">
        <w:rPr>
          <w:sz w:val="18"/>
        </w:rPr>
        <w:t xml:space="preserve">«Россия в 2022 и 2023 годах поставила рекорды по количеству строящегося жилья и промышленных зданий. Во многом это стало возможным благодаря правительственным мерам поддержки. Сейчас перед строительным бизнесом, который строит жилье и государственные объекты, стоит большая задача - повышение производительности труда. Соответственно, мы сейчас занимаемся вопросами актуализации и расширения образовательных программ по строительным направлениям в профильных ссузах и вузах, взаимодействуем с дружественными странами по вопросам обеспечения российских строек рабочей силой», - рассказал Антон </w:t>
      </w:r>
      <w:r w:rsidRPr="005E251A">
        <w:rPr>
          <w:b/>
          <w:sz w:val="18"/>
        </w:rPr>
        <w:t>Глушков</w:t>
      </w:r>
      <w:r w:rsidRPr="005E251A">
        <w:rPr>
          <w:sz w:val="18"/>
        </w:rPr>
        <w:t>.</w:t>
      </w:r>
    </w:p>
    <w:p w:rsidR="005E251A" w:rsidRPr="005E251A" w:rsidRDefault="005E251A" w:rsidP="005E251A">
      <w:pPr>
        <w:spacing w:before="0" w:line="240" w:lineRule="auto"/>
        <w:ind w:firstLine="567"/>
        <w:jc w:val="both"/>
        <w:rPr>
          <w:sz w:val="18"/>
        </w:rPr>
      </w:pPr>
      <w:r w:rsidRPr="005E251A">
        <w:rPr>
          <w:sz w:val="18"/>
        </w:rPr>
        <w:t xml:space="preserve">Он сообщил, что </w:t>
      </w:r>
      <w:r w:rsidRPr="005E251A">
        <w:rPr>
          <w:b/>
          <w:sz w:val="18"/>
        </w:rPr>
        <w:t>НОСТРОЙ</w:t>
      </w:r>
      <w:r w:rsidRPr="005E251A">
        <w:rPr>
          <w:sz w:val="18"/>
        </w:rPr>
        <w:t xml:space="preserve"> ведет Национальный реестр специалистов, содержащий сведения об инженерах-строителях по всей стране, которые регулярно в соответствии с требованиями федерального законодательства подтверждают свою квалификацию. Помимо этого, добавил глава нацобъединения, </w:t>
      </w:r>
      <w:r w:rsidRPr="005E251A">
        <w:rPr>
          <w:b/>
          <w:sz w:val="18"/>
        </w:rPr>
        <w:t>НОСТРОЙ</w:t>
      </w:r>
      <w:r w:rsidRPr="005E251A">
        <w:rPr>
          <w:sz w:val="18"/>
        </w:rPr>
        <w:t xml:space="preserve"> ведет НРДП, вступление в который возможно не только для российских производителей, но и для иностранных компаний, чья продукция прошла лабораторные испытания и имеет экспертное подтверждение заявленных технических характеристик. Сейчас наряду с продукцией российских производителей и поставщиков в НРДП содержится информация о продукции из КНР и Беларуси. Антон </w:t>
      </w:r>
      <w:r w:rsidRPr="005E251A">
        <w:rPr>
          <w:b/>
          <w:sz w:val="18"/>
        </w:rPr>
        <w:t>Глушков</w:t>
      </w:r>
      <w:r w:rsidRPr="005E251A">
        <w:rPr>
          <w:sz w:val="18"/>
        </w:rPr>
        <w:t xml:space="preserve"> предложил Рохиту Неме рассмотреть возможность включения информации о строительной продукции индийских производителей и поставщиков, в том числе машин и механизмов, строительной химии и электроники.</w:t>
      </w:r>
    </w:p>
    <w:p w:rsidR="005E251A" w:rsidRPr="005E251A" w:rsidRDefault="005E251A" w:rsidP="005E251A">
      <w:pPr>
        <w:spacing w:before="0" w:line="240" w:lineRule="auto"/>
        <w:ind w:firstLine="567"/>
        <w:jc w:val="both"/>
        <w:rPr>
          <w:sz w:val="18"/>
        </w:rPr>
      </w:pPr>
      <w:r w:rsidRPr="005E251A">
        <w:rPr>
          <w:sz w:val="18"/>
        </w:rPr>
        <w:t xml:space="preserve">Представитель Посольства Индии в Москве в свою очередь рассказал о развитии строительной отрасли в южноазиатской республике. Он отметил, что в индийском строительном секторе занято порядка 51 млн человек, а вклад строительства в ВВП страны составляет порядка 9% (в России это 11% - примеч. пресс-службы). Рохит Нема поделился отраслевыми практиками, сделав особый акцент на программе правительства Индии по обновлению и модернизации крупных населенных пунктов «Миссия умных городов». Он предложил Антону </w:t>
      </w:r>
      <w:r w:rsidRPr="005E251A">
        <w:rPr>
          <w:b/>
          <w:sz w:val="18"/>
        </w:rPr>
        <w:t>Глушкову</w:t>
      </w:r>
      <w:r w:rsidRPr="005E251A">
        <w:rPr>
          <w:sz w:val="18"/>
        </w:rPr>
        <w:t xml:space="preserve"> сформировать делегацию с участием представителей строительных компаний России и посетить Индию для более детального ознакомления с реализованными в ходе программы проектами. Помимо этого Рохит Нема рассказал о программе строительства доступного жилья в республике, предложив главе </w:t>
      </w:r>
      <w:r w:rsidRPr="005E251A">
        <w:rPr>
          <w:b/>
          <w:sz w:val="18"/>
        </w:rPr>
        <w:t>НОСТРОЙ</w:t>
      </w:r>
      <w:r w:rsidRPr="005E251A">
        <w:rPr>
          <w:sz w:val="18"/>
        </w:rPr>
        <w:t xml:space="preserve"> рассмотреть возможность взаимовыгодного сотрудничества в этом направлении.</w:t>
      </w:r>
    </w:p>
    <w:p w:rsidR="005E251A" w:rsidRPr="005E251A" w:rsidRDefault="005E251A" w:rsidP="005E251A">
      <w:pPr>
        <w:spacing w:before="0" w:line="240" w:lineRule="auto"/>
        <w:ind w:firstLine="567"/>
        <w:jc w:val="both"/>
        <w:rPr>
          <w:sz w:val="18"/>
        </w:rPr>
      </w:pPr>
      <w:r w:rsidRPr="005E251A">
        <w:rPr>
          <w:sz w:val="18"/>
        </w:rPr>
        <w:t xml:space="preserve">Антон </w:t>
      </w:r>
      <w:r w:rsidRPr="005E251A">
        <w:rPr>
          <w:b/>
          <w:sz w:val="18"/>
        </w:rPr>
        <w:t>Глушков</w:t>
      </w:r>
      <w:r w:rsidRPr="005E251A">
        <w:rPr>
          <w:sz w:val="18"/>
        </w:rPr>
        <w:t xml:space="preserve"> в свою очередь отметил, что Россия имеет одни из лучших в мире практик в сфере дорожного строительства, туннеле- и метростроения, а также высотного строительства, отметив, что этот опыт также может быть интересен Индии. Глава </w:t>
      </w:r>
      <w:r w:rsidRPr="005E251A">
        <w:rPr>
          <w:b/>
          <w:sz w:val="18"/>
        </w:rPr>
        <w:t>НОСТРОЙ</w:t>
      </w:r>
      <w:r w:rsidRPr="005E251A">
        <w:rPr>
          <w:sz w:val="18"/>
        </w:rPr>
        <w:t xml:space="preserve"> пригласил представителей индийского строительного бизнеса, специализирующегося на возведении высотных здания и сооружений, принять участие в Международном строительном форуме и выставке 100+ TechnoBuild, соорганизатором которого является </w:t>
      </w:r>
      <w:r w:rsidRPr="005E251A">
        <w:rPr>
          <w:b/>
          <w:sz w:val="18"/>
        </w:rPr>
        <w:t>НОСТРОЙ</w:t>
      </w:r>
      <w:r w:rsidRPr="005E251A">
        <w:rPr>
          <w:sz w:val="18"/>
        </w:rPr>
        <w:t xml:space="preserve">. Антон </w:t>
      </w:r>
      <w:r w:rsidRPr="005E251A">
        <w:rPr>
          <w:b/>
          <w:sz w:val="18"/>
        </w:rPr>
        <w:t>Глушков</w:t>
      </w:r>
      <w:r w:rsidRPr="005E251A">
        <w:rPr>
          <w:sz w:val="18"/>
        </w:rPr>
        <w:t xml:space="preserve"> также заявил о потребности российского стройкомплекса в префабрицированных изделиях и технологиях, а также о готовности к сотрудничеству в этом направлении с зарубежными партнерами.</w:t>
      </w:r>
    </w:p>
    <w:p w:rsidR="005E251A" w:rsidRPr="005E251A" w:rsidRDefault="005E251A" w:rsidP="005E251A">
      <w:pPr>
        <w:spacing w:before="0" w:line="240" w:lineRule="auto"/>
        <w:ind w:firstLine="567"/>
        <w:jc w:val="both"/>
        <w:rPr>
          <w:sz w:val="18"/>
        </w:rPr>
      </w:pPr>
      <w:r w:rsidRPr="005E251A">
        <w:rPr>
          <w:sz w:val="18"/>
        </w:rPr>
        <w:t xml:space="preserve">По итогам встречи стороны определили перспективные направления сотрудничества и договорились о подготовке двусторонних визитов представителей строительного бизнеса российской и индийской сторон, а также о подписании меморандума между </w:t>
      </w:r>
      <w:r w:rsidRPr="005E251A">
        <w:rPr>
          <w:b/>
          <w:sz w:val="18"/>
        </w:rPr>
        <w:t>НОСТРОЙ</w:t>
      </w:r>
      <w:r w:rsidRPr="005E251A">
        <w:rPr>
          <w:sz w:val="18"/>
        </w:rPr>
        <w:t xml:space="preserve"> и аналогичным крупнейшим отраслевым объединением в Индии.</w:t>
      </w:r>
    </w:p>
    <w:p w:rsidR="005E251A" w:rsidRPr="005E251A" w:rsidRDefault="00085D09" w:rsidP="005E251A">
      <w:hyperlink r:id="rId9" w:history="1">
        <w:r w:rsidR="005E251A" w:rsidRPr="005E251A">
          <w:rPr>
            <w:color w:val="0000FF"/>
            <w:sz w:val="18"/>
            <w:u w:val="single"/>
          </w:rPr>
          <w:t>https://nostroy.ru/company/news/?COMP_ID=t_news&amp;CUR_TAB=0&amp;eid=39229</w:t>
        </w:r>
      </w:hyperlink>
    </w:p>
    <w:p w:rsidR="005E251A" w:rsidRPr="005E251A" w:rsidRDefault="005E251A" w:rsidP="005E251A">
      <w:r w:rsidRPr="005E251A">
        <w:rPr>
          <w:sz w:val="18"/>
        </w:rPr>
        <w:t>назад: </w:t>
      </w:r>
      <w:hyperlink w:anchor="ref_toc" w:history="1">
        <w:r w:rsidRPr="005E251A">
          <w:rPr>
            <w:color w:val="0000FF"/>
            <w:sz w:val="18"/>
            <w:u w:val="single"/>
          </w:rPr>
          <w:t>оглавление</w:t>
        </w:r>
      </w:hyperlink>
    </w:p>
    <w:p w:rsidR="005E251A" w:rsidRPr="005E251A" w:rsidRDefault="005E251A" w:rsidP="005E251A">
      <w:pPr>
        <w:spacing w:line="240" w:lineRule="auto"/>
        <w:rPr>
          <w:rFonts w:eastAsia="Times New Roman" w:cs="Arial"/>
          <w:b/>
          <w:bCs/>
          <w:color w:val="808080"/>
          <w:szCs w:val="24"/>
          <w:lang w:eastAsia="ru-RU"/>
        </w:rPr>
      </w:pPr>
      <w:r w:rsidRPr="005E251A">
        <w:rPr>
          <w:rFonts w:eastAsia="Times New Roman" w:cs="Arial"/>
          <w:b/>
          <w:bCs/>
          <w:color w:val="808080"/>
          <w:szCs w:val="24"/>
          <w:lang w:eastAsia="ru-RU"/>
        </w:rPr>
        <w:t>Сообщения с аналогичным содержанием:</w:t>
      </w:r>
    </w:p>
    <w:p w:rsidR="005E251A" w:rsidRPr="005E251A" w:rsidRDefault="005E251A" w:rsidP="005E251A">
      <w:pPr>
        <w:spacing w:line="240" w:lineRule="auto"/>
        <w:rPr>
          <w:b/>
          <w:sz w:val="16"/>
        </w:rPr>
      </w:pPr>
      <w:r w:rsidRPr="005E251A">
        <w:rPr>
          <w:b/>
          <w:sz w:val="16"/>
        </w:rPr>
        <w:t>03.06.2024 Строительная газета (stroygaz.ru)</w:t>
      </w:r>
      <w:r w:rsidRPr="005E251A">
        <w:rPr>
          <w:b/>
          <w:sz w:val="16"/>
        </w:rPr>
        <w:br/>
        <w:t>Президент НОСТРОЙ встретился с представителем посольства Индии в Москве Рохитом Немой</w:t>
      </w:r>
      <w:r w:rsidRPr="005E251A">
        <w:rPr>
          <w:b/>
          <w:sz w:val="16"/>
        </w:rPr>
        <w:br/>
      </w:r>
      <w:hyperlink r:id="rId10" w:history="1">
        <w:r w:rsidRPr="005E251A">
          <w:rPr>
            <w:color w:val="0000FF"/>
            <w:sz w:val="18"/>
            <w:u w:val="single"/>
          </w:rPr>
          <w:t>https://stroygaz.ru:443/news/srochno-v-nomer/prezident-nostroy-vstretilsya-s-predstavitelem-posolstva-indii-v-moskve-rokhitom-nemoy/</w:t>
        </w:r>
      </w:hyperlink>
    </w:p>
    <w:p w:rsidR="0039573C" w:rsidRPr="0039573C" w:rsidRDefault="0039573C" w:rsidP="0039573C">
      <w:pPr>
        <w:keepNext/>
        <w:keepLines/>
        <w:spacing w:before="200" w:line="240" w:lineRule="auto"/>
        <w:outlineLvl w:val="3"/>
        <w:rPr>
          <w:rFonts w:eastAsiaTheme="majorEastAsia" w:cstheme="majorBidi"/>
          <w:b/>
          <w:bCs/>
          <w:iCs/>
          <w:sz w:val="24"/>
        </w:rPr>
      </w:pPr>
      <w:bookmarkStart w:id="36" w:name="_Toc168337314"/>
      <w:bookmarkStart w:id="37" w:name="_Toc168337310"/>
      <w:bookmarkStart w:id="38" w:name="_Toc168380462"/>
      <w:bookmarkStart w:id="39" w:name="_Toc168384106"/>
      <w:r w:rsidRPr="0039573C">
        <w:rPr>
          <w:rFonts w:eastAsiaTheme="majorEastAsia" w:cstheme="majorBidi"/>
          <w:b/>
          <w:bCs/>
          <w:iCs/>
          <w:sz w:val="16"/>
        </w:rPr>
        <w:lastRenderedPageBreak/>
        <w:t>03.06.2024</w:t>
      </w:r>
      <w:r w:rsidRPr="0039573C">
        <w:rPr>
          <w:rFonts w:eastAsiaTheme="majorEastAsia" w:cstheme="majorBidi"/>
          <w:b/>
          <w:bCs/>
          <w:iCs/>
          <w:sz w:val="24"/>
        </w:rPr>
        <w:br/>
      </w:r>
      <w:r w:rsidRPr="0039573C">
        <w:rPr>
          <w:rFonts w:eastAsiaTheme="majorEastAsia" w:cstheme="majorBidi"/>
          <w:b/>
          <w:bCs/>
          <w:iCs/>
          <w:sz w:val="16"/>
        </w:rPr>
        <w:t>Новости Москвы Moscow.media</w:t>
      </w:r>
      <w:r w:rsidRPr="0039573C">
        <w:rPr>
          <w:rFonts w:eastAsiaTheme="majorEastAsia" w:cstheme="majorBidi"/>
          <w:b/>
          <w:bCs/>
          <w:iCs/>
          <w:sz w:val="24"/>
        </w:rPr>
        <w:br/>
        <w:t>Президент НОСТРОЙ встретился с представителем посольства Индии в Москве Рохитом Немой</w:t>
      </w:r>
      <w:bookmarkEnd w:id="38"/>
      <w:bookmarkEnd w:id="39"/>
    </w:p>
    <w:p w:rsidR="0039573C" w:rsidRPr="0039573C" w:rsidRDefault="0039573C" w:rsidP="0039573C">
      <w:pPr>
        <w:spacing w:before="0" w:line="240" w:lineRule="auto"/>
        <w:ind w:firstLine="567"/>
        <w:jc w:val="both"/>
        <w:rPr>
          <w:sz w:val="18"/>
        </w:rPr>
      </w:pPr>
      <w:r w:rsidRPr="0039573C">
        <w:rPr>
          <w:sz w:val="18"/>
        </w:rPr>
        <w:t xml:space="preserve">3 июня 2024 года в Москве на площадке </w:t>
      </w:r>
      <w:r w:rsidRPr="0039573C">
        <w:rPr>
          <w:b/>
          <w:sz w:val="18"/>
        </w:rPr>
        <w:t>Национального объединения строителей (НОСТРОЙ</w:t>
      </w:r>
      <w:r w:rsidRPr="0039573C">
        <w:rPr>
          <w:sz w:val="18"/>
        </w:rPr>
        <w:t xml:space="preserve">) прошла рабочая встреча президента </w:t>
      </w:r>
      <w:r w:rsidRPr="0039573C">
        <w:rPr>
          <w:b/>
          <w:sz w:val="18"/>
        </w:rPr>
        <w:t>НОСТРОЙ</w:t>
      </w:r>
      <w:r w:rsidRPr="0039573C">
        <w:rPr>
          <w:sz w:val="18"/>
        </w:rPr>
        <w:t xml:space="preserve"> Антона </w:t>
      </w:r>
      <w:r w:rsidRPr="0039573C">
        <w:rPr>
          <w:b/>
          <w:sz w:val="18"/>
        </w:rPr>
        <w:t>Глушкова</w:t>
      </w:r>
      <w:r w:rsidRPr="0039573C">
        <w:rPr>
          <w:sz w:val="18"/>
        </w:rPr>
        <w:t xml:space="preserve"> и представителя посольства Индии в Москве Рохитой Немой, отвечающим за вопросы экономики и коммерции. Об этом «Стройгазете» сообщили в пресс-службе нацобъединения, уточнив, что во встрече также приняли участие советник президента </w:t>
      </w:r>
      <w:r w:rsidRPr="0039573C">
        <w:rPr>
          <w:b/>
          <w:sz w:val="18"/>
        </w:rPr>
        <w:t>НОСТРОЙ</w:t>
      </w:r>
      <w:r w:rsidRPr="0039573C">
        <w:rPr>
          <w:sz w:val="18"/>
        </w:rPr>
        <w:t xml:space="preserve"> Даниил Кирилкин, заместитель руководителя аппарата </w:t>
      </w:r>
      <w:r w:rsidRPr="0039573C">
        <w:rPr>
          <w:b/>
          <w:sz w:val="18"/>
        </w:rPr>
        <w:t>НОСТРОЙ</w:t>
      </w:r>
      <w:r w:rsidRPr="0039573C">
        <w:rPr>
          <w:sz w:val="18"/>
        </w:rPr>
        <w:t xml:space="preserve"> Павел Малахов и директор по развитию - руководитель Проектного офиса </w:t>
      </w:r>
      <w:r w:rsidRPr="0039573C">
        <w:rPr>
          <w:b/>
          <w:sz w:val="18"/>
        </w:rPr>
        <w:t>НОСТРОЙ</w:t>
      </w:r>
      <w:r w:rsidRPr="0039573C">
        <w:rPr>
          <w:sz w:val="18"/>
        </w:rPr>
        <w:t xml:space="preserve"> Елена Парикова.</w:t>
      </w:r>
    </w:p>
    <w:p w:rsidR="0039573C" w:rsidRPr="0039573C" w:rsidRDefault="0039573C" w:rsidP="0039573C">
      <w:pPr>
        <w:spacing w:before="0" w:line="240" w:lineRule="auto"/>
        <w:ind w:firstLine="567"/>
        <w:jc w:val="both"/>
        <w:rPr>
          <w:sz w:val="18"/>
        </w:rPr>
      </w:pPr>
      <w:r w:rsidRPr="0039573C">
        <w:rPr>
          <w:sz w:val="18"/>
        </w:rPr>
        <w:t>В пресс-службе рассказали, что стороны обсудили возможности сотрудничества по ряду направлений, в числе которых Национальный реестр добросовестный производителей и поставщиков строительной продукции (НРДП), подготовка строительных кадров, гармонизация технических требований.</w:t>
      </w:r>
    </w:p>
    <w:p w:rsidR="0039573C" w:rsidRPr="0039573C" w:rsidRDefault="0039573C" w:rsidP="0039573C">
      <w:pPr>
        <w:spacing w:before="0" w:line="240" w:lineRule="auto"/>
        <w:ind w:firstLine="567"/>
        <w:jc w:val="both"/>
        <w:rPr>
          <w:sz w:val="18"/>
        </w:rPr>
      </w:pPr>
      <w:r w:rsidRPr="0039573C">
        <w:rPr>
          <w:sz w:val="18"/>
        </w:rPr>
        <w:t xml:space="preserve">Прежде всего, Антон </w:t>
      </w:r>
      <w:r w:rsidRPr="0039573C">
        <w:rPr>
          <w:b/>
          <w:sz w:val="18"/>
        </w:rPr>
        <w:t>Глушков</w:t>
      </w:r>
      <w:r w:rsidRPr="0039573C">
        <w:rPr>
          <w:sz w:val="18"/>
        </w:rPr>
        <w:t xml:space="preserve"> рассказал Рохиту Неме об итогах работы строительной отрасли России и познакомил с деятельностью </w:t>
      </w:r>
      <w:r w:rsidRPr="0039573C">
        <w:rPr>
          <w:b/>
          <w:sz w:val="18"/>
        </w:rPr>
        <w:t>НОСТРОЙ</w:t>
      </w:r>
      <w:r w:rsidRPr="0039573C">
        <w:rPr>
          <w:sz w:val="18"/>
        </w:rPr>
        <w:t>. Акцент был сделан на обширной международной повестке, включая экспорт и импорт строительных материалов, машин, механизмов, а также привлечение иностранных специалистов для строительства объектов.</w:t>
      </w:r>
    </w:p>
    <w:p w:rsidR="0039573C" w:rsidRPr="0039573C" w:rsidRDefault="0039573C" w:rsidP="0039573C">
      <w:pPr>
        <w:spacing w:before="0" w:line="240" w:lineRule="auto"/>
        <w:ind w:firstLine="567"/>
        <w:jc w:val="both"/>
        <w:rPr>
          <w:sz w:val="18"/>
        </w:rPr>
      </w:pPr>
      <w:r w:rsidRPr="0039573C">
        <w:rPr>
          <w:sz w:val="18"/>
        </w:rPr>
        <w:t xml:space="preserve">Президент нацобъединения напомнил, что в 2022 и 2023 годах Россия поставила рекорды по количеству строящегося жилья и промышленных зданий. Во многом это стало возможным благодаря правительственным мерам поддержки. «Сейчас перед строительным бизнесом, который строит жилье и государственные объекты, стоит большая задача - повышение производительности труда. Соответственно, мы сейчас занимаемся вопросами актуализации и расширения образовательных программ по строительным направлениям в профильных ссузах и вузах, взаимодействуем с дружественными странами по вопросам обеспечения российских строек рабочей силой», - рассказал Антон </w:t>
      </w:r>
      <w:r w:rsidRPr="0039573C">
        <w:rPr>
          <w:b/>
          <w:sz w:val="18"/>
        </w:rPr>
        <w:t>Глушков</w:t>
      </w:r>
      <w:r w:rsidRPr="0039573C">
        <w:rPr>
          <w:sz w:val="18"/>
        </w:rPr>
        <w:t>.</w:t>
      </w:r>
    </w:p>
    <w:p w:rsidR="0039573C" w:rsidRPr="0039573C" w:rsidRDefault="0039573C" w:rsidP="0039573C">
      <w:pPr>
        <w:spacing w:before="0" w:line="240" w:lineRule="auto"/>
        <w:ind w:firstLine="567"/>
        <w:jc w:val="both"/>
        <w:rPr>
          <w:sz w:val="18"/>
        </w:rPr>
      </w:pPr>
      <w:r w:rsidRPr="0039573C">
        <w:rPr>
          <w:sz w:val="18"/>
        </w:rPr>
        <w:t xml:space="preserve">Он сообщил, что </w:t>
      </w:r>
      <w:r w:rsidRPr="0039573C">
        <w:rPr>
          <w:b/>
          <w:sz w:val="18"/>
        </w:rPr>
        <w:t>НОСТРОЙ</w:t>
      </w:r>
      <w:r w:rsidRPr="0039573C">
        <w:rPr>
          <w:sz w:val="18"/>
        </w:rPr>
        <w:t xml:space="preserve"> ведет Национальный реестр специалистов, содержащий сведения об инженерах-строителях по всей стране, которые регулярно в соответствии с требованиями федерального законодательства подтверждают свою квалификацию. Помимо этого, нацобъединение ведет НРДП, вступление в который возможно не только для российских производителей, но и для иностранных компаний, чья продукция прошла лабораторные испытания и имеет экспертное подтверждение заявленных технических характеристик. Сейчас наряду с продукцией российских производителей и поставщиков в НРДП содержится информация о продукции из КНР и Беларуси. Антон </w:t>
      </w:r>
      <w:r w:rsidRPr="0039573C">
        <w:rPr>
          <w:b/>
          <w:sz w:val="18"/>
        </w:rPr>
        <w:t>Глушков</w:t>
      </w:r>
      <w:r w:rsidRPr="0039573C">
        <w:rPr>
          <w:sz w:val="18"/>
        </w:rPr>
        <w:t xml:space="preserve"> предложил Рохиту Неме рассмотреть возможность включения информации о строительной продукции индийских производителей и поставщиков, в том числе машин и механизмов, строительной химии и электроники.</w:t>
      </w:r>
    </w:p>
    <w:p w:rsidR="0039573C" w:rsidRPr="0039573C" w:rsidRDefault="0039573C" w:rsidP="0039573C">
      <w:pPr>
        <w:spacing w:before="0" w:line="240" w:lineRule="auto"/>
        <w:ind w:firstLine="567"/>
        <w:jc w:val="both"/>
        <w:rPr>
          <w:sz w:val="18"/>
        </w:rPr>
      </w:pPr>
      <w:r w:rsidRPr="0039573C">
        <w:rPr>
          <w:sz w:val="18"/>
        </w:rPr>
        <w:t xml:space="preserve">В свою очередь Рохит Нема рассказал о развитии строительной отрасли в Индии. Он отметил, что в местном строительном секторе занято порядка 51 млн человек, а вклад строительства в ВВП страны составляет порядка 9% (в России это 11% - примеч. пресс-службы). Представитель посольства Индии в Москве поделился отраслевыми практиками, сделав особый акцент на программе правительства южноазиатской республики по обновлению и модернизации крупных населенных пунктов «Миссия умных городов». Он предложил Антону </w:t>
      </w:r>
      <w:r w:rsidRPr="0039573C">
        <w:rPr>
          <w:b/>
          <w:sz w:val="18"/>
        </w:rPr>
        <w:t>Глушкову</w:t>
      </w:r>
      <w:r w:rsidRPr="0039573C">
        <w:rPr>
          <w:sz w:val="18"/>
        </w:rPr>
        <w:t xml:space="preserve"> сформировать делегацию с участием представителей строительных компаний России и посетить Индию для более детального ознакомления с реализованными в ходе программы проектами. Помимо этого, Рохит Нема рассказал о программе строительства доступного жилья в республике, предложив главе </w:t>
      </w:r>
      <w:r w:rsidRPr="0039573C">
        <w:rPr>
          <w:b/>
          <w:sz w:val="18"/>
        </w:rPr>
        <w:t>НОСТРОЙ</w:t>
      </w:r>
      <w:r w:rsidRPr="0039573C">
        <w:rPr>
          <w:sz w:val="18"/>
        </w:rPr>
        <w:t xml:space="preserve"> рассмотреть возможность взаимовыгодного сотрудничества в этом направлении.</w:t>
      </w:r>
    </w:p>
    <w:p w:rsidR="0039573C" w:rsidRPr="0039573C" w:rsidRDefault="0039573C" w:rsidP="0039573C">
      <w:pPr>
        <w:spacing w:before="0" w:line="240" w:lineRule="auto"/>
        <w:ind w:firstLine="567"/>
        <w:jc w:val="both"/>
        <w:rPr>
          <w:sz w:val="18"/>
        </w:rPr>
      </w:pPr>
      <w:r w:rsidRPr="0039573C">
        <w:rPr>
          <w:sz w:val="18"/>
        </w:rPr>
        <w:t xml:space="preserve">Антон </w:t>
      </w:r>
      <w:r w:rsidRPr="0039573C">
        <w:rPr>
          <w:b/>
          <w:sz w:val="18"/>
        </w:rPr>
        <w:t>Глушков</w:t>
      </w:r>
      <w:r w:rsidRPr="0039573C">
        <w:rPr>
          <w:sz w:val="18"/>
        </w:rPr>
        <w:t xml:space="preserve"> отметил, что Россия имеет одни из лучших в мире практик в сфере дорожного строительства, туннеле- и метростроения, а также высотного строительства. По его мнению, этот опыт может быть интересен Индии. Президент нацобъединения пригласил представителей индийского строительного бизнеса, специализирующегося на возведении высотных здания и сооружений, принять участие в Международном строительном форуме и выставке 100+ TechnoBuild, соорганизатором которого является </w:t>
      </w:r>
      <w:r w:rsidRPr="0039573C">
        <w:rPr>
          <w:b/>
          <w:sz w:val="18"/>
        </w:rPr>
        <w:t>НОСТРОЙ</w:t>
      </w:r>
      <w:r w:rsidRPr="0039573C">
        <w:rPr>
          <w:sz w:val="18"/>
        </w:rPr>
        <w:t xml:space="preserve">. Антон </w:t>
      </w:r>
      <w:r w:rsidRPr="0039573C">
        <w:rPr>
          <w:b/>
          <w:sz w:val="18"/>
        </w:rPr>
        <w:t>Глушков</w:t>
      </w:r>
      <w:r w:rsidRPr="0039573C">
        <w:rPr>
          <w:sz w:val="18"/>
        </w:rPr>
        <w:t xml:space="preserve"> также заявил о потребности российского стройкомплекса в префабрицированных изделиях и технологиях и о готовности к сотрудничеству в этом направлении с зарубежными партнерами.</w:t>
      </w:r>
    </w:p>
    <w:p w:rsidR="0039573C" w:rsidRPr="0039573C" w:rsidRDefault="0039573C" w:rsidP="0039573C">
      <w:pPr>
        <w:spacing w:before="0" w:line="240" w:lineRule="auto"/>
        <w:ind w:firstLine="567"/>
        <w:jc w:val="both"/>
        <w:rPr>
          <w:sz w:val="18"/>
        </w:rPr>
      </w:pPr>
      <w:r w:rsidRPr="0039573C">
        <w:rPr>
          <w:sz w:val="18"/>
        </w:rPr>
        <w:t xml:space="preserve">По итогам встречи стороны определили перспективные направления сотрудничества и договорились о подготовке двусторонних визитов представителей строительного бизнеса российской и индийской сторон, а также о подписании меморандума между </w:t>
      </w:r>
      <w:r w:rsidRPr="0039573C">
        <w:rPr>
          <w:b/>
          <w:sz w:val="18"/>
        </w:rPr>
        <w:t>НОСТРОЙ</w:t>
      </w:r>
      <w:r w:rsidRPr="0039573C">
        <w:rPr>
          <w:sz w:val="18"/>
        </w:rPr>
        <w:t xml:space="preserve"> и аналогичным крупнейшим отраслевым объединением в Индии.</w:t>
      </w:r>
    </w:p>
    <w:p w:rsidR="0039573C" w:rsidRPr="0039573C" w:rsidRDefault="0039573C" w:rsidP="0039573C">
      <w:pPr>
        <w:spacing w:before="0" w:line="240" w:lineRule="auto"/>
        <w:ind w:firstLine="567"/>
        <w:jc w:val="both"/>
        <w:rPr>
          <w:sz w:val="18"/>
        </w:rPr>
      </w:pPr>
      <w:r w:rsidRPr="0039573C">
        <w:rPr>
          <w:sz w:val="18"/>
        </w:rPr>
        <w:t xml:space="preserve">Ранее «Стройгазета» сообщала, что в кубинской столице Гаване прошла 14-я международная строительная выставка FECONS-2024, в которой участвовали 129 строительных компаний из 13 стран. Делегацию России возглавил президент </w:t>
      </w:r>
      <w:r w:rsidRPr="0039573C">
        <w:rPr>
          <w:b/>
          <w:sz w:val="18"/>
        </w:rPr>
        <w:t>НОСТРОЙ</w:t>
      </w:r>
      <w:r w:rsidRPr="0039573C">
        <w:rPr>
          <w:sz w:val="18"/>
        </w:rPr>
        <w:t xml:space="preserve"> Антон </w:t>
      </w:r>
      <w:r w:rsidRPr="0039573C">
        <w:rPr>
          <w:b/>
          <w:sz w:val="18"/>
        </w:rPr>
        <w:t>Глушков</w:t>
      </w:r>
      <w:r w:rsidRPr="0039573C">
        <w:rPr>
          <w:sz w:val="18"/>
        </w:rPr>
        <w:t>.</w:t>
      </w:r>
    </w:p>
    <w:p w:rsidR="0039573C" w:rsidRPr="0039573C" w:rsidRDefault="0039573C" w:rsidP="0039573C">
      <w:hyperlink r:id="rId11" w:history="1">
        <w:r w:rsidRPr="0039573C">
          <w:rPr>
            <w:color w:val="0000FF"/>
            <w:sz w:val="18"/>
            <w:u w:val="single"/>
          </w:rPr>
          <w:t>https://moscow.media/moscow/380236081/</w:t>
        </w:r>
      </w:hyperlink>
    </w:p>
    <w:p w:rsidR="0039573C" w:rsidRPr="0039573C" w:rsidRDefault="0039573C" w:rsidP="0039573C">
      <w:r w:rsidRPr="0039573C">
        <w:rPr>
          <w:sz w:val="18"/>
        </w:rPr>
        <w:t>назад: </w:t>
      </w:r>
      <w:hyperlink w:anchor="ref_toc" w:history="1">
        <w:r w:rsidRPr="0039573C">
          <w:rPr>
            <w:color w:val="0000FF"/>
            <w:sz w:val="18"/>
            <w:u w:val="single"/>
          </w:rPr>
          <w:t>оглавление</w:t>
        </w:r>
      </w:hyperlink>
    </w:p>
    <w:p w:rsidR="0039573C" w:rsidRPr="0039573C" w:rsidRDefault="0039573C" w:rsidP="0039573C">
      <w:pPr>
        <w:spacing w:line="240" w:lineRule="auto"/>
        <w:rPr>
          <w:rFonts w:eastAsia="Times New Roman" w:cs="Arial"/>
          <w:b/>
          <w:bCs/>
          <w:color w:val="808080"/>
          <w:szCs w:val="24"/>
          <w:lang w:eastAsia="ru-RU"/>
        </w:rPr>
      </w:pPr>
      <w:r w:rsidRPr="0039573C">
        <w:rPr>
          <w:rFonts w:eastAsia="Times New Roman" w:cs="Arial"/>
          <w:b/>
          <w:bCs/>
          <w:color w:val="808080"/>
          <w:szCs w:val="24"/>
          <w:lang w:eastAsia="ru-RU"/>
        </w:rPr>
        <w:t>Сообщения с аналогичным содержанием:</w:t>
      </w:r>
    </w:p>
    <w:p w:rsidR="0039573C" w:rsidRPr="0039573C" w:rsidRDefault="0039573C" w:rsidP="0039573C">
      <w:pPr>
        <w:spacing w:line="240" w:lineRule="auto"/>
        <w:rPr>
          <w:b/>
          <w:sz w:val="16"/>
        </w:rPr>
      </w:pPr>
      <w:r w:rsidRPr="0039573C">
        <w:rPr>
          <w:b/>
          <w:sz w:val="16"/>
        </w:rPr>
        <w:t>03.06.2024 Новости России (news-life.pro)</w:t>
      </w:r>
      <w:r w:rsidRPr="0039573C">
        <w:rPr>
          <w:b/>
          <w:sz w:val="16"/>
        </w:rPr>
        <w:br/>
        <w:t>Президент НОСТРОЙ встретился с представителем посольства Индии в Москве Рохитом Немой</w:t>
      </w:r>
      <w:r w:rsidRPr="0039573C">
        <w:rPr>
          <w:b/>
          <w:sz w:val="16"/>
        </w:rPr>
        <w:br/>
      </w:r>
      <w:hyperlink r:id="rId12" w:history="1">
        <w:r w:rsidRPr="0039573C">
          <w:rPr>
            <w:color w:val="0000FF"/>
            <w:sz w:val="18"/>
            <w:u w:val="single"/>
          </w:rPr>
          <w:t>https://news-life.pro/moscow/380236081/</w:t>
        </w:r>
      </w:hyperlink>
    </w:p>
    <w:p w:rsidR="0039573C" w:rsidRPr="0039573C" w:rsidRDefault="0039573C" w:rsidP="0039573C">
      <w:pPr>
        <w:spacing w:line="240" w:lineRule="auto"/>
        <w:rPr>
          <w:b/>
          <w:sz w:val="16"/>
        </w:rPr>
      </w:pPr>
      <w:r w:rsidRPr="0039573C">
        <w:rPr>
          <w:b/>
          <w:sz w:val="16"/>
        </w:rPr>
        <w:lastRenderedPageBreak/>
        <w:t>03.06.2024 Russia24.pro</w:t>
      </w:r>
      <w:r w:rsidRPr="0039573C">
        <w:rPr>
          <w:b/>
          <w:sz w:val="16"/>
        </w:rPr>
        <w:br/>
        <w:t>Президент НОСТРОЙ встретился с представителем посольства Индии в Москве Рохитом Немой</w:t>
      </w:r>
      <w:r w:rsidRPr="0039573C">
        <w:rPr>
          <w:b/>
          <w:sz w:val="16"/>
        </w:rPr>
        <w:br/>
      </w:r>
      <w:hyperlink r:id="rId13" w:history="1">
        <w:r w:rsidRPr="0039573C">
          <w:rPr>
            <w:color w:val="0000FF"/>
            <w:sz w:val="18"/>
            <w:u w:val="single"/>
          </w:rPr>
          <w:t>https://russia24.pro/moscow/380236081/</w:t>
        </w:r>
      </w:hyperlink>
    </w:p>
    <w:p w:rsidR="000D03E1" w:rsidRPr="000D03E1" w:rsidRDefault="000D03E1" w:rsidP="000D03E1">
      <w:pPr>
        <w:keepNext/>
        <w:keepLines/>
        <w:spacing w:before="200" w:line="240" w:lineRule="auto"/>
        <w:outlineLvl w:val="3"/>
        <w:rPr>
          <w:rFonts w:eastAsiaTheme="majorEastAsia" w:cstheme="majorBidi"/>
          <w:b/>
          <w:bCs/>
          <w:iCs/>
          <w:sz w:val="24"/>
        </w:rPr>
      </w:pPr>
      <w:bookmarkStart w:id="40" w:name="_Toc168384107"/>
      <w:r w:rsidRPr="000D03E1">
        <w:rPr>
          <w:rFonts w:eastAsiaTheme="majorEastAsia" w:cstheme="majorBidi"/>
          <w:b/>
          <w:bCs/>
          <w:iCs/>
          <w:sz w:val="16"/>
        </w:rPr>
        <w:t>03.06.2024</w:t>
      </w:r>
      <w:r w:rsidRPr="000D03E1">
        <w:rPr>
          <w:rFonts w:eastAsiaTheme="majorEastAsia" w:cstheme="majorBidi"/>
          <w:b/>
          <w:bCs/>
          <w:iCs/>
          <w:sz w:val="24"/>
        </w:rPr>
        <w:br/>
      </w:r>
      <w:r w:rsidRPr="000D03E1">
        <w:rPr>
          <w:rFonts w:eastAsiaTheme="majorEastAsia" w:cstheme="majorBidi"/>
          <w:b/>
          <w:bCs/>
          <w:iCs/>
          <w:sz w:val="16"/>
        </w:rPr>
        <w:t>Национальное объединение строителей (nostroy.ru)</w:t>
      </w:r>
      <w:r w:rsidRPr="000D03E1">
        <w:rPr>
          <w:rFonts w:eastAsiaTheme="majorEastAsia" w:cstheme="majorBidi"/>
          <w:b/>
          <w:bCs/>
          <w:iCs/>
          <w:sz w:val="24"/>
        </w:rPr>
        <w:br/>
        <w:t>НОСТРОЙ подвел итоги Конкурса для специалистов по ценообразованию в строительстве</w:t>
      </w:r>
      <w:bookmarkEnd w:id="36"/>
      <w:bookmarkEnd w:id="40"/>
    </w:p>
    <w:p w:rsidR="000D03E1" w:rsidRPr="000D03E1" w:rsidRDefault="000D03E1" w:rsidP="000D03E1">
      <w:pPr>
        <w:spacing w:before="0" w:line="240" w:lineRule="auto"/>
        <w:ind w:firstLine="567"/>
        <w:jc w:val="both"/>
        <w:rPr>
          <w:sz w:val="18"/>
        </w:rPr>
      </w:pPr>
      <w:r w:rsidRPr="000D03E1">
        <w:rPr>
          <w:b/>
          <w:sz w:val="18"/>
        </w:rPr>
        <w:t>Национальным объединением строителей</w:t>
      </w:r>
      <w:r w:rsidRPr="000D03E1">
        <w:rPr>
          <w:sz w:val="18"/>
        </w:rPr>
        <w:t xml:space="preserve"> подведены итоги Конкурса профессионального мастерства по номинации «Специалист по ценообразованию в строительстве», который прошел 29 мая при поддержке Минстроя России. За победу боролись 915 специалистов, работающих в сфере градостроительной деятельности.</w:t>
      </w:r>
    </w:p>
    <w:p w:rsidR="000D03E1" w:rsidRPr="000D03E1" w:rsidRDefault="000D03E1" w:rsidP="000D03E1">
      <w:pPr>
        <w:spacing w:before="0" w:line="240" w:lineRule="auto"/>
        <w:ind w:firstLine="567"/>
        <w:jc w:val="both"/>
        <w:rPr>
          <w:sz w:val="18"/>
        </w:rPr>
      </w:pPr>
      <w:r w:rsidRPr="000D03E1">
        <w:rPr>
          <w:sz w:val="18"/>
        </w:rPr>
        <w:t xml:space="preserve">Задания для конкурсантов </w:t>
      </w:r>
      <w:r w:rsidRPr="000D03E1">
        <w:rPr>
          <w:b/>
          <w:sz w:val="18"/>
        </w:rPr>
        <w:t>НОСТРОЙ</w:t>
      </w:r>
      <w:r w:rsidRPr="000D03E1">
        <w:rPr>
          <w:sz w:val="18"/>
        </w:rPr>
        <w:t xml:space="preserve"> ежегодно обновляет, делая их сложнее. Они включают не только теоретические вопросы, но и практические задания, основанные на реальных кейсах строительных компаний. Конкурсантам предстояло за 1,5 часа решить 15 тестов нормативного блока, 20 - методического и 15 - практического.</w:t>
      </w:r>
    </w:p>
    <w:p w:rsidR="000D03E1" w:rsidRPr="000D03E1" w:rsidRDefault="000D03E1" w:rsidP="000D03E1">
      <w:pPr>
        <w:spacing w:before="0" w:line="240" w:lineRule="auto"/>
        <w:ind w:firstLine="567"/>
        <w:jc w:val="both"/>
        <w:rPr>
          <w:sz w:val="18"/>
        </w:rPr>
      </w:pPr>
      <w:r w:rsidRPr="000D03E1">
        <w:rPr>
          <w:sz w:val="18"/>
        </w:rPr>
        <w:t xml:space="preserve">«Следует особо подчеркнуть, что задания учитывают актуальные изменения в нормативных актах, в том числе и те, что приняты за несколько недель до конкурса. Испытания сложные, но тем ценнее результат. И даже те, кто не вошел в тройку лидеров показали высокие результаты, что не может не радовать», - сказал президент </w:t>
      </w:r>
      <w:r w:rsidRPr="000D03E1">
        <w:rPr>
          <w:b/>
          <w:sz w:val="18"/>
        </w:rPr>
        <w:t>НОСТРОЙ</w:t>
      </w:r>
      <w:r w:rsidRPr="000D03E1">
        <w:rPr>
          <w:sz w:val="18"/>
        </w:rPr>
        <w:t xml:space="preserve"> Антон </w:t>
      </w:r>
      <w:r w:rsidRPr="000D03E1">
        <w:rPr>
          <w:b/>
          <w:sz w:val="18"/>
        </w:rPr>
        <w:t>Глушков</w:t>
      </w:r>
      <w:r w:rsidRPr="000D03E1">
        <w:rPr>
          <w:sz w:val="18"/>
        </w:rPr>
        <w:t>.</w:t>
      </w:r>
    </w:p>
    <w:p w:rsidR="000D03E1" w:rsidRPr="000D03E1" w:rsidRDefault="000D03E1" w:rsidP="000D03E1">
      <w:pPr>
        <w:spacing w:before="0" w:line="240" w:lineRule="auto"/>
        <w:ind w:firstLine="567"/>
        <w:jc w:val="both"/>
        <w:rPr>
          <w:sz w:val="18"/>
        </w:rPr>
      </w:pPr>
      <w:r w:rsidRPr="000D03E1">
        <w:rPr>
          <w:sz w:val="18"/>
        </w:rPr>
        <w:t>По итогам состязаний конкурсным жюри определены победитель и призеры:</w:t>
      </w:r>
    </w:p>
    <w:p w:rsidR="000D03E1" w:rsidRPr="000D03E1" w:rsidRDefault="000D03E1" w:rsidP="000D03E1">
      <w:pPr>
        <w:spacing w:before="0" w:line="240" w:lineRule="auto"/>
        <w:ind w:firstLine="567"/>
        <w:jc w:val="both"/>
        <w:rPr>
          <w:sz w:val="18"/>
        </w:rPr>
      </w:pPr>
      <w:r w:rsidRPr="000D03E1">
        <w:rPr>
          <w:sz w:val="18"/>
        </w:rPr>
        <w:t>1 место - Эльвира Кудрявцева из Ростовской области (ФКУ «Центр по обеспечению деятельности Казначейства России» г. Ростов-на-Дону);</w:t>
      </w:r>
    </w:p>
    <w:p w:rsidR="000D03E1" w:rsidRPr="000D03E1" w:rsidRDefault="000D03E1" w:rsidP="000D03E1">
      <w:pPr>
        <w:spacing w:before="0" w:line="240" w:lineRule="auto"/>
        <w:ind w:firstLine="567"/>
        <w:jc w:val="both"/>
        <w:rPr>
          <w:sz w:val="18"/>
        </w:rPr>
      </w:pPr>
      <w:r w:rsidRPr="000D03E1">
        <w:rPr>
          <w:sz w:val="18"/>
        </w:rPr>
        <w:t>2 место - Лариса Кивилева из Свердловской области (ООО «Уральский дорожный научно-исследовательский центр»);</w:t>
      </w:r>
    </w:p>
    <w:p w:rsidR="000D03E1" w:rsidRPr="000D03E1" w:rsidRDefault="000D03E1" w:rsidP="000D03E1">
      <w:pPr>
        <w:spacing w:before="0" w:line="240" w:lineRule="auto"/>
        <w:ind w:firstLine="567"/>
        <w:jc w:val="both"/>
        <w:rPr>
          <w:sz w:val="18"/>
        </w:rPr>
      </w:pPr>
      <w:r w:rsidRPr="000D03E1">
        <w:rPr>
          <w:sz w:val="18"/>
        </w:rPr>
        <w:t>3 место - Дарья Фёдорова из Томской области (ООО «ТЦЦС»).</w:t>
      </w:r>
    </w:p>
    <w:p w:rsidR="000D03E1" w:rsidRPr="000D03E1" w:rsidRDefault="000D03E1" w:rsidP="000D03E1">
      <w:pPr>
        <w:spacing w:before="0" w:line="240" w:lineRule="auto"/>
        <w:ind w:firstLine="567"/>
        <w:jc w:val="both"/>
        <w:rPr>
          <w:sz w:val="18"/>
        </w:rPr>
      </w:pPr>
      <w:r w:rsidRPr="000D03E1">
        <w:rPr>
          <w:sz w:val="18"/>
        </w:rPr>
        <w:t>Абсолютный лидер конкурса Эльвира Кудрявцева возглавляет отдел организации проведения экспертиз ФКУ «Центр по обеспечению деятельности Казначейства России» в Ростове-на-Дону. В числе ее приоритетных задач - проведение контрольных проверок расходования бюджетных средств на объектах строительства, финансируемых за счет средств федерального бюджета, в рамках контрольно-ревизионных мероприятий Федерального Казначейства.</w:t>
      </w:r>
    </w:p>
    <w:p w:rsidR="000D03E1" w:rsidRPr="000D03E1" w:rsidRDefault="000D03E1" w:rsidP="000D03E1">
      <w:pPr>
        <w:spacing w:before="0" w:line="240" w:lineRule="auto"/>
        <w:ind w:firstLine="567"/>
        <w:jc w:val="both"/>
        <w:rPr>
          <w:sz w:val="18"/>
        </w:rPr>
      </w:pPr>
      <w:r w:rsidRPr="000D03E1">
        <w:rPr>
          <w:sz w:val="18"/>
        </w:rPr>
        <w:t>Победитель Конкурса профессионального мастерства по номинации «Специалист по ценообразованию в строительстве» 2024 года Эльвира Кудрявцева.</w:t>
      </w:r>
    </w:p>
    <w:p w:rsidR="000D03E1" w:rsidRPr="000D03E1" w:rsidRDefault="000D03E1" w:rsidP="000D03E1">
      <w:pPr>
        <w:spacing w:before="0" w:line="240" w:lineRule="auto"/>
        <w:ind w:firstLine="567"/>
        <w:jc w:val="both"/>
        <w:rPr>
          <w:sz w:val="18"/>
        </w:rPr>
      </w:pPr>
      <w:r w:rsidRPr="000D03E1">
        <w:rPr>
          <w:sz w:val="18"/>
        </w:rPr>
        <w:t>«Про конкурс я впервые узнала в прошлом году. Приняла участие и заняла седьмое место, и тогда же поставила себе цель - в 2024 году занять первое место и стать лучшим сметчиком страны», - рассказала Эльвира Кудрявцева.</w:t>
      </w:r>
    </w:p>
    <w:p w:rsidR="000D03E1" w:rsidRPr="000D03E1" w:rsidRDefault="000D03E1" w:rsidP="000D03E1">
      <w:pPr>
        <w:spacing w:before="0" w:line="240" w:lineRule="auto"/>
        <w:ind w:firstLine="567"/>
        <w:jc w:val="both"/>
        <w:rPr>
          <w:sz w:val="18"/>
        </w:rPr>
      </w:pPr>
      <w:r w:rsidRPr="000D03E1">
        <w:rPr>
          <w:sz w:val="18"/>
        </w:rPr>
        <w:t>Финалистам Конкурса будет предложено участие в Международном строительном чемпионате, который в этом году пройдет в Екатеринбурге.</w:t>
      </w:r>
    </w:p>
    <w:p w:rsidR="000D03E1" w:rsidRPr="000D03E1" w:rsidRDefault="000D03E1" w:rsidP="000D03E1">
      <w:pPr>
        <w:spacing w:before="0" w:line="240" w:lineRule="auto"/>
        <w:ind w:firstLine="567"/>
        <w:jc w:val="both"/>
        <w:rPr>
          <w:sz w:val="18"/>
        </w:rPr>
      </w:pPr>
      <w:r w:rsidRPr="000D03E1">
        <w:rPr>
          <w:sz w:val="18"/>
        </w:rPr>
        <w:t xml:space="preserve">Отметим, что из года в год финалисты Конкурса показывают высокие результаты на чемпионате в номинации «Ценообразование и сметное нормирование». Так, в 2022 году представитель команды </w:t>
      </w:r>
      <w:r w:rsidRPr="000D03E1">
        <w:rPr>
          <w:b/>
          <w:sz w:val="18"/>
        </w:rPr>
        <w:t>НОСТРОЙ</w:t>
      </w:r>
      <w:r w:rsidRPr="000D03E1">
        <w:rPr>
          <w:sz w:val="18"/>
        </w:rPr>
        <w:t xml:space="preserve"> занял призовое третье место, а в 2023 году - второе место.</w:t>
      </w:r>
    </w:p>
    <w:p w:rsidR="000D03E1" w:rsidRPr="000D03E1" w:rsidRDefault="000D03E1" w:rsidP="000D03E1">
      <w:pPr>
        <w:spacing w:before="0" w:line="240" w:lineRule="auto"/>
        <w:ind w:firstLine="567"/>
        <w:jc w:val="both"/>
        <w:rPr>
          <w:sz w:val="18"/>
        </w:rPr>
      </w:pPr>
      <w:r w:rsidRPr="000D03E1">
        <w:rPr>
          <w:b/>
          <w:sz w:val="18"/>
        </w:rPr>
        <w:t>НОСТРОЙ</w:t>
      </w:r>
      <w:r w:rsidRPr="000D03E1">
        <w:rPr>
          <w:sz w:val="18"/>
        </w:rPr>
        <w:t xml:space="preserve"> поздравляет победителей и желает дальнейших карьерных вершин и удачи на Международном строительном чемпионате в 2024 году.</w:t>
      </w:r>
    </w:p>
    <w:p w:rsidR="000D03E1" w:rsidRPr="000D03E1" w:rsidRDefault="00085D09" w:rsidP="000D03E1">
      <w:hyperlink r:id="rId14" w:history="1">
        <w:r w:rsidR="000D03E1" w:rsidRPr="000D03E1">
          <w:rPr>
            <w:color w:val="0000FF"/>
            <w:sz w:val="18"/>
            <w:u w:val="single"/>
          </w:rPr>
          <w:t>https://nostroy.ru/company/news/?COMP_ID=t_news&amp;CUR_TAB=0&amp;eid=39226</w:t>
        </w:r>
      </w:hyperlink>
    </w:p>
    <w:p w:rsidR="000D03E1" w:rsidRPr="000D03E1" w:rsidRDefault="000D03E1" w:rsidP="000D03E1">
      <w:r w:rsidRPr="000D03E1">
        <w:rPr>
          <w:sz w:val="18"/>
        </w:rPr>
        <w:t>назад: </w:t>
      </w:r>
      <w:hyperlink w:anchor="ref_toc" w:history="1">
        <w:r w:rsidRPr="000D03E1">
          <w:rPr>
            <w:color w:val="0000FF"/>
            <w:sz w:val="18"/>
            <w:u w:val="single"/>
          </w:rPr>
          <w:t>оглавление</w:t>
        </w:r>
      </w:hyperlink>
    </w:p>
    <w:p w:rsidR="000D03E1" w:rsidRPr="000D03E1" w:rsidRDefault="000D03E1" w:rsidP="000D03E1">
      <w:pPr>
        <w:spacing w:line="240" w:lineRule="auto"/>
        <w:rPr>
          <w:rFonts w:eastAsia="Times New Roman" w:cs="Arial"/>
          <w:b/>
          <w:bCs/>
          <w:color w:val="808080"/>
          <w:szCs w:val="24"/>
          <w:lang w:eastAsia="ru-RU"/>
        </w:rPr>
      </w:pPr>
      <w:r w:rsidRPr="000D03E1">
        <w:rPr>
          <w:rFonts w:eastAsia="Times New Roman" w:cs="Arial"/>
          <w:b/>
          <w:bCs/>
          <w:color w:val="808080"/>
          <w:szCs w:val="24"/>
          <w:lang w:eastAsia="ru-RU"/>
        </w:rPr>
        <w:t>Сообщения с аналогичным содержанием:</w:t>
      </w:r>
    </w:p>
    <w:p w:rsidR="000D03E1" w:rsidRPr="000D03E1" w:rsidRDefault="000D03E1" w:rsidP="000D03E1">
      <w:pPr>
        <w:spacing w:line="240" w:lineRule="auto"/>
        <w:rPr>
          <w:b/>
          <w:sz w:val="16"/>
        </w:rPr>
      </w:pPr>
      <w:r w:rsidRPr="000D03E1">
        <w:rPr>
          <w:b/>
          <w:sz w:val="16"/>
        </w:rPr>
        <w:t>03.06.2024 Ведомости (vedomosti.ru)</w:t>
      </w:r>
      <w:r w:rsidRPr="000D03E1">
        <w:rPr>
          <w:b/>
          <w:sz w:val="16"/>
        </w:rPr>
        <w:br/>
        <w:t>НОСТРОЙ подвел итоги Конкурса для специалистов по ценообразованию в строительстве</w:t>
      </w:r>
      <w:r w:rsidRPr="000D03E1">
        <w:rPr>
          <w:b/>
          <w:sz w:val="16"/>
        </w:rPr>
        <w:br/>
      </w:r>
      <w:hyperlink r:id="rId15" w:history="1">
        <w:r w:rsidRPr="000D03E1">
          <w:rPr>
            <w:color w:val="0000FF"/>
            <w:sz w:val="18"/>
            <w:u w:val="single"/>
          </w:rPr>
          <w:t>https://www.vedomosti.ru/press_releases/2024/06/03/nostroi-podvel-itogi-konkursa-dlya-spetsialistov-po-tsenoobrazovaniyu-v-stroitelstve</w:t>
        </w:r>
      </w:hyperlink>
    </w:p>
    <w:p w:rsidR="00B209E4" w:rsidRDefault="00B209E4" w:rsidP="00B209E4">
      <w:pPr>
        <w:pStyle w:val="4"/>
      </w:pPr>
      <w:bookmarkStart w:id="41" w:name="_Toc168337311"/>
      <w:bookmarkStart w:id="42" w:name="_Toc168337318"/>
      <w:bookmarkStart w:id="43" w:name="_Toc168337315"/>
      <w:bookmarkStart w:id="44" w:name="_Toc168384108"/>
      <w:r>
        <w:rPr>
          <w:rStyle w:val="DocumentDate"/>
        </w:rPr>
        <w:t>03.06.2024</w:t>
      </w:r>
      <w:r>
        <w:br/>
      </w:r>
      <w:r>
        <w:rPr>
          <w:rStyle w:val="DocumentSource"/>
        </w:rPr>
        <w:t>Правда о СРО (pravdaosro.ru)</w:t>
      </w:r>
      <w:r>
        <w:br/>
      </w:r>
      <w:r>
        <w:rPr>
          <w:rStyle w:val="DocumentName"/>
        </w:rPr>
        <w:t>В конкурсе НОСТРОЙ для специалистов по ценообразованию зарегистрировались 900 участников</w:t>
      </w:r>
      <w:bookmarkEnd w:id="41"/>
      <w:bookmarkEnd w:id="44"/>
    </w:p>
    <w:p w:rsidR="00B209E4" w:rsidRDefault="00B209E4" w:rsidP="00B209E4">
      <w:pPr>
        <w:pStyle w:val="DocumentBody"/>
      </w:pPr>
      <w:r>
        <w:t xml:space="preserve">29 мая 2024 года проходит конкурс профессионального мастерства для инженерно-технических работников в сфере строительства в номинации «Специалист по ценообразованию в строительстве». Организатором конкурса выступает </w:t>
      </w:r>
      <w:r>
        <w:rPr>
          <w:b/>
        </w:rPr>
        <w:t>Национальное объединение строителей (НОСТРОЙ</w:t>
      </w:r>
      <w:r>
        <w:t>).</w:t>
      </w:r>
    </w:p>
    <w:p w:rsidR="00B209E4" w:rsidRDefault="00B209E4" w:rsidP="00B209E4">
      <w:pPr>
        <w:pStyle w:val="DocumentBody"/>
      </w:pPr>
      <w:r>
        <w:t xml:space="preserve">Конкурс для инженеров - сметчиков проходит четвертый раз. В </w:t>
      </w:r>
      <w:r>
        <w:rPr>
          <w:b/>
        </w:rPr>
        <w:t>НОСТРОЙ</w:t>
      </w:r>
      <w:r>
        <w:t xml:space="preserve"> отмечают, что интерес к конкурсу растет - если за предыдущие годы в нем приняли участие порядка 1200 специалистов, то в этом году для участия зарегистрировались проводит более 900 ИТР.</w:t>
      </w:r>
    </w:p>
    <w:p w:rsidR="00B209E4" w:rsidRDefault="00B209E4" w:rsidP="00B209E4">
      <w:pPr>
        <w:pStyle w:val="DocumentBody"/>
      </w:pPr>
      <w:r>
        <w:lastRenderedPageBreak/>
        <w:t>Конкурс проходит в дистанционном формате - специалистам участники должны решить 50 тестовых заданий за отведенное время. Победитель и призеры конкурса смогут принять участие в соревнованиях Международного строительного чемпионата (МСЧ-2024) по аналогичной номинации.</w:t>
      </w:r>
    </w:p>
    <w:p w:rsidR="00B209E4" w:rsidRDefault="00B209E4" w:rsidP="00B209E4">
      <w:pPr>
        <w:pStyle w:val="DocumentBody"/>
      </w:pPr>
      <w:r>
        <w:t>Подведение итогов состоится до 5 июня 2024 года.</w:t>
      </w:r>
    </w:p>
    <w:p w:rsidR="00B209E4" w:rsidRDefault="00B209E4" w:rsidP="00B209E4">
      <w:pPr>
        <w:pStyle w:val="DocumentAuthor"/>
      </w:pPr>
      <w:r>
        <w:t>Виктор Ленс</w:t>
      </w:r>
    </w:p>
    <w:p w:rsidR="00B209E4" w:rsidRDefault="00085D09" w:rsidP="00B209E4">
      <w:hyperlink r:id="rId16" w:anchor="respond" w:history="1">
        <w:r w:rsidR="00B209E4">
          <w:rPr>
            <w:rStyle w:val="DocumentOriginalLink"/>
          </w:rPr>
          <w:t>https://pravdaosro.ru/news/v-konkurse-nostroy-dlya-specialistov-p/#respond</w:t>
        </w:r>
      </w:hyperlink>
    </w:p>
    <w:p w:rsidR="00B209E4" w:rsidRDefault="00B209E4" w:rsidP="00B209E4">
      <w:r>
        <w:rPr>
          <w:sz w:val="18"/>
        </w:rPr>
        <w:t>назад: </w:t>
      </w:r>
      <w:hyperlink w:anchor="ref_toc" w:history="1">
        <w:r>
          <w:rPr>
            <w:rStyle w:val="NavigationLink"/>
          </w:rPr>
          <w:t>оглавление</w:t>
        </w:r>
      </w:hyperlink>
    </w:p>
    <w:p w:rsidR="0039573C" w:rsidRDefault="0039573C" w:rsidP="0039573C">
      <w:pPr>
        <w:pStyle w:val="4"/>
      </w:pPr>
      <w:bookmarkStart w:id="45" w:name="_Toc168380463"/>
      <w:bookmarkStart w:id="46" w:name="_Toc168384109"/>
      <w:r>
        <w:rPr>
          <w:rStyle w:val="DocumentDate"/>
        </w:rPr>
        <w:t>03.06.2024</w:t>
      </w:r>
      <w:r>
        <w:br/>
      </w:r>
      <w:r>
        <w:rPr>
          <w:rStyle w:val="DocumentSource"/>
        </w:rPr>
        <w:t>Агентство новостей Строительный бизнес (ancb.ru)</w:t>
      </w:r>
      <w:r>
        <w:br/>
      </w:r>
      <w:r>
        <w:rPr>
          <w:rStyle w:val="DocumentName"/>
        </w:rPr>
        <w:t>НОСТРОЙ назвал победителей Конкурса сметчиков в строительстве</w:t>
      </w:r>
      <w:bookmarkEnd w:id="45"/>
      <w:bookmarkEnd w:id="46"/>
    </w:p>
    <w:p w:rsidR="0039573C" w:rsidRDefault="0039573C" w:rsidP="0039573C">
      <w:pPr>
        <w:pStyle w:val="DocumentBody"/>
      </w:pPr>
      <w:r>
        <w:rPr>
          <w:b/>
        </w:rPr>
        <w:t>НОСТРОЙ</w:t>
      </w:r>
      <w:r>
        <w:t xml:space="preserve"> подвел итоги Конкурса профессионального мастерства в номинации «Специалист по ценообразованию в строительстве», который прошел 29 мая при поддержке Минстроя России. За победу боролись 915 специалистов, работающих в сфере градостроительной деятельности.</w:t>
      </w:r>
    </w:p>
    <w:p w:rsidR="0039573C" w:rsidRDefault="0039573C" w:rsidP="0039573C">
      <w:pPr>
        <w:pStyle w:val="DocumentBody"/>
      </w:pPr>
      <w:r>
        <w:rPr>
          <w:b/>
        </w:rPr>
        <w:t>НОСТРОЙ</w:t>
      </w:r>
      <w:r>
        <w:t xml:space="preserve"> ежегодно обновляет задания для конкурсантов, делая их сложнее. Они включают не только теоретические вопросы, но и практические задания, основанные на реальных кейсах строительных компаний. Конкурсантам предстояло за 1,5 часа решить 15 тестов нормативного блока, 20 - методического и 15 - практического.</w:t>
      </w:r>
    </w:p>
    <w:p w:rsidR="0039573C" w:rsidRDefault="0039573C" w:rsidP="0039573C">
      <w:pPr>
        <w:pStyle w:val="DocumentBody"/>
      </w:pPr>
      <w:r>
        <w:t xml:space="preserve">"Следует особо подчеркнуть, что задания учитывают актуальные изменения в нормативных актах, в том числе и те, что приняты за несколько недель до конкурса. Испытания сложные, но тем ценнее результат. И даже те, кто не вошел в тройку лидеров показали высокие результаты, что не может не радовать", - сказал президент </w:t>
      </w:r>
      <w:r>
        <w:rPr>
          <w:b/>
        </w:rPr>
        <w:t>НОСТРОЙ</w:t>
      </w:r>
      <w:r>
        <w:t xml:space="preserve"> Антон </w:t>
      </w:r>
      <w:r>
        <w:rPr>
          <w:b/>
        </w:rPr>
        <w:t>Глушков</w:t>
      </w:r>
      <w:r>
        <w:t>.</w:t>
      </w:r>
    </w:p>
    <w:p w:rsidR="0039573C" w:rsidRDefault="0039573C" w:rsidP="0039573C">
      <w:pPr>
        <w:pStyle w:val="DocumentBody"/>
      </w:pPr>
      <w:r>
        <w:t>По итогам состязаний конкурсным жюри определены победитель и призеры:</w:t>
      </w:r>
    </w:p>
    <w:p w:rsidR="0039573C" w:rsidRDefault="0039573C" w:rsidP="0039573C">
      <w:pPr>
        <w:pStyle w:val="DocumentBody"/>
      </w:pPr>
      <w:r>
        <w:t>1 место - Эльвира Кудрявцева из Ростовской области (ФКУ "Центр по обеспечению деятельности Казначейства России" г. Ростов-на-Дону);</w:t>
      </w:r>
    </w:p>
    <w:p w:rsidR="0039573C" w:rsidRDefault="0039573C" w:rsidP="0039573C">
      <w:pPr>
        <w:pStyle w:val="DocumentBody"/>
      </w:pPr>
      <w:r>
        <w:t>2 место - Лариса Кивилева из Свердловской области (ООО "Уральский дорожный научно-исследовательский центр");</w:t>
      </w:r>
    </w:p>
    <w:p w:rsidR="0039573C" w:rsidRDefault="0039573C" w:rsidP="0039573C">
      <w:pPr>
        <w:pStyle w:val="DocumentBody"/>
      </w:pPr>
      <w:r>
        <w:t>3 место - Дарья Фёдорова из Томской области (ООО "ТЦЦС").</w:t>
      </w:r>
    </w:p>
    <w:p w:rsidR="0039573C" w:rsidRDefault="0039573C" w:rsidP="0039573C">
      <w:pPr>
        <w:pStyle w:val="DocumentBody"/>
      </w:pPr>
      <w:r>
        <w:t>Абсолютный лидер конкурса Эльвира Кудрявцева возглавляет отдел организации проведения экспертиз ФКУ "Центр по обеспечению деятельности Казначейства России" в Ростове-на-Дону. В числе ее приоритетных задач - проведение контрольных проверок расходования бюджетных средств на объектах строительства, финансируемых за счет средств федерального бюджета, в рамках контрольно-ревизионных мероприятий Федерального Казначейства.</w:t>
      </w:r>
    </w:p>
    <w:p w:rsidR="0039573C" w:rsidRDefault="0039573C" w:rsidP="0039573C">
      <w:pPr>
        <w:pStyle w:val="DocumentBody"/>
      </w:pPr>
      <w:r>
        <w:t>"Про конкурс я впервые узнала в прошлом году. Приняла участие и заняла седьмое место, и тогда же поставила себе цель - в 2024 году занять первое место и стать лучшим сметчиком страны", - рассказала Эльвира Кудрявцева.</w:t>
      </w:r>
    </w:p>
    <w:p w:rsidR="0039573C" w:rsidRDefault="0039573C" w:rsidP="0039573C">
      <w:pPr>
        <w:pStyle w:val="DocumentBody"/>
      </w:pPr>
      <w:r>
        <w:t>Финалистам Конкурса будет предложено участие в Международном строительном чемпионате, который в этом году пройдет в Екатеринбурге.</w:t>
      </w:r>
    </w:p>
    <w:p w:rsidR="0039573C" w:rsidRDefault="0039573C" w:rsidP="0039573C">
      <w:pPr>
        <w:pStyle w:val="DocumentBody"/>
      </w:pPr>
      <w:r>
        <w:t xml:space="preserve">Отметим, что из года в год финалисты Конкурса показывают высокие результаты на чемпионате в номинации "Ценообразование и сметное нормирование". Так, в 2022 году представитель команды </w:t>
      </w:r>
      <w:r>
        <w:rPr>
          <w:b/>
        </w:rPr>
        <w:t>НОСТРОЙ</w:t>
      </w:r>
      <w:r>
        <w:t xml:space="preserve"> занял призовое третье место, а в 2023 году - второе место.</w:t>
      </w:r>
    </w:p>
    <w:p w:rsidR="0039573C" w:rsidRDefault="0039573C" w:rsidP="0039573C">
      <w:hyperlink r:id="rId17" w:history="1">
        <w:r>
          <w:rPr>
            <w:rStyle w:val="DocumentOriginalLink"/>
          </w:rPr>
          <w:t>https://ancb.ru/publication/read/17385</w:t>
        </w:r>
      </w:hyperlink>
    </w:p>
    <w:p w:rsidR="0039573C" w:rsidRDefault="0039573C" w:rsidP="0039573C">
      <w:r>
        <w:rPr>
          <w:sz w:val="18"/>
        </w:rPr>
        <w:t>назад: </w:t>
      </w:r>
      <w:hyperlink w:anchor="ref_toc" w:history="1">
        <w:r>
          <w:rPr>
            <w:rStyle w:val="NavigationLink"/>
          </w:rPr>
          <w:t>оглавление</w:t>
        </w:r>
      </w:hyperlink>
    </w:p>
    <w:p w:rsidR="00CB543E" w:rsidRPr="00CB543E" w:rsidRDefault="00CB543E" w:rsidP="00CB543E">
      <w:pPr>
        <w:keepNext/>
        <w:keepLines/>
        <w:spacing w:before="200" w:line="240" w:lineRule="auto"/>
        <w:outlineLvl w:val="3"/>
        <w:rPr>
          <w:rFonts w:eastAsiaTheme="majorEastAsia" w:cstheme="majorBidi"/>
          <w:b/>
          <w:bCs/>
          <w:iCs/>
          <w:sz w:val="24"/>
        </w:rPr>
      </w:pPr>
      <w:bookmarkStart w:id="47" w:name="_Toc168384110"/>
      <w:r w:rsidRPr="00CB543E">
        <w:rPr>
          <w:rFonts w:eastAsiaTheme="majorEastAsia" w:cstheme="majorBidi"/>
          <w:b/>
          <w:bCs/>
          <w:iCs/>
          <w:sz w:val="16"/>
        </w:rPr>
        <w:t>31.05.2024</w:t>
      </w:r>
      <w:r w:rsidRPr="00CB543E">
        <w:rPr>
          <w:rFonts w:eastAsiaTheme="majorEastAsia" w:cstheme="majorBidi"/>
          <w:b/>
          <w:bCs/>
          <w:iCs/>
          <w:sz w:val="24"/>
        </w:rPr>
        <w:br/>
      </w:r>
      <w:r w:rsidRPr="00CB543E">
        <w:rPr>
          <w:rFonts w:eastAsiaTheme="majorEastAsia" w:cstheme="majorBidi"/>
          <w:b/>
          <w:bCs/>
          <w:iCs/>
          <w:sz w:val="16"/>
        </w:rPr>
        <w:t>Объединение строителей (astroy-sro.ru)</w:t>
      </w:r>
      <w:r w:rsidRPr="00CB543E">
        <w:rPr>
          <w:rFonts w:eastAsiaTheme="majorEastAsia" w:cstheme="majorBidi"/>
          <w:b/>
          <w:bCs/>
          <w:iCs/>
          <w:sz w:val="24"/>
        </w:rPr>
        <w:br/>
        <w:t>Национальный Реестр специалистов в области ценообразования в строительстве</w:t>
      </w:r>
      <w:bookmarkEnd w:id="42"/>
      <w:bookmarkEnd w:id="47"/>
    </w:p>
    <w:p w:rsidR="00CB543E" w:rsidRPr="00CB543E" w:rsidRDefault="00CB543E" w:rsidP="00CB543E">
      <w:pPr>
        <w:spacing w:before="0" w:line="240" w:lineRule="auto"/>
        <w:ind w:firstLine="567"/>
        <w:jc w:val="both"/>
        <w:rPr>
          <w:sz w:val="18"/>
        </w:rPr>
      </w:pPr>
      <w:r w:rsidRPr="00CB543E">
        <w:rPr>
          <w:b/>
          <w:sz w:val="18"/>
        </w:rPr>
        <w:t>Национальное объединение строителей (НОСТРОЙ</w:t>
      </w:r>
      <w:r w:rsidRPr="00CB543E">
        <w:rPr>
          <w:sz w:val="18"/>
        </w:rPr>
        <w:t xml:space="preserve">) сообщает о запуске Национального Реестра специалистов в области ценообразования в строительстве. Электронный ресурс создан по решению президента </w:t>
      </w:r>
      <w:r w:rsidRPr="00CB543E">
        <w:rPr>
          <w:b/>
          <w:sz w:val="18"/>
        </w:rPr>
        <w:t>НОСТРОЙ</w:t>
      </w:r>
      <w:r w:rsidRPr="00CB543E">
        <w:rPr>
          <w:sz w:val="18"/>
        </w:rPr>
        <w:t xml:space="preserve"> Антона </w:t>
      </w:r>
      <w:r w:rsidRPr="00CB543E">
        <w:rPr>
          <w:b/>
          <w:sz w:val="18"/>
        </w:rPr>
        <w:t>Глушкова</w:t>
      </w:r>
      <w:r w:rsidRPr="00CB543E">
        <w:rPr>
          <w:sz w:val="18"/>
        </w:rPr>
        <w:t xml:space="preserve"> для подтверждения уровня профессиональной квалификации специалистов в области стоимостного инжиниринга в строительстве. Сегодня в Реестр входит 221 специалист.</w:t>
      </w:r>
    </w:p>
    <w:p w:rsidR="00CB543E" w:rsidRPr="00CB543E" w:rsidRDefault="00CB543E" w:rsidP="00CB543E">
      <w:pPr>
        <w:spacing w:before="0" w:line="240" w:lineRule="auto"/>
        <w:ind w:firstLine="567"/>
        <w:jc w:val="both"/>
        <w:rPr>
          <w:sz w:val="18"/>
        </w:rPr>
      </w:pPr>
      <w:r w:rsidRPr="00CB543E">
        <w:rPr>
          <w:sz w:val="18"/>
        </w:rPr>
        <w:t xml:space="preserve">Созданный </w:t>
      </w:r>
      <w:r w:rsidRPr="00CB543E">
        <w:rPr>
          <w:b/>
          <w:sz w:val="18"/>
        </w:rPr>
        <w:t>НОСТРОЙ</w:t>
      </w:r>
      <w:r w:rsidRPr="00CB543E">
        <w:rPr>
          <w:sz w:val="18"/>
        </w:rPr>
        <w:t xml:space="preserve"> Реестр является добровольным и преследует две цели:</w:t>
      </w:r>
    </w:p>
    <w:p w:rsidR="00CB543E" w:rsidRPr="00CB543E" w:rsidRDefault="00CB543E" w:rsidP="00CB543E">
      <w:pPr>
        <w:numPr>
          <w:ilvl w:val="0"/>
          <w:numId w:val="24"/>
        </w:numPr>
        <w:spacing w:before="0" w:after="0" w:line="240" w:lineRule="auto"/>
        <w:ind w:left="357" w:hanging="357"/>
        <w:jc w:val="both"/>
        <w:rPr>
          <w:sz w:val="18"/>
        </w:rPr>
      </w:pPr>
      <w:r w:rsidRPr="00CB543E">
        <w:rPr>
          <w:sz w:val="18"/>
        </w:rPr>
        <w:lastRenderedPageBreak/>
        <w:t>позиционирование самих специалистов как высококвалифицированных профессиональных участников рынка через оценку собственного уровня знаний;</w:t>
      </w:r>
    </w:p>
    <w:p w:rsidR="00CB543E" w:rsidRPr="00CB543E" w:rsidRDefault="00CB543E" w:rsidP="00CB543E">
      <w:pPr>
        <w:numPr>
          <w:ilvl w:val="0"/>
          <w:numId w:val="24"/>
        </w:numPr>
        <w:spacing w:before="0" w:after="0" w:line="240" w:lineRule="auto"/>
        <w:ind w:left="357" w:hanging="357"/>
        <w:jc w:val="both"/>
        <w:rPr>
          <w:sz w:val="18"/>
        </w:rPr>
      </w:pPr>
      <w:r w:rsidRPr="00CB543E">
        <w:rPr>
          <w:sz w:val="18"/>
        </w:rPr>
        <w:t>помощь компаниям в оценке уровня компетенций при подборе персонала, работающего в области стоимостного инжиниринга в строительстве.</w:t>
      </w:r>
    </w:p>
    <w:p w:rsidR="00CB543E" w:rsidRPr="00CB543E" w:rsidRDefault="00CB543E" w:rsidP="00CB543E">
      <w:pPr>
        <w:spacing w:before="0" w:line="240" w:lineRule="auto"/>
        <w:ind w:firstLine="567"/>
        <w:jc w:val="both"/>
        <w:rPr>
          <w:sz w:val="18"/>
        </w:rPr>
      </w:pPr>
      <w:r w:rsidRPr="00CB543E">
        <w:rPr>
          <w:sz w:val="18"/>
        </w:rPr>
        <w:t>Включение в Национальный Реестр специалистов в области ценообразования в строительстве ограничено 3 годами, по истечении которых предусмотрена очередная проверка знаний.</w:t>
      </w:r>
    </w:p>
    <w:p w:rsidR="00CB543E" w:rsidRPr="00CB543E" w:rsidRDefault="00CB543E" w:rsidP="00CB543E">
      <w:pPr>
        <w:spacing w:before="0" w:line="240" w:lineRule="auto"/>
        <w:ind w:firstLine="567"/>
        <w:jc w:val="both"/>
        <w:rPr>
          <w:sz w:val="18"/>
        </w:rPr>
      </w:pPr>
      <w:r w:rsidRPr="00CB543E">
        <w:rPr>
          <w:sz w:val="18"/>
        </w:rPr>
        <w:t>Желающим войти в Реестр и подтвердить (проверить) уровень своей квалификации необходимо подать электронную заявку.</w:t>
      </w:r>
    </w:p>
    <w:p w:rsidR="00CB543E" w:rsidRPr="00CB543E" w:rsidRDefault="00CB543E" w:rsidP="00CB543E">
      <w:pPr>
        <w:spacing w:before="0" w:line="240" w:lineRule="auto"/>
        <w:ind w:firstLine="567"/>
        <w:jc w:val="both"/>
        <w:rPr>
          <w:sz w:val="18"/>
        </w:rPr>
      </w:pPr>
      <w:r w:rsidRPr="00CB543E">
        <w:rPr>
          <w:sz w:val="18"/>
        </w:rPr>
        <w:t>Ассоциация - региональное отраслевое объединение работодателей саморегулируемая организация «АСТРАХАНСКИЕ СТРОИТЕЛИ»</w:t>
      </w:r>
    </w:p>
    <w:p w:rsidR="00CB543E" w:rsidRPr="00CB543E" w:rsidRDefault="00085D09" w:rsidP="00CB543E">
      <w:hyperlink r:id="rId18" w:history="1">
        <w:r w:rsidR="00CB543E" w:rsidRPr="00CB543E">
          <w:rPr>
            <w:color w:val="0000FF"/>
            <w:sz w:val="18"/>
            <w:u w:val="single"/>
          </w:rPr>
          <w:t>http://astroy-sro.ru/news/nacionalnyi-reestr-specialistov-v-oblasti-cenoobrazovaniia-v-stroitelstve-897</w:t>
        </w:r>
      </w:hyperlink>
    </w:p>
    <w:p w:rsidR="00CB543E" w:rsidRPr="00CB543E" w:rsidRDefault="00CB543E" w:rsidP="00CB543E">
      <w:r w:rsidRPr="00CB543E">
        <w:rPr>
          <w:sz w:val="18"/>
        </w:rPr>
        <w:t>назад: </w:t>
      </w:r>
      <w:hyperlink w:anchor="ref_toc" w:history="1">
        <w:r w:rsidRPr="00CB543E">
          <w:rPr>
            <w:color w:val="0000FF"/>
            <w:sz w:val="18"/>
            <w:u w:val="single"/>
          </w:rPr>
          <w:t>оглавление</w:t>
        </w:r>
      </w:hyperlink>
    </w:p>
    <w:p w:rsidR="00CB543E" w:rsidRPr="00CB543E" w:rsidRDefault="00CB543E" w:rsidP="00CB543E">
      <w:pPr>
        <w:spacing w:line="240" w:lineRule="auto"/>
        <w:rPr>
          <w:rFonts w:eastAsia="Times New Roman" w:cs="Arial"/>
          <w:b/>
          <w:bCs/>
          <w:color w:val="808080"/>
          <w:szCs w:val="24"/>
          <w:lang w:eastAsia="ru-RU"/>
        </w:rPr>
      </w:pPr>
      <w:r w:rsidRPr="00CB543E">
        <w:rPr>
          <w:rFonts w:eastAsia="Times New Roman" w:cs="Arial"/>
          <w:b/>
          <w:bCs/>
          <w:color w:val="808080"/>
          <w:szCs w:val="24"/>
          <w:lang w:eastAsia="ru-RU"/>
        </w:rPr>
        <w:t>Сообщения с аналогичным содержанием:</w:t>
      </w:r>
    </w:p>
    <w:p w:rsidR="00CB543E" w:rsidRPr="00CB543E" w:rsidRDefault="00CB543E" w:rsidP="00CB543E">
      <w:pPr>
        <w:spacing w:line="240" w:lineRule="auto"/>
        <w:rPr>
          <w:b/>
          <w:sz w:val="16"/>
        </w:rPr>
      </w:pPr>
      <w:r w:rsidRPr="00CB543E">
        <w:rPr>
          <w:b/>
          <w:sz w:val="16"/>
        </w:rPr>
        <w:t>03.06.2024 BezFormata.com</w:t>
      </w:r>
      <w:r w:rsidRPr="00CB543E">
        <w:rPr>
          <w:b/>
          <w:sz w:val="16"/>
        </w:rPr>
        <w:br/>
        <w:t>Национальный Реестр специалистов в области ценообразования в строительстве</w:t>
      </w:r>
      <w:r w:rsidRPr="00CB543E">
        <w:rPr>
          <w:b/>
          <w:sz w:val="16"/>
        </w:rPr>
        <w:br/>
      </w:r>
      <w:hyperlink r:id="rId19" w:history="1">
        <w:r w:rsidRPr="00CB543E">
          <w:rPr>
            <w:color w:val="0000FF"/>
            <w:sz w:val="18"/>
            <w:u w:val="single"/>
          </w:rPr>
          <w:t>https://astrahan.bezformata.com/listnews/reestr-spetcialistov-v-oblasti/132337262/</w:t>
        </w:r>
      </w:hyperlink>
    </w:p>
    <w:p w:rsidR="000D03E1" w:rsidRDefault="000D03E1" w:rsidP="000D03E1">
      <w:pPr>
        <w:pStyle w:val="4"/>
      </w:pPr>
      <w:bookmarkStart w:id="48" w:name="_Toc168384111"/>
      <w:r>
        <w:rPr>
          <w:rStyle w:val="DocumentDate"/>
        </w:rPr>
        <w:t>03.06.2024</w:t>
      </w:r>
      <w:r>
        <w:br/>
      </w:r>
      <w:r>
        <w:rPr>
          <w:rStyle w:val="DocumentSource"/>
        </w:rPr>
        <w:t>Строимпросто (stroimprosto-msk.ru)</w:t>
      </w:r>
      <w:r>
        <w:br/>
      </w:r>
      <w:r>
        <w:rPr>
          <w:rStyle w:val="DocumentName"/>
        </w:rPr>
        <w:t>НОСТРОЙ создал Национальный Реестр специалистов по ценообразованию в строительстве</w:t>
      </w:r>
      <w:bookmarkEnd w:id="43"/>
      <w:bookmarkEnd w:id="48"/>
    </w:p>
    <w:p w:rsidR="000D03E1" w:rsidRDefault="000D03E1" w:rsidP="000D03E1">
      <w:pPr>
        <w:pStyle w:val="DocumentBody"/>
      </w:pPr>
      <w:r>
        <w:rPr>
          <w:b/>
        </w:rPr>
        <w:t>Национальное объединение строителей (НОСТРОЙ</w:t>
      </w:r>
      <w:r>
        <w:t>) создало электронный реестр, в который могут попасть специалисты, подтвердившие свою квалификацию в области стоимостного инжиниринга в строительстве.</w:t>
      </w:r>
    </w:p>
    <w:p w:rsidR="000D03E1" w:rsidRDefault="000D03E1" w:rsidP="000D03E1">
      <w:pPr>
        <w:pStyle w:val="DocumentBody"/>
      </w:pPr>
      <w:r>
        <w:t>«Сегодня в Реестр входит 221 специалист», - сообщили в пресс-службе нацобъединения.</w:t>
      </w:r>
    </w:p>
    <w:p w:rsidR="000D03E1" w:rsidRDefault="000D03E1" w:rsidP="000D03E1">
      <w:pPr>
        <w:pStyle w:val="DocumentBody"/>
      </w:pPr>
      <w:r>
        <w:t xml:space="preserve">Включение в Реестр ограничено тремя годами, по истечении которых предусмотрена очередная проверка знаний каждого специалиста. «При этом уровень ответственности специалиста-сметчика огромен - от его работы во многом зависит финансовая устойчивость строительной компании, а в сфере госзаказа - грамотное использование бюджетных средств при возведении и капремонте строительных объектов», - отметил президент </w:t>
      </w:r>
      <w:r>
        <w:rPr>
          <w:b/>
        </w:rPr>
        <w:t>НОСТРОЙ</w:t>
      </w:r>
      <w:r>
        <w:t xml:space="preserve"> Антон </w:t>
      </w:r>
      <w:r>
        <w:rPr>
          <w:b/>
        </w:rPr>
        <w:t>Глушков</w:t>
      </w:r>
      <w:r>
        <w:t>.</w:t>
      </w:r>
    </w:p>
    <w:p w:rsidR="000D03E1" w:rsidRDefault="000D03E1" w:rsidP="000D03E1">
      <w:pPr>
        <w:pStyle w:val="DocumentBody"/>
      </w:pPr>
      <w:r>
        <w:t>Первые желающие войти в Реестр прошли отбор в рамках Первого Петербургского конгресса сметчиков. «Участники экзамена, кто не смог набрать необходимый уровень баллов для включения в Реестр, получат рекомендации по обучению», - пояснили в пресс-службе.</w:t>
      </w:r>
    </w:p>
    <w:p w:rsidR="000D03E1" w:rsidRDefault="000D03E1" w:rsidP="000D03E1">
      <w:pPr>
        <w:pStyle w:val="DocumentBody"/>
      </w:pPr>
      <w:r>
        <w:t>Желающим войти в Реестр необходимо подать электронную заявку.</w:t>
      </w:r>
    </w:p>
    <w:p w:rsidR="000D03E1" w:rsidRDefault="00085D09" w:rsidP="000D03E1">
      <w:hyperlink r:id="rId20" w:history="1">
        <w:r w:rsidR="000D03E1">
          <w:rPr>
            <w:rStyle w:val="DocumentOriginalLink"/>
          </w:rPr>
          <w:t>https://stroimprosto-msk.ru/news/nostroj-sozdal-nacionalnyj-reestr-specialistov-po-cenoobrazovaniyu-v-stroitelstve/</w:t>
        </w:r>
      </w:hyperlink>
    </w:p>
    <w:p w:rsidR="000D03E1" w:rsidRDefault="000D03E1" w:rsidP="000D03E1">
      <w:r>
        <w:rPr>
          <w:sz w:val="18"/>
        </w:rPr>
        <w:t>назад: </w:t>
      </w:r>
      <w:hyperlink w:anchor="ref_toc" w:history="1">
        <w:r>
          <w:rPr>
            <w:rStyle w:val="NavigationLink"/>
          </w:rPr>
          <w:t>оглавление</w:t>
        </w:r>
      </w:hyperlink>
    </w:p>
    <w:p w:rsidR="004D1B6B" w:rsidRPr="005E251A" w:rsidRDefault="004D1B6B" w:rsidP="004D1B6B">
      <w:pPr>
        <w:keepNext/>
        <w:keepLines/>
        <w:spacing w:before="200" w:line="240" w:lineRule="auto"/>
        <w:outlineLvl w:val="3"/>
        <w:rPr>
          <w:rFonts w:eastAsiaTheme="majorEastAsia" w:cstheme="majorBidi"/>
          <w:b/>
          <w:bCs/>
          <w:iCs/>
          <w:sz w:val="24"/>
        </w:rPr>
      </w:pPr>
      <w:bookmarkStart w:id="49" w:name="_Toc168384112"/>
      <w:r w:rsidRPr="005E251A">
        <w:rPr>
          <w:rFonts w:eastAsiaTheme="majorEastAsia" w:cstheme="majorBidi"/>
          <w:b/>
          <w:bCs/>
          <w:iCs/>
          <w:sz w:val="16"/>
        </w:rPr>
        <w:t>03.06.2024</w:t>
      </w:r>
      <w:r w:rsidRPr="005E251A">
        <w:rPr>
          <w:rFonts w:eastAsiaTheme="majorEastAsia" w:cstheme="majorBidi"/>
          <w:b/>
          <w:bCs/>
          <w:iCs/>
          <w:sz w:val="24"/>
        </w:rPr>
        <w:br/>
      </w:r>
      <w:r w:rsidRPr="005E251A">
        <w:rPr>
          <w:rFonts w:eastAsiaTheme="majorEastAsia" w:cstheme="majorBidi"/>
          <w:b/>
          <w:bCs/>
          <w:iCs/>
          <w:sz w:val="16"/>
        </w:rPr>
        <w:t>За-Строй.РФ (zsrf.ru)</w:t>
      </w:r>
      <w:r w:rsidRPr="005E251A">
        <w:rPr>
          <w:rFonts w:eastAsiaTheme="majorEastAsia" w:cstheme="majorBidi"/>
          <w:b/>
          <w:bCs/>
          <w:iCs/>
          <w:sz w:val="24"/>
        </w:rPr>
        <w:br/>
        <w:t>Нацреестр специалистов в области ценообразования в стройке запустил НОСТРОЙ</w:t>
      </w:r>
      <w:bookmarkEnd w:id="49"/>
    </w:p>
    <w:p w:rsidR="004D1B6B" w:rsidRPr="005E251A" w:rsidRDefault="004D1B6B" w:rsidP="004D1B6B">
      <w:pPr>
        <w:spacing w:before="0" w:line="240" w:lineRule="auto"/>
        <w:ind w:firstLine="567"/>
        <w:jc w:val="both"/>
        <w:rPr>
          <w:sz w:val="18"/>
        </w:rPr>
      </w:pPr>
      <w:r w:rsidRPr="005E251A">
        <w:rPr>
          <w:sz w:val="18"/>
        </w:rPr>
        <w:t xml:space="preserve">Новый Национальный реестр специалистов в области ценообразования в строительстве запущен силами </w:t>
      </w:r>
      <w:r w:rsidRPr="005E251A">
        <w:rPr>
          <w:b/>
          <w:sz w:val="18"/>
        </w:rPr>
        <w:t>НОСТРОЙ</w:t>
      </w:r>
    </w:p>
    <w:p w:rsidR="004D1B6B" w:rsidRPr="005E251A" w:rsidRDefault="004D1B6B" w:rsidP="004D1B6B">
      <w:pPr>
        <w:spacing w:before="0" w:line="240" w:lineRule="auto"/>
        <w:ind w:firstLine="567"/>
        <w:jc w:val="both"/>
        <w:rPr>
          <w:sz w:val="18"/>
        </w:rPr>
      </w:pPr>
      <w:r w:rsidRPr="005E251A">
        <w:rPr>
          <w:b/>
          <w:sz w:val="18"/>
        </w:rPr>
        <w:t>Национальное объединение строителей</w:t>
      </w:r>
      <w:r w:rsidRPr="005E251A">
        <w:rPr>
          <w:sz w:val="18"/>
        </w:rPr>
        <w:t xml:space="preserve"> запустило Национальный реестр специалистов в области ценообразования в строительстве. Электронный ресурс создан по решению президента </w:t>
      </w:r>
      <w:r w:rsidRPr="005E251A">
        <w:rPr>
          <w:b/>
          <w:sz w:val="18"/>
        </w:rPr>
        <w:t>НОСТРОЙ</w:t>
      </w:r>
      <w:r w:rsidRPr="005E251A">
        <w:rPr>
          <w:sz w:val="18"/>
        </w:rPr>
        <w:t xml:space="preserve"> Антона </w:t>
      </w:r>
      <w:r w:rsidRPr="005E251A">
        <w:rPr>
          <w:b/>
          <w:sz w:val="18"/>
        </w:rPr>
        <w:t>Глушкова</w:t>
      </w:r>
      <w:r w:rsidRPr="005E251A">
        <w:rPr>
          <w:sz w:val="18"/>
        </w:rPr>
        <w:t xml:space="preserve"> для подтверждения уровня профессиональной квалификации специалистов в области стоимостного инжиниринга в строительстве. Сегодня в Реестр входит 221 специалист.</w:t>
      </w:r>
    </w:p>
    <w:p w:rsidR="004D1B6B" w:rsidRPr="005E251A" w:rsidRDefault="004D1B6B" w:rsidP="004D1B6B">
      <w:pPr>
        <w:spacing w:before="0" w:line="240" w:lineRule="auto"/>
        <w:ind w:firstLine="567"/>
        <w:jc w:val="both"/>
        <w:rPr>
          <w:sz w:val="18"/>
        </w:rPr>
      </w:pPr>
      <w:r w:rsidRPr="005E251A">
        <w:rPr>
          <w:sz w:val="18"/>
        </w:rPr>
        <w:t>Созданный Нацобъединением Реестр является добровольным и преследует две цели:</w:t>
      </w:r>
      <w:r w:rsidR="002B10D7">
        <w:rPr>
          <w:sz w:val="18"/>
        </w:rPr>
        <w:t xml:space="preserve"> </w:t>
      </w:r>
    </w:p>
    <w:p w:rsidR="004D1B6B" w:rsidRPr="005E251A" w:rsidRDefault="004D1B6B" w:rsidP="004D1B6B">
      <w:pPr>
        <w:numPr>
          <w:ilvl w:val="0"/>
          <w:numId w:val="23"/>
        </w:numPr>
        <w:spacing w:before="0" w:after="0" w:line="240" w:lineRule="auto"/>
        <w:ind w:left="357" w:hanging="357"/>
        <w:jc w:val="both"/>
        <w:rPr>
          <w:sz w:val="18"/>
        </w:rPr>
      </w:pPr>
      <w:r w:rsidRPr="005E251A">
        <w:rPr>
          <w:sz w:val="18"/>
        </w:rPr>
        <w:t xml:space="preserve">позиционирование самих специалистов как высококвалифицированных профессиональных участников рынка через оценку собственного уровня знаний; </w:t>
      </w:r>
    </w:p>
    <w:p w:rsidR="004D1B6B" w:rsidRPr="005E251A" w:rsidRDefault="004D1B6B" w:rsidP="004D1B6B">
      <w:pPr>
        <w:numPr>
          <w:ilvl w:val="0"/>
          <w:numId w:val="23"/>
        </w:numPr>
        <w:spacing w:before="0" w:after="0" w:line="240" w:lineRule="auto"/>
        <w:ind w:left="357" w:hanging="357"/>
        <w:jc w:val="both"/>
        <w:rPr>
          <w:sz w:val="18"/>
        </w:rPr>
      </w:pPr>
      <w:r w:rsidRPr="005E251A">
        <w:rPr>
          <w:sz w:val="18"/>
        </w:rPr>
        <w:t xml:space="preserve">помощь компаниям в оценке уровня компетенций при подборе персонала, работающего в области стоимостного инжиниринга в строительстве. </w:t>
      </w:r>
    </w:p>
    <w:p w:rsidR="004D1B6B" w:rsidRPr="005E251A" w:rsidRDefault="004D1B6B" w:rsidP="004D1B6B">
      <w:pPr>
        <w:spacing w:before="0" w:line="240" w:lineRule="auto"/>
        <w:ind w:firstLine="567"/>
        <w:jc w:val="both"/>
        <w:rPr>
          <w:sz w:val="18"/>
        </w:rPr>
      </w:pPr>
      <w:r w:rsidRPr="005E251A">
        <w:rPr>
          <w:sz w:val="18"/>
        </w:rPr>
        <w:t>Включение в НРС в области ценообразования в строительстве ограничено тремя годами, по истечении которых предусмотрена очередная проверка знаний.</w:t>
      </w:r>
    </w:p>
    <w:p w:rsidR="004D1B6B" w:rsidRPr="005E251A" w:rsidRDefault="004D1B6B" w:rsidP="004D1B6B">
      <w:pPr>
        <w:spacing w:before="0" w:line="240" w:lineRule="auto"/>
        <w:ind w:firstLine="567"/>
        <w:jc w:val="both"/>
        <w:rPr>
          <w:sz w:val="18"/>
        </w:rPr>
      </w:pPr>
      <w:r w:rsidRPr="005E251A">
        <w:rPr>
          <w:sz w:val="18"/>
        </w:rPr>
        <w:t xml:space="preserve">Как отметил господин </w:t>
      </w:r>
      <w:r w:rsidRPr="005E251A">
        <w:rPr>
          <w:b/>
          <w:sz w:val="18"/>
        </w:rPr>
        <w:t>Глушков</w:t>
      </w:r>
      <w:r w:rsidRPr="005E251A">
        <w:rPr>
          <w:sz w:val="18"/>
        </w:rPr>
        <w:t>:</w:t>
      </w:r>
    </w:p>
    <w:p w:rsidR="004D1B6B" w:rsidRPr="005E251A" w:rsidRDefault="004D1B6B" w:rsidP="004D1B6B">
      <w:pPr>
        <w:spacing w:before="0" w:line="240" w:lineRule="auto"/>
        <w:ind w:firstLine="567"/>
        <w:jc w:val="both"/>
        <w:rPr>
          <w:sz w:val="18"/>
        </w:rPr>
      </w:pPr>
      <w:r w:rsidRPr="005E251A">
        <w:rPr>
          <w:sz w:val="18"/>
        </w:rPr>
        <w:t xml:space="preserve">На сегодняшний день наш реестр, пожалуй, единственный способ подтвердить высокий уровень квалификации и уникальность специалиста, так как существующая система образования позволяет называться "сметчиком" любому </w:t>
      </w:r>
      <w:r w:rsidRPr="005E251A">
        <w:rPr>
          <w:sz w:val="18"/>
        </w:rPr>
        <w:lastRenderedPageBreak/>
        <w:t>сотруднику, прошедшему 72-часовой курс повышения квалификации. При этом уровень ответственности специалиста-сметчика огромен - от его работы во многом зависит финансовая устойчивость строительной компании, а в сфере госзаказа - грамотное использование бюджетных средств при возведении и капремонте строительных объектов.</w:t>
      </w:r>
    </w:p>
    <w:p w:rsidR="004D1B6B" w:rsidRPr="005E251A" w:rsidRDefault="004D1B6B" w:rsidP="004D1B6B">
      <w:pPr>
        <w:spacing w:before="0" w:line="240" w:lineRule="auto"/>
        <w:ind w:firstLine="567"/>
        <w:jc w:val="both"/>
        <w:rPr>
          <w:sz w:val="18"/>
        </w:rPr>
      </w:pPr>
      <w:r w:rsidRPr="005E251A">
        <w:rPr>
          <w:sz w:val="18"/>
        </w:rPr>
        <w:t>Первые желающие войти в НРС в области ценообразования в строительстве прошли отбор в рамках Первого Петербургского конгресса сметчиков. Специалисты ответили на теоретические вопросы и решили практические задачи, к разработке которых был привлечён широкий круг экспертов-практиков. При этом тестовые задания построены таким образом, чтобы исключить повторение и возможность списывания, а проверка знаний через практические задачи фактически исключает возможность постороннего участия при подготовке ответов. Кроме того, на выполнение заданий даётся ограниченное время без возможности пропуска вопросов и возврата к предыдущим.</w:t>
      </w:r>
    </w:p>
    <w:p w:rsidR="004D1B6B" w:rsidRPr="005E251A" w:rsidRDefault="004D1B6B" w:rsidP="004D1B6B">
      <w:pPr>
        <w:spacing w:before="0" w:line="240" w:lineRule="auto"/>
        <w:ind w:firstLine="567"/>
        <w:jc w:val="both"/>
        <w:rPr>
          <w:sz w:val="18"/>
        </w:rPr>
      </w:pPr>
      <w:r w:rsidRPr="005E251A">
        <w:rPr>
          <w:sz w:val="18"/>
        </w:rPr>
        <w:t xml:space="preserve">Участники экзамена, кто не смог набрать необходимый уровень баллов для включения в реестр, получат рекомендации по обучению в случае необходимости обновления знаний и небольших пробелов, а также возможность повторно попытать свои силы. В данном случае работа </w:t>
      </w:r>
      <w:r w:rsidRPr="005E251A">
        <w:rPr>
          <w:b/>
          <w:sz w:val="18"/>
        </w:rPr>
        <w:t>НОСТРОЙ</w:t>
      </w:r>
      <w:r w:rsidRPr="005E251A">
        <w:rPr>
          <w:sz w:val="18"/>
        </w:rPr>
        <w:t xml:space="preserve"> нацелена по повышение уровня знаний у специалистов на основе наработанного за 4 года опыта в проведении конкурса профессионального мастерства ИТР в номинации "Специалист по ценообразованию в строительстве".</w:t>
      </w:r>
    </w:p>
    <w:p w:rsidR="004D1B6B" w:rsidRPr="005E251A" w:rsidRDefault="004D1B6B" w:rsidP="004D1B6B">
      <w:pPr>
        <w:spacing w:before="0" w:line="240" w:lineRule="auto"/>
        <w:ind w:firstLine="567"/>
        <w:jc w:val="both"/>
        <w:rPr>
          <w:sz w:val="18"/>
        </w:rPr>
      </w:pPr>
      <w:r w:rsidRPr="005E251A">
        <w:rPr>
          <w:sz w:val="18"/>
        </w:rPr>
        <w:t>Желающим войти в реестр и подтвердить (проверить) уровень своей квалификации необходимо подать электронную заявку.</w:t>
      </w:r>
    </w:p>
    <w:p w:rsidR="004D1B6B" w:rsidRPr="005E251A" w:rsidRDefault="00085D09" w:rsidP="004D1B6B">
      <w:hyperlink r:id="rId21" w:history="1">
        <w:r w:rsidR="004D1B6B" w:rsidRPr="005E251A">
          <w:rPr>
            <w:color w:val="0000FF"/>
            <w:sz w:val="18"/>
            <w:u w:val="single"/>
          </w:rPr>
          <w:t>https://zsrf.ru/news/2024/06/03/proverte-uroven-svoej-kvalifikatsii-</w:t>
        </w:r>
      </w:hyperlink>
    </w:p>
    <w:p w:rsidR="004D1B6B" w:rsidRPr="005E251A" w:rsidRDefault="004D1B6B" w:rsidP="004D1B6B">
      <w:r w:rsidRPr="005E251A">
        <w:rPr>
          <w:sz w:val="18"/>
        </w:rPr>
        <w:t>назад: </w:t>
      </w:r>
      <w:hyperlink w:anchor="ref_toc" w:history="1">
        <w:r w:rsidRPr="005E251A">
          <w:rPr>
            <w:color w:val="0000FF"/>
            <w:sz w:val="18"/>
            <w:u w:val="single"/>
          </w:rPr>
          <w:t>оглавление</w:t>
        </w:r>
      </w:hyperlink>
    </w:p>
    <w:p w:rsidR="004D1B6B" w:rsidRPr="005E251A" w:rsidRDefault="004D1B6B" w:rsidP="004D1B6B">
      <w:pPr>
        <w:spacing w:line="240" w:lineRule="auto"/>
        <w:rPr>
          <w:rFonts w:eastAsia="Times New Roman" w:cs="Arial"/>
          <w:b/>
          <w:bCs/>
          <w:color w:val="808080"/>
          <w:szCs w:val="24"/>
          <w:lang w:eastAsia="ru-RU"/>
        </w:rPr>
      </w:pPr>
      <w:r w:rsidRPr="005E251A">
        <w:rPr>
          <w:rFonts w:eastAsia="Times New Roman" w:cs="Arial"/>
          <w:b/>
          <w:bCs/>
          <w:color w:val="808080"/>
          <w:szCs w:val="24"/>
          <w:lang w:eastAsia="ru-RU"/>
        </w:rPr>
        <w:t>Сообщения с аналогичным содержанием:</w:t>
      </w:r>
    </w:p>
    <w:p w:rsidR="004D1B6B" w:rsidRPr="005E251A" w:rsidRDefault="004D1B6B" w:rsidP="004D1B6B">
      <w:pPr>
        <w:spacing w:line="240" w:lineRule="auto"/>
        <w:rPr>
          <w:b/>
          <w:sz w:val="16"/>
        </w:rPr>
      </w:pPr>
      <w:r w:rsidRPr="005E251A">
        <w:rPr>
          <w:b/>
          <w:sz w:val="16"/>
        </w:rPr>
        <w:t>03.06.2024 griskomed.ru</w:t>
      </w:r>
      <w:r w:rsidRPr="005E251A">
        <w:rPr>
          <w:b/>
          <w:sz w:val="16"/>
        </w:rPr>
        <w:br/>
        <w:t>Проверьте уровень своей квалификации</w:t>
      </w:r>
      <w:r w:rsidRPr="005E251A">
        <w:rPr>
          <w:b/>
          <w:sz w:val="16"/>
        </w:rPr>
        <w:br/>
      </w:r>
      <w:hyperlink r:id="rId22" w:history="1">
        <w:r w:rsidRPr="005E251A">
          <w:rPr>
            <w:color w:val="0000FF"/>
            <w:sz w:val="18"/>
            <w:u w:val="single"/>
          </w:rPr>
          <w:t>http://griskomed.ru/proverte-yroven-svoei-kvalifikacii.html</w:t>
        </w:r>
      </w:hyperlink>
    </w:p>
    <w:p w:rsidR="005E251A" w:rsidRPr="005E251A" w:rsidRDefault="005E251A" w:rsidP="005E251A">
      <w:pPr>
        <w:keepNext/>
        <w:keepLines/>
        <w:spacing w:before="200" w:line="240" w:lineRule="auto"/>
        <w:outlineLvl w:val="3"/>
        <w:rPr>
          <w:rFonts w:eastAsiaTheme="majorEastAsia" w:cstheme="majorBidi"/>
          <w:b/>
          <w:bCs/>
          <w:iCs/>
          <w:sz w:val="24"/>
        </w:rPr>
      </w:pPr>
      <w:bookmarkStart w:id="50" w:name="_Toc168384113"/>
      <w:r w:rsidRPr="005E251A">
        <w:rPr>
          <w:rFonts w:eastAsiaTheme="majorEastAsia" w:cstheme="majorBidi"/>
          <w:b/>
          <w:bCs/>
          <w:iCs/>
          <w:sz w:val="16"/>
        </w:rPr>
        <w:t>03.06.2024</w:t>
      </w:r>
      <w:r w:rsidRPr="005E251A">
        <w:rPr>
          <w:rFonts w:eastAsiaTheme="majorEastAsia" w:cstheme="majorBidi"/>
          <w:b/>
          <w:bCs/>
          <w:iCs/>
          <w:sz w:val="24"/>
        </w:rPr>
        <w:br/>
      </w:r>
      <w:r w:rsidRPr="005E251A">
        <w:rPr>
          <w:rFonts w:eastAsiaTheme="majorEastAsia" w:cstheme="majorBidi"/>
          <w:b/>
          <w:bCs/>
          <w:iCs/>
          <w:sz w:val="16"/>
        </w:rPr>
        <w:t>АСН-инфо (asninfo.ru)</w:t>
      </w:r>
      <w:r w:rsidRPr="005E251A">
        <w:rPr>
          <w:rFonts w:eastAsiaTheme="majorEastAsia" w:cstheme="majorBidi"/>
          <w:b/>
          <w:bCs/>
          <w:iCs/>
          <w:sz w:val="24"/>
        </w:rPr>
        <w:br/>
        <w:t>10-11 июня в Петербурге пройдет девятый конкурс профессионального мастерства «СТРОЙМАСТЕР-2024» в номинации «Лучший сварщик»</w:t>
      </w:r>
      <w:bookmarkEnd w:id="37"/>
      <w:bookmarkEnd w:id="50"/>
    </w:p>
    <w:p w:rsidR="005E251A" w:rsidRPr="005E251A" w:rsidRDefault="005E251A" w:rsidP="005E251A">
      <w:pPr>
        <w:spacing w:before="0" w:line="240" w:lineRule="auto"/>
        <w:ind w:firstLine="567"/>
        <w:jc w:val="both"/>
        <w:rPr>
          <w:sz w:val="18"/>
        </w:rPr>
      </w:pPr>
      <w:r w:rsidRPr="005E251A">
        <w:rPr>
          <w:sz w:val="18"/>
        </w:rPr>
        <w:t xml:space="preserve">Конкурс проходит при поддержке </w:t>
      </w:r>
      <w:r w:rsidRPr="005E251A">
        <w:rPr>
          <w:b/>
          <w:sz w:val="18"/>
        </w:rPr>
        <w:t>Национального объединения строителей</w:t>
      </w:r>
      <w:r w:rsidRPr="005E251A">
        <w:rPr>
          <w:sz w:val="18"/>
        </w:rPr>
        <w:t>, Комитета по строительству Правительства Санкт-Петербурга совместно с профсоюзной организацией. В региональном этапе Национального конкурса "Строймастер-2024" примут участие 12 мастеров из строительных компаний города. Сварщикам предстоит выполнить практическое задание на специально подготовленной площадке. Оценивать работу конкурсантов будет компетентное жюри.</w:t>
      </w:r>
    </w:p>
    <w:p w:rsidR="005E251A" w:rsidRPr="005E251A" w:rsidRDefault="005E251A" w:rsidP="005E251A">
      <w:pPr>
        <w:spacing w:before="0" w:line="240" w:lineRule="auto"/>
        <w:ind w:firstLine="567"/>
        <w:jc w:val="both"/>
        <w:rPr>
          <w:sz w:val="18"/>
        </w:rPr>
      </w:pPr>
      <w:r w:rsidRPr="005E251A">
        <w:rPr>
          <w:sz w:val="18"/>
        </w:rPr>
        <w:t>Практическая часть конкурса проводится 10 июня в СПб ГБПОУ Невском колледже им. А. Г. Неболсина, по адресу: 2-й Муринский пр., 43.</w:t>
      </w:r>
    </w:p>
    <w:p w:rsidR="005E251A" w:rsidRPr="005E251A" w:rsidRDefault="005E251A" w:rsidP="005E251A">
      <w:pPr>
        <w:spacing w:before="0" w:line="240" w:lineRule="auto"/>
        <w:ind w:firstLine="567"/>
        <w:jc w:val="both"/>
        <w:rPr>
          <w:sz w:val="18"/>
        </w:rPr>
      </w:pPr>
      <w:r w:rsidRPr="005E251A">
        <w:rPr>
          <w:sz w:val="18"/>
        </w:rPr>
        <w:t>Торжественная церемония награждения участников и победителей конкурса состоится 11 июня в 16:00 во Дворце труда (пл. Труда, 4).</w:t>
      </w:r>
    </w:p>
    <w:p w:rsidR="005E251A" w:rsidRPr="005E251A" w:rsidRDefault="005E251A" w:rsidP="005E251A">
      <w:pPr>
        <w:spacing w:before="0" w:line="240" w:lineRule="auto"/>
        <w:ind w:firstLine="567"/>
        <w:jc w:val="both"/>
        <w:rPr>
          <w:sz w:val="18"/>
        </w:rPr>
      </w:pPr>
      <w:r w:rsidRPr="005E251A">
        <w:rPr>
          <w:sz w:val="18"/>
        </w:rPr>
        <w:t>К участию в мероприятии приглашены:</w:t>
      </w:r>
      <w:r w:rsidR="002B10D7">
        <w:rPr>
          <w:sz w:val="18"/>
        </w:rPr>
        <w:t xml:space="preserve"> </w:t>
      </w:r>
    </w:p>
    <w:p w:rsidR="005E251A" w:rsidRPr="005E251A" w:rsidRDefault="005E251A" w:rsidP="005E251A">
      <w:pPr>
        <w:numPr>
          <w:ilvl w:val="0"/>
          <w:numId w:val="24"/>
        </w:numPr>
        <w:spacing w:before="0" w:after="0" w:line="240" w:lineRule="auto"/>
        <w:ind w:left="357" w:hanging="357"/>
        <w:jc w:val="both"/>
        <w:rPr>
          <w:sz w:val="18"/>
        </w:rPr>
      </w:pPr>
      <w:r w:rsidRPr="005E251A">
        <w:rPr>
          <w:sz w:val="18"/>
        </w:rPr>
        <w:t xml:space="preserve">координатор </w:t>
      </w:r>
      <w:r w:rsidRPr="005E251A">
        <w:rPr>
          <w:b/>
          <w:sz w:val="18"/>
        </w:rPr>
        <w:t>Ассоциации "Национальное объединение строителей</w:t>
      </w:r>
      <w:r w:rsidRPr="005E251A">
        <w:rPr>
          <w:sz w:val="18"/>
        </w:rPr>
        <w:t xml:space="preserve">" по Санкт-Петербургу Александр Вахмистров; </w:t>
      </w:r>
    </w:p>
    <w:p w:rsidR="005E251A" w:rsidRPr="005E251A" w:rsidRDefault="005E251A" w:rsidP="005E251A">
      <w:pPr>
        <w:numPr>
          <w:ilvl w:val="0"/>
          <w:numId w:val="24"/>
        </w:numPr>
        <w:spacing w:before="0" w:after="0" w:line="240" w:lineRule="auto"/>
        <w:ind w:left="357" w:hanging="357"/>
        <w:jc w:val="both"/>
        <w:rPr>
          <w:sz w:val="18"/>
        </w:rPr>
      </w:pPr>
      <w:r w:rsidRPr="005E251A">
        <w:rPr>
          <w:sz w:val="18"/>
        </w:rPr>
        <w:t xml:space="preserve">председатель Комитета по строительству Игорь Креславский; </w:t>
      </w:r>
    </w:p>
    <w:p w:rsidR="005E251A" w:rsidRPr="005E251A" w:rsidRDefault="005E251A" w:rsidP="005E251A">
      <w:pPr>
        <w:numPr>
          <w:ilvl w:val="0"/>
          <w:numId w:val="24"/>
        </w:numPr>
        <w:spacing w:before="0" w:after="0" w:line="240" w:lineRule="auto"/>
        <w:ind w:left="357" w:hanging="357"/>
        <w:jc w:val="both"/>
        <w:rPr>
          <w:sz w:val="18"/>
        </w:rPr>
      </w:pPr>
      <w:r w:rsidRPr="005E251A">
        <w:rPr>
          <w:sz w:val="18"/>
        </w:rPr>
        <w:t xml:space="preserve">председатель профсоюза строителей Санкт-Петербурга и Ленобласти Георгий Пара. </w:t>
      </w:r>
    </w:p>
    <w:p w:rsidR="005E251A" w:rsidRPr="005E251A" w:rsidRDefault="005E251A" w:rsidP="005E251A">
      <w:pPr>
        <w:spacing w:before="0" w:line="240" w:lineRule="auto"/>
        <w:ind w:firstLine="567"/>
        <w:jc w:val="both"/>
        <w:rPr>
          <w:sz w:val="18"/>
        </w:rPr>
      </w:pPr>
      <w:r w:rsidRPr="005E251A">
        <w:rPr>
          <w:sz w:val="18"/>
        </w:rPr>
        <w:t>Оператор конкурса - Петербургский строительный центр +7 812 324 9997.</w:t>
      </w:r>
    </w:p>
    <w:p w:rsidR="005E251A" w:rsidRPr="005E251A" w:rsidRDefault="005E251A" w:rsidP="005E251A">
      <w:pPr>
        <w:spacing w:before="0" w:line="240" w:lineRule="auto"/>
        <w:ind w:firstLine="567"/>
        <w:jc w:val="both"/>
        <w:rPr>
          <w:sz w:val="18"/>
        </w:rPr>
      </w:pPr>
      <w:r w:rsidRPr="005E251A">
        <w:rPr>
          <w:sz w:val="18"/>
        </w:rPr>
        <w:t>Аккредитация СМИ8-913-929-41-46 и по e-mail: adm@infstroy.ru</w:t>
      </w:r>
    </w:p>
    <w:p w:rsidR="005E251A" w:rsidRPr="005E251A" w:rsidRDefault="005E251A" w:rsidP="005E251A">
      <w:pPr>
        <w:spacing w:before="0" w:line="240" w:lineRule="auto"/>
        <w:ind w:firstLine="567"/>
        <w:jc w:val="both"/>
        <w:rPr>
          <w:sz w:val="18"/>
        </w:rPr>
      </w:pPr>
      <w:r w:rsidRPr="005E251A">
        <w:rPr>
          <w:sz w:val="18"/>
        </w:rPr>
        <w:t>Петербургская Ярмарка недвижимости - для тех, кто покупает квартиру, строит дом или инвестирует в недвижимость</w:t>
      </w:r>
    </w:p>
    <w:p w:rsidR="005E251A" w:rsidRPr="005E251A" w:rsidRDefault="005E251A" w:rsidP="005E251A">
      <w:pPr>
        <w:spacing w:before="0" w:line="240" w:lineRule="auto"/>
        <w:ind w:firstLine="567"/>
        <w:jc w:val="both"/>
        <w:rPr>
          <w:sz w:val="18"/>
        </w:rPr>
      </w:pPr>
      <w:r w:rsidRPr="005E251A">
        <w:rPr>
          <w:sz w:val="18"/>
        </w:rPr>
        <w:t>31.05.2024 - 10:19</w:t>
      </w:r>
    </w:p>
    <w:p w:rsidR="005E251A" w:rsidRPr="005E251A" w:rsidRDefault="005E251A" w:rsidP="005E251A">
      <w:pPr>
        <w:spacing w:before="0" w:line="240" w:lineRule="auto"/>
        <w:ind w:firstLine="567"/>
        <w:jc w:val="both"/>
        <w:rPr>
          <w:sz w:val="18"/>
        </w:rPr>
      </w:pPr>
      <w:r w:rsidRPr="005E251A">
        <w:rPr>
          <w:sz w:val="18"/>
        </w:rPr>
        <w:t>Ярмарка недвижимости пройдет в Санкт-Петербурге в МКВЦ "Экспофорум" 6 - 8 сентября 2024 года. 100+ компаний представят здесь недвижимость для жизни и инвестиций в Петербурге, за рубежом, на мировых курортах и на черноморском побережье России. В комфортных условиях покупатели смогут сравнить предложения разных компаний, получить консультацию независимых экспертов и независимых блогеров, чтобы грамотно выбрать и выгодно купить квартиру, загородный дом или апартаменты.</w:t>
      </w:r>
    </w:p>
    <w:p w:rsidR="005E251A" w:rsidRPr="005E251A" w:rsidRDefault="005E251A" w:rsidP="005E251A">
      <w:pPr>
        <w:spacing w:before="0" w:line="240" w:lineRule="auto"/>
        <w:ind w:firstLine="567"/>
        <w:jc w:val="both"/>
        <w:rPr>
          <w:sz w:val="18"/>
        </w:rPr>
      </w:pPr>
      <w:r w:rsidRPr="005E251A">
        <w:rPr>
          <w:sz w:val="18"/>
        </w:rPr>
        <w:t>Петербургская Ярмарка недвижимости</w:t>
      </w:r>
    </w:p>
    <w:p w:rsidR="005E251A" w:rsidRPr="005E251A" w:rsidRDefault="005E251A" w:rsidP="005E251A">
      <w:pPr>
        <w:spacing w:before="0" w:line="240" w:lineRule="auto"/>
        <w:ind w:firstLine="567"/>
        <w:jc w:val="both"/>
        <w:rPr>
          <w:sz w:val="18"/>
        </w:rPr>
      </w:pPr>
      <w:r w:rsidRPr="005E251A">
        <w:rPr>
          <w:sz w:val="18"/>
        </w:rPr>
        <w:t>Спонсором Ярмарки недвижимости выступает Группа Компаний "Адвекс. Недвижимость".</w:t>
      </w:r>
    </w:p>
    <w:p w:rsidR="005E251A" w:rsidRPr="005E251A" w:rsidRDefault="005E251A" w:rsidP="005E251A">
      <w:pPr>
        <w:spacing w:before="0" w:line="240" w:lineRule="auto"/>
        <w:ind w:firstLine="567"/>
        <w:jc w:val="both"/>
        <w:rPr>
          <w:sz w:val="18"/>
        </w:rPr>
      </w:pPr>
      <w:r w:rsidRPr="005E251A">
        <w:rPr>
          <w:sz w:val="18"/>
        </w:rPr>
        <w:t>Экспозиция выставки включает 6 тематических разделов и 3 тематических лектория:</w:t>
      </w:r>
    </w:p>
    <w:p w:rsidR="005E251A" w:rsidRPr="005E251A" w:rsidRDefault="005E251A" w:rsidP="005E251A">
      <w:pPr>
        <w:spacing w:before="0" w:line="240" w:lineRule="auto"/>
        <w:ind w:firstLine="567"/>
        <w:jc w:val="both"/>
        <w:rPr>
          <w:sz w:val="18"/>
        </w:rPr>
      </w:pPr>
      <w:r w:rsidRPr="005E251A">
        <w:rPr>
          <w:sz w:val="18"/>
        </w:rPr>
        <w:t>"ГОРОДСКАЯ НЕДВИЖИМОСТЬ": новостройки Петербурга и области, квартиры "прошлых коллекций" на выгодных условиях, открытие продаж в новых ЖК, ипотечные программы.</w:t>
      </w:r>
    </w:p>
    <w:p w:rsidR="005E251A" w:rsidRPr="005E251A" w:rsidRDefault="005E251A" w:rsidP="005E251A">
      <w:pPr>
        <w:spacing w:before="0" w:line="240" w:lineRule="auto"/>
        <w:ind w:firstLine="567"/>
        <w:jc w:val="both"/>
        <w:rPr>
          <w:sz w:val="18"/>
        </w:rPr>
      </w:pPr>
      <w:r w:rsidRPr="005E251A">
        <w:rPr>
          <w:sz w:val="18"/>
        </w:rPr>
        <w:lastRenderedPageBreak/>
        <w:t>В рамках деловой программы пройдет "Марафон по новостройкам - здесь независимые эксперты подробно и в мелочах обсуждают новые ЖК - историю и перспективы локации, качественные характеристики самого комплекса, надежность застройщика.</w:t>
      </w:r>
    </w:p>
    <w:p w:rsidR="005E251A" w:rsidRPr="005E251A" w:rsidRDefault="005E251A" w:rsidP="005E251A">
      <w:pPr>
        <w:spacing w:before="0" w:line="240" w:lineRule="auto"/>
        <w:ind w:firstLine="567"/>
        <w:jc w:val="both"/>
        <w:rPr>
          <w:sz w:val="18"/>
        </w:rPr>
      </w:pPr>
      <w:r w:rsidRPr="005E251A">
        <w:rPr>
          <w:sz w:val="18"/>
        </w:rPr>
        <w:t>"АПАРТАМЕНТЫ, ИНВЕСТИЦИИ В НЕДВИЖИМОСТЬ": раздел адресован тем, кто хочет сохранить и преумножить денежные средства. На стендах участников и в лектории "Школа инвесторов" можно будет разобраться в многообразии доходных программ, апартаментов, рассчитать риски и перспективность объектов, выбрать оптимальный вариант для инвестиций под ваш бюджет и цели.</w:t>
      </w:r>
    </w:p>
    <w:p w:rsidR="005E251A" w:rsidRPr="005E251A" w:rsidRDefault="005E251A" w:rsidP="005E251A">
      <w:pPr>
        <w:spacing w:before="0" w:line="240" w:lineRule="auto"/>
        <w:ind w:firstLine="567"/>
        <w:jc w:val="both"/>
        <w:rPr>
          <w:sz w:val="18"/>
        </w:rPr>
      </w:pPr>
      <w:r w:rsidRPr="005E251A">
        <w:rPr>
          <w:sz w:val="18"/>
        </w:rPr>
        <w:t>"ЗАРУБЕЖНАЯ И КУРОРТНАЯ НЕДВИЖИМОСТЬ": варианты для релокации, инвестиций или бизнеса в Турции, ОАЭ, Грузии, Армении, на мировых курортах. В лектории "По всему свету" лучшие специалисты будут рассказывать о нюансах покупки недвижимости в разных странах мира.</w:t>
      </w:r>
    </w:p>
    <w:p w:rsidR="005E251A" w:rsidRPr="005E251A" w:rsidRDefault="005E251A" w:rsidP="005E251A">
      <w:pPr>
        <w:spacing w:before="0" w:line="240" w:lineRule="auto"/>
        <w:ind w:firstLine="567"/>
        <w:jc w:val="both"/>
        <w:rPr>
          <w:sz w:val="18"/>
        </w:rPr>
      </w:pPr>
      <w:r w:rsidRPr="005E251A">
        <w:rPr>
          <w:sz w:val="18"/>
        </w:rPr>
        <w:t>"ДИЗАЙН И ИНТЕРЬЕР ДОМОВ И КВАРТИР": выбрав квартиру или дом, будущие новоселы смогут прицениться здесь к ремонту и обустройству будущих квадратных метров. На экспозиции будут работать стенды мебельных, интерьерных, отделочных магазинов, а в лектории профессиональные дизайнеры поделятся хитростями планирования и обустройства жилых зон.</w:t>
      </w:r>
    </w:p>
    <w:p w:rsidR="005E251A" w:rsidRPr="005E251A" w:rsidRDefault="005E251A" w:rsidP="005E251A">
      <w:pPr>
        <w:spacing w:before="0" w:line="240" w:lineRule="auto"/>
        <w:ind w:firstLine="567"/>
        <w:jc w:val="both"/>
        <w:rPr>
          <w:sz w:val="18"/>
        </w:rPr>
      </w:pPr>
      <w:r w:rsidRPr="005E251A">
        <w:rPr>
          <w:sz w:val="18"/>
        </w:rPr>
        <w:t>"ЗАГОРОДНАЯ НЕДВИЖИМОСТЬ" представит посетителям готовые варианты загородного жилья в пригородах Петербурга: коттеджные поселки, земельные участки, готовые дома.</w:t>
      </w:r>
    </w:p>
    <w:p w:rsidR="005E251A" w:rsidRPr="005E251A" w:rsidRDefault="005E251A" w:rsidP="005E251A">
      <w:pPr>
        <w:spacing w:before="0" w:line="240" w:lineRule="auto"/>
        <w:ind w:firstLine="567"/>
        <w:jc w:val="both"/>
        <w:rPr>
          <w:sz w:val="18"/>
        </w:rPr>
      </w:pPr>
      <w:r w:rsidRPr="005E251A">
        <w:rPr>
          <w:sz w:val="18"/>
        </w:rPr>
        <w:t>Одновременно с Ярмаркой недвижимости пройдет выставка "СТРОИМ ЗАГОРОДНЫЙ ДОМ", где более 100 компаний представят проектирование домов, технологии и материалы для строительства, инженерные решения, ландшафтный дизайн.</w:t>
      </w:r>
    </w:p>
    <w:p w:rsidR="005E251A" w:rsidRPr="005E251A" w:rsidRDefault="005E251A" w:rsidP="005E251A">
      <w:pPr>
        <w:spacing w:before="0" w:line="240" w:lineRule="auto"/>
        <w:ind w:firstLine="567"/>
        <w:jc w:val="both"/>
        <w:rPr>
          <w:sz w:val="18"/>
        </w:rPr>
      </w:pPr>
      <w:r w:rsidRPr="005E251A">
        <w:rPr>
          <w:sz w:val="18"/>
        </w:rPr>
        <w:t>Программа мероприятий и бесплатный билет - на сайте Y-EXPO.RU</w:t>
      </w:r>
    </w:p>
    <w:p w:rsidR="005E251A" w:rsidRPr="005E251A" w:rsidRDefault="005E251A" w:rsidP="005E251A">
      <w:pPr>
        <w:spacing w:before="0" w:line="240" w:lineRule="auto"/>
        <w:ind w:firstLine="567"/>
        <w:jc w:val="both"/>
        <w:rPr>
          <w:sz w:val="18"/>
        </w:rPr>
      </w:pPr>
      <w:r w:rsidRPr="005E251A">
        <w:rPr>
          <w:sz w:val="18"/>
        </w:rPr>
        <w:t>ЧТО: Ярмарка недвижимости, выставка-продажа жилой недвижимости.</w:t>
      </w:r>
    </w:p>
    <w:p w:rsidR="005E251A" w:rsidRPr="005E251A" w:rsidRDefault="005E251A" w:rsidP="005E251A">
      <w:pPr>
        <w:spacing w:before="0" w:line="240" w:lineRule="auto"/>
        <w:ind w:firstLine="567"/>
        <w:jc w:val="both"/>
        <w:rPr>
          <w:sz w:val="18"/>
        </w:rPr>
      </w:pPr>
      <w:r w:rsidRPr="005E251A">
        <w:rPr>
          <w:sz w:val="18"/>
        </w:rPr>
        <w:t>ГДЕ: Санкт-Петербург, Петербургское шоссе, 64/1, КВЦ "Экспофорум", павильон "H"</w:t>
      </w:r>
    </w:p>
    <w:p w:rsidR="005E251A" w:rsidRPr="005E251A" w:rsidRDefault="005E251A" w:rsidP="005E251A">
      <w:pPr>
        <w:spacing w:before="0" w:line="240" w:lineRule="auto"/>
        <w:ind w:firstLine="567"/>
        <w:jc w:val="both"/>
        <w:rPr>
          <w:sz w:val="18"/>
        </w:rPr>
      </w:pPr>
      <w:r w:rsidRPr="005E251A">
        <w:rPr>
          <w:sz w:val="18"/>
        </w:rPr>
        <w:t>КОГДА: 6, 7 и 8 сентября 2024 года с 11 до 18:00.</w:t>
      </w:r>
    </w:p>
    <w:p w:rsidR="005E251A" w:rsidRPr="005E251A" w:rsidRDefault="005E251A" w:rsidP="005E251A">
      <w:pPr>
        <w:spacing w:before="0" w:line="240" w:lineRule="auto"/>
        <w:ind w:firstLine="567"/>
        <w:jc w:val="both"/>
        <w:rPr>
          <w:sz w:val="18"/>
        </w:rPr>
      </w:pPr>
      <w:r w:rsidRPr="005E251A">
        <w:rPr>
          <w:sz w:val="18"/>
        </w:rPr>
        <w:t>СТОИМОСТЬ: бесплатно, пригласительный билет на сайте y-expo.ru.</w:t>
      </w:r>
    </w:p>
    <w:p w:rsidR="005E251A" w:rsidRPr="005E251A" w:rsidRDefault="005E251A" w:rsidP="005E251A">
      <w:pPr>
        <w:spacing w:before="0" w:line="240" w:lineRule="auto"/>
        <w:ind w:firstLine="567"/>
        <w:jc w:val="both"/>
        <w:rPr>
          <w:sz w:val="18"/>
        </w:rPr>
      </w:pPr>
      <w:r w:rsidRPr="005E251A">
        <w:rPr>
          <w:sz w:val="18"/>
        </w:rPr>
        <w:t>ОРГАНИЗАТОР: ООО "Форум "Ярмарка недвижимости".</w:t>
      </w:r>
    </w:p>
    <w:p w:rsidR="005E251A" w:rsidRPr="005E251A" w:rsidRDefault="00085D09" w:rsidP="005E251A">
      <w:hyperlink r:id="rId23" w:history="1">
        <w:r w:rsidR="005E251A" w:rsidRPr="005E251A">
          <w:rPr>
            <w:color w:val="0000FF"/>
            <w:sz w:val="18"/>
            <w:u w:val="single"/>
          </w:rPr>
          <w:t>https://asninfo.ru/press-releases/1585-10-11-iyunya-v-peterburge-proydet-devyatyy-konkurs-professionalnogo-masterstva-stroymaster-2024-v-nominatsii-luchshiy-svarshchik</w:t>
        </w:r>
      </w:hyperlink>
    </w:p>
    <w:p w:rsidR="005E251A" w:rsidRPr="005E251A" w:rsidRDefault="005E251A" w:rsidP="005E251A">
      <w:r w:rsidRPr="005E251A">
        <w:rPr>
          <w:sz w:val="18"/>
        </w:rPr>
        <w:t>назад: </w:t>
      </w:r>
      <w:hyperlink w:anchor="ref_toc" w:history="1">
        <w:r w:rsidRPr="005E251A">
          <w:rPr>
            <w:color w:val="0000FF"/>
            <w:sz w:val="18"/>
            <w:u w:val="single"/>
          </w:rPr>
          <w:t>оглавление</w:t>
        </w:r>
      </w:hyperlink>
    </w:p>
    <w:p w:rsidR="005E251A" w:rsidRPr="005E251A" w:rsidRDefault="005E251A" w:rsidP="005E251A">
      <w:pPr>
        <w:spacing w:line="240" w:lineRule="auto"/>
        <w:rPr>
          <w:rFonts w:eastAsia="Times New Roman" w:cs="Arial"/>
          <w:b/>
          <w:bCs/>
          <w:color w:val="808080"/>
          <w:szCs w:val="24"/>
          <w:lang w:eastAsia="ru-RU"/>
        </w:rPr>
      </w:pPr>
      <w:r w:rsidRPr="005E251A">
        <w:rPr>
          <w:rFonts w:eastAsia="Times New Roman" w:cs="Arial"/>
          <w:b/>
          <w:bCs/>
          <w:color w:val="808080"/>
          <w:szCs w:val="24"/>
          <w:lang w:eastAsia="ru-RU"/>
        </w:rPr>
        <w:t>Сообщения с аналогичным содержанием:</w:t>
      </w:r>
    </w:p>
    <w:p w:rsidR="005E251A" w:rsidRPr="005E251A" w:rsidRDefault="005E251A" w:rsidP="005E251A">
      <w:pPr>
        <w:spacing w:line="240" w:lineRule="auto"/>
        <w:rPr>
          <w:b/>
          <w:sz w:val="16"/>
        </w:rPr>
      </w:pPr>
      <w:r w:rsidRPr="005E251A">
        <w:rPr>
          <w:b/>
          <w:sz w:val="16"/>
        </w:rPr>
        <w:t>03.06.2024 BN.ru</w:t>
      </w:r>
      <w:r w:rsidRPr="005E251A">
        <w:rPr>
          <w:b/>
          <w:sz w:val="16"/>
        </w:rPr>
        <w:br/>
        <w:t>10-11 июня в Петербурге пройдет конкурс проф. мастерства «СТРОЙМАСТЕР-2024» в номинации «Лучший сварщик»</w:t>
      </w:r>
      <w:r w:rsidRPr="005E251A">
        <w:rPr>
          <w:b/>
          <w:sz w:val="16"/>
        </w:rPr>
        <w:br/>
      </w:r>
      <w:hyperlink r:id="rId24" w:history="1">
        <w:r w:rsidRPr="005E251A">
          <w:rPr>
            <w:color w:val="0000FF"/>
            <w:sz w:val="18"/>
            <w:u w:val="single"/>
          </w:rPr>
          <w:t>https://www.bn.ru/gazeta/articles/277796/</w:t>
        </w:r>
      </w:hyperlink>
    </w:p>
    <w:p w:rsidR="005E251A" w:rsidRPr="005E251A" w:rsidRDefault="005E251A" w:rsidP="005E251A">
      <w:pPr>
        <w:spacing w:line="240" w:lineRule="auto"/>
        <w:rPr>
          <w:b/>
          <w:sz w:val="16"/>
        </w:rPr>
      </w:pPr>
      <w:r w:rsidRPr="005E251A">
        <w:rPr>
          <w:b/>
          <w:sz w:val="16"/>
        </w:rPr>
        <w:t>03.06.2024 Россия сегодня. Главные новости, Обзор мировых СМИ (rftoday.ru)</w:t>
      </w:r>
      <w:r w:rsidRPr="005E251A">
        <w:rPr>
          <w:b/>
          <w:sz w:val="16"/>
        </w:rPr>
        <w:br/>
        <w:t>10-11 июня в Петербурге пройдет конкурс проф. мастерства «СТРОЙМАСТЕР-2024» в номинации «Лучший сварщик»</w:t>
      </w:r>
      <w:r w:rsidRPr="005E251A">
        <w:rPr>
          <w:b/>
          <w:sz w:val="16"/>
        </w:rPr>
        <w:br/>
      </w:r>
      <w:hyperlink r:id="rId25" w:history="1">
        <w:r w:rsidRPr="005E251A">
          <w:rPr>
            <w:color w:val="0000FF"/>
            <w:sz w:val="18"/>
            <w:u w:val="single"/>
          </w:rPr>
          <w:t>https://www.bn.ru/gazeta/articles/277796/</w:t>
        </w:r>
      </w:hyperlink>
    </w:p>
    <w:p w:rsidR="005E251A" w:rsidRPr="005E251A" w:rsidRDefault="005E251A" w:rsidP="005E251A">
      <w:pPr>
        <w:spacing w:line="240" w:lineRule="auto"/>
        <w:rPr>
          <w:b/>
          <w:sz w:val="16"/>
        </w:rPr>
      </w:pPr>
      <w:r w:rsidRPr="005E251A">
        <w:rPr>
          <w:b/>
          <w:sz w:val="16"/>
        </w:rPr>
        <w:t>03.06.2024 Объединение строителей Санкт-Петербурга (sros.spb.ru)</w:t>
      </w:r>
      <w:r w:rsidRPr="005E251A">
        <w:rPr>
          <w:b/>
          <w:sz w:val="16"/>
        </w:rPr>
        <w:br/>
        <w:t>В Петербурге определят лучшего сварщика</w:t>
      </w:r>
      <w:r w:rsidRPr="005E251A">
        <w:rPr>
          <w:b/>
          <w:sz w:val="16"/>
        </w:rPr>
        <w:br/>
      </w:r>
      <w:hyperlink r:id="rId26" w:history="1">
        <w:r w:rsidRPr="005E251A">
          <w:rPr>
            <w:color w:val="0000FF"/>
            <w:sz w:val="18"/>
            <w:u w:val="single"/>
          </w:rPr>
          <w:t>https://sros.spb.ru/news/market/03062409-news/</w:t>
        </w:r>
      </w:hyperlink>
    </w:p>
    <w:p w:rsidR="005E251A" w:rsidRPr="005E251A" w:rsidRDefault="005E251A" w:rsidP="005E251A">
      <w:pPr>
        <w:spacing w:line="240" w:lineRule="auto"/>
        <w:rPr>
          <w:b/>
          <w:sz w:val="16"/>
        </w:rPr>
      </w:pPr>
      <w:r w:rsidRPr="005E251A">
        <w:rPr>
          <w:b/>
          <w:sz w:val="16"/>
        </w:rPr>
        <w:t>03.06.2024 Avoknw.ru</w:t>
      </w:r>
      <w:r w:rsidRPr="005E251A">
        <w:rPr>
          <w:b/>
          <w:sz w:val="16"/>
        </w:rPr>
        <w:br/>
        <w:t>10-11 июня в Петербурге пройдет девятый конкурс профессионального мастерства «СТРОЙМАСТЕР-2024» в номинации «Лучший сварщик»</w:t>
      </w:r>
      <w:r w:rsidRPr="005E251A">
        <w:rPr>
          <w:b/>
          <w:sz w:val="16"/>
        </w:rPr>
        <w:br/>
      </w:r>
      <w:hyperlink r:id="rId27" w:history="1">
        <w:r w:rsidRPr="005E251A">
          <w:rPr>
            <w:color w:val="0000FF"/>
            <w:sz w:val="18"/>
            <w:u w:val="single"/>
          </w:rPr>
          <w:t>http://avoknw.ru/2024/06/03/10-11-июня-в-петербурге-пройдет-девятый-ко/</w:t>
        </w:r>
      </w:hyperlink>
    </w:p>
    <w:p w:rsidR="005E251A" w:rsidRPr="005E251A" w:rsidRDefault="005E251A" w:rsidP="005E251A">
      <w:pPr>
        <w:spacing w:line="240" w:lineRule="auto"/>
        <w:rPr>
          <w:b/>
          <w:sz w:val="16"/>
        </w:rPr>
      </w:pPr>
      <w:r w:rsidRPr="005E251A">
        <w:rPr>
          <w:b/>
          <w:sz w:val="16"/>
        </w:rPr>
        <w:t>03.06.2024 Недвижимость и строительство Петербурга (nsp.ru)</w:t>
      </w:r>
      <w:r w:rsidRPr="005E251A">
        <w:rPr>
          <w:b/>
          <w:sz w:val="16"/>
        </w:rPr>
        <w:br/>
        <w:t>В Петербурге выберут лучшего сварщика за 2024 год</w:t>
      </w:r>
      <w:r w:rsidRPr="005E251A">
        <w:rPr>
          <w:b/>
          <w:sz w:val="16"/>
        </w:rPr>
        <w:br/>
      </w:r>
      <w:hyperlink r:id="rId28" w:history="1">
        <w:r w:rsidRPr="005E251A">
          <w:rPr>
            <w:color w:val="0000FF"/>
            <w:sz w:val="18"/>
            <w:u w:val="single"/>
          </w:rPr>
          <w:t>https://nsp.ru/38945-v-peterburge-vyberut-lucsego-svarshhika-za-2024-god</w:t>
        </w:r>
      </w:hyperlink>
    </w:p>
    <w:p w:rsidR="00FD1B1A" w:rsidRDefault="00FD1B1A" w:rsidP="00FD1B1A">
      <w:pPr>
        <w:pStyle w:val="4"/>
      </w:pPr>
      <w:bookmarkStart w:id="51" w:name="_Toc168384114"/>
      <w:r>
        <w:rPr>
          <w:rStyle w:val="DocumentDate"/>
        </w:rPr>
        <w:t>03.06.2024</w:t>
      </w:r>
      <w:r>
        <w:br/>
      </w:r>
      <w:r>
        <w:rPr>
          <w:rStyle w:val="DocumentSource"/>
        </w:rPr>
        <w:t>ЗаНоСтрой.РФ (zanostroy.ru)</w:t>
      </w:r>
      <w:r>
        <w:br/>
      </w:r>
      <w:r>
        <w:rPr>
          <w:rStyle w:val="DocumentName"/>
        </w:rPr>
        <w:t>И ещё 258 физических лиц вынуждены покинуть Национальный реестр специалистов в области строительства</w:t>
      </w:r>
      <w:bookmarkEnd w:id="32"/>
      <w:bookmarkEnd w:id="51"/>
    </w:p>
    <w:p w:rsidR="00FD1B1A" w:rsidRDefault="00FD1B1A" w:rsidP="00FD1B1A">
      <w:pPr>
        <w:pStyle w:val="DocumentBody"/>
      </w:pPr>
      <w:r>
        <w:t xml:space="preserve">В минувший четверг, 30 мая состоялось заседание комиссии по ведению </w:t>
      </w:r>
      <w:r>
        <w:rPr>
          <w:b/>
        </w:rPr>
        <w:t>Национального реестра специалистов в области строительства</w:t>
      </w:r>
      <w:r>
        <w:t xml:space="preserve"> по итогам рассмотрения выполнения положений приказа Минстроя России от 15 апреля 2022 года № 286/пр. Принято решение об исключении 258-ми специалистов из состава НРС за несвоевременное прохождение независимой оценки квалификации. Таким образом, общее количество исключённых с начала 2024 года специалистов из НРС составило 8.686 человек.</w:t>
      </w:r>
    </w:p>
    <w:p w:rsidR="00FD1B1A" w:rsidRDefault="00FD1B1A" w:rsidP="00FD1B1A">
      <w:pPr>
        <w:pStyle w:val="DocumentBody"/>
      </w:pPr>
      <w:r>
        <w:t xml:space="preserve">Наши коллеги из пресс-службы </w:t>
      </w:r>
      <w:r>
        <w:rPr>
          <w:b/>
        </w:rPr>
        <w:t>Национального объединения строителей</w:t>
      </w:r>
      <w:r>
        <w:t xml:space="preserve"> напомнили, что приказ ведомства указывает на необходимость прохождения независимой оценки квалификации специалистами, </w:t>
      </w:r>
      <w:r>
        <w:lastRenderedPageBreak/>
        <w:t xml:space="preserve">включёнными в НРС. Нарушения этого требования становятся причиной исключения специалистов из реестра. В соответствии с нормативными актами, все зарегистрированные в НРС специалисты обязаны проходить своевременно процедуру НОК для подтверждения своей квалификации. На сайте </w:t>
      </w:r>
      <w:r>
        <w:rPr>
          <w:b/>
        </w:rPr>
        <w:t>НОСТРОЙ</w:t>
      </w:r>
      <w:r>
        <w:t xml:space="preserve"> можно узнать статус специалиста НРС, а также уточнить информацию о сроках прохождения НОК.</w:t>
      </w:r>
    </w:p>
    <w:p w:rsidR="00FD1B1A" w:rsidRDefault="00085D09" w:rsidP="00FD1B1A">
      <w:hyperlink r:id="rId29" w:history="1">
        <w:r w:rsidR="00FD1B1A">
          <w:rPr>
            <w:rStyle w:val="DocumentOriginalLink"/>
          </w:rPr>
          <w:t>http://zanostroy.ru/news/2024/06/03/4217.html</w:t>
        </w:r>
      </w:hyperlink>
    </w:p>
    <w:p w:rsidR="00FD1B1A" w:rsidRDefault="00FD1B1A" w:rsidP="00FD1B1A">
      <w:r>
        <w:rPr>
          <w:sz w:val="18"/>
        </w:rPr>
        <w:t>назад: </w:t>
      </w:r>
      <w:hyperlink w:anchor="ref_toc" w:history="1">
        <w:r>
          <w:rPr>
            <w:rStyle w:val="NavigationLink"/>
          </w:rPr>
          <w:t>оглавление</w:t>
        </w:r>
      </w:hyperlink>
    </w:p>
    <w:p w:rsidR="000D03E1" w:rsidRPr="000D03E1" w:rsidRDefault="000D03E1" w:rsidP="000D03E1">
      <w:pPr>
        <w:keepNext/>
        <w:keepLines/>
        <w:spacing w:before="200" w:line="240" w:lineRule="auto"/>
        <w:outlineLvl w:val="3"/>
        <w:rPr>
          <w:rFonts w:eastAsiaTheme="majorEastAsia" w:cstheme="majorBidi"/>
          <w:b/>
          <w:bCs/>
          <w:iCs/>
          <w:sz w:val="24"/>
        </w:rPr>
      </w:pPr>
      <w:bookmarkStart w:id="52" w:name="_Toc168337312"/>
      <w:bookmarkStart w:id="53" w:name="_Toc168337304"/>
      <w:bookmarkStart w:id="54" w:name="_Toc168384115"/>
      <w:r w:rsidRPr="000D03E1">
        <w:rPr>
          <w:rFonts w:eastAsiaTheme="majorEastAsia" w:cstheme="majorBidi"/>
          <w:b/>
          <w:bCs/>
          <w:iCs/>
          <w:sz w:val="16"/>
        </w:rPr>
        <w:t>03.06.2024</w:t>
      </w:r>
      <w:r w:rsidRPr="000D03E1">
        <w:rPr>
          <w:rFonts w:eastAsiaTheme="majorEastAsia" w:cstheme="majorBidi"/>
          <w:b/>
          <w:bCs/>
          <w:iCs/>
          <w:sz w:val="24"/>
        </w:rPr>
        <w:br/>
      </w:r>
      <w:r w:rsidRPr="000D03E1">
        <w:rPr>
          <w:rFonts w:eastAsiaTheme="majorEastAsia" w:cstheme="majorBidi"/>
          <w:b/>
          <w:bCs/>
          <w:iCs/>
          <w:sz w:val="16"/>
        </w:rPr>
        <w:t>SROportal.ru</w:t>
      </w:r>
      <w:r w:rsidRPr="000D03E1">
        <w:rPr>
          <w:rFonts w:eastAsiaTheme="majorEastAsia" w:cstheme="majorBidi"/>
          <w:b/>
          <w:bCs/>
          <w:iCs/>
          <w:sz w:val="24"/>
        </w:rPr>
        <w:br/>
        <w:t>Количество исключенных специалистов из НРС НОСТРОЙ составило 8 686 человек</w:t>
      </w:r>
      <w:bookmarkEnd w:id="52"/>
      <w:bookmarkEnd w:id="54"/>
    </w:p>
    <w:p w:rsidR="000D03E1" w:rsidRPr="000D03E1" w:rsidRDefault="000D03E1" w:rsidP="000D03E1">
      <w:pPr>
        <w:spacing w:before="0" w:line="240" w:lineRule="auto"/>
        <w:ind w:firstLine="567"/>
        <w:jc w:val="both"/>
        <w:rPr>
          <w:sz w:val="18"/>
        </w:rPr>
      </w:pPr>
      <w:r w:rsidRPr="000D03E1">
        <w:rPr>
          <w:sz w:val="18"/>
        </w:rPr>
        <w:t>Комиссия по ведению Национального реестра специалистов (НРС) в области строительства исключила сведения о 258 специалистах в рамках заседания 30 мая 2024 года.</w:t>
      </w:r>
    </w:p>
    <w:p w:rsidR="000D03E1" w:rsidRPr="000D03E1" w:rsidRDefault="000D03E1" w:rsidP="000D03E1">
      <w:pPr>
        <w:spacing w:before="0" w:line="240" w:lineRule="auto"/>
        <w:ind w:firstLine="567"/>
        <w:jc w:val="both"/>
        <w:rPr>
          <w:sz w:val="18"/>
        </w:rPr>
      </w:pPr>
      <w:r w:rsidRPr="000D03E1">
        <w:rPr>
          <w:sz w:val="18"/>
        </w:rPr>
        <w:t>Общее количество исключенных с начала 2024 года специалистов из НРС составило 8686 человек.</w:t>
      </w:r>
    </w:p>
    <w:p w:rsidR="000D03E1" w:rsidRPr="000D03E1" w:rsidRDefault="000D03E1" w:rsidP="000D03E1">
      <w:pPr>
        <w:spacing w:before="0" w:line="240" w:lineRule="auto"/>
        <w:ind w:firstLine="567"/>
        <w:jc w:val="both"/>
        <w:rPr>
          <w:sz w:val="18"/>
        </w:rPr>
      </w:pPr>
      <w:r w:rsidRPr="000D03E1">
        <w:rPr>
          <w:sz w:val="18"/>
        </w:rPr>
        <w:t>Приказ Минстроя России от 15.04.2022 г. № 286/пр указывает на необходимость прохождения независимой оценки квалификации (НОК) специалистами, включенными в НРС. Нарушения этого требования становятся причиной исключения специалистов из реестра.</w:t>
      </w:r>
    </w:p>
    <w:p w:rsidR="000D03E1" w:rsidRPr="000D03E1" w:rsidRDefault="000D03E1" w:rsidP="000D03E1">
      <w:pPr>
        <w:spacing w:before="0" w:line="240" w:lineRule="auto"/>
        <w:ind w:firstLine="567"/>
        <w:jc w:val="both"/>
        <w:rPr>
          <w:sz w:val="18"/>
        </w:rPr>
      </w:pPr>
      <w:r w:rsidRPr="000D03E1">
        <w:rPr>
          <w:sz w:val="18"/>
        </w:rPr>
        <w:t xml:space="preserve">В соответствии с нормативными актами, все зарегистрированные в НРС специалисты обязаны проходить своевременно процедуру НОК для подтверждения своей квалификации. На сайте </w:t>
      </w:r>
      <w:r w:rsidRPr="000D03E1">
        <w:rPr>
          <w:b/>
          <w:sz w:val="18"/>
        </w:rPr>
        <w:t>НОСТРОЙ</w:t>
      </w:r>
      <w:r w:rsidRPr="000D03E1">
        <w:rPr>
          <w:sz w:val="18"/>
        </w:rPr>
        <w:t xml:space="preserve"> можно узнать статус специалиста НРС, а также уточнить информацию о сроках прохождения НОК.</w:t>
      </w:r>
    </w:p>
    <w:p w:rsidR="000D03E1" w:rsidRPr="000D03E1" w:rsidRDefault="00085D09" w:rsidP="000D03E1">
      <w:hyperlink r:id="rId30" w:history="1">
        <w:r w:rsidR="000D03E1" w:rsidRPr="000D03E1">
          <w:rPr>
            <w:color w:val="0000FF"/>
            <w:sz w:val="18"/>
            <w:u w:val="single"/>
          </w:rPr>
          <w:t>https://sroportal.ru/news/kolichestvo-isklyuchennyx-specialistov-iz-nrs-nostroj-sostavilo-8-686-chelovek/</w:t>
        </w:r>
      </w:hyperlink>
    </w:p>
    <w:p w:rsidR="000D03E1" w:rsidRPr="000D03E1" w:rsidRDefault="000D03E1" w:rsidP="000D03E1">
      <w:r w:rsidRPr="000D03E1">
        <w:rPr>
          <w:sz w:val="18"/>
        </w:rPr>
        <w:t>назад: </w:t>
      </w:r>
      <w:hyperlink w:anchor="ref_toc" w:history="1">
        <w:r w:rsidRPr="000D03E1">
          <w:rPr>
            <w:color w:val="0000FF"/>
            <w:sz w:val="18"/>
            <w:u w:val="single"/>
          </w:rPr>
          <w:t>оглавление</w:t>
        </w:r>
      </w:hyperlink>
    </w:p>
    <w:p w:rsidR="000D03E1" w:rsidRPr="000D03E1" w:rsidRDefault="000D03E1" w:rsidP="000D03E1">
      <w:pPr>
        <w:spacing w:line="240" w:lineRule="auto"/>
        <w:rPr>
          <w:rFonts w:eastAsia="Times New Roman" w:cs="Arial"/>
          <w:b/>
          <w:bCs/>
          <w:color w:val="808080"/>
          <w:szCs w:val="24"/>
          <w:lang w:eastAsia="ru-RU"/>
        </w:rPr>
      </w:pPr>
      <w:r w:rsidRPr="000D03E1">
        <w:rPr>
          <w:rFonts w:eastAsia="Times New Roman" w:cs="Arial"/>
          <w:b/>
          <w:bCs/>
          <w:color w:val="808080"/>
          <w:szCs w:val="24"/>
          <w:lang w:eastAsia="ru-RU"/>
        </w:rPr>
        <w:t>Сообщения с аналогичным содержанием:</w:t>
      </w:r>
    </w:p>
    <w:p w:rsidR="000D03E1" w:rsidRPr="000D03E1" w:rsidRDefault="000D03E1" w:rsidP="000D03E1">
      <w:pPr>
        <w:spacing w:line="240" w:lineRule="auto"/>
        <w:rPr>
          <w:b/>
          <w:sz w:val="16"/>
        </w:rPr>
      </w:pPr>
      <w:r w:rsidRPr="000D03E1">
        <w:rPr>
          <w:b/>
          <w:sz w:val="16"/>
        </w:rPr>
        <w:t>03.06.2024 Гильдия строителей СКФО (gilds.ru)</w:t>
      </w:r>
      <w:r w:rsidRPr="000D03E1">
        <w:rPr>
          <w:b/>
          <w:sz w:val="16"/>
        </w:rPr>
        <w:br/>
        <w:t>С начала 2024 года НОСТРОЙ исключил из НРС более 8,5 тысяч специалистов</w:t>
      </w:r>
      <w:r w:rsidRPr="000D03E1">
        <w:rPr>
          <w:b/>
          <w:sz w:val="16"/>
        </w:rPr>
        <w:br/>
      </w:r>
      <w:hyperlink r:id="rId31" w:history="1">
        <w:r w:rsidRPr="000D03E1">
          <w:rPr>
            <w:color w:val="0000FF"/>
            <w:sz w:val="18"/>
            <w:u w:val="single"/>
          </w:rPr>
          <w:t>http://gilds.ru/novosti/novosti-stroitelstva-i-zhkkh/9911-s-nachala-2024-goda-nostroj-isklyuchil-iz-nrs-bolee-8-5-tysyach-spetsialistov.html</w:t>
        </w:r>
      </w:hyperlink>
    </w:p>
    <w:p w:rsidR="000D03E1" w:rsidRPr="000D03E1" w:rsidRDefault="000D03E1" w:rsidP="000D03E1">
      <w:pPr>
        <w:keepNext/>
        <w:keepLines/>
        <w:spacing w:before="200" w:line="240" w:lineRule="auto"/>
        <w:outlineLvl w:val="3"/>
        <w:rPr>
          <w:rFonts w:eastAsiaTheme="majorEastAsia" w:cstheme="majorBidi"/>
          <w:b/>
          <w:bCs/>
          <w:iCs/>
          <w:sz w:val="24"/>
        </w:rPr>
      </w:pPr>
      <w:bookmarkStart w:id="55" w:name="_Toc168337316"/>
      <w:bookmarkStart w:id="56" w:name="_Toc168384116"/>
      <w:r w:rsidRPr="000D03E1">
        <w:rPr>
          <w:rFonts w:eastAsiaTheme="majorEastAsia" w:cstheme="majorBidi"/>
          <w:b/>
          <w:bCs/>
          <w:iCs/>
          <w:sz w:val="16"/>
        </w:rPr>
        <w:t>03.06.2024</w:t>
      </w:r>
      <w:r w:rsidRPr="000D03E1">
        <w:rPr>
          <w:rFonts w:eastAsiaTheme="majorEastAsia" w:cstheme="majorBidi"/>
          <w:b/>
          <w:bCs/>
          <w:iCs/>
          <w:sz w:val="24"/>
        </w:rPr>
        <w:br/>
      </w:r>
      <w:r w:rsidRPr="000D03E1">
        <w:rPr>
          <w:rFonts w:eastAsiaTheme="majorEastAsia" w:cstheme="majorBidi"/>
          <w:b/>
          <w:bCs/>
          <w:iCs/>
          <w:sz w:val="16"/>
        </w:rPr>
        <w:t>Smi24.net</w:t>
      </w:r>
      <w:r w:rsidRPr="000D03E1">
        <w:rPr>
          <w:rFonts w:eastAsiaTheme="majorEastAsia" w:cstheme="majorBidi"/>
          <w:b/>
          <w:bCs/>
          <w:iCs/>
          <w:sz w:val="24"/>
        </w:rPr>
        <w:br/>
        <w:t>Кадры ищут, где лучше: сибирские проектировщики рассказали о причинах дефицита специалистов</w:t>
      </w:r>
      <w:bookmarkEnd w:id="55"/>
      <w:bookmarkEnd w:id="56"/>
    </w:p>
    <w:p w:rsidR="00CD22CC" w:rsidRDefault="000D03E1" w:rsidP="000D03E1">
      <w:pPr>
        <w:spacing w:before="0" w:line="240" w:lineRule="auto"/>
        <w:ind w:firstLine="567"/>
        <w:jc w:val="both"/>
        <w:rPr>
          <w:sz w:val="18"/>
        </w:rPr>
      </w:pPr>
      <w:r w:rsidRPr="000D03E1">
        <w:rPr>
          <w:sz w:val="18"/>
        </w:rPr>
        <w:t xml:space="preserve">По инициативе Аппарата полпреда президента РФ в Сибирском федеральном округе среди саморегулируемых организаций проектировщиков СФО, руководителей проектных организаций и профильных вузов был проведен выборочный опрос, призванный выявить основные кадровые проблемы в отрасли и собрать предложения о возможных путях их преодоления. Работа выполнялась под руководством координатора </w:t>
      </w:r>
      <w:r w:rsidRPr="000D03E1">
        <w:rPr>
          <w:b/>
          <w:sz w:val="18"/>
        </w:rPr>
        <w:t>Национального объединения строителей (НОСТРОЙ</w:t>
      </w:r>
      <w:r w:rsidRPr="000D03E1">
        <w:rPr>
          <w:sz w:val="18"/>
        </w:rPr>
        <w:t>) и Национального объединения изыскателей и проектировщиков (НОПРИЗ) в СФО Максима Федорченко. В настоящий момент полученные данные обобщены и проанализированы.</w:t>
      </w:r>
    </w:p>
    <w:p w:rsidR="000D03E1" w:rsidRPr="000D03E1" w:rsidRDefault="000D03E1" w:rsidP="000D03E1">
      <w:pPr>
        <w:spacing w:before="0" w:line="240" w:lineRule="auto"/>
        <w:ind w:firstLine="567"/>
        <w:jc w:val="both"/>
        <w:rPr>
          <w:sz w:val="18"/>
        </w:rPr>
      </w:pPr>
      <w:r w:rsidRPr="000D03E1">
        <w:rPr>
          <w:sz w:val="18"/>
        </w:rPr>
        <w:t xml:space="preserve">По инициативе Аппарата полпреда президента РФ в Сибирском федеральном округе среди саморегулируемых организаций проектировщиков СФО, руководителей проектных организаций и профильных вузов был проведен выборочный опрос, призванный выявить основные кадровые проблемы в отрасли и собрать предложения о возможных путях их преодоления. Работа выполнялась под руководством координатора </w:t>
      </w:r>
      <w:r w:rsidRPr="000D03E1">
        <w:rPr>
          <w:b/>
          <w:sz w:val="18"/>
        </w:rPr>
        <w:t>Национального объединения строителей (НОСТРОЙ</w:t>
      </w:r>
      <w:r w:rsidRPr="000D03E1">
        <w:rPr>
          <w:sz w:val="18"/>
        </w:rPr>
        <w:t>) и Национального объединения изыскателей и проектировщиков (НОПРИЗ) в СФО Максима Федорченко. В настоящий момент полученные данные обобщены и проанализированы.</w:t>
      </w:r>
    </w:p>
    <w:p w:rsidR="000D03E1" w:rsidRPr="000D03E1" w:rsidRDefault="000D03E1" w:rsidP="000D03E1">
      <w:pPr>
        <w:spacing w:before="0" w:line="240" w:lineRule="auto"/>
        <w:ind w:firstLine="567"/>
        <w:jc w:val="both"/>
        <w:rPr>
          <w:sz w:val="18"/>
        </w:rPr>
      </w:pPr>
      <w:r w:rsidRPr="000D03E1">
        <w:rPr>
          <w:sz w:val="18"/>
        </w:rPr>
        <w:t>Первый вывод предсказуем и однозначен: в строительных и проектных организациях Сибири сохраняется острый дефицит специалистов-проектировщиков - о нехватке кадров заявили более половины опрошенных.</w:t>
      </w:r>
    </w:p>
    <w:p w:rsidR="000D03E1" w:rsidRPr="000D03E1" w:rsidRDefault="000D03E1" w:rsidP="000D03E1">
      <w:pPr>
        <w:spacing w:before="0" w:line="240" w:lineRule="auto"/>
        <w:ind w:firstLine="567"/>
        <w:jc w:val="both"/>
        <w:rPr>
          <w:sz w:val="18"/>
        </w:rPr>
      </w:pPr>
      <w:r w:rsidRPr="000D03E1">
        <w:rPr>
          <w:sz w:val="18"/>
        </w:rPr>
        <w:t>Рано говорить о престиже</w:t>
      </w:r>
    </w:p>
    <w:p w:rsidR="000D03E1" w:rsidRPr="000D03E1" w:rsidRDefault="000D03E1" w:rsidP="000D03E1">
      <w:pPr>
        <w:spacing w:before="0" w:line="240" w:lineRule="auto"/>
        <w:ind w:firstLine="567"/>
        <w:jc w:val="both"/>
        <w:rPr>
          <w:sz w:val="18"/>
        </w:rPr>
      </w:pPr>
      <w:r w:rsidRPr="000D03E1">
        <w:rPr>
          <w:sz w:val="18"/>
        </w:rPr>
        <w:t>Среди основных причин - низкий уровень зарплат в организациях и связанный с этим системный отток лучших кадров в проектные организации Москвы и Санкт-Петербурга, в крупные централизованные компании нефтегазового сектора и т. п.</w:t>
      </w:r>
    </w:p>
    <w:p w:rsidR="000D03E1" w:rsidRPr="000D03E1" w:rsidRDefault="000D03E1" w:rsidP="000D03E1">
      <w:pPr>
        <w:spacing w:before="0" w:line="240" w:lineRule="auto"/>
        <w:ind w:firstLine="567"/>
        <w:jc w:val="both"/>
        <w:rPr>
          <w:sz w:val="18"/>
        </w:rPr>
      </w:pPr>
      <w:r w:rsidRPr="000D03E1">
        <w:rPr>
          <w:sz w:val="18"/>
        </w:rPr>
        <w:t>При этом, как отмечает большинство респондентов, резервов для повышения зарплат нет в силу заниженной сметной стоимости проектно-изыскательских работ, отсутствия возможности формирования долгосрочных планов (объемов) работ за счет частных инвестиций и случайного характера оформления контрактов по бюджетным объектам.</w:t>
      </w:r>
    </w:p>
    <w:p w:rsidR="000D03E1" w:rsidRPr="000D03E1" w:rsidRDefault="000D03E1" w:rsidP="000D03E1">
      <w:pPr>
        <w:spacing w:before="0" w:line="240" w:lineRule="auto"/>
        <w:ind w:firstLine="567"/>
        <w:jc w:val="both"/>
        <w:rPr>
          <w:sz w:val="18"/>
        </w:rPr>
      </w:pPr>
      <w:r w:rsidRPr="000D03E1">
        <w:rPr>
          <w:sz w:val="18"/>
        </w:rPr>
        <w:t xml:space="preserve">Отрицательно сказываются на кадровом потенциале недостаточное число выпускников и слабая подготовка в вузах, в свою очередь, обусловленные нехваткой профессорско-преподавательского состава и проблемами материально-технической базы строительных университетов, количество которых также сокращается. Многие из опрошенных называют существенным негативным фактором низкий престиж профессии проектировщика, дополнительно провоцирующий уход молодежи в более легкие и высокодоходные виды деятельности. В значительной мере утрачен институт преемственности опыта, наставничества. Взаимодействие проектных компаний с профильными </w:t>
      </w:r>
      <w:r w:rsidRPr="000D03E1">
        <w:rPr>
          <w:sz w:val="18"/>
        </w:rPr>
        <w:lastRenderedPageBreak/>
        <w:t>высшими учебными заведениями налажено далеко не везде - во многом по тем же причинам, которыми обусловлены низкие зарплаты проектировщиков.</w:t>
      </w:r>
    </w:p>
    <w:p w:rsidR="000D03E1" w:rsidRPr="000D03E1" w:rsidRDefault="000D03E1" w:rsidP="000D03E1">
      <w:pPr>
        <w:spacing w:before="0" w:line="240" w:lineRule="auto"/>
        <w:ind w:firstLine="567"/>
        <w:jc w:val="both"/>
        <w:rPr>
          <w:sz w:val="18"/>
        </w:rPr>
      </w:pPr>
      <w:r w:rsidRPr="000D03E1">
        <w:rPr>
          <w:sz w:val="18"/>
        </w:rPr>
        <w:t>Как показал опрос, долговременные целевые соглашения на прохождение обучения и последующее трудоустройство выпускников с проектными организациями практикует ограниченное число компаний - преимущественно те, специфика работы которых подразумевает наличие стабильного оплачиваемого заказа: связанные с проектированием дорог, сооружений энергетики, нефтегазодобычи, горнодобывающих объектов и т. д. Также руководители проектных компаний прогнозируют в дальнейшем дополнительное снижение кадрового потенциала отрасли за счет мобилизации людей на СВО.</w:t>
      </w:r>
    </w:p>
    <w:p w:rsidR="000D03E1" w:rsidRPr="000D03E1" w:rsidRDefault="000D03E1" w:rsidP="000D03E1">
      <w:pPr>
        <w:spacing w:before="0" w:line="240" w:lineRule="auto"/>
        <w:ind w:firstLine="567"/>
        <w:jc w:val="both"/>
        <w:rPr>
          <w:sz w:val="18"/>
        </w:rPr>
      </w:pPr>
      <w:r w:rsidRPr="000D03E1">
        <w:rPr>
          <w:sz w:val="18"/>
        </w:rPr>
        <w:t>В ожидании лучшей доли</w:t>
      </w:r>
    </w:p>
    <w:p w:rsidR="000D03E1" w:rsidRPr="000D03E1" w:rsidRDefault="000D03E1" w:rsidP="000D03E1">
      <w:pPr>
        <w:spacing w:before="0" w:line="240" w:lineRule="auto"/>
        <w:ind w:firstLine="567"/>
        <w:jc w:val="both"/>
        <w:rPr>
          <w:sz w:val="18"/>
        </w:rPr>
      </w:pPr>
      <w:r w:rsidRPr="000D03E1">
        <w:rPr>
          <w:sz w:val="18"/>
        </w:rPr>
        <w:t>Для системного преодоления нарастающего кадрового дефицита сибиряки сформулировали ряд предложений.</w:t>
      </w:r>
    </w:p>
    <w:p w:rsidR="000D03E1" w:rsidRPr="000D03E1" w:rsidRDefault="000D03E1" w:rsidP="000D03E1">
      <w:pPr>
        <w:spacing w:before="0" w:line="240" w:lineRule="auto"/>
        <w:ind w:firstLine="567"/>
        <w:jc w:val="both"/>
        <w:rPr>
          <w:sz w:val="18"/>
        </w:rPr>
      </w:pPr>
      <w:r w:rsidRPr="000D03E1">
        <w:rPr>
          <w:sz w:val="18"/>
        </w:rPr>
        <w:t>В частности, предлагается повысить сметную стоимость проектирования, добившись увеличения доли проектных работ в общей сметной стоимости, чтобы «проектно-изыскательская часть» составляла, как это принято в технически развитых странах, 10-15% от цены строительства (сейчас в России 0,5-1%). Полезно было бы при определении начальной цены контракта применять расчет сметной стоимости проектно-изыскательских работ вместо запросов стоимостных предложений, как это делается заказчиками сейчас. Проектировщики вздохнут свободнее, если им будут выплачивать авансы за проектные работы, выполняемые по договорам государственного заказа, с возможностью поэтапного «закрытия» выполненных объемов. Пока заказчики отказываются от выделения этапов в общем объеме работ без заключения экспертизы. Между тем, как отмечают профессионалы рынка, срок разработки проектной документации может достигать полутора лет, и необходимость работать в течение всего этого времени без авансов, за счет собственных оборотных средств ставит проектные организации в непростые экономические условия, в рамках которых сложно говорить о достойных зарплатах сотрудников.</w:t>
      </w:r>
    </w:p>
    <w:p w:rsidR="000D03E1" w:rsidRPr="000D03E1" w:rsidRDefault="000D03E1" w:rsidP="000D03E1">
      <w:pPr>
        <w:spacing w:before="0" w:line="240" w:lineRule="auto"/>
        <w:ind w:firstLine="567"/>
        <w:jc w:val="both"/>
        <w:rPr>
          <w:sz w:val="18"/>
        </w:rPr>
      </w:pPr>
      <w:r w:rsidRPr="000D03E1">
        <w:rPr>
          <w:sz w:val="18"/>
        </w:rPr>
        <w:t>Еще одно предложение для финансового оздоровления проектной деятельности - попробовать уменьшить себестоимость проектно-сметной документации за счет более широкого использования типовых проектных решений и расширения доступа к банкам готовых проектов, общего развития института типового проектирования с учетом мировой практики.</w:t>
      </w:r>
    </w:p>
    <w:p w:rsidR="000D03E1" w:rsidRPr="000D03E1" w:rsidRDefault="000D03E1" w:rsidP="000D03E1">
      <w:pPr>
        <w:spacing w:before="0" w:line="240" w:lineRule="auto"/>
        <w:ind w:firstLine="567"/>
        <w:jc w:val="both"/>
        <w:rPr>
          <w:sz w:val="18"/>
        </w:rPr>
      </w:pPr>
      <w:r w:rsidRPr="000D03E1">
        <w:rPr>
          <w:sz w:val="18"/>
        </w:rPr>
        <w:t>Молодым - государственную поддержку</w:t>
      </w:r>
    </w:p>
    <w:p w:rsidR="000D03E1" w:rsidRPr="000D03E1" w:rsidRDefault="000D03E1" w:rsidP="000D03E1">
      <w:pPr>
        <w:spacing w:before="0" w:line="240" w:lineRule="auto"/>
        <w:ind w:firstLine="567"/>
        <w:jc w:val="both"/>
        <w:rPr>
          <w:sz w:val="18"/>
        </w:rPr>
      </w:pPr>
      <w:r w:rsidRPr="000D03E1">
        <w:rPr>
          <w:sz w:val="18"/>
        </w:rPr>
        <w:t>В целях увеличения числа выпускников профильных вузов и «закрепления» молодых специалистов в организациях деловым сообществом проектировщиков предлагается увеличить количество бюджетных мест в технических вузах, восстановить практику направления молодых специалистов после учебы на работу в конкретные предприятия и организации, возродить на предприятиях институт наставничества.</w:t>
      </w:r>
    </w:p>
    <w:p w:rsidR="000D03E1" w:rsidRPr="000D03E1" w:rsidRDefault="000D03E1" w:rsidP="000D03E1">
      <w:pPr>
        <w:spacing w:before="0" w:line="240" w:lineRule="auto"/>
        <w:ind w:firstLine="567"/>
        <w:jc w:val="both"/>
        <w:rPr>
          <w:sz w:val="18"/>
        </w:rPr>
      </w:pPr>
      <w:r w:rsidRPr="000D03E1">
        <w:rPr>
          <w:sz w:val="18"/>
        </w:rPr>
        <w:t>Также нужно организовать поддержку выпускников, чтобы они получали рабочие места по специальности сразу после обучения (сегодня им часто трудно найти первую работу из-за отсутствия опыта), при подготовке специалистов-проектировщиков больше времени отводить практическим занятиям на строительных объектах.</w:t>
      </w:r>
    </w:p>
    <w:p w:rsidR="000D03E1" w:rsidRPr="000D03E1" w:rsidRDefault="000D03E1" w:rsidP="000D03E1">
      <w:pPr>
        <w:spacing w:before="0" w:line="240" w:lineRule="auto"/>
        <w:ind w:firstLine="567"/>
        <w:jc w:val="both"/>
        <w:rPr>
          <w:sz w:val="18"/>
        </w:rPr>
      </w:pPr>
      <w:r w:rsidRPr="000D03E1">
        <w:rPr>
          <w:sz w:val="18"/>
        </w:rPr>
        <w:t>Полезно было бы разработать программы субсидирования заработной платы молодым проектировщикам, предоставления им налоговых и социальных льгот. Значительная часть опрошенных считает необходимым обеспечить целевое трудоустройство с государственной поддержкой молодых специалистов на федеральном уровне (по аналогии, например, с IT-ипотекой). Сыграют позитивную роль бюджетное софинансирование и приоритетное предоставление заказов предприятиям, которые активно реализуют программы наставничества. Систематизировать работу на тактическом уровне поможет формирование реестра вакансий для молодых специалистов и перечня предприятий для прохождения практики, а в глобальном масштабе - принятие государственной программы развития инженерно-технических кадров в строительной сфере.</w:t>
      </w:r>
    </w:p>
    <w:p w:rsidR="000D03E1" w:rsidRPr="000D03E1" w:rsidRDefault="000D03E1" w:rsidP="000D03E1">
      <w:pPr>
        <w:spacing w:before="0" w:line="240" w:lineRule="auto"/>
        <w:ind w:firstLine="567"/>
        <w:jc w:val="both"/>
        <w:rPr>
          <w:sz w:val="18"/>
        </w:rPr>
      </w:pPr>
      <w:r w:rsidRPr="000D03E1">
        <w:rPr>
          <w:sz w:val="18"/>
        </w:rPr>
        <w:t>Целевой заказ, образовательные стандарты</w:t>
      </w:r>
    </w:p>
    <w:p w:rsidR="000D03E1" w:rsidRPr="000D03E1" w:rsidRDefault="000D03E1" w:rsidP="000D03E1">
      <w:pPr>
        <w:spacing w:before="0" w:line="240" w:lineRule="auto"/>
        <w:ind w:firstLine="567"/>
        <w:jc w:val="both"/>
        <w:rPr>
          <w:sz w:val="18"/>
        </w:rPr>
      </w:pPr>
      <w:r w:rsidRPr="000D03E1">
        <w:rPr>
          <w:sz w:val="18"/>
        </w:rPr>
        <w:t>Для повышения качества подготовки выпускников, актуализации приобретаемых ими компетенций предлагается на базе профильных вузов организовать узкоспециализированное обучение инженеров-проектировщиков. Особый акцент при подготовке кадров целесообразно сделать на студентах, проявляющих повышенные способности и интерес к профессии.</w:t>
      </w:r>
    </w:p>
    <w:p w:rsidR="000D03E1" w:rsidRPr="000D03E1" w:rsidRDefault="000D03E1" w:rsidP="000D03E1">
      <w:pPr>
        <w:spacing w:before="0" w:line="240" w:lineRule="auto"/>
        <w:ind w:firstLine="567"/>
        <w:jc w:val="both"/>
        <w:rPr>
          <w:sz w:val="18"/>
        </w:rPr>
      </w:pPr>
      <w:r w:rsidRPr="000D03E1">
        <w:rPr>
          <w:sz w:val="18"/>
        </w:rPr>
        <w:t>Также проектировщики-практики настоятельно рекомендуют обеспечить обучение молодежи на новых программных продуктах, параллельно в нескольких программах проектирования. Помимо этого, нужно добавить актуальные направления подготовки в вузах (в частности, по технологиям информационного моделирования), создать новые профили подготовки для студентов-проектировщиков.</w:t>
      </w:r>
    </w:p>
    <w:p w:rsidR="000D03E1" w:rsidRPr="000D03E1" w:rsidRDefault="000D03E1" w:rsidP="000D03E1">
      <w:pPr>
        <w:spacing w:before="0" w:line="240" w:lineRule="auto"/>
        <w:ind w:firstLine="567"/>
        <w:jc w:val="both"/>
        <w:rPr>
          <w:sz w:val="18"/>
        </w:rPr>
      </w:pPr>
      <w:r w:rsidRPr="000D03E1">
        <w:rPr>
          <w:sz w:val="18"/>
        </w:rPr>
        <w:t>Обоснованным в свете общей задачи выглядит также предложение увеличить зарплаты профессорско-преподавательскому составу.</w:t>
      </w:r>
    </w:p>
    <w:p w:rsidR="000D03E1" w:rsidRPr="000D03E1" w:rsidRDefault="000D03E1" w:rsidP="000D03E1">
      <w:pPr>
        <w:spacing w:before="0" w:line="240" w:lineRule="auto"/>
        <w:ind w:firstLine="567"/>
        <w:jc w:val="both"/>
        <w:rPr>
          <w:sz w:val="18"/>
        </w:rPr>
      </w:pPr>
      <w:r w:rsidRPr="000D03E1">
        <w:rPr>
          <w:sz w:val="18"/>
        </w:rPr>
        <w:t>Повышению качества подготовки студентов поспособствовала бы региональная поддержка перспективной молодежи в целях сокращения оттока талантливых абитуриентов (здесь возможна поддержка «высокобалльников» на стадии поступления в профильные вузы посредством дополнительных стипендий или грантов, предоставления соцпакетов, общежитий, помощи в аренде жилья и т. д.). Представители вузов убеждены в необходимости сформировать целевой заказ на повышение квалификации и переподготовку специалистов, увеличить контрольные цифры приема по программам специалитета, магистратуры, аспирантуры в рамках укрупненной группы специальностей, направлений подготовки. Кроме того, предлагается пересмотреть федеральный государственный образовательный стандарт и вернуть заочное обучение в рамках УГСН 08.00.00 (это добавит сотни выпускников). Отмечая недостаточный уровень подготовки школьников по техническим дисциплинам, специалисты предлагают ввести в ЕГЭ обязательные части по математике и физике, а для повышения привлекательности сдачи ЕГЭ по профильной математике и физике увеличить финансирование «инженерных» классов в общеобразовательных школах.</w:t>
      </w:r>
    </w:p>
    <w:p w:rsidR="000D03E1" w:rsidRPr="000D03E1" w:rsidRDefault="000D03E1" w:rsidP="000D03E1">
      <w:pPr>
        <w:spacing w:before="0" w:line="240" w:lineRule="auto"/>
        <w:ind w:firstLine="567"/>
        <w:jc w:val="both"/>
        <w:rPr>
          <w:sz w:val="18"/>
        </w:rPr>
      </w:pPr>
      <w:r w:rsidRPr="000D03E1">
        <w:rPr>
          <w:sz w:val="18"/>
        </w:rPr>
        <w:lastRenderedPageBreak/>
        <w:t>Расширить реестр</w:t>
      </w:r>
    </w:p>
    <w:p w:rsidR="000D03E1" w:rsidRPr="000D03E1" w:rsidRDefault="000D03E1" w:rsidP="000D03E1">
      <w:pPr>
        <w:spacing w:before="0" w:line="240" w:lineRule="auto"/>
        <w:ind w:firstLine="567"/>
        <w:jc w:val="both"/>
        <w:rPr>
          <w:sz w:val="18"/>
        </w:rPr>
      </w:pPr>
      <w:r w:rsidRPr="000D03E1">
        <w:rPr>
          <w:sz w:val="18"/>
        </w:rPr>
        <w:t>Руководителями проектных компаний обозначена важность вопроса расширения перечня специальностей, наличие подготовки по которым является достаточным для включения работника в Национальный реестр специалистов. В частности, предлагается добавить в него специальности, связанные с автоматизацией технологических процессов и производств. Также предложено внести изменения в перечень направлений подготовки, специальностей в области строительства (сфера высшего образования) - например, приравнять специальность «Электронные вычислительные машины» (инженер-системотехник) к группе специальностей «Электронные приборы и устройства» (код 210105). В настоящее время НОПРИЗ ведет активное взаимодействие по этому вопросу с Министерством строительства и ЖКХ РФ.</w:t>
      </w:r>
    </w:p>
    <w:p w:rsidR="000D03E1" w:rsidRPr="000D03E1" w:rsidRDefault="000D03E1" w:rsidP="000D03E1">
      <w:pPr>
        <w:spacing w:before="0" w:line="240" w:lineRule="auto"/>
        <w:ind w:firstLine="567"/>
        <w:jc w:val="both"/>
        <w:rPr>
          <w:sz w:val="18"/>
        </w:rPr>
      </w:pPr>
      <w:r w:rsidRPr="000D03E1">
        <w:rPr>
          <w:sz w:val="18"/>
        </w:rPr>
        <w:t>Для повышения престижа и стимулирования интереса к профессии, обеспечения ранней профориентации представителями профессионального сообщества предложено, начиная с 8 класса, проводить профориентационные мероприятия в школах и по итогу ЕГЭ заключать целевые соглашения; привлекать будущих молодых специалистов через экскурсионные программы, например, «Промышленный туризм», показывая опыт передовых архитектурно-проектных мастерских. Следует систематически участвовать в днях открытых дверей в вузах, в ярмарках вакансий, активнее продвигать нужную профориентацию через социальные сети.</w:t>
      </w:r>
    </w:p>
    <w:p w:rsidR="000D03E1" w:rsidRPr="000D03E1" w:rsidRDefault="000D03E1" w:rsidP="000D03E1">
      <w:pPr>
        <w:spacing w:before="0" w:line="240" w:lineRule="auto"/>
        <w:ind w:firstLine="567"/>
        <w:jc w:val="both"/>
        <w:rPr>
          <w:sz w:val="18"/>
        </w:rPr>
      </w:pPr>
      <w:r w:rsidRPr="000D03E1">
        <w:rPr>
          <w:sz w:val="18"/>
        </w:rPr>
        <w:t>Многие респонденты отметили необходимость расширять практику конкурсов профессионального мастерства, мастер-классов, лекций ведущих инженеров, архитекторов и проектировщиков.</w:t>
      </w:r>
    </w:p>
    <w:p w:rsidR="000D03E1" w:rsidRPr="000D03E1" w:rsidRDefault="00085D09" w:rsidP="000D03E1">
      <w:hyperlink r:id="rId32" w:history="1">
        <w:r w:rsidR="000D03E1" w:rsidRPr="000D03E1">
          <w:rPr>
            <w:color w:val="0000FF"/>
            <w:sz w:val="18"/>
            <w:u w:val="single"/>
          </w:rPr>
          <w:t>https://smi24.net/moscow/380177540/</w:t>
        </w:r>
      </w:hyperlink>
    </w:p>
    <w:p w:rsidR="000D03E1" w:rsidRPr="000D03E1" w:rsidRDefault="000D03E1" w:rsidP="000D03E1">
      <w:r w:rsidRPr="000D03E1">
        <w:rPr>
          <w:sz w:val="18"/>
        </w:rPr>
        <w:t>назад: </w:t>
      </w:r>
      <w:hyperlink w:anchor="ref_toc" w:history="1">
        <w:r w:rsidRPr="000D03E1">
          <w:rPr>
            <w:color w:val="0000FF"/>
            <w:sz w:val="18"/>
            <w:u w:val="single"/>
          </w:rPr>
          <w:t>оглавление</w:t>
        </w:r>
      </w:hyperlink>
    </w:p>
    <w:p w:rsidR="000D03E1" w:rsidRPr="000D03E1" w:rsidRDefault="000D03E1" w:rsidP="000D03E1">
      <w:pPr>
        <w:spacing w:line="240" w:lineRule="auto"/>
        <w:rPr>
          <w:rFonts w:eastAsia="Times New Roman" w:cs="Arial"/>
          <w:b/>
          <w:bCs/>
          <w:color w:val="808080"/>
          <w:szCs w:val="24"/>
          <w:lang w:eastAsia="ru-RU"/>
        </w:rPr>
      </w:pPr>
      <w:r w:rsidRPr="000D03E1">
        <w:rPr>
          <w:rFonts w:eastAsia="Times New Roman" w:cs="Arial"/>
          <w:b/>
          <w:bCs/>
          <w:color w:val="808080"/>
          <w:szCs w:val="24"/>
          <w:lang w:eastAsia="ru-RU"/>
        </w:rPr>
        <w:t>Сообщения с аналогичным содержанием:</w:t>
      </w:r>
    </w:p>
    <w:p w:rsidR="000D03E1" w:rsidRPr="000D03E1" w:rsidRDefault="000D03E1" w:rsidP="000D03E1">
      <w:pPr>
        <w:spacing w:line="240" w:lineRule="auto"/>
        <w:rPr>
          <w:b/>
          <w:sz w:val="16"/>
        </w:rPr>
      </w:pPr>
      <w:r w:rsidRPr="000D03E1">
        <w:rPr>
          <w:b/>
          <w:sz w:val="16"/>
        </w:rPr>
        <w:t>03.06.2024 Строительная газета (stroygaz.ru)</w:t>
      </w:r>
      <w:r w:rsidRPr="000D03E1">
        <w:rPr>
          <w:b/>
          <w:sz w:val="16"/>
        </w:rPr>
        <w:br/>
        <w:t>Кадры ищут, где лучше: сибирские проектировщики рассказали о причинах дефицита специалистов</w:t>
      </w:r>
      <w:r w:rsidRPr="000D03E1">
        <w:rPr>
          <w:b/>
          <w:sz w:val="16"/>
        </w:rPr>
        <w:br/>
      </w:r>
      <w:hyperlink r:id="rId33" w:history="1">
        <w:r w:rsidRPr="000D03E1">
          <w:rPr>
            <w:color w:val="0000FF"/>
            <w:sz w:val="18"/>
            <w:u w:val="single"/>
          </w:rPr>
          <w:t>https://stroygaz.ru/publication/kadry/kadry-ishchut-gde-luchshe-sibirskie-proektirovshchiki-rasskazali-o-prichinakh-defitsita-spetsialisto/</w:t>
        </w:r>
      </w:hyperlink>
    </w:p>
    <w:p w:rsidR="000D03E1" w:rsidRPr="000D03E1" w:rsidRDefault="000D03E1" w:rsidP="000D03E1">
      <w:pPr>
        <w:spacing w:line="240" w:lineRule="auto"/>
        <w:rPr>
          <w:b/>
          <w:sz w:val="16"/>
        </w:rPr>
      </w:pPr>
      <w:r w:rsidRPr="000D03E1">
        <w:rPr>
          <w:b/>
          <w:sz w:val="16"/>
        </w:rPr>
        <w:t>03.06.2024 Новости России (news-life.pro)</w:t>
      </w:r>
      <w:r w:rsidRPr="000D03E1">
        <w:rPr>
          <w:b/>
          <w:sz w:val="16"/>
        </w:rPr>
        <w:br/>
        <w:t>Кадры ищут, где лучше: сибирские проектировщики рассказали о причинах дефицита специалистов</w:t>
      </w:r>
      <w:r w:rsidRPr="000D03E1">
        <w:rPr>
          <w:b/>
          <w:sz w:val="16"/>
        </w:rPr>
        <w:br/>
      </w:r>
      <w:hyperlink r:id="rId34" w:history="1">
        <w:r w:rsidRPr="000D03E1">
          <w:rPr>
            <w:color w:val="0000FF"/>
            <w:sz w:val="18"/>
            <w:u w:val="single"/>
          </w:rPr>
          <w:t>https://news-life.pro/spb/380177540/</w:t>
        </w:r>
      </w:hyperlink>
    </w:p>
    <w:p w:rsidR="000D03E1" w:rsidRDefault="000D03E1" w:rsidP="000D03E1">
      <w:pPr>
        <w:spacing w:line="240" w:lineRule="auto"/>
        <w:rPr>
          <w:color w:val="0000FF"/>
          <w:sz w:val="18"/>
          <w:u w:val="single"/>
        </w:rPr>
      </w:pPr>
      <w:r w:rsidRPr="000D03E1">
        <w:rPr>
          <w:b/>
          <w:sz w:val="16"/>
        </w:rPr>
        <w:t>03.06.2024 NormaCS® (normacs.ru)</w:t>
      </w:r>
      <w:r w:rsidRPr="000D03E1">
        <w:rPr>
          <w:b/>
          <w:sz w:val="16"/>
        </w:rPr>
        <w:br/>
        <w:t>Кадры ищут, где лучше: сибирские проектировщики рассказали о причинах дефицита специалистов</w:t>
      </w:r>
      <w:r w:rsidRPr="000D03E1">
        <w:rPr>
          <w:b/>
          <w:sz w:val="16"/>
        </w:rPr>
        <w:br/>
      </w:r>
      <w:hyperlink r:id="rId35" w:history="1">
        <w:r w:rsidRPr="000D03E1">
          <w:rPr>
            <w:color w:val="0000FF"/>
            <w:sz w:val="18"/>
            <w:u w:val="single"/>
          </w:rPr>
          <w:t>https://www.normacs.info/news/74696</w:t>
        </w:r>
      </w:hyperlink>
    </w:p>
    <w:p w:rsidR="0039573C" w:rsidRPr="000D03E1" w:rsidRDefault="0039573C" w:rsidP="0039573C">
      <w:pPr>
        <w:spacing w:line="240" w:lineRule="auto"/>
        <w:rPr>
          <w:b/>
          <w:sz w:val="16"/>
        </w:rPr>
      </w:pPr>
      <w:r w:rsidRPr="000D03E1">
        <w:rPr>
          <w:b/>
          <w:sz w:val="16"/>
        </w:rPr>
        <w:t xml:space="preserve">03.06.2024 </w:t>
      </w:r>
      <w:r>
        <w:rPr>
          <w:rStyle w:val="DocumentSource"/>
        </w:rPr>
        <w:t>Normacs.info</w:t>
      </w:r>
      <w:r w:rsidRPr="000D03E1">
        <w:rPr>
          <w:b/>
          <w:sz w:val="16"/>
        </w:rPr>
        <w:br/>
        <w:t>Кадры ищут, где лучше: сибирские проектировщики рассказали о причинах дефицита специалистов</w:t>
      </w:r>
      <w:r w:rsidRPr="000D03E1">
        <w:rPr>
          <w:b/>
          <w:sz w:val="16"/>
        </w:rPr>
        <w:br/>
      </w:r>
      <w:r w:rsidRPr="0039573C">
        <w:rPr>
          <w:color w:val="0000FF"/>
          <w:sz w:val="18"/>
          <w:u w:val="single"/>
        </w:rPr>
        <w:t>https://www.normacs.info/news/74696</w:t>
      </w:r>
    </w:p>
    <w:p w:rsidR="00FD1B1A" w:rsidRDefault="00FD1B1A" w:rsidP="00FD1B1A">
      <w:pPr>
        <w:pStyle w:val="4"/>
      </w:pPr>
      <w:bookmarkStart w:id="57" w:name="_Toc168384117"/>
      <w:bookmarkEnd w:id="53"/>
      <w:r>
        <w:rPr>
          <w:rStyle w:val="DocumentDate"/>
        </w:rPr>
        <w:t>03.06.2024</w:t>
      </w:r>
      <w:r>
        <w:br/>
      </w:r>
      <w:r>
        <w:rPr>
          <w:rStyle w:val="DocumentSource"/>
        </w:rPr>
        <w:t>КВобзор.рф (kvobzor.ru)</w:t>
      </w:r>
      <w:r>
        <w:br/>
      </w:r>
      <w:r>
        <w:rPr>
          <w:rStyle w:val="DocumentName"/>
        </w:rPr>
        <w:t>Саморегулируемая организация строителей Тюменской области провела годовое Общее собрание</w:t>
      </w:r>
      <w:bookmarkEnd w:id="33"/>
      <w:bookmarkEnd w:id="57"/>
    </w:p>
    <w:p w:rsidR="00FD1B1A" w:rsidRDefault="00FD1B1A" w:rsidP="00FD1B1A">
      <w:pPr>
        <w:pStyle w:val="DocumentBody"/>
      </w:pPr>
      <w:r>
        <w:t>30 мая в Технопарке состоялось очередное ежегодное Общее собрание членов Союза «Саморегулируемая организация строителей Тюменской области».</w:t>
      </w:r>
    </w:p>
    <w:p w:rsidR="00FD1B1A" w:rsidRDefault="00FD1B1A" w:rsidP="00FD1B1A">
      <w:pPr>
        <w:pStyle w:val="DocumentBody"/>
      </w:pPr>
      <w:r>
        <w:t>В мероприятии приняли участие Сергей Шустов, заместитель губернатора Тюменской области, член Президиума Правительства; Дмитрий Иванов, директор департамента земельных отношений и градостроительства Администрации города Тюмени; Андрей Никитин, президент Союза строителей (работодателей) Тюменской области и Петр Юрченко, председатель Тюменской областной организации профсоюза работников строительства и промстройматериалов.</w:t>
      </w:r>
    </w:p>
    <w:p w:rsidR="00FD1B1A" w:rsidRDefault="00FD1B1A" w:rsidP="00FD1B1A">
      <w:pPr>
        <w:pStyle w:val="DocumentBody"/>
      </w:pPr>
      <w:r>
        <w:t>Сергей Шустов, приветствуя собравшихся представителей строительных организаций отметил, что Тюменская область один из самых быстрорастущих по численности населения регионов России. «Мы занимаем третье место по инвестиционной привлекательности и комфортности для проживания. Это все результат того, что мы с вами и создаем. Люди хотят приезжать сюда жить, учиться, лечиться, отдыхать. И в большей части это наша с вами заслуга и это те задачи, которые перед нами ставятся. Я уверен, что мы с вами нашим большим коллективом при поддержке нашей саморегулируемой организации со всем справимся», - сказал заместитель губернатора Тюменской области.</w:t>
      </w:r>
    </w:p>
    <w:p w:rsidR="00FD1B1A" w:rsidRDefault="00FD1B1A" w:rsidP="00FD1B1A">
      <w:pPr>
        <w:pStyle w:val="DocumentBody"/>
      </w:pPr>
      <w:r>
        <w:t>В завершении своей приветственной речи Сергей Шустов вручил Благодарность Главного управления строительства Тюменской области коллективу Союза «СРОСТО» за вклад в развитие строительной отрасли Тюменской области и в связи с 15-летием со дня образования.</w:t>
      </w:r>
    </w:p>
    <w:p w:rsidR="00FD1B1A" w:rsidRDefault="00FD1B1A" w:rsidP="00FD1B1A">
      <w:pPr>
        <w:pStyle w:val="DocumentBody"/>
      </w:pPr>
      <w:r>
        <w:t xml:space="preserve">Дмитрий Иванов, директор департамента градостроительства администрации города Тюмени поблагодарил присутствующих на собрании представителей строительных организаций города Тюмени за вклад в развитие города и вручил памятный адрес коллективу Союза «СРОСТО», в котором глава города отметил, что результаты деятельности строительного комплекса Тюменской области - это перспективные </w:t>
      </w:r>
      <w:r>
        <w:lastRenderedPageBreak/>
        <w:t>градостроительные проекты, объекты современной индустрии, новые жилищные комплексы и дороги. «Все это стало возможным благодаря системе саморегулирования в строительной отрасли, в частности, Союзу «Саморегулируемая организация строителей Тюменской области».</w:t>
      </w:r>
    </w:p>
    <w:p w:rsidR="00FD1B1A" w:rsidRDefault="00FD1B1A" w:rsidP="00FD1B1A">
      <w:pPr>
        <w:pStyle w:val="DocumentBody"/>
      </w:pPr>
      <w:r>
        <w:t>Сергей Медведев, как Председатель Правления, отчитываясь перед Общим собранием за работу Правления в 2023 году, еще раз напомнил всем, что 2024 год юбилейный в системе саморегулирования строительной отрасли: «25 июня 2009 года Союз «СРОСТО» получил статус СРО одним из первых в России и первым в Уральском федеральном округе. За 15 лет работы саморегулирования пройден большой путь: если на первом Общем собрании членов Союза «СРОСТО» в 2009 году присутствовали представители 164 строительных организаций, то сегодня Союз «СРОСТО» объединяет 1055 строительных организаций, зарегистрированных в Тюменской области».</w:t>
      </w:r>
    </w:p>
    <w:p w:rsidR="00FD1B1A" w:rsidRDefault="00FD1B1A" w:rsidP="00FD1B1A">
      <w:pPr>
        <w:pStyle w:val="DocumentBody"/>
      </w:pPr>
      <w:r>
        <w:t>В своем докладе Сергей Витальевич отметил, что Правление Союза «СРОСТО» в 2023 году в полном объеме выполняло возложенные на него законодательством РФ и внутренними документами Союза функции по осуществлению руководства текущей деятельностью Союза и дальше продолжит поддержку и защиту интересов строительных организаций Тюменской области.</w:t>
      </w:r>
    </w:p>
    <w:p w:rsidR="00FD1B1A" w:rsidRDefault="00FD1B1A" w:rsidP="00FD1B1A">
      <w:pPr>
        <w:pStyle w:val="DocumentBody"/>
      </w:pPr>
      <w:r>
        <w:t>Директор Союза «СРОСТО» Елена Катаева, зачитывая свой отчетный доклад перед Общим собранием членов Союза «СРОСТО», заострила внимание на основных целях саморегулируемых организаций в соответствии с требованиями Градостроительного Кодекса РФ - это предупреждение причинения вреда жизни или здоровью физических лиц; имуществу физических или юридических лиц; повышение качества осуществления строительства и обеспечение исполнения членами саморегулируемых организаций обязательств по договорам строительного подряда. «Коллектив Дирекции имеет необходимый опыт и знания. Наш долг - на основании основных целей саморегулирования обеспечить бесперебойное эффективное функционирование строительных организаций - членов Союза», - завершила свой доклад Елена Катаева.</w:t>
      </w:r>
    </w:p>
    <w:p w:rsidR="00FD1B1A" w:rsidRDefault="00FD1B1A" w:rsidP="00FD1B1A">
      <w:pPr>
        <w:pStyle w:val="DocumentBody"/>
      </w:pPr>
      <w:r>
        <w:t>Также в ходе Общего собрания были отмечены наградами сотрудники организаций-членов Союза «СРОСТО».</w:t>
      </w:r>
    </w:p>
    <w:p w:rsidR="00FD1B1A" w:rsidRDefault="00FD1B1A" w:rsidP="00FD1B1A">
      <w:pPr>
        <w:pStyle w:val="DocumentBody"/>
      </w:pPr>
      <w:r>
        <w:t>Благодарность Главного управления строительства Тюменской области объявлена Заргарян Епрему Григорьевичу, ООО «Тюменьстройрегион» и Букиной Елене Владимировне, генеральному директору ООО «Промсвязьмонтаж».</w:t>
      </w:r>
    </w:p>
    <w:p w:rsidR="00FD1B1A" w:rsidRDefault="00FD1B1A" w:rsidP="00FD1B1A">
      <w:pPr>
        <w:pStyle w:val="DocumentBody"/>
      </w:pPr>
      <w:r>
        <w:t>Благодарностью Администрации города Тюмени отмечены:</w:t>
      </w:r>
    </w:p>
    <w:p w:rsidR="00FD1B1A" w:rsidRDefault="00FD1B1A" w:rsidP="00FD1B1A">
      <w:pPr>
        <w:pStyle w:val="DocumentBody"/>
      </w:pPr>
      <w:r>
        <w:t>- Кирилов Сергей Леонидович, формовщик изделий, конструкций и строительных материалов 5 разряда цеха по производству железобетонных изделий завода крупнопанельного домостроения ООО СЗ «Завод железобетонных изделий-3»;</w:t>
      </w:r>
    </w:p>
    <w:p w:rsidR="00FD1B1A" w:rsidRDefault="00FD1B1A" w:rsidP="00FD1B1A">
      <w:pPr>
        <w:pStyle w:val="DocumentBody"/>
      </w:pPr>
      <w:r>
        <w:t>- Падурин Андрей Сергеевич, бетонщик ООО «Строительная компания Градиент»;</w:t>
      </w:r>
    </w:p>
    <w:p w:rsidR="00FD1B1A" w:rsidRDefault="00FD1B1A" w:rsidP="00FD1B1A">
      <w:pPr>
        <w:pStyle w:val="DocumentBody"/>
      </w:pPr>
      <w:r>
        <w:t>- Луценко Ирина Анатольевна, кладовщик ООО «Строительная компания Градиент»;</w:t>
      </w:r>
    </w:p>
    <w:p w:rsidR="00FD1B1A" w:rsidRDefault="00FD1B1A" w:rsidP="00FD1B1A">
      <w:pPr>
        <w:pStyle w:val="DocumentBody"/>
      </w:pPr>
      <w:r>
        <w:t>- Ризанович Сергей Николаевич, плотник-ООО «Тюменьстроймонтаж».</w:t>
      </w:r>
    </w:p>
    <w:p w:rsidR="00FD1B1A" w:rsidRDefault="00FD1B1A" w:rsidP="00FD1B1A">
      <w:pPr>
        <w:pStyle w:val="DocumentBody"/>
      </w:pPr>
      <w:r>
        <w:t xml:space="preserve">За активное участие в подготовке и проведении регионального этапа конкурса профессионального мастерства «Строймастер-2023» Благодарность Президента </w:t>
      </w:r>
      <w:r>
        <w:rPr>
          <w:b/>
        </w:rPr>
        <w:t>Ассоциации «Национальное объединение строителей</w:t>
      </w:r>
      <w:r>
        <w:t>» объявлена Путре Елене Валерьевне, директору «Тюменского техникума строительной индустрии и городского хозяйства».</w:t>
      </w:r>
    </w:p>
    <w:p w:rsidR="00FD1B1A" w:rsidRDefault="00FD1B1A" w:rsidP="00FD1B1A">
      <w:pPr>
        <w:pStyle w:val="DocumentBody"/>
      </w:pPr>
      <w:r>
        <w:t>За личный вклад в развитие института саморегулирования в строительной отрасли Тюменской области и в связи с 15-летием со дня образования Союза «Саморегулируемая организация строителей Тюменской области» Почетной грамотой Союза «СРОСТО» награждены члены Дисциплинарной комиссии Союза «СРОСТО» - Ситников Александр Юрьевич и Скляров Михаил Иванович.</w:t>
      </w:r>
    </w:p>
    <w:p w:rsidR="00FD1B1A" w:rsidRDefault="00085D09" w:rsidP="00FD1B1A">
      <w:hyperlink r:id="rId36" w:history="1">
        <w:r w:rsidR="00FD1B1A">
          <w:rPr>
            <w:rStyle w:val="DocumentOriginalLink"/>
          </w:rPr>
          <w:t>https://kvobzor.ru/news/i49522</w:t>
        </w:r>
      </w:hyperlink>
    </w:p>
    <w:p w:rsidR="00FD1B1A" w:rsidRDefault="00FD1B1A" w:rsidP="00FD1B1A">
      <w:r>
        <w:rPr>
          <w:sz w:val="18"/>
        </w:rPr>
        <w:t>назад: </w:t>
      </w:r>
      <w:hyperlink w:anchor="ref_toc" w:history="1">
        <w:r>
          <w:rPr>
            <w:rStyle w:val="NavigationLink"/>
          </w:rPr>
          <w:t>оглавление</w:t>
        </w:r>
      </w:hyperlink>
    </w:p>
    <w:p w:rsidR="005E251A" w:rsidRDefault="005E251A" w:rsidP="005E251A">
      <w:pPr>
        <w:pStyle w:val="4"/>
      </w:pPr>
      <w:bookmarkStart w:id="58" w:name="_Toc168337305"/>
      <w:bookmarkStart w:id="59" w:name="_Toc168337303"/>
      <w:bookmarkStart w:id="60" w:name="_Toc168384118"/>
      <w:r>
        <w:rPr>
          <w:rStyle w:val="DocumentDate"/>
        </w:rPr>
        <w:t>03.06.2024</w:t>
      </w:r>
      <w:r>
        <w:br/>
      </w:r>
      <w:r>
        <w:rPr>
          <w:rStyle w:val="DocumentSource"/>
        </w:rPr>
        <w:t>Департамент жилищно-коммунального хозяйства и благоустройства города Москвы (gbumac.ru)</w:t>
      </w:r>
      <w:r>
        <w:br/>
      </w:r>
      <w:r>
        <w:rPr>
          <w:rStyle w:val="DocumentName"/>
        </w:rPr>
        <w:t>Строители отметили вклад руководителя ГБУ «МАЦ» в развитие отрасли</w:t>
      </w:r>
      <w:bookmarkEnd w:id="58"/>
      <w:bookmarkEnd w:id="60"/>
    </w:p>
    <w:p w:rsidR="005E251A" w:rsidRDefault="005E251A" w:rsidP="005E251A">
      <w:pPr>
        <w:pStyle w:val="DocumentBody"/>
      </w:pPr>
      <w:r>
        <w:t xml:space="preserve">Руководитель ГБУ «МАЦ» Евгений Балашов получил почетную грамоту </w:t>
      </w:r>
      <w:r>
        <w:rPr>
          <w:b/>
        </w:rPr>
        <w:t>ассоциации «Национальное объединение строителей» (НОСТРОЙ</w:t>
      </w:r>
      <w:r>
        <w:t xml:space="preserve">) «за значительный вклад в развитие строительной отрасли Российской Федерации». Ее от лица президента ассоциации Антона </w:t>
      </w:r>
      <w:r>
        <w:rPr>
          <w:b/>
        </w:rPr>
        <w:t>Глушкова</w:t>
      </w:r>
      <w:r>
        <w:t xml:space="preserve"> вручил советник Сергей Захарьин.</w:t>
      </w:r>
    </w:p>
    <w:p w:rsidR="005E251A" w:rsidRDefault="005E251A" w:rsidP="005E251A">
      <w:pPr>
        <w:pStyle w:val="DocumentBody"/>
      </w:pPr>
      <w:r>
        <w:lastRenderedPageBreak/>
        <w:t xml:space="preserve">Ранее президент </w:t>
      </w:r>
      <w:r>
        <w:rPr>
          <w:b/>
        </w:rPr>
        <w:t>НОСТРОЙ</w:t>
      </w:r>
      <w:r>
        <w:t xml:space="preserve"> Антон </w:t>
      </w:r>
      <w:r>
        <w:rPr>
          <w:b/>
        </w:rPr>
        <w:t>Глушков</w:t>
      </w:r>
      <w:r>
        <w:t xml:space="preserve"> посетил Центр управления Комплекса городского хозяйства Москвы и отметил, что появление такого центра в России является серьезным рывком в сфере жилищно-коммунального хозяйства.</w:t>
      </w:r>
    </w:p>
    <w:p w:rsidR="005E251A" w:rsidRDefault="00085D09" w:rsidP="005E251A">
      <w:hyperlink r:id="rId37" w:history="1">
        <w:r w:rsidR="005E251A">
          <w:rPr>
            <w:rStyle w:val="DocumentOriginalLink"/>
          </w:rPr>
          <w:t>https://gbumac.ru/news/stroiteli-otmetili-vklad-rukovoditelya-gbu-mac-v-razvitie-otrasli</w:t>
        </w:r>
      </w:hyperlink>
    </w:p>
    <w:p w:rsidR="005E251A" w:rsidRDefault="005E251A" w:rsidP="005E251A">
      <w:r>
        <w:rPr>
          <w:sz w:val="18"/>
        </w:rPr>
        <w:t>назад: </w:t>
      </w:r>
      <w:hyperlink w:anchor="ref_toc" w:history="1">
        <w:r>
          <w:rPr>
            <w:rStyle w:val="NavigationLink"/>
          </w:rPr>
          <w:t>оглавление</w:t>
        </w:r>
      </w:hyperlink>
    </w:p>
    <w:p w:rsidR="000D03E1" w:rsidRDefault="000D03E1" w:rsidP="000D03E1">
      <w:pPr>
        <w:pStyle w:val="4"/>
      </w:pPr>
      <w:bookmarkStart w:id="61" w:name="_Toc168337313"/>
      <w:bookmarkStart w:id="62" w:name="_Toc168337308"/>
      <w:bookmarkStart w:id="63" w:name="_Toc168384119"/>
      <w:bookmarkEnd w:id="59"/>
      <w:r>
        <w:rPr>
          <w:rStyle w:val="DocumentDate"/>
        </w:rPr>
        <w:t>03.06.2024</w:t>
      </w:r>
      <w:r>
        <w:br/>
      </w:r>
      <w:r>
        <w:rPr>
          <w:rStyle w:val="DocumentSource"/>
        </w:rPr>
        <w:t>Правда о СРО (pravdaosro.ru)</w:t>
      </w:r>
      <w:r>
        <w:br/>
      </w:r>
      <w:r>
        <w:rPr>
          <w:rStyle w:val="DocumentName"/>
        </w:rPr>
        <w:t>Член СРО «Содружество строителей Республики Татарстан» получил иск за строительство космодрома «Восточный»</w:t>
      </w:r>
      <w:bookmarkEnd w:id="61"/>
      <w:bookmarkEnd w:id="63"/>
    </w:p>
    <w:p w:rsidR="000D03E1" w:rsidRDefault="000D03E1" w:rsidP="000D03E1">
      <w:pPr>
        <w:pStyle w:val="DocumentBody"/>
      </w:pPr>
      <w:r>
        <w:t>Арбитражный суд города Москвы зарегистрировал иск на 3,5 миллиарда рублей к ООО «Производственно-строительное объединение «Казань», выполнявшему работы по строительству второй очереди космодрома «Восточный».</w:t>
      </w:r>
    </w:p>
    <w:p w:rsidR="000D03E1" w:rsidRDefault="000D03E1" w:rsidP="000D03E1">
      <w:pPr>
        <w:pStyle w:val="DocumentBody"/>
      </w:pPr>
      <w:r>
        <w:t>Организация являлась генеральным подрядчиком по строительству инфраструктуры для космодрома в 2018 году. Стоимость проекта составляла 58 миллиардов рублей, работы по контракту завершились в 2023 году. Подробности дела пока не разглашаются.</w:t>
      </w:r>
    </w:p>
    <w:p w:rsidR="000D03E1" w:rsidRDefault="000D03E1" w:rsidP="000D03E1">
      <w:pPr>
        <w:pStyle w:val="DocumentBody"/>
      </w:pPr>
      <w:r>
        <w:t>Напомним, что компания осуществляла строительство спортивных сооружений для Универсиады 2013 года и крупных промышленных и социально-гражданских объектов, в том числе здания Арбитражного суда Республики Татарстан.</w:t>
      </w:r>
    </w:p>
    <w:p w:rsidR="000D03E1" w:rsidRDefault="000D03E1" w:rsidP="000D03E1">
      <w:pPr>
        <w:pStyle w:val="DocumentBody"/>
      </w:pPr>
      <w:r>
        <w:t>Следственное управление СКР по Татарстану сообщило о возбуждении уголовного дела по неуплате налогов в особо крупном размере в отношении генерального директора и учредителя ООО «ПСО «Казань».</w:t>
      </w:r>
    </w:p>
    <w:p w:rsidR="000D03E1" w:rsidRDefault="000D03E1" w:rsidP="000D03E1">
      <w:pPr>
        <w:pStyle w:val="DocumentBody"/>
      </w:pPr>
      <w:r>
        <w:t>По сообщению Интерфакса, в 2019-2021 годах подозреваемый представил в налоговую инспекцию декларации и иные документы, в которых указал фиктивные сведения по сделкам с тремя аффилированными фирмами. В результате, по версии следствия, организация уклонилась от уплаты налога на добавленную стоимость на сумму более 87 млн рублей.</w:t>
      </w:r>
    </w:p>
    <w:p w:rsidR="000D03E1" w:rsidRDefault="000D03E1" w:rsidP="000D03E1">
      <w:pPr>
        <w:pStyle w:val="DocumentBody"/>
      </w:pPr>
      <w:r>
        <w:t xml:space="preserve">Согласно сведениям единого реестра </w:t>
      </w:r>
      <w:r>
        <w:rPr>
          <w:b/>
        </w:rPr>
        <w:t>НОСТРОЙ</w:t>
      </w:r>
      <w:r>
        <w:t xml:space="preserve"> ООО «ПСО «Казань» является членом Ассоциации Саморегулируемая организация «Содружество строителей Республики Татарстан», фактический совокупный размер обязательств по договорам организации на 27 февраля 2023 года составлял 2,4 млрд рублей.</w:t>
      </w:r>
    </w:p>
    <w:p w:rsidR="000D03E1" w:rsidRDefault="000D03E1" w:rsidP="000D03E1">
      <w:pPr>
        <w:pStyle w:val="DocumentBody"/>
      </w:pPr>
      <w:r>
        <w:t>На 1 июня 2024 года размер компенсационного фонда обеспечения договорных обязательств (КФ ОДО) саморегулируемой организации составляет 2,7 млрд рублей, размер компенсационного фонда возмещения вреда (КФ ВВ) - 799 млн рублей. Общий объем компфондов АСРО «Содружество строителей РТ» — 3,5 млрд рублей.</w:t>
      </w:r>
    </w:p>
    <w:p w:rsidR="000D03E1" w:rsidRDefault="000D03E1" w:rsidP="000D03E1">
      <w:pPr>
        <w:pStyle w:val="DocumentBody"/>
      </w:pPr>
      <w:r>
        <w:t>До настоящего времени выплаты из Компенсационного Фонда Ассоциации Саморегулируемой организации «Содружество строителей Республики Татарстан» в соответствии со статьями 60, 60.1 Градостроительного кодекса РФ не производились.</w:t>
      </w:r>
    </w:p>
    <w:p w:rsidR="000D03E1" w:rsidRDefault="000D03E1" w:rsidP="000D03E1">
      <w:pPr>
        <w:pStyle w:val="DocumentAuthor"/>
      </w:pPr>
      <w:r>
        <w:t>Саша Рубашкин</w:t>
      </w:r>
    </w:p>
    <w:p w:rsidR="000D03E1" w:rsidRDefault="00085D09" w:rsidP="000D03E1">
      <w:hyperlink r:id="rId38" w:anchor="respond" w:history="1">
        <w:r w:rsidR="000D03E1">
          <w:rPr>
            <w:rStyle w:val="DocumentOriginalLink"/>
          </w:rPr>
          <w:t>https://pravdaosro.ru/news/chlen-sro-sodruzhestvo-stroiteley-rt-polychil-isk/#respond</w:t>
        </w:r>
      </w:hyperlink>
    </w:p>
    <w:p w:rsidR="000D03E1" w:rsidRDefault="000D03E1" w:rsidP="000D03E1">
      <w:r>
        <w:rPr>
          <w:sz w:val="18"/>
        </w:rPr>
        <w:t>назад: </w:t>
      </w:r>
      <w:hyperlink w:anchor="ref_toc" w:history="1">
        <w:r>
          <w:rPr>
            <w:rStyle w:val="NavigationLink"/>
          </w:rPr>
          <w:t>оглавление</w:t>
        </w:r>
      </w:hyperlink>
    </w:p>
    <w:p w:rsidR="004A5959" w:rsidRPr="004A5959" w:rsidRDefault="004A5959" w:rsidP="004A5959">
      <w:pPr>
        <w:pStyle w:val="4"/>
        <w:rPr>
          <w:rStyle w:val="DocumentName"/>
        </w:rPr>
      </w:pPr>
      <w:bookmarkStart w:id="64" w:name="_Toc168384120"/>
      <w:r>
        <w:rPr>
          <w:rStyle w:val="DocumentDate"/>
        </w:rPr>
        <w:t>03.06.2024</w:t>
      </w:r>
      <w:r>
        <w:br/>
      </w:r>
      <w:r w:rsidR="001D0BBB" w:rsidRPr="001D0BBB">
        <w:rPr>
          <w:rStyle w:val="DocumentSource"/>
        </w:rPr>
        <w:t>Crimeapress.info</w:t>
      </w:r>
      <w:r>
        <w:br/>
      </w:r>
      <w:r w:rsidRPr="004A5959">
        <w:rPr>
          <w:rStyle w:val="DocumentName"/>
        </w:rPr>
        <w:t>Эксперты: завершение льготной ипотеки приведет к трансформации рынка</w:t>
      </w:r>
      <w:bookmarkEnd w:id="64"/>
    </w:p>
    <w:p w:rsidR="004A5959" w:rsidRDefault="004A5959" w:rsidP="004A5959">
      <w:pPr>
        <w:pStyle w:val="DocumentBody"/>
      </w:pPr>
      <w:r>
        <w:t>Рынок новостроек в ближайшее время, сообщает</w:t>
      </w:r>
      <w:r w:rsidR="002B10D7">
        <w:t xml:space="preserve"> </w:t>
      </w:r>
      <w:r>
        <w:t>Интерфакс-Недвижимость, ждет трансформация, связанная с постепенным сворачиванием льготных ипотечных программ в их предыдущем виде. К такому выводу пришли участники конференции «Недвижимость 2024+: от проекта до продажи»</w:t>
      </w:r>
      <w:r>
        <w:t>, подготовленной «Ведомостями».</w:t>
      </w:r>
    </w:p>
    <w:p w:rsidR="004A5959" w:rsidRDefault="004A5959" w:rsidP="004A5959">
      <w:pPr>
        <w:pStyle w:val="DocumentBody"/>
      </w:pPr>
      <w:r>
        <w:t>«Поддержим, товарищи!»</w:t>
      </w:r>
    </w:p>
    <w:p w:rsidR="004A5959" w:rsidRDefault="004A5959" w:rsidP="004A5959">
      <w:pPr>
        <w:pStyle w:val="DocumentBody"/>
      </w:pPr>
      <w:r>
        <w:t>Участники дискуссии пришли к любопытному выводу, что одномоментно при завершении программы льготной ипотеки 1 июля на рынке практически ничего не произойдет, но более глубинные процессы трансформации в перспективе нескольких лет окажут на него серьезное влияние.</w:t>
      </w:r>
    </w:p>
    <w:p w:rsidR="004A5959" w:rsidRDefault="002B10D7" w:rsidP="004A5959">
      <w:pPr>
        <w:pStyle w:val="DocumentBody"/>
      </w:pPr>
      <w:r>
        <w:t xml:space="preserve"> </w:t>
      </w:r>
      <w:r w:rsidR="004A5959">
        <w:t xml:space="preserve">После 1 июля ничего не произойдёт, но есть ощущение, что льготные программы будут и дальше «урезать», потому что они обеспечивают сейчас почти 90% рынка продаж новостроек — это нездоровый </w:t>
      </w:r>
      <w:r w:rsidR="004A5959">
        <w:lastRenderedPageBreak/>
        <w:t>показатель, должно быть меньше, в районе 25%. Поэтому здравое решение оставить только адресные программы, — отметил руководитель аналитического центра Irn.ru Олег Репченко.</w:t>
      </w:r>
    </w:p>
    <w:p w:rsidR="004A5959" w:rsidRDefault="004A5959" w:rsidP="004A5959">
      <w:pPr>
        <w:pStyle w:val="DocumentBody"/>
      </w:pPr>
      <w:r>
        <w:t>Эксперт напомнил, что ипотека по рыночным ставкам также переживает не самые легкие времена, поскольку высокая ставка ЦБ делает проценты по ней практически заградительными.</w:t>
      </w:r>
    </w:p>
    <w:p w:rsidR="004A5959" w:rsidRDefault="002B10D7" w:rsidP="004A5959">
      <w:pPr>
        <w:pStyle w:val="DocumentBody"/>
      </w:pPr>
      <w:r>
        <w:t xml:space="preserve"> </w:t>
      </w:r>
      <w:r w:rsidR="004A5959">
        <w:t>Высокие ставки надолго. Самый позитивный прогноз — конец следующего года снижение до однозначной ставки. В ближайшие год-два рыночная ипотека по заградительным ставкам. В этих условиях и будут работать застройщики, — считает эксперт.</w:t>
      </w:r>
    </w:p>
    <w:p w:rsidR="004A5959" w:rsidRDefault="004A5959" w:rsidP="004A5959">
      <w:pPr>
        <w:pStyle w:val="DocumentBody"/>
      </w:pPr>
      <w:r>
        <w:t xml:space="preserve">Что же при этом делать застройщикам? Брать на себя те функции поддержки, которые ранее выполняло государство, считает президент </w:t>
      </w:r>
      <w:r w:rsidRPr="001D0BBB">
        <w:rPr>
          <w:b/>
        </w:rPr>
        <w:t>НОСТРОЙ</w:t>
      </w:r>
      <w:r>
        <w:t xml:space="preserve"> Антон </w:t>
      </w:r>
      <w:r w:rsidRPr="001D0BBB">
        <w:rPr>
          <w:b/>
        </w:rPr>
        <w:t>Глушков</w:t>
      </w:r>
      <w:r>
        <w:t>.</w:t>
      </w:r>
    </w:p>
    <w:p w:rsidR="004A5959" w:rsidRDefault="002B10D7" w:rsidP="004A5959">
      <w:pPr>
        <w:pStyle w:val="DocumentBody"/>
      </w:pPr>
      <w:r>
        <w:t xml:space="preserve"> </w:t>
      </w:r>
      <w:r w:rsidR="004A5959">
        <w:t xml:space="preserve">Льготные программы — это не только поддержка бизнеса, они в первую очередь поддержка спроса и инструмент для улучшения жилищных условий, — напомнил </w:t>
      </w:r>
      <w:r w:rsidR="004A5959" w:rsidRPr="001D0BBB">
        <w:rPr>
          <w:b/>
        </w:rPr>
        <w:t>Глушков</w:t>
      </w:r>
      <w:r w:rsidR="004A5959">
        <w:t>.</w:t>
      </w:r>
    </w:p>
    <w:p w:rsidR="004A5959" w:rsidRDefault="004A5959" w:rsidP="004A5959">
      <w:pPr>
        <w:pStyle w:val="DocumentBody"/>
      </w:pPr>
      <w:r>
        <w:t>Он подчеркнул, что распространение льготных программ привело к тому, что покупателю уже практически не важна цена сделки – ему гораздо важнее ежемесячный платеж по ипотеке. И именно этот параметр бизнесу предстоит «заместить» вместо государства, поскольку государство в ближайшее время вряд ли будет расширять меры поддержки.</w:t>
      </w:r>
    </w:p>
    <w:p w:rsidR="004A5959" w:rsidRDefault="004A5959" w:rsidP="004A5959">
      <w:pPr>
        <w:pStyle w:val="DocumentBody"/>
      </w:pPr>
      <w:r>
        <w:t>Бизнес при этом оказывается вовсе не против поддержать спрос, но выдвигает встречные «просьбы».</w:t>
      </w:r>
    </w:p>
    <w:p w:rsidR="004A5959" w:rsidRDefault="002B10D7" w:rsidP="004A5959">
      <w:pPr>
        <w:pStyle w:val="DocumentBody"/>
      </w:pPr>
      <w:r>
        <w:t xml:space="preserve"> </w:t>
      </w:r>
      <w:r w:rsidR="004A5959">
        <w:t>Мы как раз снижаем ануитентный платёж, но, чтобы развивать это, нам нужна предсказуемость экономической ситуации. Бизнес надо предупреждать заранее, чтобы стратегия корректировалась. Нужна не поддержка, нужна предсказуемость, — призвал власти генеральный директор «Самолет 10D» Дмитрий Самоходкин.</w:t>
      </w:r>
    </w:p>
    <w:p w:rsidR="004A5959" w:rsidRDefault="004A5959" w:rsidP="004A5959">
      <w:pPr>
        <w:pStyle w:val="DocumentBody"/>
      </w:pPr>
      <w:r>
        <w:t>Кто в плюсе?</w:t>
      </w:r>
    </w:p>
    <w:p w:rsidR="004A5959" w:rsidRDefault="004A5959" w:rsidP="004A5959">
      <w:pPr>
        <w:pStyle w:val="DocumentBody"/>
      </w:pPr>
      <w:r>
        <w:t>Депутат Госдумы, член комитета по строительству и ЖКХ Александр Якубовский напомнил, что сам по себе механизм льготной ипотеки был предложен рынку как «плечо» в трудный момент. И кто же от него выиграл? Получается, что практически все. Решился ли вопрос доступности жилья? Это спорно.</w:t>
      </w:r>
    </w:p>
    <w:p w:rsidR="004A5959" w:rsidRDefault="002B10D7" w:rsidP="004A5959">
      <w:pPr>
        <w:pStyle w:val="DocumentBody"/>
      </w:pPr>
      <w:r>
        <w:t xml:space="preserve"> </w:t>
      </w:r>
      <w:r w:rsidR="004A5959">
        <w:t xml:space="preserve">Кто выиграл от льготной ипотеки? Население. Важно, что рынок девелопмента выделился из стройки, стал самостоятельным. Девелопмент сейчас это управление финансами, это маркетинг, — парировал </w:t>
      </w:r>
      <w:r w:rsidR="004A5959" w:rsidRPr="004A5959">
        <w:rPr>
          <w:b/>
        </w:rPr>
        <w:t>Глушков</w:t>
      </w:r>
      <w:r w:rsidR="004A5959">
        <w:t>.</w:t>
      </w:r>
    </w:p>
    <w:p w:rsidR="004A5959" w:rsidRDefault="004A5959" w:rsidP="004A5959">
      <w:pPr>
        <w:pStyle w:val="DocumentBody"/>
      </w:pPr>
      <w:r>
        <w:t>При этом он отметил, что участие в программе инвесторов также не является чем-то негативным.</w:t>
      </w:r>
    </w:p>
    <w:p w:rsidR="004A5959" w:rsidRDefault="002B10D7" w:rsidP="004A5959">
      <w:pPr>
        <w:pStyle w:val="DocumentBody"/>
      </w:pPr>
      <w:r>
        <w:t xml:space="preserve"> </w:t>
      </w:r>
      <w:r w:rsidR="004A5959">
        <w:t xml:space="preserve">Ничего плохого в инвестициях в недвижимость я не вижу. И ничего страшного в применении льготной ипотеки для сбережения нет, — заверил глава </w:t>
      </w:r>
      <w:r w:rsidR="004A5959" w:rsidRPr="004A5959">
        <w:rPr>
          <w:b/>
        </w:rPr>
        <w:t>НОСТРОЙ</w:t>
      </w:r>
      <w:r w:rsidR="004A5959">
        <w:t>.</w:t>
      </w:r>
    </w:p>
    <w:p w:rsidR="004A5959" w:rsidRDefault="004A5959" w:rsidP="004A5959">
      <w:pPr>
        <w:pStyle w:val="DocumentBody"/>
      </w:pPr>
      <w:r>
        <w:t>При этом он также вспомнил об «обвинениях», звучащих в адрес бизнеса о росте маржинальности. Однако он подчеркнул, что рост цены квадратного метра за время работы программы отстал от роста стоимости рабочей силы, цен некоторых стройматериалов и других факторов.</w:t>
      </w:r>
    </w:p>
    <w:p w:rsidR="004A5959" w:rsidRDefault="002B10D7" w:rsidP="004A5959">
      <w:pPr>
        <w:pStyle w:val="DocumentBody"/>
      </w:pPr>
      <w:r>
        <w:t xml:space="preserve"> </w:t>
      </w:r>
      <w:r w:rsidR="004A5959">
        <w:t xml:space="preserve">Поэтому невзирая на плавный рост цены метра, себестоимость растет выше. Это основной риск, который нельзя переложить в стоимость метра на рынке, — отмечает </w:t>
      </w:r>
      <w:r w:rsidR="004A5959" w:rsidRPr="001D0BBB">
        <w:rPr>
          <w:b/>
        </w:rPr>
        <w:t>Глушков</w:t>
      </w:r>
      <w:r w:rsidR="004A5959">
        <w:t>, пошутив, что «доходность» от девелопмента распределена по всей «пищевой цепочке.</w:t>
      </w:r>
    </w:p>
    <w:p w:rsidR="004A5959" w:rsidRDefault="004A5959" w:rsidP="004A5959">
      <w:pPr>
        <w:pStyle w:val="DocumentBody"/>
      </w:pPr>
      <w:r>
        <w:t>Что может предложить в свою очередь государство для прекращения этой гонки?</w:t>
      </w:r>
    </w:p>
    <w:p w:rsidR="004A5959" w:rsidRDefault="002B10D7" w:rsidP="004A5959">
      <w:pPr>
        <w:pStyle w:val="DocumentBody"/>
      </w:pPr>
      <w:r>
        <w:t xml:space="preserve"> </w:t>
      </w:r>
      <w:r w:rsidR="004A5959">
        <w:t>Доступность цены метра складывается из многих факторов. Что может сделать государство? Повысить доступность инфраструктуры. Это сильно повлияет, — считает Якубовский.</w:t>
      </w:r>
    </w:p>
    <w:p w:rsidR="004A5959" w:rsidRDefault="004A5959" w:rsidP="004A5959">
      <w:pPr>
        <w:pStyle w:val="DocumentBody"/>
      </w:pPr>
      <w:r>
        <w:t>Перспектива — поработать</w:t>
      </w:r>
    </w:p>
    <w:p w:rsidR="004A5959" w:rsidRDefault="004A5959" w:rsidP="004A5959">
      <w:pPr>
        <w:pStyle w:val="DocumentBody"/>
      </w:pPr>
      <w:r>
        <w:t>Много раз звучали высказывании об инерционности рынка недвижимости. Мол, если набрали обороты, то хочешь-не хочешь еще два-три года достраивай. В этом заключается и некая угроза, но одновременно и выход из сложной ситуации.</w:t>
      </w:r>
    </w:p>
    <w:p w:rsidR="004A5959" w:rsidRDefault="004A5959" w:rsidP="004A5959">
      <w:pPr>
        <w:pStyle w:val="DocumentBody"/>
      </w:pPr>
      <w:r>
        <w:t>Узнайте больше:</w:t>
      </w:r>
      <w:r w:rsidR="002B10D7">
        <w:t xml:space="preserve"> </w:t>
      </w:r>
      <w:r>
        <w:t>«Музыкальный авторский союз» запустил новый проект «Успех резидента», первыми участниками которого стала группа «Плотность»</w:t>
      </w:r>
    </w:p>
    <w:p w:rsidR="004A5959" w:rsidRDefault="004A5959" w:rsidP="004A5959">
      <w:pPr>
        <w:pStyle w:val="DocumentBody"/>
      </w:pPr>
      <w:r>
        <w:t>Понятно, количество сделок будет снижаться, что девелоперам придется снижать обороты на фоне снижения спроса. Насколько? Покажет время.</w:t>
      </w:r>
    </w:p>
    <w:p w:rsidR="004A5959" w:rsidRDefault="002B10D7" w:rsidP="004A5959">
      <w:pPr>
        <w:pStyle w:val="DocumentBody"/>
      </w:pPr>
      <w:r>
        <w:t xml:space="preserve"> </w:t>
      </w:r>
      <w:r w:rsidR="004A5959">
        <w:t xml:space="preserve">Хорошая новость в том, что системные девелоперы инвестировали прибыль в землю, в площадки, проекты, персонал. И сейчас они в ситуации «со звездочкой» – перед ними задача сохранения темпа работы, — напомнил </w:t>
      </w:r>
      <w:r w:rsidR="004A5959" w:rsidRPr="001D0BBB">
        <w:rPr>
          <w:b/>
        </w:rPr>
        <w:t>Глушков</w:t>
      </w:r>
      <w:r w:rsidR="004A5959">
        <w:t>.</w:t>
      </w:r>
    </w:p>
    <w:p w:rsidR="004A5959" w:rsidRDefault="004A5959" w:rsidP="004A5959">
      <w:pPr>
        <w:pStyle w:val="DocumentBody"/>
      </w:pPr>
      <w:r>
        <w:t>Якубовский согласился с такими выводами и заверил, что бизнес справится с ситуацией сам.</w:t>
      </w:r>
    </w:p>
    <w:p w:rsidR="004A5959" w:rsidRDefault="002B10D7" w:rsidP="004A5959">
      <w:pPr>
        <w:pStyle w:val="DocumentBody"/>
      </w:pPr>
      <w:r>
        <w:lastRenderedPageBreak/>
        <w:t xml:space="preserve"> </w:t>
      </w:r>
      <w:r w:rsidR="004A5959">
        <w:t>Рынок начнёт перестраиваться в ближайшее время, потому что не будет льготной ипотеки. На мой взгляд рынок должен саморегулироваться, мы потихоньку к этому придем и это хорошо. Бизнес в итоге сам себя отрегулирует. Стоимость будет дороже наверняка, но в итоге мы вернемся к состоянию примерно 2005 года. Но от этого все только выиграют, — прогнозирует депутат.</w:t>
      </w:r>
    </w:p>
    <w:p w:rsidR="004A5959" w:rsidRDefault="004A5959" w:rsidP="004A5959">
      <w:pPr>
        <w:pStyle w:val="DocumentBody"/>
      </w:pPr>
      <w:r>
        <w:t>Что касается рынка ипотеки как инструмента на рынке жилья, то и здесь есть свой путь.</w:t>
      </w:r>
    </w:p>
    <w:p w:rsidR="004A5959" w:rsidRDefault="002B10D7" w:rsidP="004A5959">
      <w:pPr>
        <w:pStyle w:val="DocumentBody"/>
      </w:pPr>
      <w:r>
        <w:t xml:space="preserve"> </w:t>
      </w:r>
      <w:r w:rsidR="004A5959">
        <w:t>Категорийность поддержки, которую надо было выделять еще раньше, должна остаться… Что касается рыночной ипотеки, то она всегда была инструментом для среднего класса — надо стремиться к росту его доходов, — предложил Якубовский.</w:t>
      </w:r>
    </w:p>
    <w:p w:rsidR="004A5959" w:rsidRDefault="004A5959" w:rsidP="004A5959">
      <w:pPr>
        <w:pStyle w:val="DocumentBody"/>
      </w:pPr>
      <w:r>
        <w:t>Напомним, что срок действия программы льготной ипотеки с господдержкой истекает 1 июля 2024 года. Ранее первоначальный взнос по льготной ипотеке, которая выдается по ставке 8% годовых на покупку жилья в новостройках, строительство частного дома или приобретение земельного участка для его строительства, был повышен с 20% до 30%. Кроме того, максимальный размер льготного кредита теперь составляет 6 млн рублей для всех регионов (ранее для Москвы, Подмосковья, Петербурга и Ленобласти он составлял 12 млн рублей).</w:t>
      </w:r>
    </w:p>
    <w:p w:rsidR="004A5959" w:rsidRDefault="004A5959" w:rsidP="004A5959">
      <w:pPr>
        <w:pStyle w:val="DocumentBody"/>
      </w:pPr>
      <w:r>
        <w:t>Что касается «Семейной ипотеки», то в апреле президент Владимир Путин поручил продлить срок действия программы до 2030 года, предусмотрев сохранение ставки на уровне не более 6%. При этом Минфин предлагает после 1 июля 2024 года повысить до 12% ставку для семей с двумя несовершеннолетними детьми. Сейчас взять кредит по этой программе могут семьи с одним ребенком, который родился с 1 января 2018 года до 31 декабря 2023 года, с двумя и более детьми младше 18 лет или с ребенком с инвалидностью.</w:t>
      </w:r>
    </w:p>
    <w:p w:rsidR="004A5959" w:rsidRDefault="004A5959" w:rsidP="004A5959">
      <w:pPr>
        <w:pStyle w:val="DocumentBody"/>
      </w:pPr>
      <w:r>
        <w:t>Программа ипотеки для IT-специалистов в возрасте от 18 до 50 лет включительно предполагает, что они могут купить квартиру в новостройке или построить частный дом в ипотеку по ставке 5%. Программа действует до конца 2024 года.</w:t>
      </w:r>
    </w:p>
    <w:p w:rsidR="004A5959" w:rsidRPr="004A5959" w:rsidRDefault="004A5959" w:rsidP="004A5959">
      <w:pPr>
        <w:rPr>
          <w:sz w:val="18"/>
        </w:rPr>
      </w:pPr>
      <w:hyperlink r:id="rId39" w:history="1">
        <w:r w:rsidRPr="004A5959">
          <w:rPr>
            <w:rStyle w:val="a7"/>
            <w:sz w:val="18"/>
          </w:rPr>
          <w:t>https://crimeapress.info/eksperty-zavershenie-lgotnoy-ipoteki-privedet-k-transformatsii-rynka/?utm_source=yxnews&amp;utm_medium=desktop&amp;utm_referrer=https%3A%2F%2Fdzen.ru%2Fnews%2Fsearch%3Ftext%3D</w:t>
        </w:r>
      </w:hyperlink>
      <w:r w:rsidRPr="004A5959">
        <w:rPr>
          <w:sz w:val="18"/>
        </w:rPr>
        <w:t xml:space="preserve"> </w:t>
      </w:r>
    </w:p>
    <w:p w:rsidR="004A5959" w:rsidRDefault="004A5959" w:rsidP="004A5959">
      <w:r>
        <w:rPr>
          <w:sz w:val="18"/>
        </w:rPr>
        <w:t>назад: </w:t>
      </w:r>
      <w:hyperlink w:anchor="ref_toc" w:history="1">
        <w:r>
          <w:rPr>
            <w:rStyle w:val="NavigationLink"/>
          </w:rPr>
          <w:t>оглавление</w:t>
        </w:r>
      </w:hyperlink>
    </w:p>
    <w:p w:rsidR="005E251A" w:rsidRDefault="005E251A" w:rsidP="005E251A">
      <w:pPr>
        <w:pStyle w:val="4"/>
      </w:pPr>
      <w:bookmarkStart w:id="65" w:name="_Toc168384121"/>
      <w:r>
        <w:rPr>
          <w:rStyle w:val="DocumentDate"/>
        </w:rPr>
        <w:t>03.06.2024</w:t>
      </w:r>
      <w:r>
        <w:br/>
      </w:r>
      <w:r>
        <w:rPr>
          <w:rStyle w:val="DocumentSource"/>
        </w:rPr>
        <w:t>Яндекс.Дзен</w:t>
      </w:r>
      <w:r>
        <w:br/>
      </w:r>
      <w:r>
        <w:rPr>
          <w:rStyle w:val="DocumentName"/>
        </w:rPr>
        <w:t>Что делать, если исключили из НОСТРОЙ/НОПРИЗ?</w:t>
      </w:r>
      <w:bookmarkEnd w:id="62"/>
      <w:bookmarkEnd w:id="65"/>
    </w:p>
    <w:p w:rsidR="005E251A" w:rsidRDefault="005E251A" w:rsidP="005E251A">
      <w:pPr>
        <w:pStyle w:val="DocumentBody"/>
      </w:pPr>
      <w:r>
        <w:t>С января 2024 года из Национального реестра специалистов исключаются те лица, которые должны были подтвердить свою квалификацию с помощью прохождения экзамена по независимой оценке квалификации. Как быть, если специалиста исключили из реестра и на какой срок происходит такая дисквалификация?</w:t>
      </w:r>
    </w:p>
    <w:p w:rsidR="005E251A" w:rsidRDefault="005E251A" w:rsidP="005E251A">
      <w:pPr>
        <w:pStyle w:val="DocumentBody"/>
      </w:pPr>
      <w:r>
        <w:t>Причины исключения из Национального реестра специалистов</w:t>
      </w:r>
    </w:p>
    <w:p w:rsidR="005E251A" w:rsidRDefault="005E251A" w:rsidP="005E251A">
      <w:pPr>
        <w:pStyle w:val="DocumentBody"/>
      </w:pPr>
      <w:r>
        <w:t>Прежде, чем говорить о том, что стоит сделать, если специалиста исключили из Национального реестра специалистов (независимо от того, о какой ветке идет речь - строителей, проектировщиков или изыскателей), нужно разобраться, кого и по каким причинам из этого реестра могут убрать. Основными причинами являются:</w:t>
      </w:r>
    </w:p>
    <w:p w:rsidR="005E251A" w:rsidRDefault="005E251A" w:rsidP="005E251A">
      <w:pPr>
        <w:pStyle w:val="DocumentBody"/>
      </w:pPr>
      <w:r>
        <w:t>1. отсутствие подтверждения своей квалификации в соответствии с требованиями Градостроительного кодекса Российской Федерации и регламентными требованиями Национального реестра специалистов;</w:t>
      </w:r>
    </w:p>
    <w:p w:rsidR="005E251A" w:rsidRDefault="005E251A" w:rsidP="005E251A">
      <w:pPr>
        <w:pStyle w:val="DocumentBody"/>
      </w:pPr>
      <w:r>
        <w:t>2. установление факта предоставления поддельных документов при вступлении в Национальный реестр специалистов конкретным соискателем;</w:t>
      </w:r>
    </w:p>
    <w:p w:rsidR="005E251A" w:rsidRDefault="005E251A" w:rsidP="005E251A">
      <w:pPr>
        <w:pStyle w:val="DocumentBody"/>
      </w:pPr>
      <w:r>
        <w:t>3. смерть специалиста, включенного в НРС.</w:t>
      </w:r>
    </w:p>
    <w:p w:rsidR="005E251A" w:rsidRDefault="005E251A" w:rsidP="005E251A">
      <w:pPr>
        <w:pStyle w:val="DocumentBody"/>
      </w:pPr>
      <w:r>
        <w:t>На какой срок исключают?</w:t>
      </w:r>
    </w:p>
    <w:p w:rsidR="005E251A" w:rsidRDefault="005E251A" w:rsidP="005E251A">
      <w:pPr>
        <w:pStyle w:val="DocumentBody"/>
      </w:pPr>
      <w:r>
        <w:t>Этот вопрос стоит достаточно остро перед всеми соискателями, которые сталкиваются либо с угрозой исключения, либо оказываются исключенными из НРС. В соответствии с регламентными требованиями по общим требованиям исключение происходит не менее, чем на 2 года.</w:t>
      </w:r>
    </w:p>
    <w:p w:rsidR="005E251A" w:rsidRDefault="005E251A" w:rsidP="005E251A">
      <w:pPr>
        <w:pStyle w:val="DocumentBody"/>
      </w:pPr>
      <w:r>
        <w:t xml:space="preserve">Однако, если соискатель предоставил поддельные документы, его членство в НРС может быть приостановлено на более длительный срок вплоть до пожизненного. Единственное условие, при котором его могут восстановить, это получение новых документов, которые будут реальными и подтверждать реальную картину. Так, например, если специалист предоставил поддельный диплом о высшем </w:t>
      </w:r>
      <w:r>
        <w:lastRenderedPageBreak/>
        <w:t>образовании, его могут исключить и запретить восстановление до момента, пока он не получит реальное образование (а это не менее 4 лет на сегодняшний день с момента поступления в высшее образовательное учреждение). Если же была выявлена поддельная трудовая книжка, то исключение возможно на срок не менее 5 лет, так как сегодня для вступления в НРС специалист должен подтвердить строительный стаж не менее 5 лет, из которых не менее 3 лет будет работать на инженерных должностях.</w:t>
      </w:r>
    </w:p>
    <w:p w:rsidR="005E251A" w:rsidRDefault="005E251A" w:rsidP="005E251A">
      <w:pPr>
        <w:pStyle w:val="DocumentBody"/>
      </w:pPr>
      <w:r>
        <w:t>Что можно сделать в случае исключения?</w:t>
      </w:r>
    </w:p>
    <w:p w:rsidR="005E251A" w:rsidRDefault="005E251A" w:rsidP="005E251A">
      <w:pPr>
        <w:pStyle w:val="DocumentBody"/>
      </w:pPr>
      <w:r>
        <w:t>Если специалист был исключен, его последующие действия должны оцениваться на основе того, по каким причинам его членство в НРС было завершено. Так, если речь идет об отсутствии подтверждения квалификации на основе экзамена по независимой оценке квалификации, то ему придется сдать экзамен и предоставить свидетельство о прохождении. Однако, если исключенный специалист относится к числу тех, кому положена отсрочка в прохождении аттестации, он имеет право подать апелляцию и оспорить свое исключение. К тому же, иногда исключение происходит по технической ошибке. В связи с этим обязательно стоит выяснять все обстоятельства и подавать апелляцию.</w:t>
      </w:r>
    </w:p>
    <w:p w:rsidR="005E251A" w:rsidRDefault="005E251A" w:rsidP="005E251A">
      <w:pPr>
        <w:pStyle w:val="DocumentBody"/>
      </w:pPr>
      <w:r>
        <w:t>Если исключение произошло в результате сомнения в предоставленных документах, то решением здесь станет только подтверждение подлинности предоставленных документов либо получение реальных документов, подтверждающих образование и стаж специалиста.</w:t>
      </w:r>
    </w:p>
    <w:p w:rsidR="005E251A" w:rsidRDefault="005E251A" w:rsidP="005E251A">
      <w:pPr>
        <w:pStyle w:val="DocumentBody"/>
      </w:pPr>
      <w:r>
        <w:t>В любом случае, если исключение произошло неправомерно по мнению специалиста, ему необходимо будет подтвердить свое право на пребывание в НРС. Срок рассмотрения апелляции на решение об исключении составляет по общему правилу 30 календарных дней, но может быть продлен в случае необходимости дополнительных запросов.</w:t>
      </w:r>
    </w:p>
    <w:p w:rsidR="005E251A" w:rsidRDefault="00085D09" w:rsidP="005E251A">
      <w:hyperlink r:id="rId40" w:history="1">
        <w:r w:rsidR="005E251A">
          <w:rPr>
            <w:rStyle w:val="DocumentOriginalLink"/>
          </w:rPr>
          <w:t>https://dzen.ru/a/Zl1gI9aOF0UWJhOd</w:t>
        </w:r>
      </w:hyperlink>
    </w:p>
    <w:p w:rsidR="005E251A" w:rsidRDefault="005E251A" w:rsidP="005E251A">
      <w:r>
        <w:rPr>
          <w:sz w:val="18"/>
        </w:rPr>
        <w:t>назад: </w:t>
      </w:r>
      <w:hyperlink w:anchor="ref_toc" w:history="1">
        <w:r>
          <w:rPr>
            <w:rStyle w:val="NavigationLink"/>
          </w:rPr>
          <w:t>оглавление</w:t>
        </w:r>
      </w:hyperlink>
    </w:p>
    <w:p w:rsidR="002B10D7" w:rsidRDefault="00DF47FC" w:rsidP="00DF47FC">
      <w:pPr>
        <w:pStyle w:val="3"/>
      </w:pPr>
      <w:bookmarkStart w:id="66" w:name="_Toc168384122"/>
      <w:r w:rsidRPr="00EB08D3">
        <w:t xml:space="preserve">ДЕЯТЕЛЬНОСТЬ СРО В СТРОИТЕЛЬНОЙ </w:t>
      </w:r>
      <w:r w:rsidRPr="002A0AB3">
        <w:t>ОТРАСЛИ</w:t>
      </w:r>
      <w:bookmarkEnd w:id="34"/>
      <w:bookmarkEnd w:id="66"/>
    </w:p>
    <w:p w:rsidR="00457E94" w:rsidRDefault="00457E94" w:rsidP="00457E94">
      <w:pPr>
        <w:pStyle w:val="4"/>
      </w:pPr>
      <w:bookmarkStart w:id="67" w:name="_Toc522704656"/>
      <w:bookmarkStart w:id="68" w:name="_Toc17110755"/>
      <w:bookmarkStart w:id="69" w:name="_Toc168384123"/>
      <w:r>
        <w:rPr>
          <w:rStyle w:val="DocumentDate"/>
        </w:rPr>
        <w:t>03.06.2024</w:t>
      </w:r>
      <w:r>
        <w:br/>
      </w:r>
      <w:r>
        <w:rPr>
          <w:rStyle w:val="DocumentSource"/>
        </w:rPr>
        <w:t>ЗаНоСтрой.РФ (zanostroy.ru)</w:t>
      </w:r>
      <w:r>
        <w:br/>
      </w:r>
      <w:r>
        <w:rPr>
          <w:rStyle w:val="DocumentName"/>
        </w:rPr>
        <w:t>Ассоциация «Сахалинстрой» добилась отмены понижающих коэффициентов по дорожным контрактам в Холмске</w:t>
      </w:r>
      <w:bookmarkEnd w:id="69"/>
    </w:p>
    <w:p w:rsidR="00457E94" w:rsidRDefault="00457E94" w:rsidP="00457E94">
      <w:pPr>
        <w:pStyle w:val="DocumentBody"/>
      </w:pPr>
      <w:r>
        <w:t xml:space="preserve">Дальневосточные саморегуляторы неоднократно указывали на нарушения со стороны муниципального заказчика в городе Холмске. По мнению экспертов Ассоциации Региональное отраслевое объединение работодателей "Сахалинское Саморегулируемое Объединение </w:t>
      </w:r>
      <w:r>
        <w:rPr>
          <w:b/>
        </w:rPr>
        <w:t>Строителей</w:t>
      </w:r>
      <w:r>
        <w:t xml:space="preserve">" (Ассоциация "Сахалинстрой", </w:t>
      </w:r>
      <w:r>
        <w:rPr>
          <w:b/>
        </w:rPr>
        <w:t>СРО-С-019-06072009</w:t>
      </w:r>
      <w:r>
        <w:t>), чиновники занижали Начальную максимальную цену контрактов (НМЦК) в случаях недостаточности выделенных бюджетных средств при отсутствии должного финансового контроля при проведении закупок заказчиками.</w:t>
      </w:r>
    </w:p>
    <w:p w:rsidR="00457E94" w:rsidRDefault="00457E94" w:rsidP="00457E94">
      <w:pPr>
        <w:pStyle w:val="DocumentBody"/>
      </w:pPr>
      <w:r>
        <w:t>И вот - лёд тронулся! На заседании рабочей группы "Качество дорожных сетей и обеспечение транспортной доступности населения" 28 мая этого года заместитель председателя регионального Правительства Сергей Олонцев и мэр города Холмска Дмитрий Любчинов подтвердили, что занижающие коэффициенты к сметной стоимости больше применяться не будут. Подробности читайте в материале нашего добровольного эксперта из Южно-Сахалинска.</w:t>
      </w:r>
    </w:p>
    <w:p w:rsidR="00457E94" w:rsidRDefault="00457E94" w:rsidP="00457E94">
      <w:pPr>
        <w:pStyle w:val="DocumentBody"/>
      </w:pPr>
      <w:r>
        <w:t>На заседании Инвестиционного Совета 19 марта текущего года генеральный директор Ассоциации "Сахалинстрой" Валерий Мозолевский (на снимке - ред.) сообщил губернатору Сахалинской области Валерию Лимаренко, что в Холмском районе в большинстве контрактов на содержание муниципальных автомобильных дорог заказчик самостоятельно и незаконно снизил их НМЦК на суммы от 40% до 80%, применив надуманные "понижающие коэффициенты" к сметной стоимости необходимых для выполнения работ.</w:t>
      </w:r>
    </w:p>
    <w:p w:rsidR="00457E94" w:rsidRDefault="00457E94" w:rsidP="00457E94">
      <w:pPr>
        <w:pStyle w:val="DocumentBody"/>
      </w:pPr>
      <w:r>
        <w:t xml:space="preserve">В ответ глава региона дал поручение областному министру транспорта и дорожного хозяйства разобраться в этом вопросе. Губернатор поддержал гендиректора </w:t>
      </w:r>
      <w:r>
        <w:rPr>
          <w:b/>
        </w:rPr>
        <w:t>СРО</w:t>
      </w:r>
      <w:r>
        <w:t xml:space="preserve"> в том, что сметная стоимость предполагаемых к исполнению работ должна быть максимально точной, а начальная максимальная цена закупки (контракта) - максимально полной и соответствовать нормативным документам. Снижать НМЦК могут исключительно участники закупки, руководствуясь опытом и здравым смыслом.</w:t>
      </w:r>
    </w:p>
    <w:p w:rsidR="00457E94" w:rsidRDefault="00457E94" w:rsidP="00457E94">
      <w:pPr>
        <w:pStyle w:val="DocumentBody"/>
      </w:pPr>
      <w:r>
        <w:t>Если не хватает бюджетного финансирования, заказчик обязан пересмотреть (уменьшить) состав или объёмы работ, но не обманывать участников закупок или обращаться к распорядителям бюджетных средств для возможного увеличения финансирования.</w:t>
      </w:r>
    </w:p>
    <w:p w:rsidR="00457E94" w:rsidRDefault="00457E94" w:rsidP="00457E94">
      <w:pPr>
        <w:pStyle w:val="DocumentBody"/>
      </w:pPr>
      <w:r>
        <w:t xml:space="preserve">Одновременно Ассоциация "Сахалинстрой" предложила Правительству Сахалинской области организовать методическое сопровождение заказчиков при проведении расчётов НМЦК при </w:t>
      </w:r>
      <w:r>
        <w:lastRenderedPageBreak/>
        <w:t>недостаточности бюджетных средств. Для этого необходимо было разработать и утвердить Регламент действий государственных и муниципальных заказчиков, а именно:</w:t>
      </w:r>
    </w:p>
    <w:p w:rsidR="00457E94" w:rsidRDefault="00457E94" w:rsidP="00457E94">
      <w:pPr>
        <w:pStyle w:val="DocumentBody"/>
      </w:pPr>
      <w:r>
        <w:t>1. Исключить определённые виды работ в проектной документации и вынести те работы, на которые выделено недостаточно лимитов в план следующих закупок.</w:t>
      </w:r>
    </w:p>
    <w:p w:rsidR="00457E94" w:rsidRDefault="00457E94" w:rsidP="00457E94">
      <w:pPr>
        <w:pStyle w:val="DocumentBody"/>
      </w:pPr>
      <w:r>
        <w:t>2. Согласовать с проектной организацией внесение изменений в документацию и выделение отдельного этапа работ, согласно размерам действующих лимитов.</w:t>
      </w:r>
    </w:p>
    <w:p w:rsidR="00457E94" w:rsidRDefault="00457E94" w:rsidP="00457E94">
      <w:pPr>
        <w:pStyle w:val="DocumentBody"/>
      </w:pPr>
      <w:r>
        <w:t>3. Провести закупку на реализацию выделенного отдельного этапа проекта, включив в описание закупки пояснение о наличии этапов работ.</w:t>
      </w:r>
    </w:p>
    <w:p w:rsidR="00457E94" w:rsidRDefault="00457E94" w:rsidP="00457E94">
      <w:pPr>
        <w:pStyle w:val="DocumentBody"/>
      </w:pPr>
      <w:r>
        <w:t>4. Приостановить проведение закупки, обратиться в уполномоченный орган (ГРБС или Правительство области) с заявкой о выделении дополнительного финансирования.</w:t>
      </w:r>
    </w:p>
    <w:p w:rsidR="00457E94" w:rsidRDefault="00457E94" w:rsidP="00457E94">
      <w:pPr>
        <w:pStyle w:val="DocumentBody"/>
      </w:pPr>
      <w:r>
        <w:t>И первые положительные шаги в этом направлении сделаны. Мэр Холмска Дмитрий Любчинов доложил на прошедшей рабочей группе Инвестиционного Совета "Качество дорожной сети и обеспечение транспортной доступности населения", что муниципалитет расторг по обоюдному соглашению с подрядчиками те контракты, где был применён понижающий коэффициент. Подготовлены новые условия закупок, и контракты вновь выставлены на торги уже без понижающих коэффициентов к сметной стоимости работ.</w:t>
      </w:r>
    </w:p>
    <w:p w:rsidR="00457E94" w:rsidRDefault="00457E94" w:rsidP="00457E94">
      <w:pPr>
        <w:pStyle w:val="DocumentBody"/>
      </w:pPr>
      <w:r>
        <w:t xml:space="preserve">Председатель рабочей группы - зампред, курирующий вопросы </w:t>
      </w:r>
      <w:r>
        <w:rPr>
          <w:b/>
        </w:rPr>
        <w:t>строительной</w:t>
      </w:r>
      <w:r>
        <w:t xml:space="preserve"> отрасли, Сергей Олонцев прокомментировал ситуацию следующим образом: "Коллеги, нет ничего проще: если у вас остались те же деньги, то объём работ должен быть уменьшен. Но вы (обращаясь к министру транспорта области Максиму Жоголеву - ред.) должны контролировать ситуацию несмотря на то, что часть работ ушла. Но эту работу всё равно нужно делать, поэтому обязательно ещё раз в рамках тех мероприятий, в которых губернатор перепоручает нам содержание дорог, отслеживать с коллегами нормативы и стандарт, который мы с вами отработали".</w:t>
      </w:r>
    </w:p>
    <w:p w:rsidR="00457E94" w:rsidRDefault="00457E94" w:rsidP="00457E94">
      <w:pPr>
        <w:pStyle w:val="DocumentBody"/>
      </w:pPr>
      <w:r>
        <w:t>В рамках этого вопроса Сергей Петрович поручил министерству транспорта и дорожного хозяйства обеспечить (проконтролировать) подготовку и утверждение всеми муниципалитетами нормативного документа по проведению работ по ремонту и содержанию муниципальных автомобильных дорог, дублирующего утверждённый приказ Министерства транспорта Сахалинской области от 26 февраля 2024 года № 1-3.09-141/24 "Об утверждении Правил проведения работ по ремонту и содержанию автомобильных дорог общего пользования регионального и межмуниципального значения Сахалинской области". В этом приказе, как и в одноимённом постановлении Правительства России (от 26 октября 2020 года № 1737), и прописаны действия заказчиков при недостаточности выделенных лимитов бюджетных средств на выполнение работ.</w:t>
      </w:r>
    </w:p>
    <w:p w:rsidR="00457E94" w:rsidRDefault="00085D09" w:rsidP="00457E94">
      <w:hyperlink r:id="rId41" w:history="1">
        <w:r w:rsidR="00457E94">
          <w:rPr>
            <w:rStyle w:val="DocumentOriginalLink"/>
          </w:rPr>
          <w:t>http://zanostroy.ru/news/2024/06/03/4218.html</w:t>
        </w:r>
      </w:hyperlink>
    </w:p>
    <w:p w:rsidR="00457E94" w:rsidRDefault="00457E94" w:rsidP="00457E94">
      <w:r>
        <w:rPr>
          <w:sz w:val="18"/>
        </w:rPr>
        <w:t>назад: </w:t>
      </w:r>
      <w:hyperlink w:anchor="ref_toc" w:history="1">
        <w:r>
          <w:rPr>
            <w:rStyle w:val="NavigationLink"/>
          </w:rPr>
          <w:t>оглавление</w:t>
        </w:r>
      </w:hyperlink>
    </w:p>
    <w:p w:rsidR="00457E94" w:rsidRDefault="00457E94" w:rsidP="00457E94">
      <w:pPr>
        <w:pStyle w:val="4"/>
      </w:pPr>
      <w:bookmarkStart w:id="70" w:name="_Toc168384124"/>
      <w:r>
        <w:rPr>
          <w:rStyle w:val="DocumentDate"/>
        </w:rPr>
        <w:t>03.06.2024</w:t>
      </w:r>
      <w:r>
        <w:br/>
      </w:r>
      <w:r>
        <w:rPr>
          <w:rStyle w:val="DocumentSource"/>
        </w:rPr>
        <w:t>ЗаНоСтрой.РФ (zanostroy.ru)</w:t>
      </w:r>
      <w:r>
        <w:br/>
      </w:r>
      <w:r>
        <w:rPr>
          <w:rStyle w:val="DocumentName"/>
        </w:rPr>
        <w:t>Чувашская СРО ознакомила своих участников с рекомендациями Роспотребнадзора, связанные с работой в условиях жаркой погоды</w:t>
      </w:r>
      <w:bookmarkEnd w:id="70"/>
    </w:p>
    <w:p w:rsidR="00457E94" w:rsidRDefault="00457E94" w:rsidP="00457E94">
      <w:pPr>
        <w:pStyle w:val="DocumentBody"/>
      </w:pPr>
      <w:r>
        <w:t>Ассоциация "</w:t>
      </w:r>
      <w:r>
        <w:rPr>
          <w:b/>
        </w:rPr>
        <w:t>Саморегулируемая организация "Строители</w:t>
      </w:r>
      <w:r>
        <w:t xml:space="preserve"> Чувашии" (А "СО "СЧ", </w:t>
      </w:r>
      <w:r>
        <w:rPr>
          <w:b/>
        </w:rPr>
        <w:t>СРО-С-142-23122009</w:t>
      </w:r>
      <w:r>
        <w:t>) напоминает, что при жаре нужно организовать рациональный режим работы, регулярно пить воду и восполнять запас солей и микроэлементов в организме. С подробностями - наш добровольный эксперт из Чебоксар.</w:t>
      </w:r>
    </w:p>
    <w:p w:rsidR="00457E94" w:rsidRDefault="00457E94" w:rsidP="00457E94">
      <w:pPr>
        <w:pStyle w:val="DocumentBody"/>
      </w:pPr>
      <w:r>
        <w:t>На днях Ассоциация "</w:t>
      </w:r>
      <w:r>
        <w:rPr>
          <w:b/>
        </w:rPr>
        <w:t>Саморегулируемая организация "Строители</w:t>
      </w:r>
      <w:r>
        <w:t xml:space="preserve"> Чувашии" разместила на своём официальном сайте рекомендации Роспотребнадзора о работе в условиях повышенной температуры воздуха. Сделано это далеко не случайно, ведь в последних числах мая и в начале лета температура в регионе днём вплотную приближается к 30-градусным отметкам.</w:t>
      </w:r>
    </w:p>
    <w:p w:rsidR="00457E94" w:rsidRDefault="00457E94" w:rsidP="00457E94">
      <w:pPr>
        <w:pStyle w:val="DocumentBody"/>
      </w:pPr>
      <w:r>
        <w:t xml:space="preserve">Жарко в эти дни и в столице, а также и во многих других регионах страны. В силу профессии </w:t>
      </w:r>
      <w:r>
        <w:rPr>
          <w:b/>
        </w:rPr>
        <w:t>строителям</w:t>
      </w:r>
      <w:r>
        <w:t xml:space="preserve"> приходится подолгу находиться на открытом воздухе, поэтому им обязательно стоит прислушаться к рекомендациям о том, как правильно себя вести на рабочем месте в жару.</w:t>
      </w:r>
    </w:p>
    <w:p w:rsidR="00457E94" w:rsidRDefault="00457E94" w:rsidP="00457E94">
      <w:pPr>
        <w:pStyle w:val="DocumentBody"/>
      </w:pPr>
      <w:r>
        <w:t xml:space="preserve">Роспотребнадзор напоминает, что для профилактики перегревания организма (это состояние человека медики называют гипертермией) необходимо организовать рациональный режим работы. При работах на открытом воздухе и температуре наружного воздуха 32,5°C и выше продолжительность периодов непрерывной работы должна составлять 15-20 минут с последующей продолжительностью отдыха не менее 10-12 минут в охлаждаемых помещениях. Работа при температуре наружного воздуха </w:t>
      </w:r>
      <w:r>
        <w:lastRenderedPageBreak/>
        <w:t>более 32,5°C по показателям микроклимата относится к опасным (экстремальным), и при такой температуре уже не рекомендуется проведение работ на открытом воздухе.</w:t>
      </w:r>
    </w:p>
    <w:p w:rsidR="00457E94" w:rsidRDefault="00457E94" w:rsidP="00457E94">
      <w:pPr>
        <w:pStyle w:val="DocumentBody"/>
      </w:pPr>
      <w:r>
        <w:t>В подобной ситуации следует изменить порядок рабочего дня, и перенести уличные работы на утреннее или вечернее время. Для защиты от чрезмерного теплового излучения необходимо использовать специальную одежду или одежду из плотных видов ткани. Рекомендуется допускать к работе в жаркое время лиц не моложе 25-ти и не старше 40-ка лет.</w:t>
      </w:r>
    </w:p>
    <w:p w:rsidR="00457E94" w:rsidRDefault="00457E94" w:rsidP="00457E94">
      <w:pPr>
        <w:pStyle w:val="DocumentBody"/>
      </w:pPr>
      <w:r>
        <w:t>В целях профилактики обезвоживания организма рекомендуется правильно организовать и соблюдать питьевой режим. Питьевая вода должна быть в достаточном количестве и в доступной близости.</w:t>
      </w:r>
    </w:p>
    <w:p w:rsidR="00457E94" w:rsidRDefault="00457E94" w:rsidP="00457E94">
      <w:pPr>
        <w:pStyle w:val="DocumentBody"/>
      </w:pPr>
      <w:r>
        <w:t>Температура питьевой воды, напитков и чая должна быть не ледяной, а прохладной, в диапазоне от 10-ти до 15-ти градусов Цельсия. Для оптимального водообеспечения рекомендуется также возмещать потерю солей и микроэлементов, выделяемых из организма с потом. Для этого работодателю стоит предусмотреть в жаркое время выдачу сотрудникам подсоленной воды, минеральной щелочной воды, кисломолочных напитков (обезжиренное молоко, молочная сыворотка), соков, витаминизированных напитков, кислородно-белковых коктейлей.</w:t>
      </w:r>
    </w:p>
    <w:p w:rsidR="00457E94" w:rsidRDefault="00457E94" w:rsidP="00457E94">
      <w:pPr>
        <w:pStyle w:val="DocumentBody"/>
      </w:pPr>
      <w:r>
        <w:t>Пить воду следует часто и понемногу, чтобы поддерживать хорошую гидратацию организма (оптимальное содержание воды в организме, которое обеспечивает его нормальную жизнедеятельность, обмен веществ). При температуре воздуха более 30°C и выполнении работы средней тяжести требуется выпивать не менее 0,5 литра воды в час, что составляет примерно одну чашку каждые 20 минут. Кроме того, для поддержания иммунитета и снижения интоксикации организма рекомендуется, при возможности, употребление фруктов и овощей, витаминизация рациона сотрудников.</w:t>
      </w:r>
    </w:p>
    <w:p w:rsidR="00457E94" w:rsidRDefault="00457E94" w:rsidP="00457E94">
      <w:pPr>
        <w:pStyle w:val="DocumentBody"/>
      </w:pPr>
      <w:r>
        <w:t>Ведомство напоминает, что при высокой температуре воздуха в рабочем помещении рекомендуется сокращать рабочий день. Так, при температуре 28,5 градуса его рекомендовано укоротить на час, при повышении до 29-ти градусов - на два часа, а если воздух нагрелся до 30,5 градуса, то рабочий день рекомендуется укоротить на четыре часа.</w:t>
      </w:r>
    </w:p>
    <w:p w:rsidR="00457E94" w:rsidRDefault="00085D09" w:rsidP="00457E94">
      <w:hyperlink r:id="rId42" w:history="1">
        <w:r w:rsidR="00457E94">
          <w:rPr>
            <w:rStyle w:val="DocumentOriginalLink"/>
          </w:rPr>
          <w:t>http://zanostroy.ru/news/2024/06/03/4213.html</w:t>
        </w:r>
      </w:hyperlink>
    </w:p>
    <w:p w:rsidR="00457E94" w:rsidRDefault="00457E94" w:rsidP="00457E94">
      <w:r>
        <w:rPr>
          <w:sz w:val="18"/>
        </w:rPr>
        <w:t>назад: </w:t>
      </w:r>
      <w:hyperlink w:anchor="ref_toc" w:history="1">
        <w:r>
          <w:rPr>
            <w:rStyle w:val="NavigationLink"/>
          </w:rPr>
          <w:t>оглавление</w:t>
        </w:r>
      </w:hyperlink>
    </w:p>
    <w:p w:rsidR="00887A0E" w:rsidRDefault="00887A0E" w:rsidP="00887A0E">
      <w:pPr>
        <w:pStyle w:val="4"/>
      </w:pPr>
      <w:bookmarkStart w:id="71" w:name="d_86ab5a65729f436db233f4bd1c93f712"/>
      <w:bookmarkStart w:id="72" w:name="_Toc168337325"/>
      <w:bookmarkStart w:id="73" w:name="_Toc168384125"/>
      <w:bookmarkEnd w:id="71"/>
      <w:r>
        <w:rPr>
          <w:rStyle w:val="DocumentDate"/>
        </w:rPr>
        <w:t>03.06.2024</w:t>
      </w:r>
      <w:r>
        <w:br/>
      </w:r>
      <w:r>
        <w:rPr>
          <w:rStyle w:val="DocumentSource"/>
        </w:rPr>
        <w:t>Правда о СРО (pravdaosro.ru)</w:t>
      </w:r>
      <w:r>
        <w:br/>
      </w:r>
      <w:r>
        <w:rPr>
          <w:rStyle w:val="DocumentName"/>
        </w:rPr>
        <w:t>В 2023 году СРО «Объединение строителей Саратовской области» провело 660 внеплановых проверок</w:t>
      </w:r>
      <w:bookmarkEnd w:id="72"/>
      <w:bookmarkEnd w:id="73"/>
    </w:p>
    <w:p w:rsidR="00887A0E" w:rsidRDefault="00887A0E" w:rsidP="00887A0E">
      <w:pPr>
        <w:pStyle w:val="DocumentBody"/>
      </w:pPr>
      <w:r>
        <w:t xml:space="preserve">По итогам 2023 года Контрольным комитетом АСРО «ОССО» проведено 1003 проверки, более половины из них — внеплановые проверки исполнения предписаний и постановлений Дисциплинарного комитета, фактического совокупного размера обязательств по договорам </w:t>
      </w:r>
      <w:r>
        <w:rPr>
          <w:b/>
        </w:rPr>
        <w:t>строительного</w:t>
      </w:r>
      <w:r>
        <w:t xml:space="preserve"> подряда и требований Ассоциации.</w:t>
      </w:r>
    </w:p>
    <w:p w:rsidR="00887A0E" w:rsidRDefault="00887A0E" w:rsidP="00887A0E">
      <w:pPr>
        <w:pStyle w:val="DocumentBody"/>
      </w:pPr>
      <w:r>
        <w:t xml:space="preserve">Общее собрание Ассоциации </w:t>
      </w:r>
      <w:r>
        <w:rPr>
          <w:b/>
        </w:rPr>
        <w:t>Саморегулируемая организация</w:t>
      </w:r>
      <w:r>
        <w:t xml:space="preserve"> «Объединение </w:t>
      </w:r>
      <w:r>
        <w:rPr>
          <w:b/>
        </w:rPr>
        <w:t>строителей</w:t>
      </w:r>
      <w:r>
        <w:t xml:space="preserve"> Саратовской области» 17 мая 2024 года утвердило итоги контрольной деятельности за прошедший год. В 2023 году Контрольный комитет Ассоциации провел 1 003 проверки, из них 343 - плановые, 660 - внеплановые, а 95 - совмещенные, причем 110 внеплановых проверок - по контролю исполнения предписаний и постановлений Дисциплинарного комитета.</w:t>
      </w:r>
    </w:p>
    <w:p w:rsidR="00887A0E" w:rsidRDefault="00887A0E" w:rsidP="00887A0E">
      <w:pPr>
        <w:pStyle w:val="DocumentBody"/>
      </w:pPr>
      <w:r>
        <w:t xml:space="preserve">С января по май 2024 года проведено 325 проверок, из них 131 - плановые, а 253 - внеплановые. Проведена 121 плановая проверка фактического совокупного размера обязательств по договорам </w:t>
      </w:r>
      <w:r>
        <w:rPr>
          <w:b/>
        </w:rPr>
        <w:t>строительного</w:t>
      </w:r>
      <w:r>
        <w:t xml:space="preserve"> подряда, заключенным в течение отчетного периода 2024 года с использованием конкурентных способов, а также 39 внеплановых проверок исполнения предписаний и постановлений Дисциплинарного комитета.</w:t>
      </w:r>
    </w:p>
    <w:p w:rsidR="00887A0E" w:rsidRDefault="00887A0E" w:rsidP="00887A0E">
      <w:pPr>
        <w:pStyle w:val="DocumentBody"/>
      </w:pPr>
      <w:r>
        <w:t xml:space="preserve">Напомним, что состав сведений и правил формирования и ведения единого реестра о членах </w:t>
      </w:r>
      <w:r>
        <w:rPr>
          <w:b/>
        </w:rPr>
        <w:t>саморегулируемых организаций</w:t>
      </w:r>
      <w:r>
        <w:t xml:space="preserve"> установлен Постановлением Правительства РФ от 25 мая 2022 года №945.</w:t>
      </w:r>
    </w:p>
    <w:p w:rsidR="00887A0E" w:rsidRDefault="00887A0E" w:rsidP="00887A0E">
      <w:pPr>
        <w:pStyle w:val="DocumentAuthor"/>
      </w:pPr>
      <w:r>
        <w:t>Саша Рубашкин</w:t>
      </w:r>
    </w:p>
    <w:p w:rsidR="00887A0E" w:rsidRDefault="00085D09" w:rsidP="00887A0E">
      <w:hyperlink r:id="rId43" w:history="1">
        <w:r w:rsidR="00887A0E">
          <w:rPr>
            <w:rStyle w:val="DocumentOriginalLink"/>
          </w:rPr>
          <w:t>https://pravdaosro.ru/news/v-2023-godu-sro-osso-ytverdilo-itogy-kontrolnoi-raboty/</w:t>
        </w:r>
      </w:hyperlink>
    </w:p>
    <w:p w:rsidR="00887A0E" w:rsidRDefault="00887A0E" w:rsidP="00887A0E">
      <w:r>
        <w:rPr>
          <w:sz w:val="18"/>
        </w:rPr>
        <w:t>назад: </w:t>
      </w:r>
      <w:hyperlink w:anchor="ref_toc" w:history="1">
        <w:r>
          <w:rPr>
            <w:rStyle w:val="NavigationLink"/>
          </w:rPr>
          <w:t>оглавление</w:t>
        </w:r>
      </w:hyperlink>
    </w:p>
    <w:p w:rsidR="002B10D7" w:rsidRDefault="002B3FCC" w:rsidP="002B3FCC">
      <w:pPr>
        <w:pStyle w:val="3"/>
      </w:pPr>
      <w:bookmarkStart w:id="74" w:name="d_eddd75f052af4c4587914ec2ff990058"/>
      <w:bookmarkStart w:id="75" w:name="_Toc168384126"/>
      <w:bookmarkEnd w:id="74"/>
      <w:r>
        <w:lastRenderedPageBreak/>
        <w:t>ДОЛЕВОЕ СТРОИТЕЛЬСТВО, ЗАСТРОЙЩИКИ</w:t>
      </w:r>
      <w:bookmarkEnd w:id="68"/>
      <w:bookmarkEnd w:id="75"/>
    </w:p>
    <w:p w:rsidR="00BE7A62" w:rsidRDefault="00BE7A62" w:rsidP="00BE7A62">
      <w:pPr>
        <w:pStyle w:val="4"/>
      </w:pPr>
      <w:bookmarkStart w:id="76" w:name="_Toc168373695"/>
      <w:bookmarkStart w:id="77" w:name="_Toc168373664"/>
      <w:bookmarkStart w:id="78" w:name="_Toc168373653"/>
      <w:bookmarkStart w:id="79" w:name="_Toc168384127"/>
      <w:bookmarkEnd w:id="67"/>
      <w:r>
        <w:rPr>
          <w:rStyle w:val="DocumentDate"/>
        </w:rPr>
        <w:t>04.06.2024</w:t>
      </w:r>
      <w:r>
        <w:br/>
      </w:r>
      <w:r>
        <w:rPr>
          <w:rStyle w:val="DocumentSource"/>
        </w:rPr>
        <w:t>РИА Новости. Новости недвижимости</w:t>
      </w:r>
      <w:r>
        <w:br/>
      </w:r>
      <w:r>
        <w:rPr>
          <w:rStyle w:val="DocumentName"/>
        </w:rPr>
        <w:t>Эксперты рассказали о портрете ипотечного заемщика в 2024 году</w:t>
      </w:r>
      <w:bookmarkEnd w:id="76"/>
      <w:bookmarkEnd w:id="79"/>
    </w:p>
    <w:p w:rsidR="00BE7A62" w:rsidRDefault="00BE7A62" w:rsidP="00BE7A62">
      <w:pPr>
        <w:pStyle w:val="DocumentBody"/>
      </w:pPr>
      <w:r>
        <w:t>Среднестатистический ипотечный заемщик в 2024 году - это человек в возрасте почти 40 лет, состоящий в браке, имеющий детей и получающий в среднем 140 тысяч рублей в месяц, рассказали РИА Недвижимость эксперты.</w:t>
      </w:r>
    </w:p>
    <w:p w:rsidR="00BE7A62" w:rsidRDefault="00BE7A62" w:rsidP="00BE7A62">
      <w:pPr>
        <w:pStyle w:val="DocumentBody"/>
      </w:pPr>
      <w:r>
        <w:t xml:space="preserve">"Среднестатистический заемщик сейчас - это наемный сотрудник в возрасте около 38 лет (в 2022 году - 36 лет) . Большая часть заемщиков находится в браке и имеет детей", - отметила начальник управления по работе с партнерами Абсолют Банка Анастасия Капралова, уточнив, что свою роль в статистике сыграла семейная </w:t>
      </w:r>
      <w:r>
        <w:rPr>
          <w:b/>
        </w:rPr>
        <w:t>ипотека</w:t>
      </w:r>
      <w:r>
        <w:t>.</w:t>
      </w:r>
    </w:p>
    <w:p w:rsidR="00BE7A62" w:rsidRDefault="00BE7A62" w:rsidP="00BE7A62">
      <w:pPr>
        <w:pStyle w:val="DocumentBody"/>
      </w:pPr>
      <w:r>
        <w:t>На фоне подорожания недвижимости изменился и размер заработка среднестатистического заемщика. Как рассказала главный аналитик Совкомбанка Анна Землянова, доход, указываемый заемщиками в анкетах банках, составил 143 тысячи рублей против 98 тысяч рублей год назад.</w:t>
      </w:r>
    </w:p>
    <w:p w:rsidR="00BE7A62" w:rsidRDefault="00BE7A62" w:rsidP="00BE7A62">
      <w:pPr>
        <w:pStyle w:val="DocumentBody"/>
      </w:pPr>
      <w:r>
        <w:t>Кроме того, как отметила Капралова, в 2024 году установился паритет между мужчинами и женщинами - 51% и 49% соответственно, тогда как на женщин-заемщиков ранее приходилось 60%.</w:t>
      </w:r>
    </w:p>
    <w:p w:rsidR="00BE7A62" w:rsidRDefault="00BE7A62" w:rsidP="00BE7A62">
      <w:pPr>
        <w:pStyle w:val="DocumentBody"/>
      </w:pPr>
      <w:r>
        <w:t>С точки зрения занятости в 2024 году увеличилась доля людей, работающих в сфере информационных технологий (19,7% против 8,8% в 2023 году), рассказала главный аналитик управления ипотечных продуктов "Росбанка Дом" Ирина Бабина. Также постепенно растет доля индивидуальных предпринимателей - с 6,5 % в 2023 году до 9% в 2024-м.</w:t>
      </w:r>
    </w:p>
    <w:p w:rsidR="00BE7A62" w:rsidRDefault="00BE7A62" w:rsidP="00BE7A62">
      <w:pPr>
        <w:pStyle w:val="DocumentBody"/>
      </w:pPr>
      <w:r>
        <w:t>При этом, по ее словам, сократилась доля людей, занятых в банковской сфере (2,1% против 4,1% годом ранее), в здравоохранении (3% против 4,6%) и в металлургии (2,9% против 4,7%).</w:t>
      </w:r>
    </w:p>
    <w:p w:rsidR="00085D09" w:rsidRPr="00085D09" w:rsidRDefault="00085D09" w:rsidP="00085D09">
      <w:pPr>
        <w:pStyle w:val="DocumentBody"/>
        <w:ind w:firstLine="0"/>
        <w:rPr>
          <w:sz w:val="18"/>
        </w:rPr>
      </w:pPr>
      <w:hyperlink r:id="rId44" w:history="1">
        <w:r w:rsidRPr="00085D09">
          <w:rPr>
            <w:rStyle w:val="a7"/>
            <w:sz w:val="18"/>
          </w:rPr>
          <w:t>https://realty.ria.ru/20240604/ipoteka-1950238234.html</w:t>
        </w:r>
      </w:hyperlink>
      <w:r w:rsidRPr="00085D09">
        <w:rPr>
          <w:sz w:val="18"/>
        </w:rPr>
        <w:t xml:space="preserve"> </w:t>
      </w:r>
    </w:p>
    <w:p w:rsidR="00BE7A62" w:rsidRDefault="00BE7A62" w:rsidP="00BE7A62">
      <w:r>
        <w:rPr>
          <w:sz w:val="18"/>
        </w:rPr>
        <w:t>назад: </w:t>
      </w:r>
      <w:hyperlink w:anchor="ref_toc" w:history="1">
        <w:r>
          <w:rPr>
            <w:rStyle w:val="NavigationLink"/>
          </w:rPr>
          <w:t>оглавление</w:t>
        </w:r>
      </w:hyperlink>
    </w:p>
    <w:p w:rsidR="00B86286" w:rsidRDefault="00B86286" w:rsidP="00B86286">
      <w:pPr>
        <w:pStyle w:val="4"/>
      </w:pPr>
      <w:bookmarkStart w:id="80" w:name="_Toc168373712"/>
      <w:bookmarkStart w:id="81" w:name="_Toc168384128"/>
      <w:r>
        <w:rPr>
          <w:rStyle w:val="DocumentDate"/>
        </w:rPr>
        <w:t>03.06.2024</w:t>
      </w:r>
      <w:r>
        <w:br/>
      </w:r>
      <w:r>
        <w:rPr>
          <w:rStyle w:val="DocumentSource"/>
        </w:rPr>
        <w:t>ТАСС - Российские новости</w:t>
      </w:r>
      <w:r>
        <w:br/>
      </w:r>
      <w:bookmarkEnd w:id="80"/>
      <w:r w:rsidR="00085D09" w:rsidRPr="00085D09">
        <w:rPr>
          <w:rStyle w:val="DocumentName"/>
        </w:rPr>
        <w:t>В России спрос на льготную ипотеку в мае вырос на 14%</w:t>
      </w:r>
      <w:bookmarkEnd w:id="81"/>
    </w:p>
    <w:p w:rsidR="00B86286" w:rsidRDefault="00B86286" w:rsidP="00B86286">
      <w:pPr>
        <w:pStyle w:val="DocumentBody"/>
      </w:pPr>
      <w:r>
        <w:t xml:space="preserve">Спрос на программу льготной </w:t>
      </w:r>
      <w:r>
        <w:rPr>
          <w:b/>
        </w:rPr>
        <w:t>ипотеки</w:t>
      </w:r>
      <w:r>
        <w:t xml:space="preserve"> на новостройки</w:t>
      </w:r>
      <w:r w:rsidR="002B10D7">
        <w:t xml:space="preserve"> </w:t>
      </w:r>
      <w:r>
        <w:t>под 8% годовых в РФ в мае вырос почти на 14% по сравнению с аналогичным периодом</w:t>
      </w:r>
      <w:r w:rsidR="002B10D7">
        <w:t xml:space="preserve"> </w:t>
      </w:r>
      <w:r>
        <w:t xml:space="preserve">2023 года - до 151,5 тыс. заявок, следует из предварительных данных </w:t>
      </w:r>
      <w:r>
        <w:rPr>
          <w:b/>
        </w:rPr>
        <w:t>ДОМ.РФ</w:t>
      </w:r>
      <w:r>
        <w:t>,</w:t>
      </w:r>
      <w:r w:rsidR="002B10D7">
        <w:t xml:space="preserve"> </w:t>
      </w:r>
      <w:r>
        <w:t>проанализированных ТАСС.</w:t>
      </w:r>
    </w:p>
    <w:p w:rsidR="00B86286" w:rsidRDefault="00B86286" w:rsidP="00B86286">
      <w:pPr>
        <w:pStyle w:val="DocumentBody"/>
      </w:pPr>
      <w:r>
        <w:t>ТАСС сравнил данные по числу полученных заявок на выдачу, а также по числу и</w:t>
      </w:r>
      <w:r w:rsidR="002B10D7">
        <w:t xml:space="preserve"> </w:t>
      </w:r>
      <w:r>
        <w:t>объему оформленных кредитов по двум ипотечным программам с государственной</w:t>
      </w:r>
      <w:r w:rsidR="002B10D7">
        <w:t xml:space="preserve"> </w:t>
      </w:r>
      <w:r>
        <w:t>поддержкой - льготной на новостройки, которая должна завершиться 1 июля, и</w:t>
      </w:r>
      <w:r w:rsidR="002B10D7">
        <w:t xml:space="preserve"> </w:t>
      </w:r>
      <w:r>
        <w:t>семейной под 6%, которая будет продлена. Данные сравнивались за период с 26</w:t>
      </w:r>
      <w:r w:rsidR="002B10D7">
        <w:t xml:space="preserve"> </w:t>
      </w:r>
      <w:r>
        <w:t>апреля по 30 мая 2024 года относительно 28 апреля - 1 июня 2023 года.</w:t>
      </w:r>
    </w:p>
    <w:p w:rsidR="00B86286" w:rsidRDefault="00B86286" w:rsidP="00B86286">
      <w:pPr>
        <w:pStyle w:val="DocumentBody"/>
      </w:pPr>
      <w:r>
        <w:t>Так, за пять завершившихся недель в РФ было оформлено 32,6 тыс. кредитов по</w:t>
      </w:r>
      <w:r w:rsidR="002B10D7">
        <w:t xml:space="preserve"> </w:t>
      </w:r>
      <w:r>
        <w:t>льготной программе на 138,5 млрд рублей - это на 6,2% больше по числу и на 0,3%</w:t>
      </w:r>
      <w:r w:rsidR="002B10D7">
        <w:t xml:space="preserve"> </w:t>
      </w:r>
      <w:r>
        <w:t>меньше по объему, чем за сравнимый период 2023 года.</w:t>
      </w:r>
    </w:p>
    <w:p w:rsidR="00B86286" w:rsidRDefault="00B86286" w:rsidP="00B86286">
      <w:pPr>
        <w:pStyle w:val="DocumentBody"/>
      </w:pPr>
      <w:r>
        <w:t xml:space="preserve">Размер среднестатистической льготной </w:t>
      </w:r>
      <w:r>
        <w:rPr>
          <w:b/>
        </w:rPr>
        <w:t>ипотеки</w:t>
      </w:r>
      <w:r>
        <w:t xml:space="preserve"> на жилье в новостройках,</w:t>
      </w:r>
      <w:r w:rsidR="002B10D7">
        <w:t xml:space="preserve"> </w:t>
      </w:r>
      <w:r>
        <w:t>оформленной в мае 2024 года, составил 4,2 млн рублей. Объем неизрасходованного</w:t>
      </w:r>
      <w:r w:rsidR="002B10D7">
        <w:t xml:space="preserve"> </w:t>
      </w:r>
      <w:r>
        <w:t>лимита выдачи по этой программе сейчас достигает 230,3 млрд рублей. Таким</w:t>
      </w:r>
      <w:r w:rsidR="002B10D7">
        <w:t xml:space="preserve"> </w:t>
      </w:r>
      <w:r>
        <w:t>образом, его может хватить на оформление еще почти 55 тыс. кредитов до</w:t>
      </w:r>
      <w:r w:rsidR="002B10D7">
        <w:t xml:space="preserve"> </w:t>
      </w:r>
      <w:r>
        <w:t>завершения этой меры поддержки 1 июля.</w:t>
      </w:r>
    </w:p>
    <w:p w:rsidR="00B86286" w:rsidRPr="00CE46BD" w:rsidRDefault="00B86286" w:rsidP="00CE46BD">
      <w:pPr>
        <w:pStyle w:val="DocumentBody"/>
      </w:pPr>
      <w:r>
        <w:t xml:space="preserve">При этом спрос на семейную </w:t>
      </w:r>
      <w:r>
        <w:rPr>
          <w:b/>
        </w:rPr>
        <w:t>ипотеку</w:t>
      </w:r>
      <w:r>
        <w:t xml:space="preserve"> в мае вырос сдержаннее - на 3,4%, до</w:t>
      </w:r>
      <w:r w:rsidR="002B10D7">
        <w:t xml:space="preserve"> </w:t>
      </w:r>
      <w:r>
        <w:t>161,4 тыс. заявок. По этой программе в мае было выдано на 6,9% больше кредитов -</w:t>
      </w:r>
      <w:r w:rsidR="002B10D7">
        <w:t xml:space="preserve"> </w:t>
      </w:r>
      <w:r>
        <w:t>38,3 тыс. кредитов, а совокупный объем выдачи вырос на</w:t>
      </w:r>
      <w:r w:rsidR="00CE46BD">
        <w:t xml:space="preserve"> 23,7% - до 212 млрд</w:t>
      </w:r>
      <w:r w:rsidR="002B10D7">
        <w:t xml:space="preserve"> </w:t>
      </w:r>
      <w:r w:rsidR="00CE46BD">
        <w:t>рублей.</w:t>
      </w:r>
      <w:r w:rsidR="002B10D7">
        <w:t xml:space="preserve"> </w:t>
      </w:r>
    </w:p>
    <w:p w:rsidR="00085D09" w:rsidRPr="00085D09" w:rsidRDefault="00085D09" w:rsidP="00085D09">
      <w:pPr>
        <w:pStyle w:val="DocumentBody"/>
        <w:ind w:firstLine="0"/>
        <w:rPr>
          <w:sz w:val="18"/>
        </w:rPr>
      </w:pPr>
      <w:hyperlink r:id="rId45" w:history="1">
        <w:r w:rsidRPr="00085D09">
          <w:rPr>
            <w:rStyle w:val="a7"/>
            <w:sz w:val="18"/>
            <w:lang w:val="en-US"/>
          </w:rPr>
          <w:t>https</w:t>
        </w:r>
        <w:r w:rsidRPr="002B10D7">
          <w:rPr>
            <w:rStyle w:val="a7"/>
            <w:sz w:val="18"/>
          </w:rPr>
          <w:t>://</w:t>
        </w:r>
        <w:r w:rsidRPr="00085D09">
          <w:rPr>
            <w:rStyle w:val="a7"/>
            <w:sz w:val="18"/>
            <w:lang w:val="en-US"/>
          </w:rPr>
          <w:t>tass</w:t>
        </w:r>
        <w:r w:rsidRPr="002B10D7">
          <w:rPr>
            <w:rStyle w:val="a7"/>
            <w:sz w:val="18"/>
          </w:rPr>
          <w:t>.</w:t>
        </w:r>
        <w:r w:rsidRPr="00085D09">
          <w:rPr>
            <w:rStyle w:val="a7"/>
            <w:sz w:val="18"/>
            <w:lang w:val="en-US"/>
          </w:rPr>
          <w:t>ru</w:t>
        </w:r>
        <w:r w:rsidRPr="002B10D7">
          <w:rPr>
            <w:rStyle w:val="a7"/>
            <w:sz w:val="18"/>
          </w:rPr>
          <w:t>/</w:t>
        </w:r>
        <w:r w:rsidRPr="00085D09">
          <w:rPr>
            <w:rStyle w:val="a7"/>
            <w:sz w:val="18"/>
            <w:lang w:val="en-US"/>
          </w:rPr>
          <w:t>nedvizhimost</w:t>
        </w:r>
        <w:r w:rsidRPr="002B10D7">
          <w:rPr>
            <w:rStyle w:val="a7"/>
            <w:sz w:val="18"/>
          </w:rPr>
          <w:t>/20978495</w:t>
        </w:r>
      </w:hyperlink>
      <w:r w:rsidRPr="00085D09">
        <w:rPr>
          <w:sz w:val="18"/>
        </w:rPr>
        <w:t xml:space="preserve"> </w:t>
      </w:r>
    </w:p>
    <w:p w:rsidR="00B86286" w:rsidRDefault="00B86286" w:rsidP="00B86286">
      <w:r>
        <w:rPr>
          <w:sz w:val="18"/>
        </w:rPr>
        <w:t>назад: </w:t>
      </w:r>
      <w:hyperlink w:anchor="ref_toc" w:history="1">
        <w:r>
          <w:rPr>
            <w:rStyle w:val="NavigationLink"/>
          </w:rPr>
          <w:t>оглавление</w:t>
        </w:r>
      </w:hyperlink>
    </w:p>
    <w:p w:rsidR="00B86286" w:rsidRDefault="00B86286" w:rsidP="00B86286">
      <w:pPr>
        <w:pStyle w:val="4"/>
      </w:pPr>
      <w:bookmarkStart w:id="82" w:name="_Toc168373713"/>
      <w:bookmarkStart w:id="83" w:name="_Toc168384129"/>
      <w:r>
        <w:rPr>
          <w:rStyle w:val="DocumentDate"/>
        </w:rPr>
        <w:t>03.06.2024</w:t>
      </w:r>
      <w:r>
        <w:br/>
      </w:r>
      <w:r>
        <w:rPr>
          <w:rStyle w:val="DocumentSource"/>
        </w:rPr>
        <w:t>ТАСС - Российские новости</w:t>
      </w:r>
      <w:r>
        <w:br/>
      </w:r>
      <w:bookmarkEnd w:id="82"/>
      <w:r w:rsidR="00085D09" w:rsidRPr="00085D09">
        <w:rPr>
          <w:rStyle w:val="DocumentName"/>
        </w:rPr>
        <w:t>Выдачи льготной ипотеки на новостройки в РФ могут вырасти на 30% в июне</w:t>
      </w:r>
      <w:bookmarkEnd w:id="83"/>
    </w:p>
    <w:p w:rsidR="00B86286" w:rsidRDefault="00B86286" w:rsidP="00B86286">
      <w:pPr>
        <w:pStyle w:val="DocumentBody"/>
      </w:pPr>
      <w:r>
        <w:t xml:space="preserve">Объем выдачи </w:t>
      </w:r>
      <w:r>
        <w:rPr>
          <w:b/>
        </w:rPr>
        <w:t>ипотеки</w:t>
      </w:r>
      <w:r>
        <w:t xml:space="preserve"> по Льготной программе на</w:t>
      </w:r>
      <w:r w:rsidR="002B10D7">
        <w:t xml:space="preserve"> </w:t>
      </w:r>
      <w:r>
        <w:t>новостройки под 8% в РФ в июне может вырасти на 30% относительно мая 2024 года,</w:t>
      </w:r>
      <w:r w:rsidR="002B10D7">
        <w:t xml:space="preserve"> </w:t>
      </w:r>
      <w:r>
        <w:t>то есть до 143 млрд рублей. Такой прогноз озвучили в пресс-службе ВТБ.</w:t>
      </w:r>
    </w:p>
    <w:p w:rsidR="00B86286" w:rsidRDefault="00B86286" w:rsidP="00B86286">
      <w:pPr>
        <w:pStyle w:val="DocumentBody"/>
      </w:pPr>
      <w:r>
        <w:lastRenderedPageBreak/>
        <w:t>"По нашей оценке, в мае рыночные продажи по этой программе составят порядка</w:t>
      </w:r>
      <w:r w:rsidR="002B10D7">
        <w:t xml:space="preserve"> </w:t>
      </w:r>
      <w:r>
        <w:t>110 млрд рублей. Но учитывая динамику заявок, число которых только в ВТБ выросло</w:t>
      </w:r>
      <w:r w:rsidR="002B10D7">
        <w:t xml:space="preserve"> </w:t>
      </w:r>
      <w:r>
        <w:t>более чем на 20%, настоящий всплеск будет зафиксирован в июне. По нашей оценке,</w:t>
      </w:r>
      <w:r w:rsidR="002B10D7">
        <w:t xml:space="preserve"> </w:t>
      </w:r>
      <w:r>
        <w:t>в этот месяц продажи по господдержке-2020 могут увеличиться почти на 30% к</w:t>
      </w:r>
      <w:r w:rsidR="002B10D7">
        <w:t xml:space="preserve"> </w:t>
      </w:r>
      <w:r>
        <w:t>майским значениям", - сообщил начальник управления "Ипотечное кредитование" ВТБ</w:t>
      </w:r>
      <w:r w:rsidR="002B10D7">
        <w:t xml:space="preserve"> </w:t>
      </w:r>
      <w:r>
        <w:t>Сергей Бабин, которого цитируют в сообщении.</w:t>
      </w:r>
    </w:p>
    <w:p w:rsidR="00B86286" w:rsidRDefault="00B86286" w:rsidP="00B86286">
      <w:pPr>
        <w:pStyle w:val="DocumentBody"/>
      </w:pPr>
      <w:r>
        <w:t>Это связано с предстоящим 1 июля завершением программы, пояснили в кредитной</w:t>
      </w:r>
      <w:r w:rsidR="002B10D7">
        <w:t xml:space="preserve"> </w:t>
      </w:r>
      <w:r>
        <w:t>организации.</w:t>
      </w:r>
    </w:p>
    <w:p w:rsidR="00B86286" w:rsidRDefault="00B86286" w:rsidP="00B86286">
      <w:pPr>
        <w:pStyle w:val="DocumentBody"/>
      </w:pPr>
      <w:r>
        <w:t xml:space="preserve">Всего в мае, по предварительным данным ВТБ, объем выдачи </w:t>
      </w:r>
      <w:r>
        <w:rPr>
          <w:b/>
        </w:rPr>
        <w:t>ипотеки</w:t>
      </w:r>
      <w:r>
        <w:t xml:space="preserve"> в РФ по</w:t>
      </w:r>
      <w:r w:rsidR="002B10D7">
        <w:t xml:space="preserve"> </w:t>
      </w:r>
      <w:r>
        <w:t>всем программам может превысить 510 млрд рублей, что на 13% ниже мая 2023 года и</w:t>
      </w:r>
      <w:r w:rsidR="002B10D7">
        <w:t xml:space="preserve"> </w:t>
      </w:r>
      <w:r>
        <w:t>на 11% выше апреля 2024 года. За январь - май выдачи жилищных кредитов снизились</w:t>
      </w:r>
      <w:r w:rsidR="002B10D7">
        <w:t xml:space="preserve"> </w:t>
      </w:r>
      <w:r>
        <w:t>на 17% относительно того же периода 2023 года до 2 трлн рублей.</w:t>
      </w:r>
    </w:p>
    <w:p w:rsidR="00B86286" w:rsidRPr="00CE46BD" w:rsidRDefault="00B86286" w:rsidP="00CE46BD">
      <w:pPr>
        <w:pStyle w:val="DocumentBody"/>
      </w:pPr>
      <w:r>
        <w:t xml:space="preserve">В ВТБ в мае выдача </w:t>
      </w:r>
      <w:r>
        <w:rPr>
          <w:b/>
        </w:rPr>
        <w:t>ипотеки</w:t>
      </w:r>
      <w:r>
        <w:t xml:space="preserve"> выросла на 30% в стоимостном выражении год к году</w:t>
      </w:r>
      <w:r w:rsidR="002B10D7">
        <w:t xml:space="preserve"> </w:t>
      </w:r>
      <w:r>
        <w:t>до 140 млрд рублей (27,8 тыс. договоров). По итогам пяти месяцев кредитная</w:t>
      </w:r>
      <w:r w:rsidR="002B10D7">
        <w:t xml:space="preserve"> </w:t>
      </w:r>
      <w:r>
        <w:t xml:space="preserve">организация оформила жилищные займы на 531 млрд рублей, что на 24% </w:t>
      </w:r>
      <w:r w:rsidR="00CE46BD">
        <w:t>выше января -</w:t>
      </w:r>
      <w:r w:rsidR="002B10D7">
        <w:t xml:space="preserve"> </w:t>
      </w:r>
      <w:r w:rsidR="00CE46BD">
        <w:t>мая 2023 года.</w:t>
      </w:r>
      <w:r w:rsidR="002B10D7">
        <w:t xml:space="preserve"> </w:t>
      </w:r>
    </w:p>
    <w:p w:rsidR="00085D09" w:rsidRPr="00085D09" w:rsidRDefault="00085D09" w:rsidP="00085D09">
      <w:pPr>
        <w:pStyle w:val="DocumentBody"/>
        <w:ind w:firstLine="0"/>
        <w:rPr>
          <w:sz w:val="18"/>
        </w:rPr>
      </w:pPr>
      <w:hyperlink r:id="rId46" w:history="1">
        <w:r w:rsidRPr="00085D09">
          <w:rPr>
            <w:rStyle w:val="a7"/>
            <w:sz w:val="18"/>
            <w:lang w:val="en-US"/>
          </w:rPr>
          <w:t>https</w:t>
        </w:r>
        <w:r w:rsidRPr="00085D09">
          <w:rPr>
            <w:rStyle w:val="a7"/>
            <w:sz w:val="18"/>
          </w:rPr>
          <w:t>://</w:t>
        </w:r>
        <w:r w:rsidRPr="00085D09">
          <w:rPr>
            <w:rStyle w:val="a7"/>
            <w:sz w:val="18"/>
            <w:lang w:val="en-US"/>
          </w:rPr>
          <w:t>tass</w:t>
        </w:r>
        <w:r w:rsidRPr="00085D09">
          <w:rPr>
            <w:rStyle w:val="a7"/>
            <w:sz w:val="18"/>
          </w:rPr>
          <w:t>.</w:t>
        </w:r>
        <w:r w:rsidRPr="00085D09">
          <w:rPr>
            <w:rStyle w:val="a7"/>
            <w:sz w:val="18"/>
            <w:lang w:val="en-US"/>
          </w:rPr>
          <w:t>ru</w:t>
        </w:r>
        <w:r w:rsidRPr="00085D09">
          <w:rPr>
            <w:rStyle w:val="a7"/>
            <w:sz w:val="18"/>
          </w:rPr>
          <w:t>/</w:t>
        </w:r>
        <w:r w:rsidRPr="00085D09">
          <w:rPr>
            <w:rStyle w:val="a7"/>
            <w:sz w:val="18"/>
            <w:lang w:val="en-US"/>
          </w:rPr>
          <w:t>nedvizhimost</w:t>
        </w:r>
        <w:r w:rsidRPr="00085D09">
          <w:rPr>
            <w:rStyle w:val="a7"/>
            <w:sz w:val="18"/>
          </w:rPr>
          <w:t>/20977251</w:t>
        </w:r>
      </w:hyperlink>
      <w:r w:rsidRPr="00085D09">
        <w:rPr>
          <w:sz w:val="18"/>
        </w:rPr>
        <w:t xml:space="preserve"> </w:t>
      </w:r>
    </w:p>
    <w:p w:rsidR="00B86286" w:rsidRDefault="00B86286" w:rsidP="00B86286">
      <w:r>
        <w:rPr>
          <w:sz w:val="18"/>
        </w:rPr>
        <w:t>назад: </w:t>
      </w:r>
      <w:hyperlink w:anchor="ref_toc" w:history="1">
        <w:r>
          <w:rPr>
            <w:rStyle w:val="NavigationLink"/>
          </w:rPr>
          <w:t>оглавление</w:t>
        </w:r>
      </w:hyperlink>
    </w:p>
    <w:p w:rsidR="0069390E" w:rsidRDefault="0069390E" w:rsidP="0069390E">
      <w:pPr>
        <w:pStyle w:val="4"/>
      </w:pPr>
      <w:bookmarkStart w:id="84" w:name="_Toc168373803"/>
      <w:bookmarkStart w:id="85" w:name="_Toc168373781"/>
      <w:bookmarkStart w:id="86" w:name="_Toc168373763"/>
      <w:bookmarkStart w:id="87" w:name="_Toc168373718"/>
      <w:bookmarkStart w:id="88" w:name="_Toc168384130"/>
      <w:r>
        <w:rPr>
          <w:rStyle w:val="DocumentDate"/>
        </w:rPr>
        <w:t>03.06.2024</w:t>
      </w:r>
      <w:r>
        <w:br/>
      </w:r>
      <w:r>
        <w:rPr>
          <w:rStyle w:val="DocumentSource"/>
        </w:rPr>
        <w:t>Ведомости (vedomosti.ru)</w:t>
      </w:r>
      <w:r>
        <w:br/>
      </w:r>
      <w:r>
        <w:rPr>
          <w:rStyle w:val="DocumentName"/>
        </w:rPr>
        <w:t>Жителям Заполярья выдали 300 кредитов на 730 млн руб. по «Арктической ипотеке»</w:t>
      </w:r>
      <w:bookmarkEnd w:id="84"/>
      <w:bookmarkEnd w:id="88"/>
    </w:p>
    <w:p w:rsidR="0069390E" w:rsidRDefault="0069390E" w:rsidP="0069390E">
      <w:pPr>
        <w:pStyle w:val="DocumentBody"/>
      </w:pPr>
      <w:r>
        <w:t xml:space="preserve">С момента старта программы «Арктическая </w:t>
      </w:r>
      <w:r>
        <w:rPr>
          <w:b/>
        </w:rPr>
        <w:t>ипотека</w:t>
      </w:r>
      <w:r>
        <w:t>» и по 1 июня этого года жителям Мурманской области выдано более 300 кредитов на общую сумму 730 млн руб. Об этом в ходе оперативного совещания сообщила вице-губернатор региона Ольга Вовк.</w:t>
      </w:r>
    </w:p>
    <w:p w:rsidR="0069390E" w:rsidRDefault="0069390E" w:rsidP="0069390E">
      <w:pPr>
        <w:pStyle w:val="DocumentBody"/>
      </w:pPr>
      <w:r>
        <w:t>По ее словам, в рамках программы к отчетному периоду также было одобрено более 1000 ипотечных кредитов. Вовк отметила, что ранее Минстрой РФ скорректировал методику расчета стоимости 1 кв. м жилого помещения - она будет зависеть от данных первичного жилья без учета «вторички». «С 1 июля 2024 г. показатель установлен в размере 120 000 руб. за 1 кв. м. Это позволит расширить рынок приобретаемого жилья», - сказала она.</w:t>
      </w:r>
    </w:p>
    <w:p w:rsidR="0069390E" w:rsidRDefault="0069390E" w:rsidP="0069390E">
      <w:pPr>
        <w:pStyle w:val="DocumentBody"/>
      </w:pPr>
      <w:r>
        <w:t xml:space="preserve">Кроме того, с 1 июня этого года изменились условия программы «Арктическая </w:t>
      </w:r>
      <w:r>
        <w:rPr>
          <w:b/>
        </w:rPr>
        <w:t>ипотека</w:t>
      </w:r>
      <w:r>
        <w:t>». Так, теперь программой могут воспользоваться участники СВО и члены семей погибших участников СВО без учета их возраста и семейного положения. Ранее данная категория не учитывалась. Губернатор Мурманской области Андрей Чибис добавил, что также было исключено требование к пятилетнему стажу по специальности для педагогических работников и работников медицинских организаций АЗРФ. Увеличен размер кредита до 9 млн руб.</w:t>
      </w:r>
    </w:p>
    <w:p w:rsidR="0069390E" w:rsidRDefault="0069390E" w:rsidP="0069390E">
      <w:pPr>
        <w:pStyle w:val="DocumentBody"/>
      </w:pPr>
      <w:r>
        <w:t xml:space="preserve">Программа «Арктическая </w:t>
      </w:r>
      <w:r>
        <w:rPr>
          <w:b/>
        </w:rPr>
        <w:t>ипотека</w:t>
      </w:r>
      <w:r>
        <w:t xml:space="preserve">» стартовала в ноябре 2023 г. по поручению президента России Владимира Путина. Это льготная программа, которая является частью программы дальневосточной </w:t>
      </w:r>
      <w:r>
        <w:rPr>
          <w:b/>
        </w:rPr>
        <w:t>ипотеки</w:t>
      </w:r>
      <w:r>
        <w:t>. Благодаря новой программе граждане России, проживающие на территории Арктической зоны и за ее пределами, могут приобрести жилье по ставке не более 2% годовых и с первоначальным взносом от 20%. Размер кредита составляет от 500 000 руб., а его срок - от 3 до 20 лет. Срок действия программы рассчитан до конца 2030 г.</w:t>
      </w:r>
    </w:p>
    <w:p w:rsidR="0069390E" w:rsidRDefault="00085D09" w:rsidP="0069390E">
      <w:hyperlink r:id="rId47" w:history="1">
        <w:r w:rsidR="0069390E">
          <w:rPr>
            <w:rStyle w:val="DocumentOriginalLink"/>
          </w:rPr>
          <w:t>https://spb.vedomosti.ru/economics/news/2024/06/03/1041286-zhitelyam-zapolyarya-vidali-300-kreditov-na-730-mln-rub-po-arkticheskoi-ipoteke</w:t>
        </w:r>
      </w:hyperlink>
    </w:p>
    <w:p w:rsidR="0069390E" w:rsidRDefault="0069390E" w:rsidP="0069390E">
      <w:r>
        <w:rPr>
          <w:sz w:val="18"/>
        </w:rPr>
        <w:t>назад: </w:t>
      </w:r>
      <w:hyperlink w:anchor="ref_toc" w:history="1">
        <w:r>
          <w:rPr>
            <w:rStyle w:val="NavigationLink"/>
          </w:rPr>
          <w:t>оглавление</w:t>
        </w:r>
      </w:hyperlink>
    </w:p>
    <w:p w:rsidR="00950D26" w:rsidRDefault="00950D26" w:rsidP="00950D26">
      <w:pPr>
        <w:pStyle w:val="4"/>
      </w:pPr>
      <w:bookmarkStart w:id="89" w:name="_Toc168373703"/>
      <w:bookmarkStart w:id="90" w:name="_Toc168373839"/>
      <w:bookmarkStart w:id="91" w:name="_Toc168384131"/>
      <w:bookmarkEnd w:id="77"/>
      <w:bookmarkEnd w:id="78"/>
      <w:bookmarkEnd w:id="85"/>
      <w:bookmarkEnd w:id="86"/>
      <w:bookmarkEnd w:id="87"/>
      <w:r>
        <w:rPr>
          <w:rStyle w:val="DocumentDate"/>
        </w:rPr>
        <w:t>03.06.2024</w:t>
      </w:r>
      <w:r>
        <w:br/>
      </w:r>
      <w:r>
        <w:rPr>
          <w:rStyle w:val="DocumentSource"/>
        </w:rPr>
        <w:t>Вечерняя Москва. Утренний выпуск</w:t>
      </w:r>
      <w:r>
        <w:br/>
      </w:r>
      <w:bookmarkEnd w:id="90"/>
      <w:r w:rsidRPr="00950D26">
        <w:rPr>
          <w:rStyle w:val="DocumentName"/>
        </w:rPr>
        <w:t>Свыше 17 тысяч специалистов в Москве воспользовались льготной ИТ-ипотекой</w:t>
      </w:r>
      <w:bookmarkEnd w:id="91"/>
    </w:p>
    <w:p w:rsidR="00950D26" w:rsidRDefault="00950D26" w:rsidP="00950D26">
      <w:pPr>
        <w:pStyle w:val="DocumentBody"/>
      </w:pPr>
      <w:r>
        <w:t>Порядка 17 тысяч ИТ-специалистов в Москве воспользовались программой льготной ИТ-ипотеки за последние два года и смогли с ее помощью улучшить условия жилья. Об этом в понедельник, 3 июня, рассказала руководитель департамента экономической политики и развития города Мария Багреева.</w:t>
      </w:r>
    </w:p>
    <w:p w:rsidR="00950D26" w:rsidRDefault="00950D26" w:rsidP="00950D26">
      <w:pPr>
        <w:pStyle w:val="DocumentBody"/>
      </w:pPr>
      <w:r>
        <w:t>Программу по льготной ипотеке для ИТ-специалистов запустили в мае 2022 года.</w:t>
      </w:r>
    </w:p>
    <w:p w:rsidR="00950D26" w:rsidRDefault="00950D26" w:rsidP="00950D26">
      <w:pPr>
        <w:pStyle w:val="DocumentBody"/>
      </w:pPr>
      <w:r>
        <w:t>Общий объем выданных средств составил 224 миллиарда рублей. За время запуска программы ей воспользовались 17,2 тысячи специалистов.</w:t>
      </w:r>
    </w:p>
    <w:p w:rsidR="00950D26" w:rsidRDefault="00950D26" w:rsidP="00950D26">
      <w:pPr>
        <w:pStyle w:val="DocumentBody"/>
      </w:pPr>
      <w:r>
        <w:lastRenderedPageBreak/>
        <w:t>— Так, в январе — апреле текущего года в Москве было выдано почти 4,7 тысячи льготных ИТ-ипотек на общую сумму около 61,5 миллиарда рублей — втрое больше и по числу, и по объему, чем за первые четыре месяца прошлого года, — сообщила Багреева.</w:t>
      </w:r>
    </w:p>
    <w:p w:rsidR="00950D26" w:rsidRDefault="00950D26" w:rsidP="00950D26">
      <w:pPr>
        <w:pStyle w:val="DocumentBody"/>
      </w:pPr>
      <w:r>
        <w:t>Оформить такую ипотеку могут специалисты в возрасте от 18 до 50 лет, работающие в аккредитованных Минцифры РФ компаниях. Их ежемесячный доход должен составлять более 150 тысяч рублей до налогообложения. Максимальная сумма льготного кредита в столице составляет 18 миллионов рублей, но ее можно увеличить до 30 миллионов рублей с помощью присоединения рыночной ипотечной программы.</w:t>
      </w:r>
    </w:p>
    <w:p w:rsidR="00950D26" w:rsidRDefault="00950D26" w:rsidP="00950D26">
      <w:pPr>
        <w:pStyle w:val="DocumentBody"/>
      </w:pPr>
      <w:r>
        <w:t>15 мая в Министерстве финансов Российской Федерации предложили повысить до 12 процентов годовых ставку по семейной ипотеке для семей с двумя несовершеннолетними детьми после 1 июля. Об этом сообщил замминистра финансов Иван Чебесков.</w:t>
      </w:r>
    </w:p>
    <w:p w:rsidR="00950D26" w:rsidRPr="00950D26" w:rsidRDefault="00950D26" w:rsidP="00950D26">
      <w:pPr>
        <w:pStyle w:val="DocumentBody"/>
        <w:ind w:firstLine="0"/>
        <w:rPr>
          <w:sz w:val="18"/>
        </w:rPr>
      </w:pPr>
      <w:hyperlink r:id="rId48" w:history="1">
        <w:r w:rsidRPr="00950D26">
          <w:rPr>
            <w:rStyle w:val="a7"/>
            <w:sz w:val="18"/>
          </w:rPr>
          <w:t>https://vm.ru/news/1139832-svyshe-17-tysyach-specialistov-v-moskve-vospolzovalis-lgotnoj-it-ipotekoj</w:t>
        </w:r>
      </w:hyperlink>
      <w:r w:rsidRPr="00950D26">
        <w:rPr>
          <w:sz w:val="18"/>
        </w:rPr>
        <w:t xml:space="preserve"> </w:t>
      </w:r>
    </w:p>
    <w:p w:rsidR="00950D26" w:rsidRDefault="00950D26" w:rsidP="00950D26">
      <w:r>
        <w:rPr>
          <w:sz w:val="18"/>
        </w:rPr>
        <w:t>назад: </w:t>
      </w:r>
      <w:hyperlink w:anchor="ref_toc" w:history="1">
        <w:r>
          <w:rPr>
            <w:rStyle w:val="NavigationLink"/>
          </w:rPr>
          <w:t>оглавление</w:t>
        </w:r>
      </w:hyperlink>
    </w:p>
    <w:p w:rsidR="00A37C36" w:rsidRDefault="00A37C36" w:rsidP="00A37C36">
      <w:pPr>
        <w:pStyle w:val="4"/>
      </w:pPr>
      <w:bookmarkStart w:id="92" w:name="_Toc168373849"/>
      <w:bookmarkStart w:id="93" w:name="_Toc168384132"/>
      <w:r>
        <w:rPr>
          <w:rStyle w:val="DocumentDate"/>
        </w:rPr>
        <w:t>03.06.2024</w:t>
      </w:r>
      <w:r>
        <w:br/>
      </w:r>
      <w:r>
        <w:rPr>
          <w:rStyle w:val="DocumentSource"/>
        </w:rPr>
        <w:t>АСН-инфо (asninfo.ru)</w:t>
      </w:r>
      <w:r>
        <w:br/>
      </w:r>
      <w:r>
        <w:rPr>
          <w:rStyle w:val="DocumentName"/>
        </w:rPr>
        <w:t>В поисках альтернативы ипотеке</w:t>
      </w:r>
      <w:bookmarkEnd w:id="92"/>
      <w:bookmarkEnd w:id="93"/>
    </w:p>
    <w:p w:rsidR="00A37C36" w:rsidRDefault="00A37C36" w:rsidP="00A37C36">
      <w:pPr>
        <w:pStyle w:val="DocumentBody"/>
      </w:pPr>
      <w:r>
        <w:t>После того как рынок новостроек оставил надежды на льготное ипотечное кредитование, на рынке заработали альтернативные финансовые инструменты, прежде используемые очень редко.</w:t>
      </w:r>
    </w:p>
    <w:p w:rsidR="00A37C36" w:rsidRDefault="00A37C36" w:rsidP="00A37C36">
      <w:pPr>
        <w:pStyle w:val="DocumentBody"/>
      </w:pPr>
      <w:r>
        <w:t xml:space="preserve">Центробанк разными способами ограничивает выдачу ипотечных кредитов, поскольку полагает первичный рынок в стране перегретым, в том числе благодаря </w:t>
      </w:r>
      <w:r>
        <w:rPr>
          <w:b/>
        </w:rPr>
        <w:t>ипотеке</w:t>
      </w:r>
      <w:r>
        <w:t xml:space="preserve">. В 2023 году портфель ипотечных займов вырос на 35%. При этом около 60% займов оформлялись с показателем LTV 80% (отношение кредита к залогу), что указывает на рискованные кредиты. С 1 марта 2024 года Центробанк уже не впервые повысил надбавки к коэффициентам риска по ипотечным кредитам с высоким показателем долговой нагрузки; также готовится новый стандарт, который должен ограничить количество высокорискованных кредитов, и ожидается принятие макропруденциальных лимитов в </w:t>
      </w:r>
      <w:r>
        <w:rPr>
          <w:b/>
        </w:rPr>
        <w:t>ипотеке</w:t>
      </w:r>
      <w:r>
        <w:t xml:space="preserve"> в середине года.</w:t>
      </w:r>
    </w:p>
    <w:p w:rsidR="00A37C36" w:rsidRDefault="00A37C36" w:rsidP="00A37C36">
      <w:pPr>
        <w:pStyle w:val="DocumentBody"/>
      </w:pPr>
      <w:r>
        <w:t>Главным драйвером на рынке ипотечного кредитования выступали займы со льготными ставками. Однако теперь эти программы сворачиваются: льготная действует до 1 июля, семейная продлена до 2030 года. Кроме того, Центробанк пока только повышает ключевую ставку, что удорожает ипотечные кредиты.</w:t>
      </w:r>
    </w:p>
    <w:p w:rsidR="00A37C36" w:rsidRDefault="00A37C36" w:rsidP="00A37C36">
      <w:pPr>
        <w:pStyle w:val="DocumentBody"/>
      </w:pPr>
      <w:r>
        <w:t>Результат - снижение доли сделок с использованием ипотечных кредитов. Как отмечают специалисты направления "Новостройки" компании "ИНКОМ-Недвижимость", сейчас ипотечные сделки в общем объеме занимают чуть больше половины, хотя во второй половине прошлого года на них приходилось не менее 80%.</w:t>
      </w:r>
    </w:p>
    <w:p w:rsidR="00A37C36" w:rsidRDefault="00A37C36" w:rsidP="00A37C36">
      <w:pPr>
        <w:pStyle w:val="DocumentBody"/>
      </w:pPr>
      <w:r>
        <w:t xml:space="preserve">Снижение доли ипотечных сделок означает сокращение спроса. "Ситуация на рынке будет зависеть от дальнейшей политики ЦБ РФ и Минстроя. Новые условия по ипотечным программам и ожидающаяся полная или частичная отмена </w:t>
      </w:r>
      <w:r>
        <w:rPr>
          <w:b/>
        </w:rPr>
        <w:t>ипотеки</w:t>
      </w:r>
      <w:r>
        <w:t xml:space="preserve"> с господдержкой снижают платежеспособность населения, что влечет за собой охлаждение спроса по сравнению с 2023 годом. В 2024 году ключевым инструментом покупки жилья постепенно будет становиться программа семейной </w:t>
      </w:r>
      <w:r>
        <w:rPr>
          <w:b/>
        </w:rPr>
        <w:t>ипотеки</w:t>
      </w:r>
      <w:r>
        <w:t>, условия по которой не изменились. Сегодня в правительстве обсуждаются дополнительные меры поддержки, такие как расширение программы на родителей с одним ребенком до 18 лет, а также на приобретение квартиры на вторичном рынке. Полагаю, что при одобрении данных изменений после 1 июля 2024 года рынок сможет ощутить новый виток спроса", - отмечает Дмитрий Ефремов, руководитель управления продуктового менеджмента и маркетинговых исследований "Главстрой Санкт-Петербург".</w:t>
      </w:r>
    </w:p>
    <w:p w:rsidR="00A37C36" w:rsidRDefault="00A37C36" w:rsidP="00A37C36">
      <w:pPr>
        <w:pStyle w:val="DocumentBody"/>
      </w:pPr>
      <w:r>
        <w:t xml:space="preserve">Другое последствие сокращения ипотечных сделок - переход на альтернативные финансовые инструменты, которые в последнее время занимали малую долю в сделках либо были отложены в сторону. Возвращается практика трейд-ин, траншевой </w:t>
      </w:r>
      <w:r>
        <w:rPr>
          <w:b/>
        </w:rPr>
        <w:t>ипотеки</w:t>
      </w:r>
      <w:r>
        <w:t>, активизировались программы рассрочек…</w:t>
      </w:r>
    </w:p>
    <w:p w:rsidR="00A37C36" w:rsidRDefault="00A37C36" w:rsidP="00A37C36">
      <w:pPr>
        <w:pStyle w:val="DocumentBody"/>
      </w:pPr>
      <w:r>
        <w:t xml:space="preserve">"Для адаптации к меняющимся условиям девелоперам требуется инновационный подход к продуктам и маркетингу. В первую очередь стоит разработать альтернативные финансовые модели или предложения для клиентов, не удовлетворяющих условиям семейной </w:t>
      </w:r>
      <w:r>
        <w:rPr>
          <w:b/>
        </w:rPr>
        <w:t>ипотеки</w:t>
      </w:r>
      <w:r>
        <w:t>. Важным аспектом будет диверсификация клиентской базы и укрепление позиций в других рыночных сегментах", - полагает Дмитрий Видяев, PR-менеджер ГК NOVOSELIE DEVELOPMENT.</w:t>
      </w:r>
    </w:p>
    <w:p w:rsidR="00A37C36" w:rsidRDefault="00A37C36" w:rsidP="00A37C36">
      <w:pPr>
        <w:pStyle w:val="DocumentBody"/>
      </w:pPr>
      <w:r>
        <w:t xml:space="preserve">Сергей Софронов, коммерческий директор ГК "ПСК", утверждает: "Фактически все строится вокруг того, чтобы обеспечить покупателю посильный ежемесячный платеж. И полноценной альтернативой </w:t>
      </w:r>
      <w:r>
        <w:rPr>
          <w:b/>
        </w:rPr>
        <w:t>ипотеке</w:t>
      </w:r>
      <w:r>
        <w:t xml:space="preserve"> может быть только </w:t>
      </w:r>
      <w:r>
        <w:rPr>
          <w:b/>
        </w:rPr>
        <w:t>ипотека</w:t>
      </w:r>
      <w:r>
        <w:t>. Например, субсидированная. Все остальное - немассовые решения".</w:t>
      </w:r>
    </w:p>
    <w:p w:rsidR="00A37C36" w:rsidRDefault="00A37C36" w:rsidP="00A37C36">
      <w:pPr>
        <w:pStyle w:val="DocumentBody"/>
      </w:pPr>
      <w:r>
        <w:t xml:space="preserve">Достаточно сложно за короткое время придумать альтернативу такому эффективному инструменту, как </w:t>
      </w:r>
      <w:r>
        <w:rPr>
          <w:b/>
        </w:rPr>
        <w:t>ипотека</w:t>
      </w:r>
      <w:r>
        <w:t xml:space="preserve">, полагает Наталия Коротаевская, коммерческий директор Группы "Аквилон" в Санкт-Петербурге и ЛО. Особенно учитывая тот факт, что в последние годы доля ипотечных сделок практически у </w:t>
      </w:r>
      <w:r>
        <w:lastRenderedPageBreak/>
        <w:t>всех крупных девелоперов достигла 90%. Однако, по ее словам, тенденция на рост доли альтернативных инструментов продаж наблюдается.</w:t>
      </w:r>
    </w:p>
    <w:p w:rsidR="00A37C36" w:rsidRDefault="00A37C36" w:rsidP="00A37C36">
      <w:pPr>
        <w:pStyle w:val="DocumentBody"/>
      </w:pPr>
      <w:r>
        <w:t>Популярная схема</w:t>
      </w:r>
    </w:p>
    <w:p w:rsidR="00A37C36" w:rsidRDefault="00A37C36" w:rsidP="00A37C36">
      <w:pPr>
        <w:pStyle w:val="DocumentBody"/>
      </w:pPr>
      <w:r>
        <w:t xml:space="preserve">Наиболее распространенным альтернативным инструментом становится рассрочка. Доля сделок в рассрочку на столичном рынке, по оценке "НДВ Супермаркет Недвижимости", в зависимости от класса составляет 10-25%. По данным компании "Метриум", платная рассрочка предоставляется под 7-15% годовых на длительный срок или под 1% на месяц. Но есть "бесплатные" рассрочки на срок от месяца до десяти лет. В компании подчеркивают: вопреки распространенному заблуждению, многие </w:t>
      </w:r>
      <w:r>
        <w:rPr>
          <w:b/>
        </w:rPr>
        <w:t>застройщики</w:t>
      </w:r>
      <w:r>
        <w:t xml:space="preserve"> предоставляют рассрочку не только на строящееся, но и на готовое жилье.</w:t>
      </w:r>
    </w:p>
    <w:p w:rsidR="00A37C36" w:rsidRDefault="00A37C36" w:rsidP="00A37C36">
      <w:pPr>
        <w:pStyle w:val="DocumentBody"/>
      </w:pPr>
      <w:r>
        <w:t>По мнению экспертов, в текущем году доля покупок в рассрочку может вырасти до 8-12%.</w:t>
      </w:r>
    </w:p>
    <w:p w:rsidR="00A37C36" w:rsidRDefault="00A37C36" w:rsidP="00A37C36">
      <w:pPr>
        <w:pStyle w:val="DocumentBody"/>
      </w:pPr>
      <w:r>
        <w:t>В Петербурге, по данным консалтингового центра "Петербургская Недвижимость" (Setl Group), на сделки с рассрочкой в 2023 году приходилось 5-10% в зависимости от компании. Но уже в январе 2024-го доля продаж в рассрочку в некоторых компаниях выросла до 20% и более.</w:t>
      </w:r>
    </w:p>
    <w:p w:rsidR="00A37C36" w:rsidRDefault="00A37C36" w:rsidP="00A37C36">
      <w:pPr>
        <w:pStyle w:val="DocumentBody"/>
      </w:pPr>
      <w:r>
        <w:t xml:space="preserve">Схема рассрочки проще многих прочих инструментов. Кроме того, после завершения срока выплат </w:t>
      </w:r>
      <w:r>
        <w:rPr>
          <w:b/>
        </w:rPr>
        <w:t>застройщики</w:t>
      </w:r>
      <w:r>
        <w:t xml:space="preserve"> предлагают взять ипотечный заем на уже построенное жилье. "Полностью </w:t>
      </w:r>
      <w:r>
        <w:rPr>
          <w:b/>
        </w:rPr>
        <w:t>ипотеку</w:t>
      </w:r>
      <w:r>
        <w:t xml:space="preserve"> рассрочка заменить не может, поскольку не позволяет разбить платеж на 20 и более лет - чаще всего ее срок два-три года, пока возводится дом. Можно также предложить клиентам рассрочку с дальнейшим переходом на </w:t>
      </w:r>
      <w:r>
        <w:rPr>
          <w:b/>
        </w:rPr>
        <w:t>ипотеку</w:t>
      </w:r>
      <w:r>
        <w:t>", - отметил Николай Гражданкин, начальник отдела продаж "Отделстрой".</w:t>
      </w:r>
    </w:p>
    <w:p w:rsidR="00A37C36" w:rsidRDefault="00A37C36" w:rsidP="00A37C36">
      <w:pPr>
        <w:pStyle w:val="DocumentBody"/>
      </w:pPr>
      <w:r>
        <w:t xml:space="preserve">Рассрочка все же предполагает первый взнос, в большинстве случаев - 20% стоимости будущей квартиры, что меньше 30-процентного первого взноса по ипотечному кредиту. И это, подчеркивает Ирина Петрова, руководитель отдела продаж ГК "Лидер Групп", все равно ниже аналогичных требований по программам </w:t>
      </w:r>
      <w:r>
        <w:rPr>
          <w:b/>
        </w:rPr>
        <w:t>ипотеки</w:t>
      </w:r>
      <w:r>
        <w:t>.</w:t>
      </w:r>
    </w:p>
    <w:p w:rsidR="00A37C36" w:rsidRDefault="00A37C36" w:rsidP="00A37C36">
      <w:pPr>
        <w:pStyle w:val="DocumentBody"/>
      </w:pPr>
      <w:r>
        <w:t xml:space="preserve">Она отметила: "В последнее время мы наблюдаем рост интереса к рассрочке, особенно в сегменте апартаментов. Но говорить о рассрочке как о полноценной альтернативе </w:t>
      </w:r>
      <w:r>
        <w:rPr>
          <w:b/>
        </w:rPr>
        <w:t>ипотеке</w:t>
      </w:r>
      <w:r>
        <w:t xml:space="preserve"> пока рано".</w:t>
      </w:r>
    </w:p>
    <w:p w:rsidR="00A37C36" w:rsidRDefault="00A37C36" w:rsidP="00A37C36">
      <w:pPr>
        <w:pStyle w:val="DocumentBody"/>
      </w:pPr>
      <w:r>
        <w:t xml:space="preserve">Сергей Софронов тоже не считает рассрочку полноценной заменой </w:t>
      </w:r>
      <w:r>
        <w:rPr>
          <w:b/>
        </w:rPr>
        <w:t>ипотеке</w:t>
      </w:r>
      <w:r>
        <w:t xml:space="preserve">. "Переход потенциальных ипотечных заемщиков в программы рассрочки возможен в текущих условиях обычной </w:t>
      </w:r>
      <w:r>
        <w:rPr>
          <w:b/>
        </w:rPr>
        <w:t>ипотеки</w:t>
      </w:r>
      <w:r>
        <w:t xml:space="preserve"> вкупе с ситуацией, когда продается имеющаяся недвижимость. То есть первоначальный взнос по обычной льготной </w:t>
      </w:r>
      <w:r>
        <w:rPr>
          <w:b/>
        </w:rPr>
        <w:t>ипотеке</w:t>
      </w:r>
      <w:r>
        <w:t xml:space="preserve"> - 30% (больше, чем в рассрочках), лимит займа - 6 млн рублей. Да еще и выдача теперь однократная. Нужно считать индивидуально. Но при условии продажи имеющейся недвижимости, вполне вероятно, что взять рассрочку на год-два с нулевым удорожанием будет выгоднее, чем </w:t>
      </w:r>
      <w:r>
        <w:rPr>
          <w:b/>
        </w:rPr>
        <w:t>ипотеку</w:t>
      </w:r>
      <w:r>
        <w:t xml:space="preserve">. Более того, есть пространство для маневра: ускорить продажу через небольшое понижение цены или, если она все же затянется, оформить </w:t>
      </w:r>
      <w:r>
        <w:rPr>
          <w:b/>
        </w:rPr>
        <w:t>ипотеку</w:t>
      </w:r>
      <w:r>
        <w:t xml:space="preserve"> на остаток долга по рассрочке", - рассуждает он.</w:t>
      </w:r>
    </w:p>
    <w:p w:rsidR="00A37C36" w:rsidRDefault="00A37C36" w:rsidP="00A37C36">
      <w:pPr>
        <w:pStyle w:val="DocumentBody"/>
      </w:pPr>
      <w:r>
        <w:t>Перспективные схемы</w:t>
      </w:r>
    </w:p>
    <w:p w:rsidR="00A37C36" w:rsidRDefault="00A37C36" w:rsidP="00A37C36">
      <w:pPr>
        <w:pStyle w:val="DocumentBody"/>
      </w:pPr>
      <w:r>
        <w:t>Аккредитивы. Незначительная доля сделок проходит с применением аккредитивов.</w:t>
      </w:r>
    </w:p>
    <w:p w:rsidR="00A37C36" w:rsidRDefault="00A37C36" w:rsidP="00A37C36">
      <w:pPr>
        <w:pStyle w:val="DocumentBody"/>
      </w:pPr>
      <w:r>
        <w:t>Регулятор и этим инструментом недоволен. "Риски для граждан в этой схеме связаны с тем, что, в отличие от счетов эскроу, которые застрахованы государством в размере до 10 млн рублей, средства на таком аккредитиве вообще не застрахованы. В случае отзыва лицензии у банка, в котором средства лежат на аккредитиве, человек может лишиться их, при этом еще остаться должным банку по ипотечному кредиту и потерять квартиру, так как ДДУ по факту не был полностью оплачен", - указывают специалисты Центробанка.</w:t>
      </w:r>
    </w:p>
    <w:p w:rsidR="00A37C36" w:rsidRDefault="00A37C36" w:rsidP="00A37C36">
      <w:pPr>
        <w:pStyle w:val="DocumentBody"/>
      </w:pPr>
      <w:r>
        <w:t xml:space="preserve">Траншевая </w:t>
      </w:r>
      <w:r>
        <w:rPr>
          <w:b/>
        </w:rPr>
        <w:t>ипотека</w:t>
      </w:r>
      <w:r>
        <w:t xml:space="preserve"> также имеет место быть. Она появилась после запрета Центробанка на выдачу займов с нулевым или очень небольшим первым взносом по </w:t>
      </w:r>
      <w:r>
        <w:rPr>
          <w:b/>
        </w:rPr>
        <w:t>ипотеке</w:t>
      </w:r>
      <w:r>
        <w:t xml:space="preserve">. По словам Наталии Коротаевской, это популярный способ продаж, на него есть спрос, поскольку траншевая </w:t>
      </w:r>
      <w:r>
        <w:rPr>
          <w:b/>
        </w:rPr>
        <w:t>ипотека</w:t>
      </w:r>
      <w:r>
        <w:t xml:space="preserve"> помогает сократить размер ежемесячного платежа в пять-десять раз в период строительства, пока покупатели, возможно, арендуют жилье.</w:t>
      </w:r>
    </w:p>
    <w:p w:rsidR="00A37C36" w:rsidRDefault="00A37C36" w:rsidP="00A37C36">
      <w:pPr>
        <w:pStyle w:val="DocumentBody"/>
      </w:pPr>
      <w:r>
        <w:t xml:space="preserve">В то же время </w:t>
      </w:r>
      <w:r>
        <w:rPr>
          <w:b/>
        </w:rPr>
        <w:t>застройщики</w:t>
      </w:r>
      <w:r>
        <w:t xml:space="preserve"> предлагают воспользоваться таким инструментом в определенных проектах.</w:t>
      </w:r>
    </w:p>
    <w:p w:rsidR="00A37C36" w:rsidRDefault="00A37C36" w:rsidP="00A37C36">
      <w:pPr>
        <w:pStyle w:val="DocumentBody"/>
      </w:pPr>
      <w:r>
        <w:t xml:space="preserve">"Данный вид ипотечного кредитования нельзя назвать прямым конкурентом </w:t>
      </w:r>
      <w:r>
        <w:rPr>
          <w:b/>
        </w:rPr>
        <w:t>ипотеке</w:t>
      </w:r>
      <w:r>
        <w:t xml:space="preserve"> с господдержкой. Как правило, его выбирают покупатели, которые планируют в перспективе получить денежные средства от продажи уже имеющегося жилья", - указывает Ирина Петрова.</w:t>
      </w:r>
    </w:p>
    <w:p w:rsidR="00A37C36" w:rsidRDefault="00A37C36" w:rsidP="00A37C36">
      <w:pPr>
        <w:pStyle w:val="DocumentBody"/>
      </w:pPr>
      <w:r>
        <w:t xml:space="preserve">Трейд-ин. Доля не слишком часто используемой схемы трейд-ин растет. По данным "Метриум", сделки в новостройках по такой схеме предлагают уже более 80% московских </w:t>
      </w:r>
      <w:r>
        <w:rPr>
          <w:b/>
        </w:rPr>
        <w:t>застройщиков</w:t>
      </w:r>
      <w:r>
        <w:t>, включая почти все крупные компании. Больше всего таких сделок - в массовом сегменте. Однако у каждого девелопера есть свой список неликвидных объектов, которые не идут в зачет. Это могут быть коттеджи, апартаменты, квартиры в ветхом фонде, жилье большой площади.</w:t>
      </w:r>
    </w:p>
    <w:p w:rsidR="00A37C36" w:rsidRDefault="00A37C36" w:rsidP="00A37C36">
      <w:pPr>
        <w:pStyle w:val="DocumentBody"/>
      </w:pPr>
      <w:r>
        <w:lastRenderedPageBreak/>
        <w:t>Николай Гражданкин подчеркивает: схемы трейд-ин получают распространение, поскольку клиенты обычно продают старую недвижимость, покупая двух- и трехкомнатные квартиры.</w:t>
      </w:r>
    </w:p>
    <w:p w:rsidR="00A37C36" w:rsidRDefault="00A37C36" w:rsidP="00A37C36">
      <w:pPr>
        <w:pStyle w:val="DocumentBody"/>
      </w:pPr>
      <w:r>
        <w:t>В "Лидер Групп" работает также программа, которая позволяет обменять ранее купленную квартиру на более просторную в этом же ЖК.</w:t>
      </w:r>
    </w:p>
    <w:p w:rsidR="00A37C36" w:rsidRDefault="00A37C36" w:rsidP="00A37C36">
      <w:pPr>
        <w:pStyle w:val="DocumentBody"/>
      </w:pPr>
      <w:r>
        <w:t xml:space="preserve">ГК "ПСК" привлекает для реализации схемы партнеров - агентства недвижимости. "Но сделок с трейд-ин сейчас немного. Их доля может вырасти после снижения ключевой ставки ЦБ, если снизятся базовые ставки по </w:t>
      </w:r>
      <w:r>
        <w:rPr>
          <w:b/>
        </w:rPr>
        <w:t>ипотеке</w:t>
      </w:r>
      <w:r>
        <w:t>, и вторичный рынок почувствует себя лучше", - добавил Сергей Софронов.</w:t>
      </w:r>
    </w:p>
    <w:p w:rsidR="00A37C36" w:rsidRDefault="00A37C36" w:rsidP="00A37C36">
      <w:pPr>
        <w:pStyle w:val="DocumentBody"/>
      </w:pPr>
      <w:r>
        <w:t xml:space="preserve">Лизинг. В качестве альтернативы </w:t>
      </w:r>
      <w:r>
        <w:rPr>
          <w:b/>
        </w:rPr>
        <w:t>ипотеке</w:t>
      </w:r>
      <w:r>
        <w:t xml:space="preserve"> на рынке в малом объеме существует схема лизинга. Минфин планирует развивать эту схему. По крайней мере, так указано в проекте стратегии развития финансового рынка России до 2030 года.</w:t>
      </w:r>
    </w:p>
    <w:p w:rsidR="00A37C36" w:rsidRDefault="00A37C36" w:rsidP="00A37C36">
      <w:pPr>
        <w:pStyle w:val="DocumentBody"/>
      </w:pPr>
      <w:r>
        <w:t xml:space="preserve">"Существуют, скажем так, альтернативные ходы. Например, накопления на первоначальный взнос через аренду квартиры. Некоторое время покупатель платит арендный платеж </w:t>
      </w:r>
      <w:r>
        <w:rPr>
          <w:b/>
        </w:rPr>
        <w:t>застройщику</w:t>
      </w:r>
      <w:r>
        <w:t xml:space="preserve">, он накапливается и по мере накопления служит первоначальным взносом на эту же квартиру. Это, по сути, отложенная </w:t>
      </w:r>
      <w:r>
        <w:rPr>
          <w:b/>
        </w:rPr>
        <w:t>ипотека</w:t>
      </w:r>
      <w:r>
        <w:t>", - характеризует схему Сергей Софронов.</w:t>
      </w:r>
    </w:p>
    <w:p w:rsidR="00A37C36" w:rsidRDefault="00A37C36" w:rsidP="00A37C36">
      <w:pPr>
        <w:pStyle w:val="DocumentBody"/>
      </w:pPr>
      <w:r>
        <w:t>Где скрывается выгода</w:t>
      </w:r>
    </w:p>
    <w:p w:rsidR="00A37C36" w:rsidRDefault="00A37C36" w:rsidP="00A37C36">
      <w:pPr>
        <w:pStyle w:val="DocumentBody"/>
      </w:pPr>
      <w:r>
        <w:t xml:space="preserve">Любая схема сколько-то стоит и считается выгодной для покупателя жилья, </w:t>
      </w:r>
      <w:r>
        <w:rPr>
          <w:b/>
        </w:rPr>
        <w:t>застройщика</w:t>
      </w:r>
      <w:r>
        <w:t xml:space="preserve"> или банка.</w:t>
      </w:r>
    </w:p>
    <w:p w:rsidR="00A37C36" w:rsidRDefault="00A37C36" w:rsidP="00A37C36">
      <w:pPr>
        <w:pStyle w:val="DocumentBody"/>
      </w:pPr>
      <w:r>
        <w:t xml:space="preserve">Например, рассрочка - более низкий первый взнос, нет проверки кредитной истории, но в большинстве случаев это малый срок действия, высокие штрафы за несвоевременные выплаты. "Дополнительные затраты для клиента при использовании рассрочки от </w:t>
      </w:r>
      <w:r>
        <w:rPr>
          <w:b/>
        </w:rPr>
        <w:t>застройщика</w:t>
      </w:r>
      <w:r>
        <w:t xml:space="preserve"> связаны с процентом удорожания, который призван закрывать риски девелопера. Как правило, удорожание составляет от 3% до 6%. Процент напрямую зависит от объема проекта и сроков сдачи. В свою очередь, беспроцентные рассрочки выдаются на короткий срок, обычно не более шести месяцев", - отметил Евгений Хохлов, директор по маркетингу девелопера AAG.</w:t>
      </w:r>
    </w:p>
    <w:p w:rsidR="00A37C36" w:rsidRDefault="00A37C36" w:rsidP="00A37C36">
      <w:pPr>
        <w:pStyle w:val="DocumentBody"/>
      </w:pPr>
      <w:r>
        <w:t>"После повышения требований к минимальному первоначальному взносу часть покупателей стала задействовать средства потребительского кредитования. Безусловно, это налагает дополнительное финансовое бремя на заемщика", - указывает Ирина Петрова.</w:t>
      </w:r>
    </w:p>
    <w:p w:rsidR="00A37C36" w:rsidRDefault="00A37C36" w:rsidP="00A37C36">
      <w:pPr>
        <w:pStyle w:val="DocumentBody"/>
      </w:pPr>
      <w:r>
        <w:t xml:space="preserve">Для </w:t>
      </w:r>
      <w:r>
        <w:rPr>
          <w:b/>
        </w:rPr>
        <w:t>застройщика</w:t>
      </w:r>
      <w:r>
        <w:t xml:space="preserve"> выгода от схемы рассрочки - возможность привлечь больше клиентов. Но есть и риски. По словам Евгения Хохлова, рассрочки несут в себе риски непоступления денежных средств в полном объеме. "Если, например, 20% оформленных рассрочек будут разорваны в одностороннем порядке, это может вызвать серьезные проблемы для </w:t>
      </w:r>
      <w:r>
        <w:rPr>
          <w:b/>
        </w:rPr>
        <w:t>застройщика</w:t>
      </w:r>
      <w:r>
        <w:t xml:space="preserve"> с точки зрения выполнения своих обязательств перед банком, осуществляющим </w:t>
      </w:r>
      <w:r>
        <w:rPr>
          <w:b/>
        </w:rPr>
        <w:t>проектное финансирование</w:t>
      </w:r>
      <w:r>
        <w:t>", - подчеркнул он.</w:t>
      </w:r>
    </w:p>
    <w:p w:rsidR="00A37C36" w:rsidRDefault="00A37C36" w:rsidP="00A37C36">
      <w:pPr>
        <w:pStyle w:val="DocumentBody"/>
      </w:pPr>
      <w:r>
        <w:t xml:space="preserve">По сравнению с ипотечным кредитом рассрочка проигрывает: в первом случае средства сразу зачисляются на </w:t>
      </w:r>
      <w:r>
        <w:rPr>
          <w:b/>
        </w:rPr>
        <w:t>эскроу-счет</w:t>
      </w:r>
      <w:r>
        <w:t>, во втором - порциями.</w:t>
      </w:r>
    </w:p>
    <w:p w:rsidR="00A37C36" w:rsidRDefault="00A37C36" w:rsidP="00A37C36">
      <w:pPr>
        <w:pStyle w:val="DocumentBody"/>
      </w:pPr>
      <w:r>
        <w:t>Лизинг предполагает более гибкие условия, чем ипотечный заем. Но для массового использования схемы надо, чтобы лизинговая ставка была ниже ипотечной.</w:t>
      </w:r>
    </w:p>
    <w:p w:rsidR="00A37C36" w:rsidRDefault="00A37C36" w:rsidP="00A37C36">
      <w:pPr>
        <w:pStyle w:val="DocumentBody"/>
      </w:pPr>
      <w:r>
        <w:t>По данным "Метриум", договор лизинга предполагает ежегодную индексацию цены сделки, и клиенту надо требовать установления предельного коэффициента изменения стоимости квартиры для своей защиты. При банкротстве лизингодателя клиент может лишиться квартиры, на нее может быть наложен арест при проблемах у лизингодателя. Кроме того, договор лизинга не подразумевает автоматический переход жилья в собственность клиента после завершения выплат, срок должен быть установлен в соглашении.</w:t>
      </w:r>
    </w:p>
    <w:p w:rsidR="00A37C36" w:rsidRDefault="00A37C36" w:rsidP="00A37C36">
      <w:pPr>
        <w:pStyle w:val="DocumentBody"/>
      </w:pPr>
      <w:r>
        <w:t xml:space="preserve">В схеме трейд-ин и </w:t>
      </w:r>
      <w:r>
        <w:rPr>
          <w:b/>
        </w:rPr>
        <w:t>дольщик</w:t>
      </w:r>
      <w:r>
        <w:t xml:space="preserve">, и </w:t>
      </w:r>
      <w:r>
        <w:rPr>
          <w:b/>
        </w:rPr>
        <w:t>застройщик</w:t>
      </w:r>
      <w:r>
        <w:t xml:space="preserve"> зависят от ситуации на вторичном рынке жилья и действий риэлторов.</w:t>
      </w:r>
    </w:p>
    <w:p w:rsidR="00A37C36" w:rsidRDefault="00A37C36" w:rsidP="00A37C36">
      <w:pPr>
        <w:pStyle w:val="DocumentBody"/>
      </w:pPr>
      <w:r>
        <w:t xml:space="preserve">"Самый выгодный механизм для </w:t>
      </w:r>
      <w:r>
        <w:rPr>
          <w:b/>
        </w:rPr>
        <w:t>застройщика</w:t>
      </w:r>
      <w:r>
        <w:t xml:space="preserve"> - единовременная оплата собственными средствами покупателя или </w:t>
      </w:r>
      <w:r>
        <w:rPr>
          <w:b/>
        </w:rPr>
        <w:t>ипотека</w:t>
      </w:r>
      <w:r>
        <w:t xml:space="preserve"> от банка, так как в этом случае он получает всю сумму за продаваемый актив на </w:t>
      </w:r>
      <w:r>
        <w:rPr>
          <w:b/>
        </w:rPr>
        <w:t>эскроу-счет</w:t>
      </w:r>
      <w:r>
        <w:t>", - убежден Евгений Хохлов.</w:t>
      </w:r>
    </w:p>
    <w:p w:rsidR="00A37C36" w:rsidRDefault="00A37C36" w:rsidP="00A37C36">
      <w:pPr>
        <w:pStyle w:val="DocumentBody"/>
      </w:pPr>
      <w:r>
        <w:t xml:space="preserve">"Ресурсы </w:t>
      </w:r>
      <w:r>
        <w:rPr>
          <w:b/>
        </w:rPr>
        <w:t>застройщиков</w:t>
      </w:r>
      <w:r>
        <w:t xml:space="preserve"> ограничены. Необходимо решить вопрос с созданием доступного для широких слоев населения финансового инструмента для приобретения жилья. Точечные программы здесь не помогут. Так же, как и временные программы от небольших банков. Нужно решение на государственном уровне", - заключила Екатерина Немченко, коммерческий директор холдинга "РСТИ".</w:t>
      </w:r>
    </w:p>
    <w:p w:rsidR="00A37C36" w:rsidRDefault="00A37C36" w:rsidP="00A37C36">
      <w:hyperlink r:id="rId49" w:history="1">
        <w:r>
          <w:rPr>
            <w:rStyle w:val="DocumentOriginalLink"/>
          </w:rPr>
          <w:t>https://asninfo.ru/analytics/1739-v-poiskakh-alternativy-ipoteke</w:t>
        </w:r>
      </w:hyperlink>
    </w:p>
    <w:p w:rsidR="00A37C36" w:rsidRDefault="00A37C36" w:rsidP="00A37C36">
      <w:r>
        <w:rPr>
          <w:sz w:val="18"/>
        </w:rPr>
        <w:t>назад: </w:t>
      </w:r>
      <w:hyperlink w:anchor="ref_toc" w:history="1">
        <w:r>
          <w:rPr>
            <w:rStyle w:val="NavigationLink"/>
          </w:rPr>
          <w:t>оглавление</w:t>
        </w:r>
      </w:hyperlink>
    </w:p>
    <w:p w:rsidR="000556BE" w:rsidRDefault="000556BE" w:rsidP="000556BE">
      <w:pPr>
        <w:pStyle w:val="4"/>
      </w:pPr>
      <w:bookmarkStart w:id="94" w:name="_Toc168384133"/>
      <w:r>
        <w:rPr>
          <w:rStyle w:val="DocumentDate"/>
        </w:rPr>
        <w:lastRenderedPageBreak/>
        <w:t>03.06.2024</w:t>
      </w:r>
      <w:r>
        <w:br/>
      </w:r>
      <w:r>
        <w:rPr>
          <w:rStyle w:val="DocumentSource"/>
        </w:rPr>
        <w:t>РИА Новости. Новости недвижимости</w:t>
      </w:r>
      <w:r>
        <w:br/>
      </w:r>
      <w:bookmarkEnd w:id="89"/>
      <w:r w:rsidR="008A3CE4" w:rsidRPr="008A3CE4">
        <w:rPr>
          <w:rStyle w:val="DocumentName"/>
        </w:rPr>
        <w:t>"Самолет" сохраняет первое место в рейтинге российских девелоперов</w:t>
      </w:r>
      <w:bookmarkEnd w:id="94"/>
    </w:p>
    <w:p w:rsidR="000556BE" w:rsidRDefault="000556BE" w:rsidP="000556BE">
      <w:pPr>
        <w:pStyle w:val="DocumentBody"/>
      </w:pPr>
      <w:r>
        <w:t>Компания "Самолет" на 1 июня продолжает сохранять первое место в рейтинге российских девелоперов по объему текущего строительства жилья, говорится в сообщении "ЕРЗ.РФ" .</w:t>
      </w:r>
    </w:p>
    <w:p w:rsidR="000556BE" w:rsidRDefault="000556BE" w:rsidP="000556BE">
      <w:pPr>
        <w:pStyle w:val="DocumentBody"/>
      </w:pPr>
      <w:r>
        <w:t>В нем указывается, что девелопер "Самолет" в мае увеличил объем текущего строительства на 71 тысячу квадратных метров и на 1 июня возводит почти 5,6 миллиона "квадратов" жилья. В строительстве у девелопера - 57 жилых комплексов, включающих 267 многоквартирных домов и 15 домов с апартаментами.</w:t>
      </w:r>
    </w:p>
    <w:p w:rsidR="000556BE" w:rsidRDefault="000556BE" w:rsidP="000556BE">
      <w:pPr>
        <w:pStyle w:val="DocumentBody"/>
      </w:pPr>
      <w:r>
        <w:t>Второе место у компании ПИК (более 4,6 миллиона "квадратов"), третье - у ЛСР (почти 2,2 "миллиона"), подсчитали в ЕРЗ.</w:t>
      </w:r>
    </w:p>
    <w:p w:rsidR="000556BE" w:rsidRDefault="000556BE" w:rsidP="000556BE">
      <w:pPr>
        <w:pStyle w:val="DocumentBody"/>
      </w:pPr>
      <w:r>
        <w:t>Также в десятку крупнейших застройщиков страны вошли ФСК, Dogma, "Точно", "А101", Setl Group, "Югстройинвест", "Брусника".</w:t>
      </w:r>
    </w:p>
    <w:p w:rsidR="000556BE" w:rsidRDefault="000556BE" w:rsidP="000556BE">
      <w:pPr>
        <w:pStyle w:val="DocumentBody"/>
      </w:pPr>
      <w:r>
        <w:t>По данным ЕРЗ, всего десять крупнейших девелоперов возводят на 1 июня примерно 22,9 миллиона квадратных метров жилья (около 19% от объема текущего строительства в России). На тройку лидеров приходится 10,5% строящегося жилья в стране.</w:t>
      </w:r>
    </w:p>
    <w:p w:rsidR="008A3CE4" w:rsidRPr="008A3CE4" w:rsidRDefault="008A3CE4" w:rsidP="008A3CE4">
      <w:pPr>
        <w:pStyle w:val="DocumentBody"/>
        <w:ind w:firstLine="0"/>
        <w:rPr>
          <w:sz w:val="18"/>
        </w:rPr>
      </w:pPr>
      <w:hyperlink r:id="rId50" w:history="1">
        <w:r w:rsidRPr="008A3CE4">
          <w:rPr>
            <w:rStyle w:val="a7"/>
            <w:sz w:val="18"/>
          </w:rPr>
          <w:t>https://realty.ria.ru/20240603/samolet-1950205444.html</w:t>
        </w:r>
      </w:hyperlink>
      <w:r w:rsidRPr="008A3CE4">
        <w:rPr>
          <w:sz w:val="18"/>
        </w:rPr>
        <w:t xml:space="preserve"> </w:t>
      </w:r>
    </w:p>
    <w:p w:rsidR="000556BE" w:rsidRDefault="000556BE" w:rsidP="000556BE">
      <w:r>
        <w:rPr>
          <w:sz w:val="18"/>
        </w:rPr>
        <w:t>назад: </w:t>
      </w:r>
      <w:hyperlink w:anchor="ref_toc" w:history="1">
        <w:r>
          <w:rPr>
            <w:rStyle w:val="NavigationLink"/>
          </w:rPr>
          <w:t>оглавление</w:t>
        </w:r>
      </w:hyperlink>
    </w:p>
    <w:p w:rsidR="0038340F" w:rsidRDefault="0038340F" w:rsidP="0038340F">
      <w:pPr>
        <w:pStyle w:val="4"/>
      </w:pPr>
      <w:bookmarkStart w:id="95" w:name="_Toc168373714"/>
      <w:bookmarkStart w:id="96" w:name="_Toc168384134"/>
      <w:r>
        <w:rPr>
          <w:rStyle w:val="DocumentDate"/>
        </w:rPr>
        <w:t>03.06.2024</w:t>
      </w:r>
      <w:r>
        <w:br/>
      </w:r>
      <w:r>
        <w:rPr>
          <w:rStyle w:val="DocumentSource"/>
        </w:rPr>
        <w:t>РИА Новости. Новости недвижимости</w:t>
      </w:r>
      <w:r>
        <w:br/>
      </w:r>
      <w:r>
        <w:rPr>
          <w:rStyle w:val="DocumentName"/>
        </w:rPr>
        <w:t>ПИК создал отдельный бренд для проектов бизнес-класса</w:t>
      </w:r>
      <w:bookmarkEnd w:id="95"/>
      <w:bookmarkEnd w:id="96"/>
    </w:p>
    <w:p w:rsidR="0038340F" w:rsidRDefault="0038340F" w:rsidP="0038340F">
      <w:pPr>
        <w:pStyle w:val="DocumentBody"/>
      </w:pPr>
      <w:r>
        <w:t>Девелоперская группа ПИК создала отдельный бренд "Среда" для жилищных проектов бизнес-класса.</w:t>
      </w:r>
    </w:p>
    <w:p w:rsidR="0038340F" w:rsidRDefault="0038340F" w:rsidP="0038340F">
      <w:pPr>
        <w:pStyle w:val="DocumentBody"/>
      </w:pPr>
      <w:r>
        <w:t>"Среда" - новый девелопер бизнес-класса от ПИК . Первый проект - "Среда на Лобачевского", - говорится в сообщении компании.</w:t>
      </w:r>
    </w:p>
    <w:p w:rsidR="0038340F" w:rsidRDefault="0038340F" w:rsidP="0038340F">
      <w:pPr>
        <w:pStyle w:val="DocumentBody"/>
      </w:pPr>
      <w:r>
        <w:t xml:space="preserve">"Среда на Лобачевского" - проект ПИКа у метро " Аминьевская" в московском районе Очаково-Матвеевское, ранее именовавшийся Vangarden-2. Он предполагает </w:t>
      </w:r>
      <w:r>
        <w:rPr>
          <w:b/>
        </w:rPr>
        <w:t>строительство</w:t>
      </w:r>
      <w:r>
        <w:t xml:space="preserve"> восьми корпусов высотой от 13 до 27 этажей.</w:t>
      </w:r>
    </w:p>
    <w:p w:rsidR="0038340F" w:rsidRDefault="0038340F" w:rsidP="0038340F">
      <w:pPr>
        <w:pStyle w:val="DocumentBody"/>
      </w:pPr>
      <w:r>
        <w:t xml:space="preserve">ПИК - крупнейший российский девелопер жилья, работает с 1994 года. Основной акционер компании - Сергей Гордеев, которому принадлежит 32,5% акций </w:t>
      </w:r>
      <w:r>
        <w:rPr>
          <w:b/>
        </w:rPr>
        <w:t>застройщика</w:t>
      </w:r>
      <w:r>
        <w:t>.</w:t>
      </w:r>
    </w:p>
    <w:p w:rsidR="008A3CE4" w:rsidRPr="008A3CE4" w:rsidRDefault="008A3CE4" w:rsidP="008A3CE4">
      <w:pPr>
        <w:pStyle w:val="DocumentBody"/>
        <w:ind w:firstLine="0"/>
        <w:rPr>
          <w:sz w:val="18"/>
        </w:rPr>
      </w:pPr>
      <w:hyperlink r:id="rId51" w:history="1">
        <w:r w:rsidRPr="008A3CE4">
          <w:rPr>
            <w:rStyle w:val="a7"/>
            <w:sz w:val="18"/>
          </w:rPr>
          <w:t>https://realty.ria.ru/20240603/brend-1950138249.html</w:t>
        </w:r>
      </w:hyperlink>
      <w:r w:rsidRPr="008A3CE4">
        <w:rPr>
          <w:sz w:val="18"/>
        </w:rPr>
        <w:t xml:space="preserve"> </w:t>
      </w:r>
    </w:p>
    <w:p w:rsidR="0038340F" w:rsidRDefault="0038340F" w:rsidP="0038340F">
      <w:r>
        <w:rPr>
          <w:sz w:val="18"/>
        </w:rPr>
        <w:t>назад: </w:t>
      </w:r>
      <w:hyperlink w:anchor="ref_toc" w:history="1">
        <w:r>
          <w:rPr>
            <w:rStyle w:val="NavigationLink"/>
          </w:rPr>
          <w:t>оглавление</w:t>
        </w:r>
      </w:hyperlink>
    </w:p>
    <w:p w:rsidR="009026B2" w:rsidRDefault="009026B2" w:rsidP="009026B2">
      <w:pPr>
        <w:pStyle w:val="4"/>
      </w:pPr>
      <w:bookmarkStart w:id="97" w:name="_Toc168373784"/>
      <w:bookmarkStart w:id="98" w:name="_Toc168384135"/>
      <w:r>
        <w:rPr>
          <w:rStyle w:val="DocumentDate"/>
        </w:rPr>
        <w:t>03.06.2024</w:t>
      </w:r>
      <w:r>
        <w:br/>
      </w:r>
      <w:r>
        <w:rPr>
          <w:rStyle w:val="DocumentSource"/>
        </w:rPr>
        <w:t>РБК</w:t>
      </w:r>
      <w:r>
        <w:br/>
      </w:r>
      <w:r>
        <w:rPr>
          <w:rStyle w:val="DocumentName"/>
        </w:rPr>
        <w:t>«Русская Европа» - обладатель премии «Янтарный Меркурий - 2023»</w:t>
      </w:r>
      <w:bookmarkEnd w:id="97"/>
      <w:bookmarkEnd w:id="98"/>
    </w:p>
    <w:p w:rsidR="009026B2" w:rsidRDefault="009026B2" w:rsidP="009026B2">
      <w:pPr>
        <w:pStyle w:val="DocumentBody"/>
      </w:pPr>
      <w:r>
        <w:t>На прошедшей неделе в Калининграде подвели итоги ежегодной премии «Янтарный Меркурий», в рамках которой были определены лучшие представители крупного бизнеса региона.</w:t>
      </w:r>
    </w:p>
    <w:p w:rsidR="009026B2" w:rsidRDefault="009026B2" w:rsidP="009026B2">
      <w:pPr>
        <w:pStyle w:val="DocumentBody"/>
      </w:pPr>
      <w:r>
        <w:t xml:space="preserve">Правительственной наградой были отмечены компании, сделавшие наибольший вклад в развитие Калининградской области. Вручение премий проходило под эгидой правительства Калининградской области и торгово-промышленной палаты. Среди награжденных компаний особое внимание заслужила </w:t>
      </w:r>
      <w:r>
        <w:rPr>
          <w:b/>
        </w:rPr>
        <w:t>компания-застройщик</w:t>
      </w:r>
      <w:r>
        <w:t xml:space="preserve"> "АвангардИнвестПроект", представленная в лице директора Александра Ивановича Ярошенко. Компания стала лауреатом премии в номинации "Лучшее предприятие в сфере строительства и строительной индустрии".</w:t>
      </w:r>
    </w:p>
    <w:p w:rsidR="009026B2" w:rsidRDefault="009026B2" w:rsidP="009026B2">
      <w:pPr>
        <w:pStyle w:val="DocumentBody"/>
      </w:pPr>
      <w:r>
        <w:t>Калининград - это русская Европа</w:t>
      </w:r>
    </w:p>
    <w:p w:rsidR="009026B2" w:rsidRDefault="009026B2" w:rsidP="009026B2">
      <w:pPr>
        <w:pStyle w:val="DocumentBody"/>
      </w:pPr>
      <w:r>
        <w:t xml:space="preserve">Говоря о престижных премиях, стоит отметить, что флагманский проект </w:t>
      </w:r>
      <w:r>
        <w:rPr>
          <w:b/>
        </w:rPr>
        <w:t>застройщика</w:t>
      </w:r>
    </w:p>
    <w:p w:rsidR="009026B2" w:rsidRDefault="009026B2" w:rsidP="009026B2">
      <w:pPr>
        <w:pStyle w:val="DocumentBody"/>
      </w:pPr>
      <w:r>
        <w:t xml:space="preserve">"Русская Европа" занимает первое место в Калининградской области в топ </w:t>
      </w:r>
      <w:r>
        <w:rPr>
          <w:b/>
        </w:rPr>
        <w:t>застройщиков</w:t>
      </w:r>
      <w:r>
        <w:t xml:space="preserve"> по потребительским качествам, тем самым документально подтверждая статус жилого комплекса номер один в Калининграде.</w:t>
      </w:r>
    </w:p>
    <w:p w:rsidR="009026B2" w:rsidRDefault="009026B2" w:rsidP="009026B2">
      <w:pPr>
        <w:pStyle w:val="DocumentBody"/>
      </w:pPr>
      <w:r>
        <w:t xml:space="preserve">Экоквартал комфорт-класса "Русская Европа" значительно выделяется на рынке новостроек Калининграда. В квартирах в готовых и строящихся домах доступен большой выбор планировок с террасами, угловыми остеклением, окнами в ванной комнате и даже квартиры с собственной баней. На территории комплекса и его домах используются самые передовые технологии: от системы видеонаблюдения "безопасный город" до систем рекуперации воздуха и автономного отопления с </w:t>
      </w:r>
      <w:r>
        <w:lastRenderedPageBreak/>
        <w:t>собственным теплопунктом в каждой квартире. Отдельно стоит выделить наличие школы, детского сада и детской поликлиники на территории комплекса - главенствующее преимущество, как для молодых семей, так и для инвесторов.</w:t>
      </w:r>
    </w:p>
    <w:p w:rsidR="009026B2" w:rsidRDefault="009026B2" w:rsidP="009026B2">
      <w:pPr>
        <w:pStyle w:val="DocumentBody"/>
      </w:pPr>
      <w:r>
        <w:rPr>
          <w:b/>
        </w:rPr>
        <w:t>Ипотека</w:t>
      </w:r>
      <w:r>
        <w:t xml:space="preserve"> 2,9%</w:t>
      </w:r>
    </w:p>
    <w:p w:rsidR="009026B2" w:rsidRDefault="009026B2" w:rsidP="009026B2">
      <w:pPr>
        <w:pStyle w:val="DocumentBody"/>
      </w:pPr>
      <w:r>
        <w:t xml:space="preserve">До официального завершения государственной программы льготной </w:t>
      </w:r>
      <w:r>
        <w:rPr>
          <w:b/>
        </w:rPr>
        <w:t>ипотеки</w:t>
      </w:r>
      <w:r>
        <w:t xml:space="preserve"> остаются считаные дни. Очевидно, что после 01.07.2024 изменится не только процентная ставка, но и условия участия в программе. Многие </w:t>
      </w:r>
      <w:r>
        <w:rPr>
          <w:b/>
        </w:rPr>
        <w:t>застройщики</w:t>
      </w:r>
      <w:r>
        <w:t xml:space="preserve"> не готовы делать долгосрочных прогнозов и уже сейчас ограничивают свои акционные предложения первым июля.</w:t>
      </w:r>
    </w:p>
    <w:p w:rsidR="009026B2" w:rsidRDefault="009026B2" w:rsidP="009026B2">
      <w:pPr>
        <w:pStyle w:val="DocumentBody"/>
      </w:pPr>
      <w:r>
        <w:t xml:space="preserve">Вопреки этим изменениям, </w:t>
      </w:r>
      <w:r>
        <w:rPr>
          <w:b/>
        </w:rPr>
        <w:t>ипотека</w:t>
      </w:r>
      <w:r>
        <w:t xml:space="preserve"> в "Русской Европе" продолжает идти на снижение: новая программа, разработанная совместно с АО "Банк </w:t>
      </w:r>
      <w:r>
        <w:rPr>
          <w:b/>
        </w:rPr>
        <w:t>ДОМ.рф</w:t>
      </w:r>
      <w:r>
        <w:t xml:space="preserve">", гарантирует ставку 2,9% на квартиры строящихся домов ЖК "Вдохновение" до окончания строительства. На день публикации этого материала - это самая низкая ставка на объекты </w:t>
      </w:r>
      <w:r>
        <w:rPr>
          <w:b/>
        </w:rPr>
        <w:t>долевого строительства</w:t>
      </w:r>
      <w:r>
        <w:t xml:space="preserve"> в Калининграде.</w:t>
      </w:r>
    </w:p>
    <w:p w:rsidR="009026B2" w:rsidRDefault="009026B2" w:rsidP="009026B2">
      <w:pPr>
        <w:pStyle w:val="DocumentBody"/>
      </w:pPr>
      <w:r>
        <w:t xml:space="preserve">В продолжение темы в очередной раз напоминаем, что в офисе продаж "Русской Европы" есть штатный ипотечный брокер, который поможет подобрать наиболее выгодный вам ипотечный продукт, поможет разобраться во всех нюансах и платежах. Более того, мы сделали процесс подачи документов на </w:t>
      </w:r>
      <w:r>
        <w:rPr>
          <w:b/>
        </w:rPr>
        <w:t>ипотеку</w:t>
      </w:r>
      <w:r>
        <w:t xml:space="preserve"> и их одобрение максимально оперативными и прозрачными. А это значит, что для получения ключей от квартиры вашей мечты в "Русской Европе" осталось только выбрать ее!</w:t>
      </w:r>
    </w:p>
    <w:p w:rsidR="009026B2" w:rsidRDefault="009026B2" w:rsidP="009026B2">
      <w:pPr>
        <w:pStyle w:val="DocumentBody"/>
      </w:pPr>
      <w:r>
        <w:t>Подробная информация об условиях программы "</w:t>
      </w:r>
      <w:r>
        <w:rPr>
          <w:b/>
        </w:rPr>
        <w:t>Ипотека</w:t>
      </w:r>
      <w:r>
        <w:t xml:space="preserve"> 2,9%" и наличии квартир - на сайте и по номеру телефона (84012) 20-10-23.</w:t>
      </w:r>
    </w:p>
    <w:p w:rsidR="009026B2" w:rsidRDefault="009026B2" w:rsidP="009026B2">
      <w:pPr>
        <w:pStyle w:val="DocumentBody"/>
      </w:pPr>
      <w:r>
        <w:t>Дисклеймер акции:</w:t>
      </w:r>
    </w:p>
    <w:p w:rsidR="009026B2" w:rsidRDefault="009026B2" w:rsidP="009026B2">
      <w:pPr>
        <w:pStyle w:val="DocumentBody"/>
      </w:pPr>
      <w:r>
        <w:t xml:space="preserve">С проектной декларацией можно ознакомиться на сайте наш.дом.рф. Ставка 2,9% годовых по ипотечному кредитному договору (далее - кредит), соответствующему требованиям постановления Правительства РФ от 30.12.2017 № 1711, заключенному на приобретение квартиры по договору участия в </w:t>
      </w:r>
      <w:r>
        <w:rPr>
          <w:b/>
        </w:rPr>
        <w:t>долевом строительстве</w:t>
      </w:r>
      <w:r>
        <w:t xml:space="preserve"> (далее - ДДУ) с ООО "СПЕЦИАЛИЗИРОВАННЫЙ </w:t>
      </w:r>
      <w:r>
        <w:rPr>
          <w:b/>
        </w:rPr>
        <w:t>ЗАСТРОЙЩИК</w:t>
      </w:r>
      <w:r>
        <w:t xml:space="preserve"> "ИК АВАНГАРДИНВЕСТПРОЕКТ" (далее - </w:t>
      </w:r>
      <w:r>
        <w:rPr>
          <w:b/>
        </w:rPr>
        <w:t>Застройщик</w:t>
      </w:r>
      <w:r>
        <w:t xml:space="preserve">) в отношении ЖК "Вдохновение", устанавливается на период до окончания календарного месяца, в котором АО "Банк </w:t>
      </w:r>
      <w:r>
        <w:rPr>
          <w:b/>
        </w:rPr>
        <w:t>ДОМ.РФ</w:t>
      </w:r>
      <w:r>
        <w:t xml:space="preserve">" (далее - Банк) как эскроу-агент перечислил денежные средства </w:t>
      </w:r>
      <w:r>
        <w:rPr>
          <w:b/>
        </w:rPr>
        <w:t>Застройщику</w:t>
      </w:r>
      <w:r>
        <w:t xml:space="preserve"> - стороне ДДУ (с 1-го числа следующего календарного месяца процентная ставка - 6% годовых), при одновременном соблюдении следующих условий: 1) у заемщика, гражданина РФ, есть: (А) ребенок, рожденный с 01.01.2018 по 31.12.2023 включ.; или (Б) ребенок, которому установлена категория "ребенок-инвалид", рожденный до 31.12.2023 включ.; или (В) несколько детей младше 18 лет на дату заключения кредитного договора; 2) наличие действующего соглашения (далее - Соглашение) между Банком и </w:t>
      </w:r>
      <w:r>
        <w:rPr>
          <w:b/>
        </w:rPr>
        <w:t>Застройщиком</w:t>
      </w:r>
      <w:r>
        <w:t xml:space="preserve"> о компенсации </w:t>
      </w:r>
      <w:r>
        <w:rPr>
          <w:b/>
        </w:rPr>
        <w:t>Застройщиком</w:t>
      </w:r>
      <w:r>
        <w:t xml:space="preserve"> Банку недополученных доходов (далее - Компенсация); 3) предоставление заемщиком и </w:t>
      </w:r>
      <w:r>
        <w:rPr>
          <w:b/>
        </w:rPr>
        <w:t>Застройщиком</w:t>
      </w:r>
      <w:r>
        <w:t xml:space="preserve"> Банку гарантийного письма от </w:t>
      </w:r>
      <w:r>
        <w:rPr>
          <w:b/>
        </w:rPr>
        <w:t>Застройщика</w:t>
      </w:r>
      <w:r>
        <w:t xml:space="preserve"> о Компенсации.</w:t>
      </w:r>
    </w:p>
    <w:p w:rsidR="009026B2" w:rsidRDefault="009026B2" w:rsidP="009026B2">
      <w:pPr>
        <w:pStyle w:val="DocumentBody"/>
      </w:pPr>
      <w:r>
        <w:t xml:space="preserve">Первоначальный взнос: от 20,01%. Сумма кредита: от 500 тыс. руб. до 6 млн руб. включ. (до 12 млн руб. включ., если недвижимость в Москве, Московской обл., Санкт-Петербурге, Ленинградской обл.). Заемщики: не более 4 чел., граждане РФ, в возрасте от 21 года до 76 лет (включ.) (на момент полного погашения кредита). Погашение кредита: ежемесячными равными платежами. Срок: 3-30 лет. Обеспечение: залог прав требований по ДДУ, залог квартиры с оформлением закладной (после гос. регистрации права собственности). Расходы: премия по договорам страхования; на: проведение оценки залога, регистрационные действия, расчеты с контрагентом; иные расходы в связи с приобретением недвижимости и оформлением </w:t>
      </w:r>
      <w:r>
        <w:rPr>
          <w:b/>
        </w:rPr>
        <w:t>ипотеки</w:t>
      </w:r>
      <w:r>
        <w:t>.</w:t>
      </w:r>
    </w:p>
    <w:p w:rsidR="009026B2" w:rsidRDefault="009026B2" w:rsidP="009026B2">
      <w:pPr>
        <w:pStyle w:val="DocumentBody"/>
      </w:pPr>
      <w:r>
        <w:t>С 1-го числа календарного месяца, следующего за месяцем, в котором Банк узнал, что заемщик является (являлся) заемщиком (солидарным заемщиком или поручителем) по иному кредитному договору, заключенному с 23.12.2023 (далее - Сторонний договор), по которому кредитор получает (получал) возмещение недополученных доходов по постановлениям Правительства РФ от 23.04.2020 № 566, от 30.12.2017 № 1711, от 31.12.2022 № 2565, от 30.04.2022 № 805, от 30.11.2019 № 1567, от 07.12.2019 № 1609, ставка определяется как ключевая ставка Банка России на дату заключения кредитного договора, увеличенная на 1,5 п. п. Это условие не применяется, если: а) у заемщика Банка, являющегося также заемщиком (солидарным заемщиком и (или) поручителем) по Стороннему договору, родился ребенок после даты заключения Стороннего договора и полного погашения кредита (займа) по Стороннему договору; и б) кредитный договор с Банком заключается для приобретения жилого помещения, общая площадь которого превышает общую площадь жилого помещения, на цели приобретения которого был выдан кредит (заем) по Стороннему договору, а также готового или находящегося на этапе строительства жилого помещения с земельным участком, включая объект индивидуального жилищного строительства или индивидуальный жилой дом в границах территории малоэтажного жилого комплекса, дом блокированной застройки или жилое помещение в доме блокированной застройки.</w:t>
      </w:r>
    </w:p>
    <w:p w:rsidR="009026B2" w:rsidRDefault="009026B2" w:rsidP="009026B2">
      <w:pPr>
        <w:pStyle w:val="DocumentBody"/>
      </w:pPr>
      <w:r>
        <w:lastRenderedPageBreak/>
        <w:t xml:space="preserve">Кредит предоставляется АО "Банк </w:t>
      </w:r>
      <w:r>
        <w:rPr>
          <w:b/>
        </w:rPr>
        <w:t>ДОМ.РФ</w:t>
      </w:r>
      <w:r>
        <w:t>", универсальная лицензия Банка России № 2312 от 19.12.2018. Подробные условия предоставления, использования и возврата кредитов размещены на официальном сайте банка: domrfbank.ru. Информация актуальна по состоянию на 23.01.2024. Предложение носит информационный характер и не является публичной офертой.</w:t>
      </w:r>
    </w:p>
    <w:p w:rsidR="009026B2" w:rsidRDefault="00085D09" w:rsidP="009026B2">
      <w:hyperlink r:id="rId52" w:history="1">
        <w:r w:rsidR="009026B2">
          <w:rPr>
            <w:rStyle w:val="DocumentOriginalLink"/>
          </w:rPr>
          <w:t>https://kaliningrad.plus.rbc.ru/partners/665d88857a8aa9b9b20155a6?utm_source=kaliningrad&amp;utm_medium=main&amp;utm_campaign=890702-665d88857a8aa9b9b20155a6&amp;from=regional_newsfeed</w:t>
        </w:r>
      </w:hyperlink>
    </w:p>
    <w:p w:rsidR="009026B2" w:rsidRDefault="009026B2" w:rsidP="009026B2">
      <w:r>
        <w:rPr>
          <w:sz w:val="18"/>
        </w:rPr>
        <w:t>назад: </w:t>
      </w:r>
      <w:hyperlink w:anchor="ref_toc" w:history="1">
        <w:r>
          <w:rPr>
            <w:rStyle w:val="NavigationLink"/>
          </w:rPr>
          <w:t>оглавление</w:t>
        </w:r>
      </w:hyperlink>
    </w:p>
    <w:p w:rsidR="006A4FC2" w:rsidRDefault="006A4FC2" w:rsidP="006A4FC2">
      <w:pPr>
        <w:pStyle w:val="4"/>
      </w:pPr>
      <w:bookmarkStart w:id="99" w:name="_Toc168373815"/>
      <w:bookmarkStart w:id="100" w:name="_Toc168384136"/>
      <w:r>
        <w:rPr>
          <w:rStyle w:val="DocumentDate"/>
        </w:rPr>
        <w:t>03.06.2024</w:t>
      </w:r>
      <w:r>
        <w:br/>
      </w:r>
      <w:r>
        <w:rPr>
          <w:rStyle w:val="DocumentSource"/>
        </w:rPr>
        <w:t>РБК</w:t>
      </w:r>
      <w:r>
        <w:br/>
      </w:r>
      <w:r>
        <w:rPr>
          <w:rStyle w:val="DocumentName"/>
        </w:rPr>
        <w:t>Девелопер «Железно» взял золото премии «HR-бренд» от HH</w:t>
      </w:r>
      <w:bookmarkEnd w:id="99"/>
      <w:bookmarkEnd w:id="100"/>
    </w:p>
    <w:p w:rsidR="006A4FC2" w:rsidRDefault="006A4FC2" w:rsidP="006A4FC2">
      <w:pPr>
        <w:pStyle w:val="DocumentBody"/>
      </w:pPr>
      <w:r>
        <w:t>Федеральный девелопер с умным подходом «Железно» стал лидером в номинации «Регионы», продемонстрировав лучшие результаты в области управления персоналом</w:t>
      </w:r>
    </w:p>
    <w:p w:rsidR="006A4FC2" w:rsidRDefault="006A4FC2" w:rsidP="006A4FC2">
      <w:pPr>
        <w:pStyle w:val="DocumentBody"/>
      </w:pPr>
      <w:r>
        <w:t>В Москве состоялось торжественное вручение премии «HR-бренд» от Head Hunter. Специалисты оценивали качество работы с персоналом в самых разных компаниях. Вручение призов лучшим в этой области прошло уже в 18-й раз. Целью организаторов было выделить те компании, которые вкладывают много ресурсов в работу с персоналом, наполняют ее новыми смыслами и не боятся воплощать самые смелые идеи, меняющие отрасль и рынок труда к лучшему.</w:t>
      </w:r>
    </w:p>
    <w:p w:rsidR="006A4FC2" w:rsidRDefault="006A4FC2" w:rsidP="006A4FC2">
      <w:pPr>
        <w:pStyle w:val="DocumentBody"/>
      </w:pPr>
      <w:r>
        <w:t>В этом году для участия в конкурсе были заявлены 286 проектов, которые поделились своим опытом взаимодействия с сотрудниками. Всего в рамках премии было представлено семь основных номинаций и семь дополнительных. Девелоперу «Железно» пришлось конкурировать со 127 другими заявленными проектами в блоке основных номинаций, однако это не помешало победить и взять золото.</w:t>
      </w:r>
    </w:p>
    <w:p w:rsidR="006A4FC2" w:rsidRDefault="006A4FC2" w:rsidP="006A4FC2">
      <w:pPr>
        <w:pStyle w:val="DocumentBody"/>
      </w:pPr>
      <w:r>
        <w:rPr>
          <w:b/>
        </w:rPr>
        <w:t>Застройщика</w:t>
      </w:r>
      <w:r>
        <w:t xml:space="preserve"> с научным подходом на премии представляла HR-директор компании - Евгения Корзоватых.</w:t>
      </w:r>
    </w:p>
    <w:p w:rsidR="006A4FC2" w:rsidRDefault="006A4FC2" w:rsidP="006A4FC2">
      <w:pPr>
        <w:pStyle w:val="DocumentBody"/>
      </w:pPr>
      <w:r>
        <w:t>«Эта награда - лучшее подтверждение того, что мы идем в правильном направлении. Более высокой оценки в экспертном сообществе нет. Нашей целью всегда было создать в компании такие культуру и атмосферу, в которых каждый сотрудник чувствует себя важным и ценным, где может обучаться и развиваться без ограничений. Наши сотрудники - это наш самый ценный актив, и я горжусь тем, что работаю в «Железно». Огромная благодарность каждому за вклад в развитие HR-бренда компании. Будем и дальше развивать наш HR-бренд, стремясь к еще более высоким стандартам и достижениям. Вместе мы можем сделать нашу компанию лучшим местом для работы!» - поделилась Евгения Корзоватых.</w:t>
      </w:r>
    </w:p>
    <w:p w:rsidR="006A4FC2" w:rsidRDefault="006A4FC2" w:rsidP="006A4FC2">
      <w:pPr>
        <w:pStyle w:val="DocumentAuthor"/>
      </w:pPr>
      <w:r>
        <w:t>Евгения Корзоватых</w:t>
      </w:r>
    </w:p>
    <w:p w:rsidR="006A4FC2" w:rsidRDefault="00085D09" w:rsidP="006A4FC2">
      <w:hyperlink r:id="rId53" w:history="1">
        <w:r w:rsidR="006A4FC2">
          <w:rPr>
            <w:rStyle w:val="DocumentOriginalLink"/>
          </w:rPr>
          <w:t>https://companies.rbc.ru/news/bAnOdpMEyO/developer-zhelezno-vzyal-zoloto-premii-hr-brend-ot-hh/</w:t>
        </w:r>
      </w:hyperlink>
    </w:p>
    <w:p w:rsidR="006A4FC2" w:rsidRDefault="006A4FC2" w:rsidP="006A4FC2">
      <w:r>
        <w:rPr>
          <w:sz w:val="18"/>
        </w:rPr>
        <w:t>назад: </w:t>
      </w:r>
      <w:hyperlink w:anchor="ref_toc" w:history="1">
        <w:r>
          <w:rPr>
            <w:rStyle w:val="NavigationLink"/>
          </w:rPr>
          <w:t>оглавление</w:t>
        </w:r>
      </w:hyperlink>
    </w:p>
    <w:p w:rsidR="002B10D7" w:rsidRDefault="002A0AB3" w:rsidP="002A0AB3">
      <w:pPr>
        <w:pStyle w:val="3"/>
      </w:pPr>
      <w:bookmarkStart w:id="101" w:name="_Toc168384137"/>
      <w:r w:rsidRPr="002A0AB3">
        <w:t>НОВОСТИ ОТРАСЛИ</w:t>
      </w:r>
      <w:bookmarkEnd w:id="101"/>
    </w:p>
    <w:p w:rsidR="00BE7A62" w:rsidRDefault="00BE7A62" w:rsidP="00BE7A62">
      <w:pPr>
        <w:pStyle w:val="4"/>
      </w:pPr>
      <w:bookmarkStart w:id="102" w:name="_Toc168373694"/>
      <w:bookmarkStart w:id="103" w:name="_Toc168373670"/>
      <w:bookmarkStart w:id="104" w:name="_Toc168337327"/>
      <w:bookmarkStart w:id="105" w:name="_Toc168384138"/>
      <w:r>
        <w:rPr>
          <w:rStyle w:val="DocumentDate"/>
        </w:rPr>
        <w:t>04.06.2024</w:t>
      </w:r>
      <w:r>
        <w:br/>
      </w:r>
      <w:r>
        <w:rPr>
          <w:rStyle w:val="DocumentSource"/>
        </w:rPr>
        <w:t>РИА Новости. Главное</w:t>
      </w:r>
      <w:r>
        <w:br/>
      </w:r>
      <w:bookmarkEnd w:id="102"/>
      <w:r w:rsidR="007F77F1" w:rsidRPr="007F77F1">
        <w:rPr>
          <w:rStyle w:val="DocumentName"/>
        </w:rPr>
        <w:t>Зарплаты строителей в России выросли за год почти на четверть</w:t>
      </w:r>
      <w:bookmarkEnd w:id="105"/>
    </w:p>
    <w:p w:rsidR="00BE7A62" w:rsidRDefault="00BE7A62" w:rsidP="00BE7A62">
      <w:pPr>
        <w:pStyle w:val="DocumentBody"/>
      </w:pPr>
      <w:r>
        <w:t>Зарплаты строителей в России за год выросли почти на четверть на фоне высокого спроса и достаточно низкого предложения со стороны соискателей, рассказали РИА Новости в исследовательском центре "Зарплаты.ру" .</w:t>
      </w:r>
    </w:p>
    <w:p w:rsidR="00BE7A62" w:rsidRDefault="00BE7A62" w:rsidP="00BE7A62">
      <w:pPr>
        <w:pStyle w:val="DocumentBody"/>
      </w:pPr>
      <w:r>
        <w:t>Отмечается, что спрос на рабочий персонал в строительной отрасли остается стабильно высоким за счет поддержки сферы со стороны государства с помощью льготной ипотеки. Кроме того, в сфере строительства традиционно трудится много мигрантов, и многим из них в прошлом году пришлось вернуться в родные города из-за колебания курса валют и невыгодности переводов заработанных средств.</w:t>
      </w:r>
    </w:p>
    <w:p w:rsidR="00BE7A62" w:rsidRDefault="00BE7A62" w:rsidP="00BE7A62">
      <w:pPr>
        <w:pStyle w:val="DocumentBody"/>
      </w:pPr>
      <w:r>
        <w:t>Однако, по словам экспертов, такого стремительного роста вакансий, который отмечался в начале и середине 2023 года, уже не наблюдается: по состоянию на конец мая количество вакансий относительно аналогичного периода прошлого года увеличилось только на 3%. При этом изменилась структура спроса: монтажники, маляры, разнорабочие и сварщики остаются наиболее дефицитными специалистами, а вот спрос на слесарей-сантехников снизился на 12%, на прорабов - на 23% и руководителей строительных проектов - на 18%.</w:t>
      </w:r>
    </w:p>
    <w:p w:rsidR="00BE7A62" w:rsidRDefault="00BE7A62" w:rsidP="00BE7A62">
      <w:pPr>
        <w:pStyle w:val="DocumentBody"/>
      </w:pPr>
      <w:r>
        <w:t xml:space="preserve">"С учетом высокого спроса и достаточно низкого предложения со стороны соискателей заработные платы за год продолжили расти. Медианная заработная плата по основным профессиям отрасли бьет </w:t>
      </w:r>
      <w:r>
        <w:lastRenderedPageBreak/>
        <w:t>рекорды и выросла за год на 23%. Наибольший прирост отмечается у архитекторов (+28% - до 90 тысяч рублей), маляров/штукатуров (+18% - до 65 тысяч рублей), монтажников (+23% - до 105 тысяч рублей), электромонтажников (+20% - до 60 тысяч рублей), сварщиков (+12% - до 90 тысяч рублей)", - подсчитали эксперты.</w:t>
      </w:r>
    </w:p>
    <w:p w:rsidR="00BE7A62" w:rsidRDefault="00BE7A62" w:rsidP="00BE7A62">
      <w:pPr>
        <w:pStyle w:val="DocumentBody"/>
      </w:pPr>
      <w:r>
        <w:t>В свою очередь количество откликов по вакансиям строительных специальностей увеличилось на 42%. Наибольший рост произошел по профессиям, где отмечается наибольшее увеличение заработных плат: у монтажников (+61%), маляров/штукатуров (+40%), электромонтажники (+37%) и сварщиков (+21%).</w:t>
      </w:r>
    </w:p>
    <w:p w:rsidR="0090374C" w:rsidRPr="0090374C" w:rsidRDefault="0090374C" w:rsidP="0090374C">
      <w:pPr>
        <w:pStyle w:val="DocumentBody"/>
        <w:ind w:firstLine="0"/>
        <w:rPr>
          <w:sz w:val="18"/>
        </w:rPr>
      </w:pPr>
      <w:hyperlink r:id="rId54" w:history="1">
        <w:r w:rsidRPr="0090374C">
          <w:rPr>
            <w:rStyle w:val="a7"/>
            <w:sz w:val="18"/>
          </w:rPr>
          <w:t>https://realty.ria.ru/20240604/zarplaty-1950247587.html</w:t>
        </w:r>
      </w:hyperlink>
      <w:r w:rsidRPr="0090374C">
        <w:rPr>
          <w:sz w:val="18"/>
        </w:rPr>
        <w:t xml:space="preserve"> </w:t>
      </w:r>
    </w:p>
    <w:p w:rsidR="00BE7A62" w:rsidRDefault="00BE7A62" w:rsidP="00BE7A62">
      <w:r>
        <w:rPr>
          <w:sz w:val="18"/>
        </w:rPr>
        <w:t>назад: </w:t>
      </w:r>
      <w:hyperlink w:anchor="ref_toc" w:history="1">
        <w:r>
          <w:rPr>
            <w:rStyle w:val="NavigationLink"/>
          </w:rPr>
          <w:t>оглавление</w:t>
        </w:r>
      </w:hyperlink>
    </w:p>
    <w:p w:rsidR="00F64B97" w:rsidRDefault="00F64B97" w:rsidP="00F64B97">
      <w:pPr>
        <w:pStyle w:val="4"/>
      </w:pPr>
      <w:bookmarkStart w:id="106" w:name="_Toc168373729"/>
      <w:bookmarkStart w:id="107" w:name="_Toc168384139"/>
      <w:bookmarkEnd w:id="103"/>
      <w:r>
        <w:rPr>
          <w:rStyle w:val="DocumentDate"/>
        </w:rPr>
        <w:t>04.06.2024</w:t>
      </w:r>
      <w:r>
        <w:br/>
      </w:r>
      <w:r>
        <w:rPr>
          <w:rStyle w:val="DocumentSource"/>
        </w:rPr>
        <w:t>Коммерсантъ (kommersant.ru)</w:t>
      </w:r>
      <w:r>
        <w:br/>
      </w:r>
      <w:r>
        <w:rPr>
          <w:rStyle w:val="DocumentName"/>
        </w:rPr>
        <w:t>«У нас нет цели оставаться в проекте»</w:t>
      </w:r>
      <w:bookmarkEnd w:id="106"/>
      <w:bookmarkEnd w:id="107"/>
    </w:p>
    <w:p w:rsidR="00F64B97" w:rsidRDefault="00F64B97" w:rsidP="00F64B97">
      <w:pPr>
        <w:pStyle w:val="DocumentBody"/>
      </w:pPr>
      <w:r>
        <w:t xml:space="preserve">Глава «Туризм.РФ» Сергей Суханов об инвестициях в курорты и сроках их </w:t>
      </w:r>
      <w:r w:rsidRPr="0090374C">
        <w:rPr>
          <w:b/>
        </w:rPr>
        <w:t>строительства</w:t>
      </w:r>
    </w:p>
    <w:p w:rsidR="00F64B97" w:rsidRDefault="00F64B97" w:rsidP="00F64B97">
      <w:pPr>
        <w:pStyle w:val="DocumentBody"/>
      </w:pPr>
      <w:r>
        <w:t xml:space="preserve">Правительство рассчитывает, что к 2030 году доля туризма в ВВП России увеличится до 5% с 2,8% в 2023 году. Этого планируется достичь в том числе за счет реализации новых инвестпроектов, включая </w:t>
      </w:r>
      <w:r>
        <w:rPr>
          <w:b/>
        </w:rPr>
        <w:t>строительство</w:t>
      </w:r>
      <w:r>
        <w:t xml:space="preserve"> отелей, курортов, парков развлечений. Гендиректор государственного АО «Корпорация "Туризм.РФ"» Сергей Суханов рассказал "Ъ", какие меры помогут сделать сектор более привлекательным для частных вложений и что власти могут предложить инвесторам.</w:t>
      </w:r>
    </w:p>
    <w:p w:rsidR="00F64B97" w:rsidRDefault="00F64B97" w:rsidP="00F64B97">
      <w:pPr>
        <w:pStyle w:val="DocumentBody"/>
      </w:pPr>
      <w:r>
        <w:t>- В мае вице-премьер РФ Дмитрий Чернышенко называл общий объем инвестиций в туриндустрию - 1,3 трлн руб. Сколько проектов сейчас реализует «Туризм.РФ»?</w:t>
      </w:r>
    </w:p>
    <w:p w:rsidR="00F64B97" w:rsidRDefault="00F64B97" w:rsidP="00F64B97">
      <w:pPr>
        <w:pStyle w:val="DocumentBody"/>
      </w:pPr>
      <w:r>
        <w:t xml:space="preserve">- У нас в портфеле 101 проект общей стоимостью около 500 млрд руб., из них 65 млрд руб.- прямые инвестиции «Туризм.РФ». С начала года мы приступили к реализации 28 проектов с суммарным объемом вложений из различных источников в 250 млрд руб. Они предполагают </w:t>
      </w:r>
      <w:r>
        <w:rPr>
          <w:b/>
        </w:rPr>
        <w:t>строительство</w:t>
      </w:r>
      <w:r>
        <w:t xml:space="preserve"> 8,5 тыс. номеров. Один проект по строительству отеля в Омске совместно с Cosmos Hotel Group мы уже завершили. Еще шесть проектов сейчас на стадии строительно-монтажных работ.</w:t>
      </w:r>
    </w:p>
    <w:p w:rsidR="00F64B97" w:rsidRDefault="00F64B97" w:rsidP="00F64B97">
      <w:pPr>
        <w:pStyle w:val="DocumentBody"/>
      </w:pPr>
      <w:r>
        <w:t>- По каким критериям выбираются проекты?</w:t>
      </w:r>
    </w:p>
    <w:p w:rsidR="00F64B97" w:rsidRDefault="00F64B97" w:rsidP="00F64B97">
      <w:pPr>
        <w:pStyle w:val="DocumentBody"/>
      </w:pPr>
      <w:r>
        <w:t>- С начала нашей деятельности, за два с небольшим года, к нам поступило 800 различных инвестпроектов. Они были проверены через внутреннюю скоринг-модель, в которую входит около 100 различных критериев, включая оценку экономической целесообразности, обеспечение проекта земельными участками, ресурсами и прочее. Если после этого проект получает положительное заключение, мы вместе с инвесторами начинаем работу над соглашением и корпоративными документами.</w:t>
      </w:r>
    </w:p>
    <w:p w:rsidR="00F64B97" w:rsidRDefault="00F64B97" w:rsidP="00F64B97">
      <w:pPr>
        <w:pStyle w:val="DocumentBody"/>
      </w:pPr>
      <w:r>
        <w:t>- «Туризм.РФ» выступает совладельцем проектных компаний, но везде доля разная. От чего это зависит?</w:t>
      </w:r>
    </w:p>
    <w:p w:rsidR="00F64B97" w:rsidRDefault="00F64B97" w:rsidP="00F64B97">
      <w:pPr>
        <w:pStyle w:val="DocumentBody"/>
      </w:pPr>
      <w:r>
        <w:t xml:space="preserve">- «Туризм.РФ» - часть государственного механизма поддержки бизнеса, федеральные деньги через корпорацию попадают в уставный капитал специальных проектных компаний. То есть это средства, которые запрашивает от нас инвестор для финансирования проекта. Это может быть и 25%, и 49,9%, но мы не переходим мажоритарную границу, партнерства должны быть сбалансированы. Инвестор также вкладывает свои средства в уставный капитал проектной компании. Средства «Туризм.РФ» - только одна из мер поддержки. Кроме нас существуют и другие источники. Это, в частности, сниженная ставка по банковским кредитам, субсидирование которой курирует Минэкономики, а также субсидии регионам на </w:t>
      </w:r>
      <w:r>
        <w:rPr>
          <w:b/>
        </w:rPr>
        <w:t>строительство</w:t>
      </w:r>
      <w:r>
        <w:t xml:space="preserve"> обеспечивающей инфраструктуры, предоставлением которых занимается Минстрой.</w:t>
      </w:r>
    </w:p>
    <w:p w:rsidR="00F64B97" w:rsidRDefault="00F64B97" w:rsidP="00F64B97">
      <w:pPr>
        <w:pStyle w:val="DocumentBody"/>
      </w:pPr>
      <w:r>
        <w:t>- Каким объемом средств в целом располагает госкорпорация, он лимитирован?</w:t>
      </w:r>
    </w:p>
    <w:p w:rsidR="00F64B97" w:rsidRDefault="00F64B97" w:rsidP="00F64B97">
      <w:pPr>
        <w:pStyle w:val="DocumentBody"/>
      </w:pPr>
      <w:r>
        <w:t xml:space="preserve">- Да, финансирование заложено в рамках первого федерального проекта в составе нацпроекта по развитию туризма. Там же прописаны вложения в субсидирование кредитов и </w:t>
      </w:r>
      <w:r>
        <w:rPr>
          <w:b/>
        </w:rPr>
        <w:t>строительство</w:t>
      </w:r>
      <w:r>
        <w:t xml:space="preserve"> инфраструктуры в регионах в целом. В 2018 году было выделено, например, 3,7 млрд руб., в 2022 году - 67,7 млрд руб., в 2023 году - уже 100 млрд руб. Это комплексные меры, они не ограничиваются только участием «Туризм.РФ» в уставном капитале компаний.</w:t>
      </w:r>
    </w:p>
    <w:p w:rsidR="00F64B97" w:rsidRDefault="00F64B97" w:rsidP="00F64B97">
      <w:pPr>
        <w:pStyle w:val="DocumentBody"/>
      </w:pPr>
      <w:r>
        <w:t>- Как будут реализовываться доли «Туризм.РФ» в проектных компаниях?</w:t>
      </w:r>
    </w:p>
    <w:p w:rsidR="00F64B97" w:rsidRDefault="00F64B97" w:rsidP="00F64B97">
      <w:pPr>
        <w:pStyle w:val="DocumentBody"/>
      </w:pPr>
      <w:r>
        <w:t>- Наше с инвестором партнерство предполагает формирование определенных взаимных преференций и обязательств. Одна из мер - обратный выкуп доли корпорации частным инвестором после ввода объекта в эксплуатацию. Право приоритетного выкупа сохраняется за ним с этого момента в течение трех лет. Если этого не происходит через три года, то «Туризм.РФ» получает право продать эту долю на рынке. Например, по нашему первому проекту с Cosmos Hotel Group у компании право приоритетного выкупа нашей доли сохраняется до 2027 года.</w:t>
      </w:r>
    </w:p>
    <w:p w:rsidR="00F64B97" w:rsidRDefault="00F64B97" w:rsidP="00F64B97">
      <w:pPr>
        <w:pStyle w:val="DocumentBody"/>
      </w:pPr>
      <w:r>
        <w:lastRenderedPageBreak/>
        <w:t>- Если выкуп не состоится, то будут торги?</w:t>
      </w:r>
    </w:p>
    <w:p w:rsidR="00F64B97" w:rsidRDefault="00F64B97" w:rsidP="00F64B97">
      <w:pPr>
        <w:pStyle w:val="DocumentBody"/>
      </w:pPr>
      <w:r>
        <w:t>- Да, если по каким-то причинам инвестор не сможет этого сделать. У нас нет цели оставаться в проекте. Нам необходимо реализовать свою долю инвестору или в рынок и реинвестировать полученные деньги в другой проект. Таким образом господдержку сможет получить большее число объектов.</w:t>
      </w:r>
    </w:p>
    <w:p w:rsidR="00F64B97" w:rsidRDefault="00F64B97" w:rsidP="00F64B97">
      <w:pPr>
        <w:pStyle w:val="DocumentBody"/>
      </w:pPr>
      <w:r>
        <w:t>- Но процедура торгов иногда идет долго, объекты не всегда удается продать с первого раза.</w:t>
      </w:r>
    </w:p>
    <w:p w:rsidR="00F64B97" w:rsidRDefault="00F64B97" w:rsidP="00F64B97">
      <w:pPr>
        <w:pStyle w:val="DocumentBody"/>
      </w:pPr>
      <w:r>
        <w:t>- Все наши проекты имеют устойчивые финансово-экономические модели и, даже оставаясь какое-то время у нас на балансе, будут приносить доход.</w:t>
      </w:r>
    </w:p>
    <w:p w:rsidR="00F64B97" w:rsidRDefault="00F64B97" w:rsidP="00F64B97">
      <w:pPr>
        <w:pStyle w:val="DocumentBody"/>
      </w:pPr>
      <w:r>
        <w:t xml:space="preserve">- У вас есть проблемные проекты, в которых не началось </w:t>
      </w:r>
      <w:r>
        <w:rPr>
          <w:b/>
        </w:rPr>
        <w:t>строительство</w:t>
      </w:r>
      <w:r>
        <w:t xml:space="preserve"> или пришлось пересчитывать смету?</w:t>
      </w:r>
    </w:p>
    <w:p w:rsidR="00F64B97" w:rsidRDefault="00F64B97" w:rsidP="00F64B97">
      <w:pPr>
        <w:pStyle w:val="DocumentBody"/>
      </w:pPr>
      <w:r>
        <w:t>- Создание любого проекта, особенно ведение строительства в течение длительного периода, всегда сталкивается со множеством неизвестных. Это и вопросы в части ценообразования и другие факторы. Мы тщательно отбираем проекты и ведем подготовительные работы, закладывая возможные негативные предпосылки. Запас прочности показывают стресс-тесты.</w:t>
      </w:r>
    </w:p>
    <w:p w:rsidR="00F64B97" w:rsidRDefault="00F64B97" w:rsidP="00F64B97">
      <w:pPr>
        <w:pStyle w:val="DocumentBody"/>
      </w:pPr>
      <w:r>
        <w:t xml:space="preserve">- Не все </w:t>
      </w:r>
      <w:r>
        <w:rPr>
          <w:b/>
        </w:rPr>
        <w:t>застройщики</w:t>
      </w:r>
      <w:r>
        <w:t xml:space="preserve"> ответственно подходят к делу и не выходят на стройку в срок. Для них предусмотрены санкции?</w:t>
      </w:r>
    </w:p>
    <w:p w:rsidR="00F64B97" w:rsidRDefault="00F64B97" w:rsidP="00F64B97">
      <w:pPr>
        <w:pStyle w:val="DocumentBody"/>
      </w:pPr>
      <w:r>
        <w:t>- Таких случаев у нас пока не было, но они возможны. На стадии практической реализации мы подписываем договор, где зафиксированы все правила ведения бизнеса, и опционное соглашение, где формируют встречные обязательства.</w:t>
      </w:r>
    </w:p>
    <w:p w:rsidR="00F64B97" w:rsidRDefault="00F64B97" w:rsidP="00F64B97">
      <w:pPr>
        <w:pStyle w:val="DocumentBody"/>
      </w:pPr>
      <w:r>
        <w:t>Госкорпорация оказывает поддержку в части финансирования, кредитования и субсидирования инфраструктуры, инвестор обязуется в установленный срок осуществлять свою часть финансирования в оговоренном объеме, достроить объект и ввести его в эксплуатацию.</w:t>
      </w:r>
    </w:p>
    <w:p w:rsidR="00F64B97" w:rsidRDefault="00F64B97" w:rsidP="00F64B97">
      <w:pPr>
        <w:pStyle w:val="DocumentBody"/>
      </w:pPr>
      <w:r>
        <w:t>Если инвестор перестает выполнять обязательства, то по опционному соглашению у него есть шесть месяцев на исправление ситуации.</w:t>
      </w:r>
    </w:p>
    <w:p w:rsidR="00F64B97" w:rsidRDefault="00F64B97" w:rsidP="00F64B97">
      <w:pPr>
        <w:pStyle w:val="DocumentBody"/>
      </w:pPr>
      <w:r>
        <w:t>Если этого не происходит, то управление проектом берет на себя корпорация. После этого инвестор в течение определенного времени может вернуться на прежних условиях. Если не происходит и этого, то «Туризм.РФ» привлекает нового партнера.</w:t>
      </w:r>
    </w:p>
    <w:p w:rsidR="00F64B97" w:rsidRDefault="00F64B97" w:rsidP="00F64B97">
      <w:pPr>
        <w:pStyle w:val="DocumentBody"/>
      </w:pPr>
      <w:r>
        <w:t>- Обязательства по завершению берет на себя корпорация?</w:t>
      </w:r>
    </w:p>
    <w:p w:rsidR="00F64B97" w:rsidRDefault="00F64B97" w:rsidP="00F64B97">
      <w:pPr>
        <w:pStyle w:val="DocumentBody"/>
      </w:pPr>
      <w:r>
        <w:t>- Да, проект в любом случае будет завершен. В этом есть смысл, чтобы избежать появления долгостроев. Раньше нередко возникали ситуации, когда инвесторы начинали свою деятельность, но не могли довести ее до завершения.</w:t>
      </w:r>
    </w:p>
    <w:p w:rsidR="00F64B97" w:rsidRDefault="00F64B97" w:rsidP="00F64B97">
      <w:pPr>
        <w:pStyle w:val="DocumentBody"/>
      </w:pPr>
      <w:r>
        <w:t>- Всегда ли участие «Туризм.РФ» в проекте предполагает получение льготного кредитования и субсидии?</w:t>
      </w:r>
    </w:p>
    <w:p w:rsidR="00F64B97" w:rsidRDefault="00F64B97" w:rsidP="00F64B97">
      <w:pPr>
        <w:pStyle w:val="DocumentBody"/>
      </w:pPr>
      <w:r>
        <w:t>- Субсидирование процентной ставки по кредитам - общая мера господдержки для рынка. Что же касается субсидии на инфраструктуру, то ее выдают под крупные проекты и большие туристические территории, которые планируется развивать. Весь комплекс мер мы используем для повышения экономической устойчивости проектов, сокращения срока возврата средств.</w:t>
      </w:r>
    </w:p>
    <w:p w:rsidR="00F64B97" w:rsidRDefault="00F64B97" w:rsidP="00F64B97">
      <w:pPr>
        <w:pStyle w:val="DocumentBody"/>
      </w:pPr>
      <w:r>
        <w:t>- Проходят ли экспертизу сметы строительных работ?</w:t>
      </w:r>
    </w:p>
    <w:p w:rsidR="00F64B97" w:rsidRDefault="00F64B97" w:rsidP="00F64B97">
      <w:pPr>
        <w:pStyle w:val="DocumentBody"/>
      </w:pPr>
      <w:r>
        <w:t>- Да, это обязательство: проекты, реализуемые с привлечением «Туризм.РФ», обязательно получают заключение Главгосэкспертизы. Она подтверждает не только все инженерные и технические решения, но и достоверность сметной стоимости.</w:t>
      </w:r>
    </w:p>
    <w:p w:rsidR="00F64B97" w:rsidRDefault="00F64B97" w:rsidP="00F64B97">
      <w:pPr>
        <w:pStyle w:val="DocumentBody"/>
      </w:pPr>
      <w:r>
        <w:t>- А если сметную стоимость потребуется скорректировать? С этим в 2022 году столкнулись многие проекты.</w:t>
      </w:r>
    </w:p>
    <w:p w:rsidR="00F64B97" w:rsidRDefault="00F64B97" w:rsidP="00F64B97">
      <w:pPr>
        <w:pStyle w:val="DocumentBody"/>
      </w:pPr>
      <w:r>
        <w:t>- Изначально закладываются определенные коэффициенты.</w:t>
      </w:r>
    </w:p>
    <w:p w:rsidR="00F64B97" w:rsidRDefault="00F64B97" w:rsidP="00F64B97">
      <w:pPr>
        <w:pStyle w:val="DocumentBody"/>
      </w:pPr>
      <w:r>
        <w:t>Жизненный цикл крупных объектов в строительстве составляет три года и более. За это время, конечно, многое может поменяться.</w:t>
      </w:r>
    </w:p>
    <w:p w:rsidR="00F64B97" w:rsidRDefault="00F64B97" w:rsidP="00F64B97">
      <w:pPr>
        <w:pStyle w:val="DocumentBody"/>
      </w:pPr>
      <w:r>
        <w:t>Если потребуется корректировка - будет отдельное обращение в Главгосэкспертизу.</w:t>
      </w:r>
    </w:p>
    <w:p w:rsidR="00F64B97" w:rsidRDefault="00F64B97" w:rsidP="00F64B97">
      <w:pPr>
        <w:pStyle w:val="DocumentBody"/>
      </w:pPr>
      <w:r>
        <w:t xml:space="preserve">- Насколько меры господдержки, на ваш взгляд, повышают маржинальность проектов, например, </w:t>
      </w:r>
      <w:r>
        <w:rPr>
          <w:b/>
        </w:rPr>
        <w:t>строительство</w:t>
      </w:r>
      <w:r>
        <w:t xml:space="preserve"> отеля?</w:t>
      </w:r>
    </w:p>
    <w:p w:rsidR="00F64B97" w:rsidRDefault="00F64B97" w:rsidP="00F64B97">
      <w:pPr>
        <w:pStyle w:val="DocumentBody"/>
      </w:pPr>
      <w:r>
        <w:t>- До введения комплексных мер господдержки средний срок окупаемости составлял 20 лет и более, сейчас меньше - примерно 12 лет. То есть эффективность повышается в два раза.</w:t>
      </w:r>
    </w:p>
    <w:p w:rsidR="00F64B97" w:rsidRDefault="00F64B97" w:rsidP="00F64B97">
      <w:pPr>
        <w:pStyle w:val="DocumentBody"/>
      </w:pPr>
      <w:r>
        <w:t>- Когда начнутся аукционы по продаже инвестиционных лотов в крупных проектах, для которых госкорпорация разрабатывала мастер-планы?</w:t>
      </w:r>
    </w:p>
    <w:p w:rsidR="00F64B97" w:rsidRDefault="00F64B97" w:rsidP="00F64B97">
      <w:pPr>
        <w:pStyle w:val="DocumentBody"/>
      </w:pPr>
      <w:r>
        <w:lastRenderedPageBreak/>
        <w:t>- С начала нашей деятельности подготовлено 11 мастер-планов, половина проектов уже реализуется с крупными инвесторами. Четыре последних сейчас готовы представить инвесторам на конкурс: это «Долина Айна» на Сахалине (2,6 тыс. номеров, 18 инвестиционных лотов), «Байкальская слобода» в 23 км от Байкала (3,5 тыс. номеров и 27 лотов), «Белокуриха горная» в Алтайском крае (1,16 тыс. номеров и 6 лотов), «Казань марина» в Лаишево (1,25 тыс. номеров и 9 лотов). Всего 60 лотов, каждый из которых представляет собой отдельно взятый проект. Интерес к ним большой: некоторые проекты уже подписаны с инвесторами, по некоторым мы ведем переговоры, остальные в этом году будут предложены рынку.</w:t>
      </w:r>
    </w:p>
    <w:p w:rsidR="00F64B97" w:rsidRDefault="00F64B97" w:rsidP="00F64B97">
      <w:pPr>
        <w:pStyle w:val="DocumentBody"/>
      </w:pPr>
      <w:r>
        <w:t>- А если не будет интересантов на тот или иной лот? Например, Краснодарским краем интересуются многие, а на Сахалине традиционно пул инвесторов ограничен.</w:t>
      </w:r>
    </w:p>
    <w:p w:rsidR="00F64B97" w:rsidRDefault="00F64B97" w:rsidP="00F64B97">
      <w:pPr>
        <w:pStyle w:val="DocumentBody"/>
      </w:pPr>
      <w:r>
        <w:t>- Как раз Сахалин достаточно популярен у инвесторов, сейчас мы работаем над тем, сколько лотов они возьмут. Рисков в части спроса мы не видим. Прежде чем локации были определены, проходили большие маркетинговые исследования. Они включали существующий интерес к территории, возможность добраться до нее, посетить традиционные места притяжения.</w:t>
      </w:r>
    </w:p>
    <w:p w:rsidR="00F64B97" w:rsidRDefault="00F64B97" w:rsidP="00F64B97">
      <w:pPr>
        <w:pStyle w:val="DocumentBody"/>
      </w:pPr>
      <w:r>
        <w:t>- Прописаны ли дальнейшие шаги, если торги по привлечению инвесторов тех или иных крупных проектов будут признаны несостоявшимися?</w:t>
      </w:r>
    </w:p>
    <w:p w:rsidR="00F64B97" w:rsidRDefault="00F64B97" w:rsidP="00F64B97">
      <w:pPr>
        <w:pStyle w:val="DocumentBody"/>
      </w:pPr>
      <w:r>
        <w:t>- «Туризм.РФ» может приступить к реализации самостоятельно. У нас есть задача не разрывать проект, а запускать проект комплексно: например, все гостиницы должны начинать работать одновременно, тогда территория будет востребована и не будет вызывать раздражения у туристов.</w:t>
      </w:r>
    </w:p>
    <w:p w:rsidR="00F64B97" w:rsidRDefault="00F64B97" w:rsidP="00F64B97">
      <w:pPr>
        <w:pStyle w:val="DocumentBody"/>
      </w:pPr>
      <w:r>
        <w:t>Если рядом с работающим отелем будет идти активная стройка, это мало кому понравится.</w:t>
      </w:r>
    </w:p>
    <w:p w:rsidR="00F64B97" w:rsidRDefault="00F64B97" w:rsidP="00F64B97">
      <w:pPr>
        <w:pStyle w:val="DocumentBody"/>
      </w:pPr>
      <w:r>
        <w:t>- Вызывает ли проект «Новая Анапа», который власти, курирующие туризм, называют флагманским, повышенный спрос у инвесторов?</w:t>
      </w:r>
    </w:p>
    <w:p w:rsidR="00F64B97" w:rsidRDefault="00F64B97" w:rsidP="00F64B97">
      <w:pPr>
        <w:pStyle w:val="DocumentBody"/>
      </w:pPr>
      <w:r>
        <w:t>- Все проекты пользуются успехом, в том числе и флагманский - «Новая Анапа». На самом деле, в будущем это будет грандиозный курорт. Мы работаем над мастер-планом с властями региона и должны закончить его в 2024 году. Но несмотря на то, что мастер-план еще не закончен, 25 крупных федеральных и региональных инвесторов уже проявили к нему интерес. Проект, как известно, поддержан президентом, в правительстве для его реализации создана профильная комиссия во главе с нашим куратором, вице-премьером Дмитрием Чернышенко. Суммарно в Анапе появится 15 тыс. гостиничных номеров и хорошо развитая инфраструктура.</w:t>
      </w:r>
    </w:p>
    <w:p w:rsidR="00F64B97" w:rsidRDefault="00F64B97" w:rsidP="00F64B97">
      <w:pPr>
        <w:pStyle w:val="DocumentBody"/>
      </w:pPr>
      <w:r>
        <w:t>- Как определяются проекты, где вы сразу можете договориться с инвестором, а где должны действовать через аукцион?</w:t>
      </w:r>
    </w:p>
    <w:p w:rsidR="00F64B97" w:rsidRDefault="00F64B97" w:rsidP="00F64B97">
      <w:pPr>
        <w:pStyle w:val="DocumentBody"/>
      </w:pPr>
      <w:r>
        <w:t>- У нас есть 44 проекта, с которыми инвесторы пришли к нам сами. У них был уже либо перспективный земельный участок, либо намерение что-то построить. Они были готовы войти в кооперацию с нами на старте. Есть крупные проекты, в которые инвесторы привлекались еще на этапе разработки мастер-планов. Например, курорт «Лаго-Наки» изначально разрабатывался с Mantera Group, она же занимается его реализацией. Треть проектов мы инициировали, разработали и просчитали сами: их мы предлагаем рынку для участия.</w:t>
      </w:r>
    </w:p>
    <w:p w:rsidR="00F64B97" w:rsidRDefault="00F64B97" w:rsidP="00F64B97">
      <w:pPr>
        <w:pStyle w:val="DocumentBody"/>
      </w:pPr>
      <w:r>
        <w:t>- В проектах участвуют в основном крупные инвесторы?</w:t>
      </w:r>
    </w:p>
    <w:p w:rsidR="00F64B97" w:rsidRDefault="00F64B97" w:rsidP="00F64B97">
      <w:pPr>
        <w:pStyle w:val="DocumentBody"/>
      </w:pPr>
      <w:r>
        <w:t>- На них приходится 50% объектов, 30% - у средних, 20% - у малых. Мы стараемся сделать предложения для различного бизнеса: ни одна структура не может взять на себя масштабный проект целиком. Развитием небольших магазинов, ресторанов, кафе, иных сервисов лучше заниматься малому бизнесу.</w:t>
      </w:r>
    </w:p>
    <w:p w:rsidR="00F64B97" w:rsidRDefault="00F64B97" w:rsidP="00F64B97">
      <w:pPr>
        <w:pStyle w:val="DocumentBody"/>
      </w:pPr>
      <w:r>
        <w:t>- Крупных инвесторов в туристическую инфраструктуру не так много, все они работают на рынке давно. Но есть бизнесы с капиталом, которые пока не вовлечены в эту индустрию. Перед вами стоит задача работать с ними или это не нужно?</w:t>
      </w:r>
    </w:p>
    <w:p w:rsidR="00F64B97" w:rsidRDefault="00F64B97" w:rsidP="00F64B97">
      <w:pPr>
        <w:pStyle w:val="DocumentBody"/>
      </w:pPr>
      <w:r>
        <w:t>- В первую очередь мы, конечно, заинтересованы в крупных, профильных инвесторах. У них уже есть свои компании, возможность подходить к реализации более профессионально. Но сейчас развитие туристической инфраструктуры - глобальный тренд. Раньше многие структуры не обращали на нее внимание из-за низкой эффективности и высоких сроков окупаемости.</w:t>
      </w:r>
    </w:p>
    <w:p w:rsidR="00F64B97" w:rsidRDefault="00F64B97" w:rsidP="00F64B97">
      <w:pPr>
        <w:pStyle w:val="DocumentBody"/>
      </w:pPr>
      <w:r>
        <w:t>- Что отпугивает инвесторов?</w:t>
      </w:r>
    </w:p>
    <w:p w:rsidR="00F64B97" w:rsidRDefault="00F64B97" w:rsidP="00F64B97">
      <w:pPr>
        <w:pStyle w:val="DocumentBody"/>
      </w:pPr>
      <w:r>
        <w:t>- Традиционно, есть четыре основных фактора: макроэкономическая конъюнктура, ключевая ставка ЦБ, влияющая на процентные ставки коммерческих банков, и уход международных гостиничных операторов. Первые три фактора нивелируют меры господдержки, с четвертым справятся российские гостиничные сети за счет расширения своего бизнеса.</w:t>
      </w:r>
    </w:p>
    <w:p w:rsidR="00F64B97" w:rsidRDefault="00F64B97" w:rsidP="00F64B97">
      <w:pPr>
        <w:pStyle w:val="DocumentBody"/>
      </w:pPr>
      <w:r>
        <w:t>- Многие инвесторы создают для отелей собственные управляющие компании. Это не решение проблемы?</w:t>
      </w:r>
    </w:p>
    <w:p w:rsidR="00F64B97" w:rsidRDefault="00F64B97" w:rsidP="00F64B97">
      <w:pPr>
        <w:pStyle w:val="DocumentBody"/>
      </w:pPr>
      <w:r>
        <w:lastRenderedPageBreak/>
        <w:t>- Примеров много, есть Mantera Group и «Васта дискавери». Но в целом это разный бизнес: существуют инвестиции на создание проектов и на управление ими.</w:t>
      </w:r>
    </w:p>
    <w:p w:rsidR="00F64B97" w:rsidRDefault="00F64B97" w:rsidP="00F64B97">
      <w:pPr>
        <w:pStyle w:val="DocumentBody"/>
      </w:pPr>
      <w:r>
        <w:t>- Есть ли территории, по которым пока планируется разработка мастер-планов?</w:t>
      </w:r>
    </w:p>
    <w:p w:rsidR="00F64B97" w:rsidRDefault="00F64B97" w:rsidP="00F64B97">
      <w:pPr>
        <w:pStyle w:val="DocumentBody"/>
      </w:pPr>
      <w:r>
        <w:t>- Да, это «Белая дюна» в Калининградской области, где предполагаются 10,5 тыс. новых номеров. Сейчас мы работаем по нему с правительством области. В Ярославской области есть проект «Ярославская ривьера».</w:t>
      </w:r>
    </w:p>
    <w:p w:rsidR="00F64B97" w:rsidRDefault="00F64B97" w:rsidP="00F64B97">
      <w:pPr>
        <w:pStyle w:val="DocumentBody"/>
      </w:pPr>
      <w:r>
        <w:t>- Как отбираются территории?</w:t>
      </w:r>
    </w:p>
    <w:p w:rsidR="00F64B97" w:rsidRDefault="00F64B97" w:rsidP="00F64B97">
      <w:pPr>
        <w:pStyle w:val="DocumentBody"/>
      </w:pPr>
      <w:r>
        <w:t>- Этот процесс стандартизирован, в рамках него мы сотрудничаем с регионами. Сейчас есть 62 соглашения с субъектами РФ: подбираем территории, вблизи которых находятся либо традиционные точки притяжения, либо новые магниты, привлекающие туристов. Например, «Байкальска слобода» располагается рядом с Байкалом. Трудно найти человека, который не хотел бы побывать на озере: это уже понятная локация. А вот «Казань марина» находится в Лаишево, на Камском море, откуда открываются большие возможности для путешествий по нашим рекам и развития водного туризма в целом. Потенциал туристического потока сейчас очень большой.</w:t>
      </w:r>
    </w:p>
    <w:p w:rsidR="00F64B97" w:rsidRDefault="00F64B97" w:rsidP="00F64B97">
      <w:pPr>
        <w:pStyle w:val="DocumentBody"/>
      </w:pPr>
      <w:r>
        <w:t>- Был анонсирован еще один крупный проект - развитие побережья Каспийского моря в Дагестане. Почему его реализация поручена другой госкорпорации - «Кавказ.РФ»?</w:t>
      </w:r>
    </w:p>
    <w:p w:rsidR="00F64B97" w:rsidRDefault="00F64B97" w:rsidP="00F64B97">
      <w:pPr>
        <w:pStyle w:val="DocumentBody"/>
      </w:pPr>
      <w:r>
        <w:t>- Потому что эта корпорация специализируется на развитии территорий Кавказа. Но жесткого разделения у нас нет. «Туризм.РФ» может реализовывать и собственные объекты в регионе.</w:t>
      </w:r>
    </w:p>
    <w:p w:rsidR="00F64B97" w:rsidRDefault="00F64B97" w:rsidP="00F64B97">
      <w:pPr>
        <w:pStyle w:val="DocumentBody"/>
      </w:pPr>
      <w:r>
        <w:t>- Федеральный проект «Пять морей и озеро Байкал» предполагает создание курорта, в частности, на Азовском море. Там уже есть перспективные площадки?</w:t>
      </w:r>
    </w:p>
    <w:p w:rsidR="00F64B97" w:rsidRDefault="00F64B97" w:rsidP="00F64B97">
      <w:pPr>
        <w:pStyle w:val="DocumentBody"/>
      </w:pPr>
      <w:r>
        <w:t>- Инвесторы проявляют интерес к Азовскому морю, это один из привлекательных регионов для туризма. Но инициативы пока в достаточной степени не проработаны.</w:t>
      </w:r>
    </w:p>
    <w:p w:rsidR="00F64B97" w:rsidRDefault="00F64B97" w:rsidP="00F64B97">
      <w:pPr>
        <w:pStyle w:val="DocumentBody"/>
      </w:pPr>
      <w:r>
        <w:t>- Какие целевые показатели поставлены перед «Туризм.РФ»?</w:t>
      </w:r>
    </w:p>
    <w:p w:rsidR="00F64B97" w:rsidRDefault="00F64B97" w:rsidP="00F64B97">
      <w:pPr>
        <w:pStyle w:val="DocumentBody"/>
      </w:pPr>
      <w:r>
        <w:t>- К 2030 году нам нужно создать 43 тыс. комфортабельных номеров разных категорий.</w:t>
      </w:r>
    </w:p>
    <w:p w:rsidR="00F64B97" w:rsidRDefault="00F64B97" w:rsidP="00F64B97">
      <w:pPr>
        <w:pStyle w:val="DocumentBody"/>
      </w:pPr>
      <w:r>
        <w:t>- Есть ли требования в части прибыльности?</w:t>
      </w:r>
    </w:p>
    <w:p w:rsidR="00F64B97" w:rsidRDefault="00F64B97" w:rsidP="00F64B97">
      <w:pPr>
        <w:pStyle w:val="DocumentBody"/>
      </w:pPr>
      <w:r>
        <w:t>- Все наши проекты предполагают высокую окупаемость, показатели тщательно просчитываются на старте. Реализацией убыточных проектов мы не занимаемся.</w:t>
      </w:r>
    </w:p>
    <w:p w:rsidR="00F64B97" w:rsidRDefault="00F64B97" w:rsidP="00F64B97">
      <w:pPr>
        <w:pStyle w:val="DocumentBody"/>
      </w:pPr>
      <w:r>
        <w:t>- С момента основания «Туризм.РФ» на рынке часто сравнивают госкорпорацию с ГК «Олимпстрой». В чем основные сходства и различия?</w:t>
      </w:r>
    </w:p>
    <w:p w:rsidR="00F64B97" w:rsidRDefault="00F64B97" w:rsidP="00F64B97">
      <w:pPr>
        <w:pStyle w:val="DocumentBody"/>
      </w:pPr>
      <w:r>
        <w:t>- Это не совсем корректное сравнение, хотя похожие направления есть. «Туризм.РФ» работает в трех основных направлениях: развитие территорий, работа с инвесторами, осуществление господдержки. С ГК «Олимпстрой» мы действительно соприкасаемся в части девелопмента и строительства объектов. Остальные сферы разные, но накопленный при подготовке и проведении Олимпийских игр в Сочи опыт учитывается.</w:t>
      </w:r>
    </w:p>
    <w:p w:rsidR="00F64B97" w:rsidRDefault="00F64B97" w:rsidP="00F64B97">
      <w:pPr>
        <w:pStyle w:val="DocumentBody"/>
      </w:pPr>
      <w:r>
        <w:t>- Опыт был не только позитивным - не все кредиты на объекты в Сочи инвесторы смогли вернуть в оговоренные сроки, некоторые подрядчики были вынуждены уйти с рынка. Ошибки тоже учитываются?</w:t>
      </w:r>
    </w:p>
    <w:p w:rsidR="00F64B97" w:rsidRDefault="00F64B97" w:rsidP="00F64B97">
      <w:pPr>
        <w:pStyle w:val="DocumentBody"/>
      </w:pPr>
      <w:r>
        <w:t>- Здесь нет просто ответа, государство приняло на себя обязанность за семь лет создать лучшую инфраструктуру для проведения Олимпиады. Это колоссальная задача, с которой власти справились. Были проблемы с подрядными организациями, которые не всегда адекватно взвешивали свои силы. Но главное в том, что инфраструктура в итоге была реализована и наследие Олимпиады прекрасно работает, объекты востребованы и любимы гражданами. Существующая у нас система отбора проектов сейчас включает в себя весь этот опыт и все возможные негативные предпосылки.</w:t>
      </w:r>
    </w:p>
    <w:p w:rsidR="00F64B97" w:rsidRDefault="00F64B97" w:rsidP="00F64B97">
      <w:pPr>
        <w:pStyle w:val="DocumentBody"/>
      </w:pPr>
      <w:r>
        <w:t>Суханов Сергей Алексеевич</w:t>
      </w:r>
    </w:p>
    <w:p w:rsidR="00F64B97" w:rsidRDefault="00F64B97" w:rsidP="00F64B97">
      <w:pPr>
        <w:pStyle w:val="DocumentBody"/>
      </w:pPr>
      <w:r>
        <w:t>Личное дело</w:t>
      </w:r>
    </w:p>
    <w:p w:rsidR="00F64B97" w:rsidRDefault="00F64B97" w:rsidP="00F64B97">
      <w:pPr>
        <w:pStyle w:val="DocumentBody"/>
      </w:pPr>
      <w:r>
        <w:t>Родился 24 ноября 1962 года. Окончил Московский институт народного хозяйства им. Г. В. Плеханова. В 2001 году поступил на муниципальную службу. С 2003 года был заместителем главы Сочи, где, в частности, руководил разработкой концепции развития города как горноклиматического курорта. В 2007 году стал старшим вице-президентом оргкомитета «Сочи-2014», отвечал за координацию строительства, транспортное обслуживание, энергосбережение олимпийских объектов. С 2015 года - гендиректор ООО «Волга Груп Строй», входящей в «Волга Груп». В 2018 году возглавлял ООО «Северный широтный ход», занимавшееся строительством железной дороги в Ямало-Ненецком АО. В 2020 году стал гендиректором АО «Корпорация Туризм.РФ».</w:t>
      </w:r>
    </w:p>
    <w:p w:rsidR="00F64B97" w:rsidRDefault="00F64B97" w:rsidP="00F64B97">
      <w:pPr>
        <w:pStyle w:val="DocumentBody"/>
      </w:pPr>
      <w:r>
        <w:t>АО «Корпорация "Туризм.РФ"»</w:t>
      </w:r>
    </w:p>
    <w:p w:rsidR="00F64B97" w:rsidRDefault="00F64B97" w:rsidP="00F64B97">
      <w:pPr>
        <w:pStyle w:val="DocumentBody"/>
      </w:pPr>
      <w:r>
        <w:lastRenderedPageBreak/>
        <w:t>Company profile</w:t>
      </w:r>
    </w:p>
    <w:p w:rsidR="00F64B97" w:rsidRDefault="00F64B97" w:rsidP="00F64B97">
      <w:pPr>
        <w:pStyle w:val="DocumentBody"/>
      </w:pPr>
      <w:r>
        <w:t>АО «Корпорация "Туризм.РФ"» создано в декабре 2020 года по поручению премьера Михаила Мишустина для развития внутреннего и въездного туризма. Совместно с регионами формирует проекты по созданию курортов, инвестирует в их инфраструктуру в рамках государственно-частного партнерства. Также разрабатывает мастер-планы туристических территорий. В частности, госкорпорация участвует в развитии туристических территорий «Новая Анапа» (1,8 тыс. га), «Казань марина» (72,9 га), «Байкальская слобода» (330 га). Выручка АО в 2023 году - 26,3 млн руб., чистый убыток - 2,15 млрд руб., следует из финансовой отчетности. Уставный капитал на конец 2023 года - 43,2 млрд руб.</w:t>
      </w:r>
    </w:p>
    <w:p w:rsidR="00F64B97" w:rsidRDefault="00F64B97" w:rsidP="00F64B97">
      <w:pPr>
        <w:pStyle w:val="DocumentBody"/>
      </w:pPr>
      <w:r>
        <w:t>Интервью взяла Александра Мерцалова</w:t>
      </w:r>
    </w:p>
    <w:p w:rsidR="00F64B97" w:rsidRDefault="00085D09" w:rsidP="00F64B97">
      <w:hyperlink r:id="rId55" w:history="1">
        <w:r w:rsidR="00F64B97">
          <w:rPr>
            <w:rStyle w:val="DocumentOriginalLink"/>
          </w:rPr>
          <w:t>https://www.kommersant.ru/doc/6744879</w:t>
        </w:r>
      </w:hyperlink>
    </w:p>
    <w:p w:rsidR="00F64B97" w:rsidRDefault="00F64B97" w:rsidP="00F64B97">
      <w:r>
        <w:rPr>
          <w:sz w:val="18"/>
        </w:rPr>
        <w:t>назад: </w:t>
      </w:r>
      <w:hyperlink w:anchor="ref_toc" w:history="1">
        <w:r>
          <w:rPr>
            <w:rStyle w:val="NavigationLink"/>
          </w:rPr>
          <w:t>оглавление</w:t>
        </w:r>
      </w:hyperlink>
    </w:p>
    <w:p w:rsidR="00241693" w:rsidRDefault="00241693" w:rsidP="00241693">
      <w:pPr>
        <w:pStyle w:val="4"/>
      </w:pPr>
      <w:bookmarkStart w:id="108" w:name="d_a6618afb5bf24217ad6abd696ee3c57a"/>
      <w:bookmarkStart w:id="109" w:name="_Toc168373786"/>
      <w:bookmarkStart w:id="110" w:name="_Toc168337328"/>
      <w:bookmarkStart w:id="111" w:name="_Toc168384140"/>
      <w:bookmarkEnd w:id="104"/>
      <w:bookmarkEnd w:id="108"/>
      <w:r>
        <w:rPr>
          <w:rStyle w:val="DocumentDate"/>
        </w:rPr>
        <w:t>03.06.2024</w:t>
      </w:r>
      <w:r>
        <w:br/>
      </w:r>
      <w:r>
        <w:rPr>
          <w:rStyle w:val="DocumentSource"/>
        </w:rPr>
        <w:t>Lenta.ru</w:t>
      </w:r>
      <w:r>
        <w:br/>
      </w:r>
      <w:r>
        <w:rPr>
          <w:rStyle w:val="DocumentName"/>
        </w:rPr>
        <w:t>В Госдуме высказались о контроле за проживающими в новостройках строителями</w:t>
      </w:r>
      <w:bookmarkEnd w:id="109"/>
      <w:bookmarkEnd w:id="111"/>
    </w:p>
    <w:p w:rsidR="00241693" w:rsidRDefault="00241693" w:rsidP="00241693">
      <w:pPr>
        <w:pStyle w:val="DocumentBody"/>
      </w:pPr>
      <w:r>
        <w:t>Разворотнева назвала единичными случаями проживание строителей в новостройках</w:t>
      </w:r>
    </w:p>
    <w:p w:rsidR="00241693" w:rsidRDefault="00241693" w:rsidP="00241693">
      <w:pPr>
        <w:pStyle w:val="DocumentBody"/>
      </w:pPr>
      <w:r>
        <w:t>Зампред комитета Госдумы по строительству и ЖХК Светлана Разворотнева высказалась о необходимости контроля над строителями-мигрантами, проживающими в новостройках, где делают ремонт. Депутат заявила «Ленте.ру», что изменение законодательства в этом вопросе не нужно.</w:t>
      </w:r>
    </w:p>
    <w:p w:rsidR="00241693" w:rsidRDefault="00241693" w:rsidP="00241693">
      <w:pPr>
        <w:pStyle w:val="DocumentBody"/>
      </w:pPr>
      <w:r>
        <w:t>Ранее СМИ сообщали о ситуации в Москве, когда строители-мигранты бесплатно поселились в квартирах достроенного, но пока не сданного дома. Согласно сообщениям, это вызвало гнев хозяев недвижимости, которые не могут заехать в почти готовое жилье, так как мигранты занимают их жилплощадь и намеренно затягивают сроки заселения жильцов.</w:t>
      </w:r>
    </w:p>
    <w:p w:rsidR="00241693" w:rsidRDefault="00241693" w:rsidP="00241693">
      <w:pPr>
        <w:pStyle w:val="DocumentBody"/>
      </w:pPr>
      <w:r>
        <w:t>«Мне кажется, тут абсолютно все урегулировано. Действительно, есть сроки, в рамках которых граждане, оплатившие жилье, должны получить ключи, принять квартиру. Если этого не происходит, то застройщик несет ответственность, в том числе материальную в рамках гражданско-правового договора. Если кто-то остался в квартирах, то это уже проблемы застройщика, надо с этим разбираться и платить неустойку», - сказала Разворотнева.</w:t>
      </w:r>
    </w:p>
    <w:p w:rsidR="00241693" w:rsidRDefault="00241693" w:rsidP="00241693">
      <w:pPr>
        <w:pStyle w:val="DocumentBody"/>
      </w:pPr>
      <w:r>
        <w:t>Я таких историй слышала мало. Может быть, это единичные случаи, когда мигрантам не заплатили, и они таким образом решили надавить на работодателей. Эта история урегулирована законодательно, и менять что-то, на мой взгляд, нет необходимости</w:t>
      </w:r>
    </w:p>
    <w:p w:rsidR="00241693" w:rsidRDefault="00241693" w:rsidP="00241693">
      <w:pPr>
        <w:pStyle w:val="DocumentBody"/>
      </w:pPr>
      <w:r>
        <w:t>Светлана Разворотнева зампред комитета Госдумы по строительству и ЖХК</w:t>
      </w:r>
    </w:p>
    <w:p w:rsidR="00241693" w:rsidRDefault="00241693" w:rsidP="00241693">
      <w:pPr>
        <w:pStyle w:val="DocumentBody"/>
      </w:pPr>
      <w:r>
        <w:t>В мае прошлого года СМИ рассказывали о том, как иностранные рабочие тайно поселились в многоквартирном доме на юге Москвы, чем вызвали гнев проживающих там людей. Причиной недовольства собственников квартир стали повышенные счета за воду и электричество, так как мигранты подключились к их счетчикам.</w:t>
      </w:r>
    </w:p>
    <w:p w:rsidR="00241693" w:rsidRDefault="00241693" w:rsidP="00241693">
      <w:pPr>
        <w:pStyle w:val="DocumentAuthor"/>
      </w:pPr>
      <w:r>
        <w:t>Варвара Кошечкина</w:t>
      </w:r>
    </w:p>
    <w:p w:rsidR="00241693" w:rsidRDefault="00085D09" w:rsidP="00241693">
      <w:hyperlink r:id="rId56" w:history="1">
        <w:r w:rsidR="00241693">
          <w:rPr>
            <w:rStyle w:val="DocumentOriginalLink"/>
          </w:rPr>
          <w:t>https://m.lenta.ru/news/2024/06/03/v-gosdume-vyskazalis-o-kontrole-za-prozhivayuschimi-v-novostroykah-stroitelyami/</w:t>
        </w:r>
      </w:hyperlink>
    </w:p>
    <w:p w:rsidR="00241693" w:rsidRDefault="00241693" w:rsidP="00241693">
      <w:r>
        <w:rPr>
          <w:sz w:val="18"/>
        </w:rPr>
        <w:t>назад: </w:t>
      </w:r>
      <w:hyperlink w:anchor="ref_toc" w:history="1">
        <w:r>
          <w:rPr>
            <w:rStyle w:val="NavigationLink"/>
          </w:rPr>
          <w:t>оглавление</w:t>
        </w:r>
      </w:hyperlink>
    </w:p>
    <w:p w:rsidR="007C479E" w:rsidRDefault="007C479E" w:rsidP="007C479E">
      <w:pPr>
        <w:pStyle w:val="4"/>
      </w:pPr>
      <w:bookmarkStart w:id="112" w:name="_Toc168373810"/>
      <w:bookmarkStart w:id="113" w:name="_Toc168384141"/>
      <w:r>
        <w:rPr>
          <w:rStyle w:val="DocumentDate"/>
        </w:rPr>
        <w:t>03.06.2024</w:t>
      </w:r>
      <w:r>
        <w:br/>
      </w:r>
      <w:r>
        <w:rPr>
          <w:rStyle w:val="DocumentSource"/>
        </w:rPr>
        <w:t>SROportal.ru</w:t>
      </w:r>
      <w:r>
        <w:br/>
      </w:r>
      <w:r>
        <w:rPr>
          <w:rStyle w:val="DocumentName"/>
        </w:rPr>
        <w:t>Развитие ГИС ЖКХ обсудили в Минстрой</w:t>
      </w:r>
      <w:bookmarkEnd w:id="112"/>
      <w:bookmarkEnd w:id="113"/>
    </w:p>
    <w:p w:rsidR="007C479E" w:rsidRDefault="007C479E" w:rsidP="007C479E">
      <w:pPr>
        <w:pStyle w:val="DocumentBody"/>
      </w:pPr>
      <w:r>
        <w:t>На сегодняшний день в ГИС ЖКХ зарегистрировано 7,5 млн жителей, более 19 млн ИЖС и более 59 млн квартир, 14,4 тыс. ресурсоснабжающих организаций, более 23 тыс. управляющих организаций и 47 тыс. ТСЖ и ЖСК.</w:t>
      </w:r>
    </w:p>
    <w:p w:rsidR="007C479E" w:rsidRDefault="007C479E" w:rsidP="007C479E">
      <w:pPr>
        <w:pStyle w:val="DocumentBody"/>
      </w:pPr>
      <w:r>
        <w:t>Вопросы дальнейшего развития системы обсудили Министр строительства и ЖКХ РФ Ирек Файзуллин и Министрцифрового развития, связи и массовых коммуникаций РФ Максут Шадаев.</w:t>
      </w:r>
    </w:p>
    <w:p w:rsidR="007C479E" w:rsidRDefault="007C479E" w:rsidP="007C479E">
      <w:pPr>
        <w:pStyle w:val="DocumentBody"/>
      </w:pPr>
      <w:r>
        <w:t>На базе ГИС ЖКХ запущена мобильная платформа для решения всех вопросов в отрасли ЖКХ в одном окне - мобильное приложение «Госуслуги.Дом». В настоящее время его пользователями являются 4,4 млн человек. Только за последнюю неделю его установили более 63 тыс. россиян.</w:t>
      </w:r>
    </w:p>
    <w:p w:rsidR="007C479E" w:rsidRDefault="007C479E" w:rsidP="007C479E">
      <w:pPr>
        <w:pStyle w:val="DocumentBody"/>
      </w:pPr>
      <w:r>
        <w:t xml:space="preserve">С 13 апреля по 13 июня в России проходит проект «День собственника». Управляющие организации и активные собственники проводят общие собрания собственников с использованием ГИС ЖКХ. Участниками </w:t>
      </w:r>
      <w:r>
        <w:lastRenderedPageBreak/>
        <w:t>проекта уже стали жители 41 тыс. домов. Авторизоваться в приложении можно через подтверждённую учётную запись на портале «Госуслуги». Данные о недвижимости, приборах учёта и счетах загружаются автоматически.</w:t>
      </w:r>
    </w:p>
    <w:p w:rsidR="007C479E" w:rsidRDefault="007C479E" w:rsidP="007C479E">
      <w:pPr>
        <w:pStyle w:val="DocumentBody"/>
      </w:pPr>
      <w:r>
        <w:t>Приложение создано на базе «ГИС ЖКХ». Цифровое решение развивает АО «Оператор информационной системы» при поддержке Минстроя и Минцифры России.</w:t>
      </w:r>
    </w:p>
    <w:p w:rsidR="007C479E" w:rsidRDefault="007C479E" w:rsidP="007C479E">
      <w:pPr>
        <w:pStyle w:val="DocumentBody"/>
      </w:pPr>
      <w:r>
        <w:t>Ирек Файзуллин и Максут Шадаев также обсудили вопросы улучшения качества услуг для граждан, внедрения новых технологий, цифровизации стройотрасли и ЖКХ в рамках рабочей встречи.</w:t>
      </w:r>
    </w:p>
    <w:p w:rsidR="007C479E" w:rsidRDefault="00085D09" w:rsidP="007C479E">
      <w:hyperlink r:id="rId57" w:history="1">
        <w:r w:rsidR="007C479E">
          <w:rPr>
            <w:rStyle w:val="DocumentOriginalLink"/>
          </w:rPr>
          <w:t>https://sroportal.ru/news/federal/razvitie-gis-zhkx-obsudili-v-minstroj/</w:t>
        </w:r>
      </w:hyperlink>
    </w:p>
    <w:p w:rsidR="007C479E" w:rsidRDefault="007C479E" w:rsidP="007C479E">
      <w:r>
        <w:rPr>
          <w:sz w:val="18"/>
        </w:rPr>
        <w:t>назад: </w:t>
      </w:r>
      <w:hyperlink w:anchor="ref_toc" w:history="1">
        <w:r>
          <w:rPr>
            <w:rStyle w:val="NavigationLink"/>
          </w:rPr>
          <w:t>оглавление</w:t>
        </w:r>
      </w:hyperlink>
    </w:p>
    <w:p w:rsidR="00F64B97" w:rsidRDefault="00F64B97" w:rsidP="00F64B97">
      <w:pPr>
        <w:pStyle w:val="4"/>
      </w:pPr>
      <w:bookmarkStart w:id="114" w:name="_Toc168373726"/>
      <w:bookmarkStart w:id="115" w:name="_Toc168373719"/>
      <w:bookmarkStart w:id="116" w:name="_Toc168384142"/>
      <w:bookmarkEnd w:id="110"/>
      <w:r>
        <w:rPr>
          <w:rStyle w:val="DocumentDate"/>
        </w:rPr>
        <w:t>04.06.2024</w:t>
      </w:r>
      <w:r>
        <w:br/>
      </w:r>
      <w:r>
        <w:rPr>
          <w:rStyle w:val="DocumentSource"/>
        </w:rPr>
        <w:t>Агентство новостей Строительный бизнес (ancb.ru)</w:t>
      </w:r>
      <w:r>
        <w:br/>
      </w:r>
      <w:r>
        <w:rPr>
          <w:rStyle w:val="DocumentName"/>
        </w:rPr>
        <w:t>Представители Главгосэкспертизы рассказали об особенностях профессии эксперта</w:t>
      </w:r>
      <w:bookmarkEnd w:id="114"/>
      <w:bookmarkEnd w:id="116"/>
    </w:p>
    <w:p w:rsidR="00F64B97" w:rsidRDefault="00F64B97" w:rsidP="00F64B97">
      <w:pPr>
        <w:pStyle w:val="DocumentBody"/>
      </w:pPr>
      <w:r>
        <w:t>В павильоне №15 на ВДНХ прошла лекция Главгосэкспертизы «Профессия эксперта: развитие кадрового потенциала в строительстве». Главный специалист отдела инженерно-экологических изысканий Александра Литвинцева и начальник отдела развития персонала Оксана Туркина рассказали, кто такой эксперт, для чего нужна строительная экспертиза и как стать востребованным профессионалом в отрасли.</w:t>
      </w:r>
    </w:p>
    <w:p w:rsidR="00F64B97" w:rsidRDefault="00F64B97" w:rsidP="00F64B97">
      <w:pPr>
        <w:pStyle w:val="DocumentBody"/>
      </w:pPr>
      <w:r>
        <w:t xml:space="preserve">Обращаясь к слушателям лекции, Александра Литвинцева отметила, что экспертиза сопровождает жизненный цикл объекта на нескольких этапах - проектирование и </w:t>
      </w:r>
      <w:r>
        <w:rPr>
          <w:b/>
        </w:rPr>
        <w:t>строительство</w:t>
      </w:r>
      <w:r>
        <w:t>, реконструкция, капитальный ремонт и снос. По ее словам, именно работа эксперта дает гарантию, что сооружение будет надежным и безопасным.</w:t>
      </w:r>
    </w:p>
    <w:p w:rsidR="00F64B97" w:rsidRDefault="00F64B97" w:rsidP="00F64B97">
      <w:pPr>
        <w:pStyle w:val="DocumentBody"/>
      </w:pPr>
      <w:r>
        <w:t>"Знание норм технического регулирования, верное их понимание и соблюдение являются гарантами безопасности для объектов капитального строительства и для участников инвестиционно-строительного процесса", - подчеркнула спикер.</w:t>
      </w:r>
    </w:p>
    <w:p w:rsidR="00F64B97" w:rsidRDefault="00F64B97" w:rsidP="00F64B97">
      <w:pPr>
        <w:pStyle w:val="DocumentBody"/>
      </w:pPr>
      <w:r>
        <w:t>Также она рассказала об истории развития строительной экспертизы со времен Петра I, рассмотрела существующие органы государственной и негосударственной экспертизы, порядок организации и проведения экспертизы.</w:t>
      </w:r>
    </w:p>
    <w:p w:rsidR="00F64B97" w:rsidRDefault="00F64B97" w:rsidP="00F64B97">
      <w:pPr>
        <w:pStyle w:val="DocumentBody"/>
      </w:pPr>
      <w:r>
        <w:t>Вместе с молодежной аудиторией этой лекции Александра Литвинцева разбиралась, кто же может стать экспертом? Оказалось, что перечень требований не так-то легок: специалист должен иметь высшее образование соответствующего профиля, постоянно проживать на территории России, обладать необходимыми знаниями, раз в три года повышать квалификацию для продления аттестата эксперта и иметь стаж работы в сфере подготовки проектной документации не менее пяти лет.</w:t>
      </w:r>
    </w:p>
    <w:p w:rsidR="00F64B97" w:rsidRDefault="00F64B97" w:rsidP="00F64B97">
      <w:pPr>
        <w:pStyle w:val="DocumentBody"/>
      </w:pPr>
      <w:r>
        <w:t>Подробнее раскрыть профессиональный путь эксперта от выпускника вуза до главного эксперта проекта помог представленный ролик "Как стать экспертом?". В продолжении лекции Оксана Туркина подробнее остановилась на теме развития компетенций для построения успешной карьеры.</w:t>
      </w:r>
    </w:p>
    <w:p w:rsidR="00F64B97" w:rsidRDefault="00F64B97" w:rsidP="00F64B97">
      <w:pPr>
        <w:pStyle w:val="DocumentBody"/>
      </w:pPr>
      <w:r>
        <w:t>Она отметила, что сегодня важно обладать не только прикладными знаниями и навыками, но и так называемыми мягкими навыками - компетенциями, которые не связаны с конкретной профессией, но помогают хорошо выполнять свою работу и важны для карьеры.</w:t>
      </w:r>
    </w:p>
    <w:p w:rsidR="00F64B97" w:rsidRDefault="00F64B97" w:rsidP="00F64B97">
      <w:pPr>
        <w:pStyle w:val="DocumentBody"/>
      </w:pPr>
      <w:r>
        <w:t>"Стандарты корпоративных и управленческих компетенций Главгосэкспертизы включают в себя командность, анализ проблем и принятие решений, ориентация на результат, инновационность, саморазвитие, формирование эффективной команды, управление эффективностью, стратегическое мышление. Все они помогают достигать целей в работе, эффективно реализовывать ключевые проекты в строительстве и приносить пользу всей отрасли", - рассказала начальник отдела развития персонала Учреждения.</w:t>
      </w:r>
    </w:p>
    <w:p w:rsidR="00F64B97" w:rsidRDefault="00F64B97" w:rsidP="00F64B97">
      <w:pPr>
        <w:pStyle w:val="DocumentBody"/>
      </w:pPr>
      <w:r>
        <w:t>Кроме того, она объяснила слушателям, что также для достижения успеха в любой профессии необходимо быть амбициозным, любознательным, дисциплинированным и учиться выстраивать коммуникацию с людьми.</w:t>
      </w:r>
    </w:p>
    <w:p w:rsidR="00F64B97" w:rsidRDefault="00085D09" w:rsidP="00F64B97">
      <w:hyperlink r:id="rId58" w:history="1">
        <w:r w:rsidR="00F64B97">
          <w:rPr>
            <w:rStyle w:val="DocumentOriginalLink"/>
          </w:rPr>
          <w:t>https://ancb.ru/news/read/17387</w:t>
        </w:r>
      </w:hyperlink>
    </w:p>
    <w:p w:rsidR="00F64B97" w:rsidRDefault="00F64B97" w:rsidP="00F64B97">
      <w:r>
        <w:rPr>
          <w:sz w:val="18"/>
        </w:rPr>
        <w:t>назад: </w:t>
      </w:r>
      <w:hyperlink w:anchor="ref_toc" w:history="1">
        <w:r>
          <w:rPr>
            <w:rStyle w:val="NavigationLink"/>
          </w:rPr>
          <w:t>оглавление</w:t>
        </w:r>
      </w:hyperlink>
    </w:p>
    <w:p w:rsidR="002C7229" w:rsidRDefault="002C7229" w:rsidP="002C7229">
      <w:pPr>
        <w:pStyle w:val="4"/>
      </w:pPr>
      <w:bookmarkStart w:id="117" w:name="_Toc168384143"/>
      <w:r>
        <w:rPr>
          <w:rStyle w:val="DocumentDate"/>
        </w:rPr>
        <w:lastRenderedPageBreak/>
        <w:t>03.06.2024</w:t>
      </w:r>
      <w:r>
        <w:br/>
      </w:r>
      <w:r w:rsidR="00A37C36">
        <w:rPr>
          <w:rStyle w:val="DocumentSource"/>
        </w:rPr>
        <w:t>РИА Новости. Главное</w:t>
      </w:r>
      <w:r>
        <w:br/>
      </w:r>
      <w:bookmarkEnd w:id="115"/>
      <w:r w:rsidR="00A37C36" w:rsidRPr="00A37C36">
        <w:rPr>
          <w:rStyle w:val="DocumentName"/>
        </w:rPr>
        <w:t>Страховщики: причин роста страховых тарифов для устаревших лифтов нет</w:t>
      </w:r>
      <w:bookmarkEnd w:id="117"/>
    </w:p>
    <w:p w:rsidR="002C7229" w:rsidRDefault="002C7229" w:rsidP="002C7229">
      <w:pPr>
        <w:pStyle w:val="DocumentBody"/>
      </w:pPr>
      <w:r>
        <w:t>Национальный союз страховщиков ответственности (НССО) пока не видит серьезных поводов для повышения страховых тарифов при продлении использования устаревших лифтов, заявил РИА Новости президент союза Евгений Уфимцев.</w:t>
      </w:r>
    </w:p>
    <w:p w:rsidR="002C7229" w:rsidRDefault="002C7229" w:rsidP="002C7229">
      <w:pPr>
        <w:pStyle w:val="DocumentBody"/>
      </w:pPr>
      <w:r>
        <w:t>Глава компании "</w:t>
      </w:r>
      <w:r>
        <w:rPr>
          <w:b/>
        </w:rPr>
        <w:t>Дом.РФ</w:t>
      </w:r>
      <w:r>
        <w:t>" Виталий Мутко в мае заявлял, что 1 января 2025 года у 70 тысяч лифтов в стране завершается срок службы в 25 лет и его продлят на пять лет. При этом он отметил, что проблему износа лифтового оборудования лишь переносом сроков службы не решить.</w:t>
      </w:r>
    </w:p>
    <w:p w:rsidR="002C7229" w:rsidRDefault="002C7229" w:rsidP="002C7229">
      <w:pPr>
        <w:pStyle w:val="DocumentBody"/>
      </w:pPr>
      <w:r>
        <w:t>В РФ действует обязательное страхование лифтов. За отказ обслуживающей здание компании застраховать лифты, находящиеся на балансе, может быть выписан ответственному лицу соответствующий штраф.</w:t>
      </w:r>
    </w:p>
    <w:p w:rsidR="002C7229" w:rsidRDefault="002C7229" w:rsidP="002C7229">
      <w:pPr>
        <w:pStyle w:val="DocumentBody"/>
      </w:pPr>
      <w:r>
        <w:t>"Я не вижу сейчас предпосылок для серьезной корректировки стоимости по лифтам. Мы обеспокоены тем, чтобы все-таки это было правильно произведено. И, наверное, просто сказать, что мы всем продлеваем - это неправильно, нужен комплекс мероприятий, который бы позволил лифты проверить", - сказал Уфимцев.</w:t>
      </w:r>
    </w:p>
    <w:p w:rsidR="002C7229" w:rsidRDefault="002C7229" w:rsidP="002C7229">
      <w:pPr>
        <w:pStyle w:val="DocumentBody"/>
      </w:pPr>
      <w:r>
        <w:t>Он привел аналогию с автопарком, в котором есть авто разного возраста, но при хорошей эксплуатации автомобиль может служить очень долго. По его мнению, необходимо провести комплекс мероприятий и исследовать, может ли работать дальше тот или иной лифт, если есть только два варианта – остаться без лифта или отремонтировать его.</w:t>
      </w:r>
    </w:p>
    <w:p w:rsidR="002C7229" w:rsidRDefault="002C7229" w:rsidP="002C7229">
      <w:pPr>
        <w:pStyle w:val="DocumentBody"/>
      </w:pPr>
      <w:r>
        <w:t>"Поэтому мы не ожидали бы (роста тарифов – ред.) и думаем, что для нас, может быть, не первый год будет проблемным. Дело в том, что сейчас только первая часть продления, потом же может быть и дальнейшее продление. А вот потом эта доля начнет увеличиваться, и это будет более серьезно. Поэтому первый год проживем без существенных колебаний", - резюмировал он.</w:t>
      </w:r>
    </w:p>
    <w:p w:rsidR="00A37C36" w:rsidRPr="00A37C36" w:rsidRDefault="00A37C36" w:rsidP="00A37C36">
      <w:pPr>
        <w:pStyle w:val="DocumentBody"/>
        <w:ind w:firstLine="0"/>
        <w:rPr>
          <w:sz w:val="18"/>
        </w:rPr>
      </w:pPr>
      <w:hyperlink r:id="rId59" w:history="1">
        <w:r w:rsidRPr="00A37C36">
          <w:rPr>
            <w:rStyle w:val="a7"/>
            <w:sz w:val="18"/>
          </w:rPr>
          <w:t>https://realty.ria.ru/20240603/lifty-1949750607.html</w:t>
        </w:r>
      </w:hyperlink>
      <w:r w:rsidRPr="00A37C36">
        <w:rPr>
          <w:sz w:val="18"/>
        </w:rPr>
        <w:t xml:space="preserve"> </w:t>
      </w:r>
    </w:p>
    <w:p w:rsidR="002C7229" w:rsidRDefault="002C7229" w:rsidP="002C7229">
      <w:r>
        <w:rPr>
          <w:sz w:val="18"/>
        </w:rPr>
        <w:t>назад: </w:t>
      </w:r>
      <w:hyperlink w:anchor="ref_toc" w:history="1">
        <w:r>
          <w:rPr>
            <w:rStyle w:val="NavigationLink"/>
          </w:rPr>
          <w:t>оглавление</w:t>
        </w:r>
      </w:hyperlink>
    </w:p>
    <w:p w:rsidR="008A3CE4" w:rsidRDefault="008A3CE4" w:rsidP="008A3CE4">
      <w:pPr>
        <w:pStyle w:val="4"/>
      </w:pPr>
      <w:bookmarkStart w:id="118" w:name="_Toc168373646"/>
      <w:bookmarkStart w:id="119" w:name="_Toc168373757"/>
      <w:bookmarkStart w:id="120" w:name="_Toc168373753"/>
      <w:bookmarkStart w:id="121" w:name="_Toc168384144"/>
      <w:r>
        <w:rPr>
          <w:rStyle w:val="DocumentDate"/>
        </w:rPr>
        <w:t>04.06.2024</w:t>
      </w:r>
      <w:r>
        <w:br/>
      </w:r>
      <w:r>
        <w:rPr>
          <w:rStyle w:val="DocumentSource"/>
        </w:rPr>
        <w:t>Ежедневная деловая газета РБК</w:t>
      </w:r>
      <w:r>
        <w:br/>
      </w:r>
      <w:r>
        <w:rPr>
          <w:rStyle w:val="DocumentName"/>
        </w:rPr>
        <w:t>Что будет с российским рынком новостроек в июле</w:t>
      </w:r>
      <w:bookmarkEnd w:id="121"/>
    </w:p>
    <w:p w:rsidR="008A3CE4" w:rsidRDefault="008A3CE4" w:rsidP="008A3CE4">
      <w:pPr>
        <w:pStyle w:val="DocumentBody"/>
      </w:pPr>
      <w:r>
        <w:t>Что ждет рынок новостроек в июле</w:t>
      </w:r>
    </w:p>
    <w:p w:rsidR="008A3CE4" w:rsidRDefault="008A3CE4" w:rsidP="008A3CE4">
      <w:pPr>
        <w:pStyle w:val="DocumentBody"/>
      </w:pPr>
      <w:r>
        <w:t>Динамика спроса в сегменте первичной жилой недвижимости сегодня находится под жестким прессингом внешних факторов, которые заставляют девелоперов оперативно менять инвестиционные стратегии.</w:t>
      </w:r>
    </w:p>
    <w:p w:rsidR="008A3CE4" w:rsidRDefault="008A3CE4" w:rsidP="008A3CE4">
      <w:pPr>
        <w:pStyle w:val="DocumentBody"/>
      </w:pPr>
      <w:r>
        <w:t xml:space="preserve">Минус льготная </w:t>
      </w:r>
      <w:r>
        <w:rPr>
          <w:b/>
        </w:rPr>
        <w:t>ипотека</w:t>
      </w:r>
    </w:p>
    <w:p w:rsidR="008A3CE4" w:rsidRDefault="008A3CE4" w:rsidP="008A3CE4">
      <w:pPr>
        <w:pStyle w:val="DocumentBody"/>
      </w:pPr>
      <w:r>
        <w:t xml:space="preserve">Первая причина грядущих изменений на отечественном рынке жилой недвижимости - отмена с 1 июля </w:t>
      </w:r>
      <w:r>
        <w:rPr>
          <w:b/>
        </w:rPr>
        <w:t>ипотеки</w:t>
      </w:r>
      <w:r>
        <w:t xml:space="preserve"> с господдержкой, одновременное изменение параметров семейной </w:t>
      </w:r>
      <w:r>
        <w:rPr>
          <w:b/>
        </w:rPr>
        <w:t>ипотеки</w:t>
      </w:r>
      <w:r>
        <w:t>, а также возможное повышение ключевой ставки Центробанка РФ.</w:t>
      </w:r>
    </w:p>
    <w:p w:rsidR="008A3CE4" w:rsidRDefault="008A3CE4" w:rsidP="008A3CE4">
      <w:pPr>
        <w:pStyle w:val="DocumentBody"/>
      </w:pPr>
      <w:r>
        <w:t>В результате дешевые ипотечные программы заменят рыночные условия ипотечного кредитования, которые, в свою очередь, будут недоступны большинству потенциальных покупателей из-за высоких процентных ставок, говорит руководитель отдела продаж ЖК "Столичный" (девелопер "Главстрой Регионы") Eвгения Кузнецова.</w:t>
      </w:r>
    </w:p>
    <w:p w:rsidR="008A3CE4" w:rsidRDefault="008A3CE4" w:rsidP="008A3CE4">
      <w:pPr>
        <w:pStyle w:val="DocumentBody"/>
      </w:pPr>
      <w:r>
        <w:t>В краткосрочной перспективе из-за ужесточения кредитно-денежной политики резко возрастет себестоимость строительства жилья и снизится ипотечная доля спроса, считает управляющий партнер девелоперской компании Stenoy Илья Фролов: "Это приведет к одновременному росту цен ввиду роста себестоимости и снижению темпов продаж из-за отсутствия большого количества покупателей".</w:t>
      </w:r>
    </w:p>
    <w:p w:rsidR="008A3CE4" w:rsidRDefault="008A3CE4" w:rsidP="008A3CE4">
      <w:pPr>
        <w:pStyle w:val="DocumentBody"/>
      </w:pPr>
      <w:r>
        <w:t xml:space="preserve">В ответ на этот вызов </w:t>
      </w:r>
      <w:r>
        <w:rPr>
          <w:b/>
        </w:rPr>
        <w:t>застройщикам</w:t>
      </w:r>
      <w:r>
        <w:t xml:space="preserve"> необходимо будет разработать альтернативные финансовые инструменты, которые смогут в той или иной мере заменить </w:t>
      </w:r>
      <w:r>
        <w:rPr>
          <w:b/>
        </w:rPr>
        <w:t>ипотеку</w:t>
      </w:r>
      <w:r>
        <w:t>, подчеркивает Eвгения Кузнецова. Один из таких инструментов - гибкая рассрочка с минимальным первоначальным взносом и длительным сроком оплаты остатка и, как следствие, более комфортными платежами для потенциального покупателя, добавляет эксперт.</w:t>
      </w:r>
    </w:p>
    <w:p w:rsidR="008A3CE4" w:rsidRDefault="008A3CE4" w:rsidP="008A3CE4">
      <w:pPr>
        <w:pStyle w:val="DocumentBody"/>
      </w:pPr>
      <w:r>
        <w:t>Продуктовые последствия</w:t>
      </w:r>
    </w:p>
    <w:p w:rsidR="008A3CE4" w:rsidRDefault="008A3CE4" w:rsidP="008A3CE4">
      <w:pPr>
        <w:pStyle w:val="DocumentBody"/>
      </w:pPr>
      <w:r>
        <w:t xml:space="preserve">Макроэкономические изменения будут иметь не только финансовые последствия. Уже сейчас можно зафиксировать некоторые изменения, констатирует директор по маркетингу компании Legenda Всеволод Глазунов. Основное - стабилизация средней площади квартиры, которая, по словам эксперта, "интенсивно </w:t>
      </w:r>
      <w:r>
        <w:lastRenderedPageBreak/>
        <w:t>падала до 2017 года, но последние семь лет достаточно стабильно держится на цифре 49,3 кв. м, что говорит о достижении оптимального для рынка значения".</w:t>
      </w:r>
    </w:p>
    <w:p w:rsidR="008A3CE4" w:rsidRDefault="008A3CE4" w:rsidP="008A3CE4">
      <w:pPr>
        <w:pStyle w:val="DocumentBody"/>
      </w:pPr>
      <w:r>
        <w:t xml:space="preserve">Логичным продолжением станет постепенный переход малогабаритных студий (площадью до 28 кв. м) из жилых новостроек в сегмент апартаментов, считает руководитель управления маркетинговых исследований и аналитики компании "Главстрой" Eлизавета Родина. По словам эксперта, этот сценарий будет реализован при условии реальных прецедентов невыдачи разрешений на </w:t>
      </w:r>
      <w:r>
        <w:rPr>
          <w:b/>
        </w:rPr>
        <w:t>строительство</w:t>
      </w:r>
      <w:r>
        <w:t xml:space="preserve"> </w:t>
      </w:r>
      <w:r>
        <w:rPr>
          <w:b/>
        </w:rPr>
        <w:t>застройщикам</w:t>
      </w:r>
      <w:r>
        <w:t>, у которых в проекте есть студии площадью до 28 кв. м, как заявлено в майском информационном письме Москомэкспертизы.</w:t>
      </w:r>
    </w:p>
    <w:p w:rsidR="008A3CE4" w:rsidRDefault="008A3CE4" w:rsidP="008A3CE4">
      <w:pPr>
        <w:pStyle w:val="DocumentBody"/>
      </w:pPr>
      <w:r>
        <w:t xml:space="preserve">В противном случае это останется просто рекомендацией, поскольку на квартиры-студии в последние три года приходится в среднем 20% от общего количества договоров долевого участия (ДДУ - соглашения между покупателем и </w:t>
      </w:r>
      <w:r>
        <w:rPr>
          <w:b/>
        </w:rPr>
        <w:t>застройщиком</w:t>
      </w:r>
      <w:r>
        <w:t xml:space="preserve"> о приобретении квартиры в строящемся доме). Студии, добавляет Eлизавета Родина, остаются ликвидным продуктом за счет минимального бюджета, так как дают разным группам граждан хоть как-то реализовать возможность получения отдельного жилья. "Отметим, что последние три года 70% студий от общего числа сделок ДДУ приобретаются в </w:t>
      </w:r>
      <w:r>
        <w:rPr>
          <w:b/>
        </w:rPr>
        <w:t>ипотеку</w:t>
      </w:r>
      <w:r>
        <w:t>. А с учетом нежелания города согласовывать и расширять количество проектов апартаментов в Москве студии, скорее всего, станут единичным предложением", - говорит Eлизавета Родина.</w:t>
      </w:r>
    </w:p>
    <w:p w:rsidR="008A3CE4" w:rsidRDefault="008A3CE4" w:rsidP="008A3CE4">
      <w:pPr>
        <w:pStyle w:val="DocumentBody"/>
      </w:pPr>
      <w:r>
        <w:t>В тренде будет рациональность, продолжает цепочку грядущих изменений руководитель проекта Belle Epoque Алексей Сидоров: "Рынок городской недвижимости довольно четко разбит на сегменты, и в каждом важна оптимальность. Девелоперу не следует перенасыщать проект опциями, которыми целевая аудитория не будет пользоваться и за которые не захочет платить, равно как и экономить на том, что действительно необходимо". Девелопер должен максимально четко понимать свою целевую аудиторию. Продумывать концепцию, наполнять проект именно теми опциями, которые нужны будущим покупателям. Как известно, дьявол кроется в деталях, и именно такой поиск рациональности позволяет формировать востребованные проекты, считает эксперт.</w:t>
      </w:r>
    </w:p>
    <w:p w:rsidR="008A3CE4" w:rsidRDefault="008A3CE4" w:rsidP="008A3CE4">
      <w:pPr>
        <w:pStyle w:val="DocumentBody"/>
      </w:pPr>
      <w:r>
        <w:t>Следующий заметный тренд - формирование пула так называемых инвестиционных квартир, отмечает Всеволод Глазунов. Такая недвижимость в крупных городах - Москве, Санкт-Петербурге, Краснодаре и ряде других, - по данным аналитиков компании Legenda, совокупно занимает 40% от общего объема предложения. Сегодня на этих рынках спрос на инвестиционные квартиры достиг 30% и постоянно увеличивается.</w:t>
      </w:r>
    </w:p>
    <w:p w:rsidR="008A3CE4" w:rsidRDefault="008A3CE4" w:rsidP="008A3CE4">
      <w:pPr>
        <w:pStyle w:val="DocumentBody"/>
      </w:pPr>
      <w:r>
        <w:t>Тренд сформирован профессиональными и частными инвесторами, активность которых особенно заметна на стартах продаж крупных проектов известных девелоперов, продолжает Всеволод Глазунов: "При этом инвестиционные квартиры в актуальном прочтении - это не обязательно студия или квартира с одной спальней. Это может быть объект с двумя и больше спальнями, но фундаментально сбалансированный по соотношению цены, качества, местоположения и т.д.".</w:t>
      </w:r>
    </w:p>
    <w:p w:rsidR="008A3CE4" w:rsidRDefault="008A3CE4" w:rsidP="008A3CE4">
      <w:pPr>
        <w:pStyle w:val="DocumentBody"/>
      </w:pPr>
      <w:r>
        <w:t>Зеленая зона</w:t>
      </w:r>
    </w:p>
    <w:p w:rsidR="008A3CE4" w:rsidRDefault="008A3CE4" w:rsidP="008A3CE4">
      <w:pPr>
        <w:pStyle w:val="DocumentBody"/>
      </w:pPr>
      <w:r>
        <w:t xml:space="preserve">Eще одна важная тенденция - использование ESG-стандартов, на которые ориентируется все большее число игроков </w:t>
      </w:r>
      <w:r>
        <w:rPr>
          <w:b/>
        </w:rPr>
        <w:t>строительной отрасли</w:t>
      </w:r>
      <w:r>
        <w:t>. "Сейчас мы видим четкую цель в создании собственной сертификации. В будущем необходимо продолжить интегрировать в новые проекты энергосберегающие системы, а также грамотно подходить к использованию ресурсов, включая современные системы теплоизоляции и водоснабжения", - говорит управляющий партнер Prime Life Development Денис Коноваленко.</w:t>
      </w:r>
    </w:p>
    <w:p w:rsidR="008A3CE4" w:rsidRDefault="008A3CE4" w:rsidP="008A3CE4">
      <w:pPr>
        <w:pStyle w:val="DocumentBody"/>
      </w:pPr>
      <w:r>
        <w:t>По информации "</w:t>
      </w:r>
      <w:r>
        <w:rPr>
          <w:b/>
        </w:rPr>
        <w:t>Дом.РФ</w:t>
      </w:r>
      <w:r>
        <w:t xml:space="preserve">", почти 20% проектов многоквартирных домов уже маркируются по шести более чем из тридцати обязательных критериев будущего стандарта (ГОСТ Р для многоквартирных домов включает 81 зеленый критерий - 37 обязательных и 44 добровольных). Внесение в перечень национальных целей развития России до 2030-го и на перспективу до 2036 года экологического благополучия граждан и обеспечение значимого роста энергетической и ресурсной эффективности в жилищно-коммунальном хозяйстве, промышленном и инфраструктурном строительстве будет стимулом к увеличению числа сертифицированных проектов, напоминает Eлизавета Родина: "Мода на экопроекты остается востребованной и подчеркивает не только более высокий класс дома и статус жильцов, сделавших осознанный выбор в пользу недвижимости в зеленом проекте, но также повышает имидж </w:t>
      </w:r>
      <w:r>
        <w:rPr>
          <w:b/>
        </w:rPr>
        <w:t>застройщика</w:t>
      </w:r>
      <w:r>
        <w:t xml:space="preserve"> и проекта".</w:t>
      </w:r>
    </w:p>
    <w:p w:rsidR="008A3CE4" w:rsidRDefault="008A3CE4" w:rsidP="008A3CE4">
      <w:pPr>
        <w:pStyle w:val="DocumentBody"/>
      </w:pPr>
      <w:r>
        <w:t>Другим трендом в ближайшее время станут дома с цифровыми экосистемами. Здесь огромный потенциал для девелопмента, убеждена Eлизавета Родина. Это и автоматизация, и увязывание внутренних процессов, и удобные бесшовные переходы для клиента по этапам от покупки до эксплуатации и пользования услугами, управление арендным бизнесом. "Можно подумать об интеграции с "Госуслугами" для автоматического заполнения всех документов и оформления сделок. Или о взаимодействии с различными маркетплейсами, когда при заказе дизайна или меблировки можно передать параметры квартиры в один клик", - рассуждает эксперт.</w:t>
      </w:r>
    </w:p>
    <w:p w:rsidR="008A3CE4" w:rsidRDefault="008A3CE4" w:rsidP="008A3CE4">
      <w:pPr>
        <w:pStyle w:val="DocumentBody"/>
      </w:pPr>
      <w:r>
        <w:lastRenderedPageBreak/>
        <w:t>Например, использование vr-очков дополненной реальности в офисах продаж позволяет клиентам не только посмотреть рендеры, но и почувствовать себя буквально внутри будущего проекта, что в ряде случаев становится ключевым фактором в моменте принятия решения о покупке квартиры, добавляет Eлизавета Родина.</w:t>
      </w:r>
    </w:p>
    <w:p w:rsidR="008A3CE4" w:rsidRDefault="008A3CE4" w:rsidP="008A3CE4">
      <w:pPr>
        <w:pStyle w:val="DocumentBody"/>
      </w:pPr>
      <w:r>
        <w:t xml:space="preserve">Наконец, важный тренд - программы комплексного развития территорий (КРТ). "На месте бывших промзон и неэффективно используемых участков проектируются транспортные развязки, возводится комфортное жилье, формируется общественно-деловое пространство и создаются рабочие места, а также вся необходимая инфраструктура. Данная программа действительно является драйвером </w:t>
      </w:r>
      <w:r>
        <w:rPr>
          <w:b/>
        </w:rPr>
        <w:t>строительной отрасли</w:t>
      </w:r>
      <w:r>
        <w:t>", - резюмирует Денис Коноваленко.</w:t>
      </w:r>
    </w:p>
    <w:p w:rsidR="008A3CE4" w:rsidRDefault="008A3CE4" w:rsidP="008A3CE4">
      <w:pPr>
        <w:pStyle w:val="DocumentBody"/>
      </w:pPr>
      <w:r>
        <w:t>Какое будущее ждет российский стройкомплекс</w:t>
      </w:r>
    </w:p>
    <w:p w:rsidR="008A3CE4" w:rsidRDefault="008A3CE4" w:rsidP="008A3CE4">
      <w:pPr>
        <w:pStyle w:val="DocumentBody"/>
      </w:pPr>
      <w:r>
        <w:t>Что заставляет девелоперов принимать быстрые решения и как отрасли выходить из-под прессинга рыночных реалий, рассказал председатель совета директоров строительной компании "Самолет" Дмитрий Голубков</w:t>
      </w:r>
    </w:p>
    <w:p w:rsidR="008A3CE4" w:rsidRDefault="008A3CE4" w:rsidP="008A3CE4">
      <w:pPr>
        <w:pStyle w:val="DocumentBody"/>
      </w:pPr>
      <w:r>
        <w:t>Строительная сфера решает разные задачи: от развития городов до демографической ситуации. Готовы ли девелоперы брать на себя такую ответственность?</w:t>
      </w:r>
    </w:p>
    <w:p w:rsidR="008A3CE4" w:rsidRDefault="008A3CE4" w:rsidP="008A3CE4">
      <w:pPr>
        <w:pStyle w:val="DocumentBody"/>
      </w:pPr>
      <w:r>
        <w:rPr>
          <w:b/>
        </w:rPr>
        <w:t>Строительство</w:t>
      </w:r>
      <w:r>
        <w:t>, как системообразующая отрасль, должна нести ответственность за формирование общественного уклада. Это ее основная миссия. Было бы ошибочно уклоняться от этих задач.</w:t>
      </w:r>
    </w:p>
    <w:p w:rsidR="008A3CE4" w:rsidRDefault="008A3CE4" w:rsidP="008A3CE4">
      <w:pPr>
        <w:pStyle w:val="DocumentBody"/>
      </w:pPr>
      <w:r>
        <w:t>Девелоперы формируют облик окружающей среды на поколения вперед. Сейчас у нас на стадии запуска 70 проектов, в стройке уже 50, то есть в 2025 году будет до 120 проектов в реализации общей площадью около 45 млн кв. м. Жизненный цикл зданий намного длиннее жизни людей, которые их создают. Потомки будут ими любоваться или, наоборот, иронизировать. Мы должны учитывать это в своей работе.</w:t>
      </w:r>
    </w:p>
    <w:p w:rsidR="008A3CE4" w:rsidRDefault="008A3CE4" w:rsidP="008A3CE4">
      <w:pPr>
        <w:pStyle w:val="DocumentBody"/>
      </w:pPr>
      <w:r>
        <w:t>Какие задачи определяют сегодняшний день стройкомплекса?</w:t>
      </w:r>
    </w:p>
    <w:p w:rsidR="008A3CE4" w:rsidRDefault="008A3CE4" w:rsidP="008A3CE4">
      <w:pPr>
        <w:pStyle w:val="DocumentBody"/>
      </w:pPr>
      <w:r>
        <w:t>Девелоперы должны обеспечить комфорт, безопасность, отсутствие бытовых проблем, сделать так, чтобы люди меньше думали о рутинных задачах, а занимались бы развитием собственного потенциала на благо государства и общества.</w:t>
      </w:r>
    </w:p>
    <w:p w:rsidR="008A3CE4" w:rsidRDefault="008A3CE4" w:rsidP="008A3CE4">
      <w:pPr>
        <w:pStyle w:val="DocumentBody"/>
      </w:pPr>
      <w:r>
        <w:t>Сегодня идет разговор об ограничении строительства совсем маленьких квартир. Это правильная тенденция. Большие квартиры увеличивают возможности для создания полноценной семьи и воспитания детей. Но нужны не только квартиры. Вместе с домами девелоперы строят школы, детские сады и другую современную инфраструктуру.</w:t>
      </w:r>
    </w:p>
    <w:p w:rsidR="008A3CE4" w:rsidRDefault="008A3CE4" w:rsidP="008A3CE4">
      <w:pPr>
        <w:pStyle w:val="DocumentBody"/>
      </w:pPr>
      <w:r>
        <w:t xml:space="preserve">Всего десять лет назад мы считали себя передовой компанией только потому, что проектировали и строили кварталы со сбалансированной социалкой. А сегодня никому и в голову не придет вести несбалансированное </w:t>
      </w:r>
      <w:r>
        <w:rPr>
          <w:b/>
        </w:rPr>
        <w:t>строительство</w:t>
      </w:r>
      <w:r>
        <w:t>. Eсли ты как минимум не решаешь вопросы школ и детских садов, это просто дико.</w:t>
      </w:r>
    </w:p>
    <w:p w:rsidR="008A3CE4" w:rsidRDefault="008A3CE4" w:rsidP="008A3CE4">
      <w:pPr>
        <w:pStyle w:val="DocumentBody"/>
      </w:pPr>
      <w:r>
        <w:t>Лет пять назад мы стали активно заниматься развитием парковых зон вокруг наших кварталов. Сегодня и это уже стандарт для любого крупного и ответственного девелопера.</w:t>
      </w:r>
    </w:p>
    <w:p w:rsidR="008A3CE4" w:rsidRDefault="008A3CE4" w:rsidP="008A3CE4">
      <w:pPr>
        <w:pStyle w:val="DocumentBody"/>
      </w:pPr>
      <w:r>
        <w:t>Наш фокус - создание городов с удобной инфраструктурой вокруг разнообразных сценариев жизни. И тут надо отметить, что тон и тренды в современных подходах задают Москва и ее долгосрочная стратегия развития.</w:t>
      </w:r>
    </w:p>
    <w:p w:rsidR="008A3CE4" w:rsidRDefault="008A3CE4" w:rsidP="008A3CE4">
      <w:pPr>
        <w:pStyle w:val="DocumentBody"/>
      </w:pPr>
      <w:r>
        <w:t>Во главе угла сегодня комплексное развитие территорий (КРТ). Каких шагов вы ждете от государства в этом направлении?</w:t>
      </w:r>
    </w:p>
    <w:p w:rsidR="008A3CE4" w:rsidRDefault="008A3CE4" w:rsidP="008A3CE4">
      <w:pPr>
        <w:pStyle w:val="DocumentBody"/>
      </w:pPr>
      <w:r>
        <w:t>Мы с самого начала принимали активное экспертное участие в подготовке механизма КРТ, рассматривая его как инструмент проведения реновации в регионах России. В отличие от Московской агломерации, где сами девелоперы могут реализовывать полный цикл КРТ, в не столь маржинальных регионах требуется поддержка властей. Девелопер будет стремиться работать там, где проект вписывается в положительную экономическую модель. Соответственно, в определенных местах мы заходим в проект КРТ вместе с местными властями, которые принимают на себя обязательства по соинвестированию части объектов. Это может быть подведение сетей, дорог, инфраструктурных объектов, особенно в регионах, где слабый рынок, не слишком интересный для девелоперов. Сегодня много внимания уделяется сетям, которые требуют обновления. Новым районам нужна новая инфраструктура. Чтобы девелопер пришел с достойным продуктом, участие властей должно быть существенным. Для реновации 900 млн кв. м ветхого жилья нужны системный подход и высокая операционная эффективность. Мы внутри компании разработали и пилотируем подход управления таким масштабом с использованием ИИ.</w:t>
      </w:r>
    </w:p>
    <w:p w:rsidR="008A3CE4" w:rsidRDefault="008A3CE4" w:rsidP="008A3CE4">
      <w:pPr>
        <w:pStyle w:val="DocumentBody"/>
      </w:pPr>
      <w:r>
        <w:t xml:space="preserve">С этой точки зрения КРТ - новая большая возможность и будущее девелопмента, механизм обновления в системе ЖКХ и сетевом хозяйстве. Для нас это точка роста и освоения собственного земельного банка. Почти 50 млн кв. м - это 1 млн квартир в 17 регионах, в которых будут жить до 3 млн человек. При низкой концентрации отрасли мы можем расти взрывными темпами. А для властей это </w:t>
      </w:r>
      <w:r>
        <w:lastRenderedPageBreak/>
        <w:t>хороший инструмент в части взаимодействия с собственниками участков для подготовки стартового пятна. Механизм КРТ помогает властям преображать центры городов, устаревшие промышленные площадки, ликвидировать депрессивные территории. Санкт-Петербург и Московская область наработали лучшие региональные практики по реновации и реализации возможностей КРТ.</w:t>
      </w:r>
    </w:p>
    <w:p w:rsidR="008A3CE4" w:rsidRDefault="008A3CE4" w:rsidP="008A3CE4">
      <w:pPr>
        <w:pStyle w:val="DocumentBody"/>
      </w:pPr>
      <w:r>
        <w:t>Крупные компании вообще активно идут в регионы. В чем причина?</w:t>
      </w:r>
    </w:p>
    <w:p w:rsidR="008A3CE4" w:rsidRDefault="008A3CE4" w:rsidP="008A3CE4">
      <w:pPr>
        <w:pStyle w:val="DocumentBody"/>
      </w:pPr>
      <w:r>
        <w:t>Их несколько. У каждого субъекта есть своя задача по вводу жилья, в том числе по расселению ветхого и аварийного фонда. Правительства регионов стремятся работать с крупными федеральными компаниями, потому что хотят видеть тех, кто обеспечит территорию современным продуктом.</w:t>
      </w:r>
    </w:p>
    <w:p w:rsidR="008A3CE4" w:rsidRDefault="008A3CE4" w:rsidP="008A3CE4">
      <w:pPr>
        <w:pStyle w:val="DocumentBody"/>
      </w:pPr>
      <w:r>
        <w:t>Для себя точно понимаем, где бы мы хотели быть. Уже работаем в 17 регионах, тогда как всего два года назад их было четыре. Речь идет о масштабных стройках, которые преобразят целые города. Сейчас в работе больше 5,5 млн кв. м.</w:t>
      </w:r>
    </w:p>
    <w:p w:rsidR="008A3CE4" w:rsidRDefault="008A3CE4" w:rsidP="008A3CE4">
      <w:pPr>
        <w:pStyle w:val="DocumentBody"/>
      </w:pPr>
      <w:r>
        <w:t>Существенно влияние и на местную экономику. Везде, где мы работаем, стараемся привлекать локальные строительные компании, ориентируемся на местные материалы, которые покупаем у региональных производителей.</w:t>
      </w:r>
    </w:p>
    <w:p w:rsidR="008A3CE4" w:rsidRDefault="008A3CE4" w:rsidP="008A3CE4">
      <w:pPr>
        <w:pStyle w:val="DocumentBody"/>
      </w:pPr>
      <w:r>
        <w:t xml:space="preserve">С 1 июля отменяется льготная </w:t>
      </w:r>
      <w:r>
        <w:rPr>
          <w:b/>
        </w:rPr>
        <w:t>ипотека</w:t>
      </w:r>
      <w:r>
        <w:t>. Как это повлияет на работу девелоперов?</w:t>
      </w:r>
    </w:p>
    <w:p w:rsidR="008A3CE4" w:rsidRDefault="008A3CE4" w:rsidP="008A3CE4">
      <w:pPr>
        <w:pStyle w:val="DocumentBody"/>
      </w:pPr>
      <w:r>
        <w:t>Краткосрочность данных механизмов явилась одним из факторов скачков спроса и создала дисбаланс на рынке. Для планомерной, стабильной работы строительного комплекса важна долгосрочная, предсказуемая политика стимулирования спроса. Такие установки, которые не вызовут перекосы и не создадут дополнительную неопределенность на рынке.</w:t>
      </w:r>
    </w:p>
    <w:p w:rsidR="008A3CE4" w:rsidRDefault="008A3CE4" w:rsidP="008A3CE4">
      <w:pPr>
        <w:pStyle w:val="DocumentBody"/>
      </w:pPr>
      <w:r>
        <w:t>Eсли рынок все время дергать, держать в неведении, то неизбежно возникнут проблемы. Мы работаем в реальном производственном секторе экономики, где трудится более 1 млн человек. Eсли темпы стройки будут замедляться, объемы падать мы лишимся кадров, которые потом будет сложно снова собрать.</w:t>
      </w:r>
    </w:p>
    <w:p w:rsidR="008A3CE4" w:rsidRDefault="008A3CE4" w:rsidP="008A3CE4">
      <w:pPr>
        <w:pStyle w:val="DocumentBody"/>
      </w:pPr>
      <w:r>
        <w:t>Девелопмент является воронкой, которая собирает колоссальный розничный спрос в сумме около 15 трлн руб. Данные средства каскадируются по многим отраслям, таким как металлургия, банки и пр., обеспечивая загрузку больших организаций и коллективов.</w:t>
      </w:r>
    </w:p>
    <w:p w:rsidR="008A3CE4" w:rsidRDefault="008A3CE4" w:rsidP="008A3CE4">
      <w:pPr>
        <w:pStyle w:val="DocumentBody"/>
      </w:pPr>
      <w:r>
        <w:t>Что делать в таком случае?</w:t>
      </w:r>
    </w:p>
    <w:p w:rsidR="008A3CE4" w:rsidRDefault="008A3CE4" w:rsidP="008A3CE4">
      <w:pPr>
        <w:pStyle w:val="DocumentBody"/>
      </w:pPr>
      <w:r>
        <w:t>Продолжать стимулироват спрос. Можно пересматривать условия, менять акценты, но программы должны быть. Сейчас российский стройкомплекс набрал высокий темп. Eсли его тормозить, то делать это следует с оглядкой на всю цепочку создания добавленной стоимости, чтобы не вызвать дол говременных негативных последствий.</w:t>
      </w:r>
    </w:p>
    <w:p w:rsidR="008A3CE4" w:rsidRDefault="008A3CE4" w:rsidP="008A3CE4">
      <w:pPr>
        <w:pStyle w:val="DocumentBody"/>
      </w:pPr>
      <w:r>
        <w:t xml:space="preserve">Конечно, оставшиеся льготные программы рынок поддержат: и "Семейная", и "Дальневосточная", и "Арктическая". Это одна из причин, почему мы идем в регионы."Региональные" </w:t>
      </w:r>
      <w:r>
        <w:rPr>
          <w:b/>
        </w:rPr>
        <w:t>ипотеки</w:t>
      </w:r>
      <w:r>
        <w:t xml:space="preserve"> - хороший стимул, и очень важно, чтобы все программы были долгоиграющими, такими как "Семейная </w:t>
      </w:r>
      <w:r>
        <w:rPr>
          <w:b/>
        </w:rPr>
        <w:t>ипотека</w:t>
      </w:r>
      <w:r>
        <w:t>", срок действия которой был продлен президентом до 2030 года.</w:t>
      </w:r>
    </w:p>
    <w:p w:rsidR="008A3CE4" w:rsidRDefault="008A3CE4" w:rsidP="008A3CE4">
      <w:pPr>
        <w:pStyle w:val="DocumentBody"/>
      </w:pPr>
      <w:r>
        <w:t>Когда условия временные, люди в самый последний момент начинают сметать все, что есть. Это вызывает вымывание предложения и рост цен. Должна быть четкая утвержденная долгосрочная политика, чтобы люди спокойно планировали покупку жилья, а строители планировали свою работу, ориентируясь на российские национальные цели.</w:t>
      </w:r>
    </w:p>
    <w:p w:rsidR="008A3CE4" w:rsidRDefault="008A3CE4" w:rsidP="008A3CE4">
      <w:pPr>
        <w:pStyle w:val="DocumentBody"/>
      </w:pPr>
      <w:r>
        <w:t xml:space="preserve">И еще один вопрос - ключевая ставка. Несколько лет назад, когда ввели инструмент эскроу, мы довольно быстро вписались в новые реалии и отладили вместе с банками работающий механизм финансирования строительства. Однако сейчас мы столкнулись с большой проблемой: так как в нашем секторе нет ни льготных кредитов, ни субсидий, значимая часть прибыли отрасли уходит в банк в виде финансовых расходов, а стоимость эскроу перекладывается в стоимость метра, за который в итоге платит покупатель. При этом в розничном банковском бизнесе 50% занимает </w:t>
      </w:r>
      <w:r>
        <w:rPr>
          <w:b/>
        </w:rPr>
        <w:t>ипотека</w:t>
      </w:r>
      <w:r>
        <w:t xml:space="preserve">. В корпоративном бизнесе </w:t>
      </w:r>
      <w:r>
        <w:rPr>
          <w:b/>
        </w:rPr>
        <w:t>проектное финансирование</w:t>
      </w:r>
      <w:r>
        <w:t xml:space="preserve"> - 20% всех кредитов банков. Таким образом, около 30% всего кредитного портфеля в стране связаны со строительством. Из чего следует высокая значимость строительного сектора для банковской и прочих систем.</w:t>
      </w:r>
    </w:p>
    <w:p w:rsidR="008A3CE4" w:rsidRDefault="008A3CE4" w:rsidP="008A3CE4">
      <w:pPr>
        <w:pStyle w:val="DocumentAuthor"/>
      </w:pPr>
      <w:r>
        <w:t>Оксана Самборская</w:t>
      </w:r>
    </w:p>
    <w:p w:rsidR="008A3CE4" w:rsidRDefault="008A3CE4" w:rsidP="008A3CE4">
      <w:r>
        <w:rPr>
          <w:sz w:val="18"/>
        </w:rPr>
        <w:t>назад: </w:t>
      </w:r>
      <w:hyperlink w:anchor="ref_toc" w:history="1">
        <w:r>
          <w:rPr>
            <w:rStyle w:val="NavigationLink"/>
          </w:rPr>
          <w:t>оглавление</w:t>
        </w:r>
      </w:hyperlink>
    </w:p>
    <w:p w:rsidR="004F1085" w:rsidRDefault="004F1085" w:rsidP="004F1085">
      <w:pPr>
        <w:pStyle w:val="4"/>
      </w:pPr>
      <w:bookmarkStart w:id="122" w:name="_Toc168384145"/>
      <w:r>
        <w:rPr>
          <w:rStyle w:val="DocumentDate"/>
        </w:rPr>
        <w:lastRenderedPageBreak/>
        <w:t>04.06.2024</w:t>
      </w:r>
      <w:r>
        <w:br/>
      </w:r>
      <w:r>
        <w:rPr>
          <w:rStyle w:val="DocumentSource"/>
        </w:rPr>
        <w:t>ГеоИнфо (geoinfo.ru)</w:t>
      </w:r>
      <w:r>
        <w:br/>
      </w:r>
      <w:r>
        <w:rPr>
          <w:rStyle w:val="DocumentName"/>
        </w:rPr>
        <w:t>Состоялось заседание комитета НОПРИЗ по инжинирингу архитектурно-строительного проектирования</w:t>
      </w:r>
      <w:bookmarkEnd w:id="118"/>
      <w:bookmarkEnd w:id="122"/>
    </w:p>
    <w:p w:rsidR="004F1085" w:rsidRDefault="004F1085" w:rsidP="004F1085">
      <w:pPr>
        <w:pStyle w:val="DocumentBody"/>
      </w:pPr>
      <w:r>
        <w:rPr>
          <w:b/>
        </w:rPr>
        <w:t>НОПРИЗ</w:t>
      </w:r>
      <w:r>
        <w:t xml:space="preserve"> — 3 июня 2024 года состоялось заседание комитета по инжинирингу архитектурно-строительного проектирования под председательством вице-президента </w:t>
      </w:r>
      <w:r>
        <w:rPr>
          <w:b/>
        </w:rPr>
        <w:t>НОПРИЗ</w:t>
      </w:r>
      <w:r>
        <w:t xml:space="preserve"> Азария Лапидуса.</w:t>
      </w:r>
    </w:p>
    <w:p w:rsidR="004F1085" w:rsidRDefault="004F1085" w:rsidP="004F1085">
      <w:pPr>
        <w:pStyle w:val="DocumentBody"/>
      </w:pPr>
      <w:r>
        <w:t xml:space="preserve">От </w:t>
      </w:r>
      <w:r>
        <w:rPr>
          <w:b/>
        </w:rPr>
        <w:t>НОПРИЗ</w:t>
      </w:r>
      <w:r>
        <w:t xml:space="preserve"> в заседании приняли участие координатор по СЗФО Александр Вихров , заместитель руководителя аппарата Дмитрий Кудров и директор департамента по обеспечению деятельности комитетов Марина Великанова .</w:t>
      </w:r>
    </w:p>
    <w:p w:rsidR="004F1085" w:rsidRDefault="004F1085" w:rsidP="004F1085">
      <w:pPr>
        <w:pStyle w:val="DocumentBody"/>
      </w:pPr>
      <w:r>
        <w:t>Участники заседания одобрили инициативу Александра Вихрова по созданию подкомитета по строительным материалам при комитете по инжинирингу архитектурно-строительного проектирования. Председателем подкомитета назначен вице-президент НП «Объединение производителей строительных материалов» Олег Разгуляев .</w:t>
      </w:r>
    </w:p>
    <w:p w:rsidR="004F1085" w:rsidRDefault="004F1085" w:rsidP="004F1085">
      <w:pPr>
        <w:pStyle w:val="DocumentBody"/>
      </w:pPr>
      <w:r>
        <w:t>Члены комитета рассмотрели положения и обсудили перспективы реализации постановления Правительства РФ от 30.05.2024 г. № 708 «Об утверждении требований к содержанию результатов применения предусмотренных частью 6 статьи 15 Федерального закона “Технический регламент о безопасности зданий и сооружений” способов обоснования соответствия архитектурных, функционально-технологических, конструктивных, инженерно-технических и иных решений и мероприятий по обеспечению безопасности зданий, сооружений, процессов, осуществляемых на всех этапах их жизненного цикла, требованиям, установленным указанным Федеральным законом, порядку их подготовки и утверждения».</w:t>
      </w:r>
    </w:p>
    <w:p w:rsidR="004F1085" w:rsidRDefault="004F1085" w:rsidP="004F1085">
      <w:pPr>
        <w:pStyle w:val="DocumentBody"/>
      </w:pPr>
      <w:r>
        <w:t xml:space="preserve">Азарий Лапидус проинформировал членов комитета о вступлении в силу СП «Научно-техническое сопровождение инженерных изысканий и проектирования и строительства. Общие положения» и поручил участникам заседания подготовить предложения по разработке методических рекомендаций по его применению. Также Азарий Лапидус рассказал членам комитета о ходе работы Комиссии </w:t>
      </w:r>
      <w:r>
        <w:rPr>
          <w:b/>
        </w:rPr>
        <w:t>НОПРИЗ</w:t>
      </w:r>
      <w:r>
        <w:t xml:space="preserve"> по рассмотрению заявлений об исключении сведений о физических лицах из Национального реестра специалистов.</w:t>
      </w:r>
    </w:p>
    <w:p w:rsidR="004F1085" w:rsidRDefault="004F1085" w:rsidP="004F1085">
      <w:pPr>
        <w:pStyle w:val="DocumentBody"/>
      </w:pPr>
      <w:r>
        <w:t xml:space="preserve">Председатель подкомитета по инжинирингу в области обеспечения пожарной и комплексной безопасности Константин Белоусов представил итоги проведения конференции </w:t>
      </w:r>
      <w:r>
        <w:rPr>
          <w:b/>
        </w:rPr>
        <w:t>НОПРИЗ</w:t>
      </w:r>
      <w:r>
        <w:t xml:space="preserve"> «Пожарная безопасность уникальных и сложных объектов: Техническое регулирование и особенности проектирования противопожарной защиты» в рамках Международного салона «Комплексная безопасность 2023».</w:t>
      </w:r>
    </w:p>
    <w:p w:rsidR="004F1085" w:rsidRDefault="004F1085" w:rsidP="004F1085">
      <w:pPr>
        <w:pStyle w:val="DocumentBody"/>
      </w:pPr>
      <w:r>
        <w:t xml:space="preserve">В завершение заседания члены комитета обсудили статус СТУ в области пожарной безопасности в структуре нормативно-технической документации и особенности взаимодействия проектировщиков с МЧС России. Участники заседания констатировали необходимость решения возникающих противоречий в рамках взаимодействия </w:t>
      </w:r>
      <w:r>
        <w:rPr>
          <w:b/>
        </w:rPr>
        <w:t>НОПРИЗ</w:t>
      </w:r>
      <w:r>
        <w:t xml:space="preserve">, МЧС России, Минстроя России и Главгосэкспертизы России. Резолюция комитета будет передана в аппарат </w:t>
      </w:r>
      <w:r>
        <w:rPr>
          <w:b/>
        </w:rPr>
        <w:t>НОПРИЗ</w:t>
      </w:r>
      <w:r>
        <w:t xml:space="preserve"> для дальнейшей работы нацобъединения.</w:t>
      </w:r>
    </w:p>
    <w:p w:rsidR="004F1085" w:rsidRDefault="00085D09" w:rsidP="004F1085">
      <w:hyperlink r:id="rId60" w:history="1">
        <w:r w:rsidR="004F1085">
          <w:rPr>
            <w:rStyle w:val="DocumentOriginalLink"/>
          </w:rPr>
          <w:t>https://geoinfo.ru/product/sluzhba-novostej-geoinfo/sostoyalos-zasedanie-komiteta-nopriz-po-inzhiniringu-arhitekturno-stroitelnogo-proektirovaniya-52709.shtml</w:t>
        </w:r>
      </w:hyperlink>
    </w:p>
    <w:p w:rsidR="004F1085" w:rsidRDefault="004F1085" w:rsidP="004F1085">
      <w:r>
        <w:rPr>
          <w:sz w:val="18"/>
        </w:rPr>
        <w:t>назад: </w:t>
      </w:r>
      <w:hyperlink w:anchor="ref_toc" w:history="1">
        <w:r>
          <w:rPr>
            <w:rStyle w:val="NavigationLink"/>
          </w:rPr>
          <w:t>оглавление</w:t>
        </w:r>
      </w:hyperlink>
    </w:p>
    <w:p w:rsidR="00067074" w:rsidRDefault="00067074" w:rsidP="00067074">
      <w:pPr>
        <w:pStyle w:val="4"/>
      </w:pPr>
      <w:bookmarkStart w:id="123" w:name="_Toc168373863"/>
      <w:bookmarkStart w:id="124" w:name="_Toc168373721"/>
      <w:bookmarkStart w:id="125" w:name="_Toc168384146"/>
      <w:bookmarkEnd w:id="119"/>
      <w:bookmarkEnd w:id="120"/>
      <w:r>
        <w:rPr>
          <w:rStyle w:val="DocumentDate"/>
        </w:rPr>
        <w:t>03.06.2024</w:t>
      </w:r>
      <w:r>
        <w:br/>
      </w:r>
      <w:r>
        <w:rPr>
          <w:rStyle w:val="DocumentSource"/>
        </w:rPr>
        <w:t>ИА REGNUM</w:t>
      </w:r>
      <w:r>
        <w:br/>
      </w:r>
      <w:r>
        <w:rPr>
          <w:rStyle w:val="DocumentName"/>
        </w:rPr>
        <w:t>Начался чемпионат на кубок «Мосинжпроекта» по строительно-монтажным работам</w:t>
      </w:r>
      <w:bookmarkEnd w:id="124"/>
      <w:bookmarkEnd w:id="125"/>
    </w:p>
    <w:p w:rsidR="00067074" w:rsidRDefault="00067074" w:rsidP="00067074">
      <w:pPr>
        <w:pStyle w:val="DocumentBody"/>
      </w:pPr>
      <w:r>
        <w:t xml:space="preserve">Чемпионат проходит с 3 по 7 июня и призван выявить лучших представителей профессии среди строительных компаний московского региона. Победители ряда номинаций смогут представлять столичную </w:t>
      </w:r>
      <w:r>
        <w:rPr>
          <w:b/>
        </w:rPr>
        <w:t>строительную отрасль</w:t>
      </w:r>
      <w:r>
        <w:t xml:space="preserve"> на международном строительном чемпионате в Екатеринбурге в октябре этого года.</w:t>
      </w:r>
    </w:p>
    <w:p w:rsidR="00067074" w:rsidRDefault="00067074" w:rsidP="00067074">
      <w:pPr>
        <w:pStyle w:val="DocumentBody"/>
      </w:pPr>
      <w:r>
        <w:t>АО «Мосинжпроект» - один из крупнейших инжиниринговых холдингов России и участник реализации ключевых градостроительных программ Москвы, включенный в Перечень системообразующих организаций российской экономики в сфере строительства и ЖКХ.</w:t>
      </w:r>
    </w:p>
    <w:p w:rsidR="00067074" w:rsidRDefault="00067074" w:rsidP="00067074">
      <w:pPr>
        <w:pStyle w:val="DocumentBody"/>
      </w:pPr>
      <w:r>
        <w:t>«Чемпионат «Мосинжпроекта» по строительно-монтажным работам проводится уже третий год подряд. Состязания носят практико-ориентированный характер, и с каждым годом растет масштаб мероприятия - в этом году охвачено большее количество участников и партнеров, расширен спектр строительных специальностей для соревнований», - сообщил генеральный директор АО «Мосинжпроект» Юрий Кравцов.</w:t>
      </w:r>
    </w:p>
    <w:p w:rsidR="00067074" w:rsidRDefault="00067074" w:rsidP="00067074">
      <w:pPr>
        <w:pStyle w:val="DocumentBody"/>
      </w:pPr>
      <w:r>
        <w:t>Чемпионат является важной площадкой для обмена лучшими практиками и опытом среди представителей столичной стройотрасли, многие представители которой присоединились к состязаниям.</w:t>
      </w:r>
    </w:p>
    <w:p w:rsidR="00067074" w:rsidRDefault="00067074" w:rsidP="00067074">
      <w:pPr>
        <w:pStyle w:val="DocumentBody"/>
      </w:pPr>
      <w:r>
        <w:lastRenderedPageBreak/>
        <w:t>Глава инжинирингового холдинга уточнил, что в этом году участием в чемпионате заинтересовались не только дочерние организации холдинга и подрядчики, но и представители других сфер строительства, в том числе создатели жилых и административных зданий, промышленных предприятий, а также компании, специализирующиеся на капитальном ремонте. Среди участников будут также и будущие строители - студенты колледжа «26 КАДР». Соревнования будут проходить сразу в 11 номинациях - это почти в два раза больше, чем в прошлом году.</w:t>
      </w:r>
    </w:p>
    <w:p w:rsidR="00067074" w:rsidRDefault="00067074" w:rsidP="00067074">
      <w:pPr>
        <w:pStyle w:val="DocumentBody"/>
      </w:pPr>
      <w:r>
        <w:t>Как отметил заместитель генерального директора по кадровой политике АО «Мосинжпроект» Григорий Мазитов, в Москве постоянно появляются новые крупные градостроительные проекты, что требует прироста квалифицированных кадров, а проведение подобного мероприятия лишь способствует популяризации строительных профессий, повышению мастерства строителей, их обучению и освоению новых технологий и практик.</w:t>
      </w:r>
    </w:p>
    <w:p w:rsidR="00067074" w:rsidRDefault="00067074" w:rsidP="00067074">
      <w:pPr>
        <w:pStyle w:val="DocumentBody"/>
      </w:pPr>
      <w:r>
        <w:t>Заместитель генерального директора по качеству, охране труда, промышленной безопасности и охране окружающей среды АО «Мосинжпроект» Владимир Доровский рассказал, что на чемпионате будет представлен весь спектр работ на строительной площадке, которые выполняются на всех объектах строительства группы компаний «Мосинжпроект» с безусловным соблюдением стандартов качества и безопасности.</w:t>
      </w:r>
    </w:p>
    <w:p w:rsidR="00067074" w:rsidRDefault="00067074" w:rsidP="00067074">
      <w:pPr>
        <w:pStyle w:val="DocumentBody"/>
      </w:pPr>
      <w:r>
        <w:t>В каждой номинации - свое конкурсное задание, и все они взаимосвязаны. Например, сварщики в рамках своей номинации изготовят деталь, которая будет следующими мастерами использована как закладная деталь в монолите. За всеми этапами будут наблюдать эксперты - специалисты с функциями по оценке качества и охраны труда, которые оценят готовое изделие в рамках своей номинации по контролю качества.</w:t>
      </w:r>
    </w:p>
    <w:p w:rsidR="00067074" w:rsidRDefault="00067074" w:rsidP="00067074">
      <w:pPr>
        <w:pStyle w:val="DocumentBody"/>
      </w:pPr>
      <w:r>
        <w:t>За годы работы специалисты инжинирингового холдинга «Мосинжпроект» приняли участие в создании свыше 6000 км автодорог, более 100 мостов и эстакад. С участием «Мосинжпроекта» за 12 лет введено свыше 160 км линий и 75 станций метрополитена, построено и реконструировано 12 электродепо, а также создан ряд знаковых объектов гражданского строительства.</w:t>
      </w:r>
    </w:p>
    <w:p w:rsidR="00067074" w:rsidRDefault="00067074" w:rsidP="00067074">
      <w:hyperlink r:id="rId61" w:history="1">
        <w:r>
          <w:rPr>
            <w:rStyle w:val="DocumentOriginalLink"/>
          </w:rPr>
          <w:t>https://regnum.ru/news/3893048</w:t>
        </w:r>
      </w:hyperlink>
    </w:p>
    <w:p w:rsidR="00067074" w:rsidRDefault="00067074" w:rsidP="00067074">
      <w:r>
        <w:rPr>
          <w:sz w:val="18"/>
        </w:rPr>
        <w:t>назад: </w:t>
      </w:r>
      <w:hyperlink w:anchor="ref_toc" w:history="1">
        <w:r>
          <w:rPr>
            <w:rStyle w:val="NavigationLink"/>
          </w:rPr>
          <w:t>оглавление</w:t>
        </w:r>
      </w:hyperlink>
    </w:p>
    <w:p w:rsidR="001174D0" w:rsidRDefault="001174D0" w:rsidP="001174D0">
      <w:pPr>
        <w:pStyle w:val="4"/>
      </w:pPr>
      <w:bookmarkStart w:id="126" w:name="_Toc168384147"/>
      <w:r>
        <w:rPr>
          <w:rStyle w:val="DocumentDate"/>
        </w:rPr>
        <w:t>03.06.2024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Акция «Под крышей заботы» объединила строительную отрасль</w:t>
      </w:r>
      <w:bookmarkEnd w:id="123"/>
      <w:bookmarkEnd w:id="126"/>
    </w:p>
    <w:p w:rsidR="001174D0" w:rsidRDefault="001174D0" w:rsidP="001174D0">
      <w:pPr>
        <w:pStyle w:val="DocumentBody"/>
      </w:pPr>
      <w:r>
        <w:t>Третий год в Международный день защиты детей под эгидой Министерства строительства и жилищно-коммунального хозяйства Российской Федерации проводится благотворительная акция «Под крышей заботы». Мероприятие объединяет подведомственные учреждения Минстроя России, региональные органы власти, а также организации строительного комплекса и ЖКХ, осуществляющие свою деятельность на территории новых регионов.</w:t>
      </w:r>
    </w:p>
    <w:p w:rsidR="001174D0" w:rsidRDefault="001174D0" w:rsidP="001174D0">
      <w:pPr>
        <w:pStyle w:val="DocumentBody"/>
      </w:pPr>
      <w:r>
        <w:t>«Для многих организаций строительной отрасли и ЖКХ акция «Под крышей заботы» стала уже доброй традицией. За три года компании взяли шефство над детскими учреждениями. Участие в акции позволяет внести вклад в жизнь воспитанников детских домов, школ-интернатов и детей, оставшихся без попечения родителей, которые так нуждаются в заботе и внимании. В этом году во многих регионах мероприятия в рамках акции проходят для всех детей вне зависимости от жизненных обстоятельств. Благодарим каждого за участие и неравнодушие! Совместно, объединившись, мы оказываем поддержку детям, оказавшимся в трудных условиях», - отметил Министр строительства и ЖКХ РФ Ирек Файзуллин.</w:t>
      </w:r>
    </w:p>
    <w:p w:rsidR="001174D0" w:rsidRDefault="001174D0" w:rsidP="001174D0">
      <w:pPr>
        <w:pStyle w:val="DocumentBody"/>
      </w:pPr>
      <w:r>
        <w:t>Участие в акции принимают почти все регионы. Сотрудники организаций оказывают помощь в различных форматах. Это и ремонт зданий и помещений, благоустройство территорий, закупка необходимого оборудования, организация образовательных и развлекательных мероприятий и многое другое. Заместители Министра строительства и ЖКХ РФ выступили кураторами в организации помощи нескольким детским домам и семейным центрам.</w:t>
      </w:r>
    </w:p>
    <w:p w:rsidR="001174D0" w:rsidRDefault="001174D0" w:rsidP="001174D0">
      <w:pPr>
        <w:pStyle w:val="DocumentBody"/>
      </w:pPr>
      <w:r>
        <w:t>Так, в честь Дня защиты детей в семейном центре помощи семье и детям «Созвездие» города Руза Московской области для воспитанников центра провели игру «Веселые старты» и пикник на улице. При поддержке первого замминистра Александра Ломакина на территории учреждения уже отремонтировали пол и помещения для групп, построили забор на территории, в мастерской установили новый токарный станок. До конца 2025 года в семейном центре проведут комплексный капремонт первого корпуса.</w:t>
      </w:r>
    </w:p>
    <w:p w:rsidR="001174D0" w:rsidRDefault="001174D0" w:rsidP="001174D0">
      <w:pPr>
        <w:pStyle w:val="DocumentBody"/>
      </w:pPr>
      <w:r>
        <w:t>По традиции в акции активно принимают участие подведомственные организации Минстроя России, а также организации строительного комплекса и ЖКХ.</w:t>
      </w:r>
    </w:p>
    <w:p w:rsidR="001174D0" w:rsidRDefault="001174D0" w:rsidP="001174D0">
      <w:pPr>
        <w:pStyle w:val="DocumentBody"/>
      </w:pPr>
      <w:r>
        <w:lastRenderedPageBreak/>
        <w:t>Так, в преддверии Дня защиты детей сотрудники «Единого заказчика» организовали сбор гуманитарной помощи. По итогам акции более 20 коробок с канцелярскими товарами, книгами, продуктами питания и средствами личной гигиены были переданы в центральный офис «Мосволонтера» в Москве.</w:t>
      </w:r>
    </w:p>
    <w:p w:rsidR="001174D0" w:rsidRDefault="001174D0" w:rsidP="001174D0">
      <w:pPr>
        <w:pStyle w:val="DocumentBody"/>
      </w:pPr>
      <w:r>
        <w:t>Фонд развития территорий шефствует над Детским социальным центром в городе Енакиево ДНР. Ранее Фонд закупил мебель для обустройства детской игровой комнаты и инвентарь для спортивного зала. Как отметили в пресс-службе Фонда, в зависимости от потребностей Центра будет оказываться и дальнейшая поддержка.</w:t>
      </w:r>
    </w:p>
    <w:p w:rsidR="001174D0" w:rsidRDefault="001174D0" w:rsidP="001174D0">
      <w:pPr>
        <w:pStyle w:val="DocumentBody"/>
      </w:pPr>
      <w:r>
        <w:t>Общественный совет при Минстрое России традиционно проводит акцию в Дивеевской школе-интернате для детей с проблемами здоровья. В этот раз Общественный совет привез ребятам спортивный инвентарь. Кроме этого, сотрудники организации совместно с ребятами из Детского совета, их родителями и воспитанниками школы обновили и покрасили в яркие цвета детскую площадку. В честь Дня защиты детей Детский совет подготовил большую концертную программу с викториной и эстафетами и чемпионат по игре ЖЭКА. Кроме этого, московский шеф-повар дал ребятам мастер-класс по приготовлению пиццы. Также ребятам провели экскурсию в Саров и Дивеевский монастырь.</w:t>
      </w:r>
    </w:p>
    <w:p w:rsidR="001174D0" w:rsidRDefault="001174D0" w:rsidP="001174D0">
      <w:pPr>
        <w:pStyle w:val="DocumentBody"/>
      </w:pPr>
      <w:r>
        <w:t>ФАУ «ФЦС» по традиции помогает воспитанникам семейного центра помощи семье и детям «Семья и дом» в Орехово Зуево. В этом году закупили игрушки для дошкольников и все необходимое для будущих первоклассников.</w:t>
      </w:r>
    </w:p>
    <w:p w:rsidR="001174D0" w:rsidRDefault="001174D0" w:rsidP="001174D0">
      <w:pPr>
        <w:pStyle w:val="DocumentBody"/>
      </w:pPr>
      <w:r>
        <w:t>Накануне дня защиты детей представители Главгосэкспертизы России посетили государственное казенное учреждение Луганской Народной Республики «Семейный центр» г. Луганска. Совместными усилиями работникам учреждения удалось собрать свыше 250 тыс. рублей, на которые были закуплены и переданы в приют продукты питания, обувь для детей, мелкая бытовая техника, ноутбук и оборудование для проведения ремонтных работ здания, где проживают дети.</w:t>
      </w:r>
    </w:p>
    <w:p w:rsidR="001174D0" w:rsidRDefault="001174D0" w:rsidP="001174D0">
      <w:pPr>
        <w:pStyle w:val="DocumentBody"/>
      </w:pPr>
      <w:r>
        <w:t>Сибирский филиал Главгосэкспертизы поддержал детей с затопленных территорий севера Усть-Ишимского района Омской области. На собранные средства были приобретены развивающие наборы, настольные игры, канцелярия, раскраски, игрушки и сладости. Материальная помощь была передана на доставку автомобильным и водным транспортом в гуманитарный коридор до пунктов временного размещения.</w:t>
      </w:r>
    </w:p>
    <w:p w:rsidR="001174D0" w:rsidRDefault="001174D0" w:rsidP="001174D0">
      <w:pPr>
        <w:pStyle w:val="DocumentBody"/>
      </w:pPr>
      <w:r>
        <w:t>Работники Ханты-Мансийского филиала Главгосэкспертизы собрали средства для детей из обстрелянных районов города Белгорода, находящихся на попечении АУ ДО «Мастерская талантов «Сибириус» в Ханты-Мансийске. На собранные средства работникам филиала удалось закупить и передать сладкие подарки и памятные футболки с надписями «Югра» и «Ханты-Мансийск» для 45 детей, а также осуществить адресную помощь.</w:t>
      </w:r>
    </w:p>
    <w:p w:rsidR="001174D0" w:rsidRDefault="001174D0" w:rsidP="001174D0">
      <w:pPr>
        <w:pStyle w:val="DocumentBody"/>
      </w:pPr>
      <w:r>
        <w:t>Для РосСтройКонтроля поддержка столичного центра детей-сирот стала доброй традицией. В этом году РосСтройКонтроль вручил подшефному Центру содействия семейному воспитанию подарочные карты на приобретение спортивных товаров для укрепления здоровья и всестороннего развития ребят.</w:t>
      </w:r>
    </w:p>
    <w:p w:rsidR="001174D0" w:rsidRDefault="001174D0" w:rsidP="001174D0">
      <w:pPr>
        <w:pStyle w:val="DocumentBody"/>
      </w:pPr>
      <w:r>
        <w:t>НИИСФ РААСН оказал материальную помощь АНО «Социальный Центр Помощи Детям «Ковчег» для детей-сирот и детей с особенностями развития.</w:t>
      </w:r>
    </w:p>
    <w:p w:rsidR="001174D0" w:rsidRDefault="001174D0" w:rsidP="001174D0">
      <w:pPr>
        <w:pStyle w:val="DocumentBody"/>
      </w:pPr>
      <w:r>
        <w:t>Сотрудники ФАУ «Единый институт пространственного планирования РФ» в подарок детям из ГКУ СО «Семья и дом» приобрели спортинвентарь, наборы для творчества, канцелярские товары и настольные игры.</w:t>
      </w:r>
    </w:p>
    <w:p w:rsidR="001174D0" w:rsidRDefault="001174D0" w:rsidP="001174D0">
      <w:pPr>
        <w:pStyle w:val="DocumentBody"/>
      </w:pPr>
      <w:r>
        <w:t>Дирекция Комплекса защитных сооружений г. Санкт-Петербурга Минстроя России в преддверии Дня защиты детей провела традиционную встречу руководителей предприятия с вдовами погибших в СВО военнослужащих Ленинградской военно-морской базы. Детям военнослужащих передали 10 сертификатов в интернет-магазин.</w:t>
      </w:r>
    </w:p>
    <w:p w:rsidR="001174D0" w:rsidRDefault="001174D0" w:rsidP="001174D0">
      <w:pPr>
        <w:pStyle w:val="DocumentBody"/>
      </w:pPr>
      <w:r>
        <w:t>Сотрудники ФГБУ «ЦНИИП Минстроя России» закупили для АНО «Свято-Софийский социальный дом», где воспитываются дети и подростки с ограниченными возможностями здоровья, необходимый на настоящий момент объем памперсов, которые в ближайшее время будут доставлены в детский дом.</w:t>
      </w:r>
    </w:p>
    <w:p w:rsidR="001174D0" w:rsidRDefault="001174D0" w:rsidP="001174D0">
      <w:pPr>
        <w:pStyle w:val="DocumentBody"/>
      </w:pPr>
      <w:r>
        <w:t>В начале июня представители ФАУ «РосКапСтрой» посетят детский социальный центр Администрации г. Шахтёрска, поздравят детей и доставят материальную помощь.</w:t>
      </w:r>
    </w:p>
    <w:p w:rsidR="001174D0" w:rsidRDefault="001174D0" w:rsidP="001174D0">
      <w:pPr>
        <w:pStyle w:val="DocumentBody"/>
      </w:pPr>
      <w:r>
        <w:t>По традиции благотворительная акция «Под крышей заботы» не ограничивается Днем защиты детей. Большая часть мероприятий проводится в преддверии нового учебного года.</w:t>
      </w:r>
    </w:p>
    <w:p w:rsidR="001174D0" w:rsidRDefault="00085D09" w:rsidP="001174D0">
      <w:hyperlink r:id="rId62" w:history="1">
        <w:r w:rsidR="001174D0">
          <w:rPr>
            <w:rStyle w:val="DocumentOriginalLink"/>
          </w:rPr>
          <w:t>https://minstroyrf.gov.ru/press/aktsiya-pod-kryshey-zaboty-obedinila-stroitelnuyu-otrasl/</w:t>
        </w:r>
      </w:hyperlink>
    </w:p>
    <w:p w:rsidR="001174D0" w:rsidRDefault="001174D0" w:rsidP="001174D0">
      <w:r>
        <w:rPr>
          <w:sz w:val="18"/>
        </w:rPr>
        <w:t>назад: </w:t>
      </w:r>
      <w:hyperlink w:anchor="ref_toc" w:history="1">
        <w:r>
          <w:rPr>
            <w:rStyle w:val="NavigationLink"/>
          </w:rPr>
          <w:t>оглавление</w:t>
        </w:r>
      </w:hyperlink>
    </w:p>
    <w:p w:rsidR="002B10D7" w:rsidRDefault="009A74A4" w:rsidP="009A74A4">
      <w:pPr>
        <w:pStyle w:val="3"/>
      </w:pPr>
      <w:bookmarkStart w:id="127" w:name="_Toc168384148"/>
      <w:r w:rsidRPr="002A0AB3">
        <w:lastRenderedPageBreak/>
        <w:t xml:space="preserve">НОВОСТИ </w:t>
      </w:r>
      <w:r>
        <w:t>СТРОИТЕЛЬСТВА В РЕГИОНАХ</w:t>
      </w:r>
      <w:bookmarkEnd w:id="127"/>
    </w:p>
    <w:p w:rsidR="001174D0" w:rsidRDefault="001174D0" w:rsidP="001174D0">
      <w:pPr>
        <w:pStyle w:val="4"/>
      </w:pPr>
      <w:bookmarkStart w:id="128" w:name="_Toc168373864"/>
      <w:bookmarkStart w:id="129" w:name="_Toc168373740"/>
      <w:bookmarkStart w:id="130" w:name="_Toc168373691"/>
      <w:bookmarkStart w:id="131" w:name="_Toc168373656"/>
      <w:bookmarkStart w:id="132" w:name="_Toc168384149"/>
      <w:r>
        <w:rPr>
          <w:rStyle w:val="DocumentDate"/>
        </w:rPr>
        <w:t>03.06.2024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Минстрой России проинспектировал ход реализации федпроекта «Формирование комфортной городской среды» в Воронеже</w:t>
      </w:r>
      <w:bookmarkEnd w:id="128"/>
      <w:bookmarkEnd w:id="132"/>
    </w:p>
    <w:p w:rsidR="001174D0" w:rsidRDefault="001174D0" w:rsidP="001174D0">
      <w:pPr>
        <w:pStyle w:val="DocumentBody"/>
      </w:pPr>
      <w:r>
        <w:t>Замминистра строительства и ЖКХ РФ Алексей Ересько посетил с рабочей поездкой Воронеж. Он осмотрел ряд ключевых инфраструктурных объектов города. На месте его встретили заместитель председателя Правительства Воронежской области Константин Кузнецов, министр архитектуры и градостроительства региона Андрей Еренков, первый заместитель главы администрации по городскому хозяйству Сергей Петрин.</w:t>
      </w:r>
    </w:p>
    <w:p w:rsidR="001174D0" w:rsidRDefault="001174D0" w:rsidP="001174D0">
      <w:pPr>
        <w:pStyle w:val="DocumentBody"/>
      </w:pPr>
      <w:r>
        <w:t>Алексей Ересько высоко оценил проект создания историко-культурного пространства. «Воронежская область участвует во всех наших программах, федеральных проектах, и достаточно успешно их реализует. Главам муниципалитетов мы всегда рекомендуем реально оценивать потребность конкретного населенного пункта - что важнее и что принесет больше эффекта. А те объекты, которые реализованы по программе формирования комфортной городской среды, необходимо поддерживать в достойном состоянии», - сказал Алексей Ересько.</w:t>
      </w:r>
    </w:p>
    <w:p w:rsidR="001174D0" w:rsidRDefault="001174D0" w:rsidP="001174D0">
      <w:pPr>
        <w:pStyle w:val="DocumentBody"/>
      </w:pPr>
      <w:r>
        <w:t>Сергей Петрин рассказал, что работы первой очереди вышли на финальную стадию, до конца июня они должны быть завершены. Кроме того, стартовал поиск подрядчика на строительство фиджитал-центра третьей очереди.</w:t>
      </w:r>
    </w:p>
    <w:p w:rsidR="001174D0" w:rsidRDefault="001174D0" w:rsidP="001174D0">
      <w:pPr>
        <w:pStyle w:val="DocumentBody"/>
      </w:pPr>
      <w:r>
        <w:t>Как отметил Андрей Еренков, группа архитекторов, которая разрабатывала проект, учитывала и связанную с Петром I историю Адмиралтейской площади, и тенденцию создавать экологичные пространства, и рекомендации по здоровьесбережению.</w:t>
      </w:r>
    </w:p>
    <w:p w:rsidR="001174D0" w:rsidRDefault="001174D0" w:rsidP="001174D0">
      <w:pPr>
        <w:pStyle w:val="DocumentBody"/>
      </w:pPr>
      <w:r>
        <w:t>«Основной замысел проекта второй очереди - поддержание психологического здоровья горожанина в большом, урбанизированном миллионном городе. Проект сейчас находится уже в стадии реализации. По замыслу общей градостроительной концепции и по решению Губернатора мы договорились, что третья очередь - это своего рода зона инвестиционных лотов, куда мы привлекаем инвесторов и определяем функционал, который релевантен, пожеланиям горожан. Это спортивные оздоровительные объекты, развитие коммерческого спорта, плоскостные объекты, гостиницы, фиджитал-центр», - рассказал Андрей Еренков.</w:t>
      </w:r>
    </w:p>
    <w:p w:rsidR="001174D0" w:rsidRDefault="001174D0" w:rsidP="001174D0">
      <w:pPr>
        <w:pStyle w:val="DocumentBody"/>
      </w:pPr>
      <w:r>
        <w:t>Остров, располагающийся рядом с Адмиралтейской площадью, планируется превратить в музей Петровской эпохи, где можно будет проводить крупные мероприятия и выставки. Об этом рассказал Константин Кузнецов.</w:t>
      </w:r>
    </w:p>
    <w:p w:rsidR="001174D0" w:rsidRDefault="001174D0" w:rsidP="001174D0">
      <w:pPr>
        <w:pStyle w:val="DocumentBody"/>
      </w:pPr>
      <w:r>
        <w:t>«Мы обсуждали концепцию и с историками, и с горожанами. Замысел - воссоздать здесь эпоху 17 века периода Петра I. Посредством пешеходного разводного моста можно будет попасть на остров, где нас будет встречать крепость, которая изначально была на месте ВГУ. Внутри будет благоустроенная детская площадка, различные функциональные зоны бизнеса, кафе, трактиры с кухней того времени, где можно окунуться в историю и самый важный объект, утраченный во время Второй мировой войны, цейхгауз. Это оружейная мастерская Петра, которую мы хотим превратить в музей петровской эпохи для проведения крупных массовых мероприятий, выставок там и так далее», - рассказал Константин Кузнецов.</w:t>
      </w:r>
    </w:p>
    <w:p w:rsidR="001174D0" w:rsidRDefault="001174D0" w:rsidP="001174D0">
      <w:pPr>
        <w:pStyle w:val="DocumentBody"/>
      </w:pPr>
      <w:r>
        <w:t>Он также отметил, что корабль «Гото Предестинация» может получить новое место, а на шлюпках можно будет кататься с моряками петровской эпохи.</w:t>
      </w:r>
    </w:p>
    <w:p w:rsidR="001174D0" w:rsidRDefault="00085D09" w:rsidP="001174D0">
      <w:hyperlink r:id="rId63" w:history="1">
        <w:r w:rsidR="001174D0">
          <w:rPr>
            <w:rStyle w:val="DocumentOriginalLink"/>
          </w:rPr>
          <w:t>https://minstroyrf.gov.ru/press/minstroy-rossii-proinspektiroval-khod-realizatsii-fedproekta-formirovanie-komfortnoy-gorodskoy-sredy/</w:t>
        </w:r>
      </w:hyperlink>
    </w:p>
    <w:p w:rsidR="001174D0" w:rsidRDefault="001174D0" w:rsidP="001174D0">
      <w:r>
        <w:rPr>
          <w:sz w:val="18"/>
        </w:rPr>
        <w:t>назад: </w:t>
      </w:r>
      <w:hyperlink w:anchor="ref_toc" w:history="1">
        <w:r>
          <w:rPr>
            <w:rStyle w:val="NavigationLink"/>
          </w:rPr>
          <w:t>оглавление</w:t>
        </w:r>
      </w:hyperlink>
    </w:p>
    <w:p w:rsidR="003E1F1E" w:rsidRDefault="003E1F1E" w:rsidP="003E1F1E">
      <w:pPr>
        <w:pStyle w:val="4"/>
      </w:pPr>
      <w:bookmarkStart w:id="133" w:name="_Toc168384150"/>
      <w:r>
        <w:rPr>
          <w:rStyle w:val="DocumentDate"/>
        </w:rPr>
        <w:t>04.06.2024</w:t>
      </w:r>
      <w:r>
        <w:br/>
      </w:r>
      <w:r>
        <w:rPr>
          <w:rStyle w:val="DocumentSource"/>
        </w:rPr>
        <w:t>РБК</w:t>
      </w:r>
      <w:r>
        <w:br/>
      </w:r>
      <w:r>
        <w:rPr>
          <w:rStyle w:val="DocumentName"/>
        </w:rPr>
        <w:t>Власти Хабаровского края отказываются от сомнительных школьных концессий</w:t>
      </w:r>
      <w:bookmarkEnd w:id="129"/>
      <w:bookmarkEnd w:id="133"/>
    </w:p>
    <w:p w:rsidR="003E1F1E" w:rsidRDefault="003E1F1E" w:rsidP="003E1F1E">
      <w:pPr>
        <w:pStyle w:val="DocumentBody"/>
      </w:pPr>
      <w:r>
        <w:t>Минэкономразвития края хочет расторгнуть соглашения с компаниями, связанными с ВАНК, и вернуть потраченные деньги</w:t>
      </w:r>
    </w:p>
    <w:p w:rsidR="003E1F1E" w:rsidRDefault="003E1F1E" w:rsidP="003E1F1E">
      <w:pPr>
        <w:pStyle w:val="DocumentBody"/>
      </w:pPr>
      <w:r>
        <w:t xml:space="preserve">Министерство экономического развития Хабаровского края обратилось в суд с требованием расторгнуть концессионные соглашения на </w:t>
      </w:r>
      <w:r>
        <w:rPr>
          <w:b/>
        </w:rPr>
        <w:t>строительство</w:t>
      </w:r>
      <w:r>
        <w:t xml:space="preserve"> трех школ в столице региона. На сайте краевого арбитражного суда появилась информация о трех исках, предъявленных к ООО "Школа Будущего - Ореховая сопка", ООО "Школа Будущего - Демьяна Бедного" и ООО "Школа Будущего - Строитель". Все эти </w:t>
      </w:r>
      <w:r>
        <w:lastRenderedPageBreak/>
        <w:t>компании входят в холдинг скандально известной своими сомнительными концессиями "Восточно-арктической нефтегазовой корпорации" (ВАНК).</w:t>
      </w:r>
    </w:p>
    <w:p w:rsidR="003E1F1E" w:rsidRDefault="003E1F1E" w:rsidP="003E1F1E">
      <w:pPr>
        <w:pStyle w:val="DocumentBody"/>
      </w:pPr>
      <w:r>
        <w:t>"Исковое заявление Министерства экономического развития Хабаровского края принять, возбудить производство по делу", - говорится в определении суда по иску к ООО "Школа Будущего - Ореховая сопка". Предварительное судебное заседание назначено на 27 июня. Отметим, что правительство по данному делу хочет не только расторгнуть договор с концессионером, но также получить обратно уже потраченные на реализацию проекта деньги - 154,1 млн руб.</w:t>
      </w:r>
    </w:p>
    <w:p w:rsidR="003E1F1E" w:rsidRDefault="003E1F1E" w:rsidP="003E1F1E">
      <w:pPr>
        <w:pStyle w:val="DocumentBody"/>
      </w:pPr>
      <w:r>
        <w:t xml:space="preserve">С другими </w:t>
      </w:r>
      <w:r>
        <w:rPr>
          <w:b/>
        </w:rPr>
        <w:t>застройщикам</w:t>
      </w:r>
      <w:r>
        <w:t xml:space="preserve"> также поданы иски, однако суть их пока не разглашается, а судебные заседания не назначены. Вероятно, суть претензий к ним та же, что и к компании, которая собиралась строить школу на Ореховой сопке.</w:t>
      </w:r>
    </w:p>
    <w:p w:rsidR="003E1F1E" w:rsidRDefault="003E1F1E" w:rsidP="003E1F1E">
      <w:pPr>
        <w:pStyle w:val="DocumentBody"/>
      </w:pPr>
      <w:r>
        <w:t xml:space="preserve">Ранее РБК Приморье писал, что с аналогичными требованиями к концессионерам, аффилированным с ВАНК, выступила и хабаровская прокуратура. Надзорное ведомство настаивает на расторжении соглашений на </w:t>
      </w:r>
      <w:r>
        <w:rPr>
          <w:b/>
        </w:rPr>
        <w:t>строительство</w:t>
      </w:r>
      <w:r>
        <w:t xml:space="preserve"> школ, в том числе по причине затягивания сроков. Работы на объектах, а также любые финансовые операции приостановлены.</w:t>
      </w:r>
    </w:p>
    <w:p w:rsidR="003E1F1E" w:rsidRDefault="003E1F1E" w:rsidP="003E1F1E">
      <w:pPr>
        <w:pStyle w:val="DocumentBody"/>
      </w:pPr>
      <w:r>
        <w:t xml:space="preserve">Отметим, что концессионер от ВАНК собирался строить в Хабаровске еще и межвузовский кампус. Масштабный проект предусматривал </w:t>
      </w:r>
      <w:r>
        <w:rPr>
          <w:b/>
        </w:rPr>
        <w:t>строительство</w:t>
      </w:r>
      <w:r>
        <w:t xml:space="preserve"> более 150 тыс. кв. м новых учебных корпусов, лабораторий, конгресс-центра и общежитий, а его стоимость оценивалась в 25 млрд руб. Однако и эту концессию начали оспаривать: краевое минимущества хочет через суд расторгнуть договор аренды участков и взыскать с ООО "Кампус 2025" задолженность по аренде в размере 5,6 млн руб. и 162 тыс. руб. пени.</w:t>
      </w:r>
    </w:p>
    <w:p w:rsidR="003E1F1E" w:rsidRDefault="003E1F1E" w:rsidP="003E1F1E">
      <w:pPr>
        <w:pStyle w:val="DocumentBody"/>
      </w:pPr>
      <w:r>
        <w:t xml:space="preserve">Похожие ситуации с концессиями связанных с ВАНК компаний наблюдаются и в других регионах Дальнего Востока. Так, в Приморье суд постановил расторгнуть соглашения на </w:t>
      </w:r>
      <w:r>
        <w:rPr>
          <w:b/>
        </w:rPr>
        <w:t>строительство</w:t>
      </w:r>
      <w:r>
        <w:t xml:space="preserve"> школ во Владивостоке и Надеждинском районе. А в Забайкальском крае, где корпорация через разные ООО взялась за </w:t>
      </w:r>
      <w:r>
        <w:rPr>
          <w:b/>
        </w:rPr>
        <w:t>строительство</w:t>
      </w:r>
      <w:r>
        <w:t xml:space="preserve"> по концессии 4 детсадов и 3 школ, где правоохранительные органы выявили, помимо прочего, хищение бюджетных денег и сговор концессионеров с региональным минстроем, было возбуждено уголовное дело о мошенничестве. На данный момент из всех объектов, за которые взялась ВАНК, завершен только один - школа в микрорайоне Каштакском в Чите.</w:t>
      </w:r>
    </w:p>
    <w:p w:rsidR="003E1F1E" w:rsidRDefault="003E1F1E" w:rsidP="003E1F1E">
      <w:pPr>
        <w:pStyle w:val="DocumentBody"/>
      </w:pPr>
      <w:r>
        <w:t>РБК Приморье также сообщал, что гендиректора ВАНК Станислава Неверова 4 мая задержали в Москве после возвращения авиарейсом из Дубая. Предпринимателя этапировали в Хабаровск, где избрали меру пресечения - центральный районный суд Хабаровска отправил Неверова под арест на 2 месяца.</w:t>
      </w:r>
    </w:p>
    <w:p w:rsidR="003E1F1E" w:rsidRDefault="00085D09" w:rsidP="003E1F1E">
      <w:hyperlink r:id="rId64" w:history="1">
        <w:r w:rsidR="003E1F1E">
          <w:rPr>
            <w:rStyle w:val="DocumentOriginalLink"/>
          </w:rPr>
          <w:t>https://prim.rbc.ru/prim/freenews/665e5da29a7947e9911fc37b?from=regional_newsfeed</w:t>
        </w:r>
      </w:hyperlink>
    </w:p>
    <w:p w:rsidR="003E1F1E" w:rsidRDefault="003E1F1E" w:rsidP="003E1F1E">
      <w:r>
        <w:rPr>
          <w:sz w:val="18"/>
        </w:rPr>
        <w:t>назад: </w:t>
      </w:r>
      <w:hyperlink w:anchor="ref_toc" w:history="1">
        <w:r>
          <w:rPr>
            <w:rStyle w:val="NavigationLink"/>
          </w:rPr>
          <w:t>оглавление</w:t>
        </w:r>
      </w:hyperlink>
    </w:p>
    <w:p w:rsidR="00BE7A62" w:rsidRDefault="00BE7A62" w:rsidP="00BE7A62">
      <w:pPr>
        <w:pStyle w:val="4"/>
      </w:pPr>
      <w:bookmarkStart w:id="134" w:name="_Toc168384151"/>
      <w:r>
        <w:rPr>
          <w:rStyle w:val="DocumentDate"/>
        </w:rPr>
        <w:t>04.06.2024</w:t>
      </w:r>
      <w:r>
        <w:br/>
      </w:r>
      <w:r>
        <w:rPr>
          <w:rStyle w:val="DocumentSource"/>
        </w:rPr>
        <w:t>РИА Новости. Главное</w:t>
      </w:r>
      <w:r>
        <w:br/>
      </w:r>
      <w:bookmarkEnd w:id="130"/>
      <w:r w:rsidR="00A912F1" w:rsidRPr="00A912F1">
        <w:rPr>
          <w:rStyle w:val="DocumentName"/>
        </w:rPr>
        <w:t>Беглов рассказал о строительстве терминала ВСМ в Петербурге</w:t>
      </w:r>
      <w:bookmarkEnd w:id="134"/>
    </w:p>
    <w:p w:rsidR="00BE7A62" w:rsidRDefault="00BE7A62" w:rsidP="00BE7A62">
      <w:pPr>
        <w:pStyle w:val="DocumentBody"/>
      </w:pPr>
      <w:r>
        <w:t>В Санкт-Петербурге, кроме терминала высокоскоростной железнодорожной магистрали (ВСМ), планируется строительство депо на технической станции "Обухово-2" и транспортно-пересадочного узла "Обухово (Южный)", сообщил в интервью РИА Новости в преддверии Петербургского международного экономического форума (ПМЭФ) губернатор города Александр Беглов .</w:t>
      </w:r>
    </w:p>
    <w:p w:rsidR="00BE7A62" w:rsidRDefault="00BE7A62" w:rsidP="00BE7A62">
      <w:pPr>
        <w:pStyle w:val="DocumentBody"/>
      </w:pPr>
      <w:r>
        <w:t>"Помимо конечного терминала для ВСМ предусматривается строительство депо на технической станции "Обухово-2" и транспортно-пересадочного узла "Обухово (Южный)" в рамках реконструкции железнодорожной станции "Обухово", - сказал он.</w:t>
      </w:r>
    </w:p>
    <w:p w:rsidR="00BE7A62" w:rsidRDefault="00BE7A62" w:rsidP="00BE7A62">
      <w:pPr>
        <w:pStyle w:val="DocumentBody"/>
      </w:pPr>
      <w:r>
        <w:t>"Создание терминала и всей инфраструктуры ВСМ в черте города начнется после разработки ОАО "РЖД" проекта, согласования его с правительством Петербурга, а также получения положительного заключения государственной экспертизы", - добавил губернатор.</w:t>
      </w:r>
    </w:p>
    <w:p w:rsidR="00BE7A62" w:rsidRDefault="00BE7A62" w:rsidP="00BE7A62">
      <w:pPr>
        <w:pStyle w:val="DocumentBody"/>
      </w:pPr>
      <w:r>
        <w:t>Президент России Владимир Путин 14 марта по видеосвязи участвовал в мероприятии, посвященном старту реализации проекта ВСМ Москва - Санкт-Петербург.</w:t>
      </w:r>
    </w:p>
    <w:p w:rsidR="00BE7A62" w:rsidRDefault="00BE7A62" w:rsidP="00BE7A62">
      <w:pPr>
        <w:pStyle w:val="DocumentBody"/>
      </w:pPr>
      <w:r>
        <w:t>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Пока в России таких дорог нет. Пилотным проектом станет ВСМ между Москвой и Санкт-Петербургом. Время в пути составит 2 часа 15 минут.</w:t>
      </w:r>
    </w:p>
    <w:p w:rsidR="00BE7A62" w:rsidRDefault="00BE7A62" w:rsidP="00BE7A62">
      <w:pPr>
        <w:pStyle w:val="DocumentBody"/>
      </w:pPr>
      <w:r>
        <w:t>Петербургский международный экономический форум пройдет с 5 по 8 июня. РИА Новости - информационный партнер форума.</w:t>
      </w:r>
    </w:p>
    <w:p w:rsidR="00A912F1" w:rsidRPr="00A912F1" w:rsidRDefault="00A912F1" w:rsidP="00A912F1">
      <w:pPr>
        <w:pStyle w:val="DocumentBody"/>
        <w:ind w:firstLine="0"/>
        <w:rPr>
          <w:sz w:val="18"/>
        </w:rPr>
      </w:pPr>
      <w:hyperlink r:id="rId65" w:history="1">
        <w:r w:rsidRPr="00A912F1">
          <w:rPr>
            <w:rStyle w:val="a7"/>
            <w:sz w:val="18"/>
          </w:rPr>
          <w:t>https://ria.ru/20240604/peterburg-1950306566.html</w:t>
        </w:r>
      </w:hyperlink>
      <w:r w:rsidRPr="00A912F1">
        <w:rPr>
          <w:sz w:val="18"/>
        </w:rPr>
        <w:t xml:space="preserve"> </w:t>
      </w:r>
    </w:p>
    <w:p w:rsidR="00BE7A62" w:rsidRDefault="00BE7A62" w:rsidP="00BE7A62">
      <w:r>
        <w:rPr>
          <w:sz w:val="18"/>
        </w:rPr>
        <w:lastRenderedPageBreak/>
        <w:t>назад: </w:t>
      </w:r>
      <w:hyperlink w:anchor="ref_toc" w:history="1">
        <w:r>
          <w:rPr>
            <w:rStyle w:val="NavigationLink"/>
          </w:rPr>
          <w:t>оглавление</w:t>
        </w:r>
      </w:hyperlink>
    </w:p>
    <w:p w:rsidR="00BE7A62" w:rsidRDefault="00BE7A62" w:rsidP="00BE7A62">
      <w:pPr>
        <w:pStyle w:val="4"/>
      </w:pPr>
      <w:bookmarkStart w:id="135" w:name="_Toc168373693"/>
      <w:bookmarkStart w:id="136" w:name="_Toc168384152"/>
      <w:r>
        <w:rPr>
          <w:rStyle w:val="DocumentDate"/>
        </w:rPr>
        <w:t>04.06.2024</w:t>
      </w:r>
      <w:r>
        <w:br/>
      </w:r>
      <w:r>
        <w:rPr>
          <w:rStyle w:val="DocumentSource"/>
        </w:rPr>
        <w:t>РИА Новости. Главное</w:t>
      </w:r>
      <w:r>
        <w:br/>
      </w:r>
      <w:bookmarkEnd w:id="135"/>
      <w:r w:rsidR="00A912F1" w:rsidRPr="00A912F1">
        <w:rPr>
          <w:rStyle w:val="DocumentName"/>
        </w:rPr>
        <w:t>Беглов рассказал о ходе согласования контракта на ВСМ Москва — Петербург</w:t>
      </w:r>
      <w:bookmarkEnd w:id="136"/>
    </w:p>
    <w:p w:rsidR="00BE7A62" w:rsidRDefault="00BE7A62" w:rsidP="00BE7A62">
      <w:pPr>
        <w:pStyle w:val="DocumentBody"/>
      </w:pPr>
      <w:r>
        <w:t xml:space="preserve">Концессионное соглашение на </w:t>
      </w:r>
      <w:r>
        <w:rPr>
          <w:b/>
        </w:rPr>
        <w:t>строительство</w:t>
      </w:r>
      <w:r>
        <w:t xml:space="preserve"> высокоскоростной железнодорожной магистрали (ВСМ) Москва - Санкт-Петербург проходит последние согласования, сообщил в интервью РИА Новости в преддверии Петербургского международного экономического форума (ПМЭФ) губернатор Северной столицы Александр Беглов .</w:t>
      </w:r>
    </w:p>
    <w:p w:rsidR="00BE7A62" w:rsidRDefault="00BE7A62" w:rsidP="00BE7A62">
      <w:pPr>
        <w:pStyle w:val="DocumentBody"/>
      </w:pPr>
      <w:r>
        <w:t xml:space="preserve">"Сейчас ОАО "РЖД" завершает разработку проекта планировки территории на подключение ВСМ к существующим железнодорожным путям Московского вокзала. Концессионное соглашение на </w:t>
      </w:r>
      <w:r>
        <w:rPr>
          <w:b/>
        </w:rPr>
        <w:t>строительство</w:t>
      </w:r>
      <w:r>
        <w:t xml:space="preserve"> линии ВСМ проходит последние согласования", - сказал он.</w:t>
      </w:r>
    </w:p>
    <w:p w:rsidR="00BE7A62" w:rsidRDefault="00BE7A62" w:rsidP="00BE7A62">
      <w:pPr>
        <w:pStyle w:val="DocumentBody"/>
      </w:pPr>
      <w:r>
        <w:t>Президент России Владимир Путин 14 марта по видеосвязи участвовал в мероприятии, посвященном старту реализации проекта ВСМ Москва - Санкт-Петербург.</w:t>
      </w:r>
    </w:p>
    <w:p w:rsidR="00BE7A62" w:rsidRDefault="00BE7A62" w:rsidP="00BE7A62">
      <w:pPr>
        <w:pStyle w:val="DocumentBody"/>
      </w:pPr>
      <w:r>
        <w:t>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Пока в России таких дорог нет. Пилотным проектом станет ВСМ между Москвой и Санкт-Петербургом. Время в пути составит 2 часа 15 минут.</w:t>
      </w:r>
    </w:p>
    <w:p w:rsidR="00BE7A62" w:rsidRDefault="00BE7A62" w:rsidP="00BE7A62">
      <w:pPr>
        <w:pStyle w:val="DocumentBody"/>
      </w:pPr>
      <w:r>
        <w:t>Петербургский международный экономический форум пройдет с 5 по 8 июня. РИА Новости - информационный партнер форума.</w:t>
      </w:r>
    </w:p>
    <w:p w:rsidR="00A912F1" w:rsidRPr="00A912F1" w:rsidRDefault="00A912F1" w:rsidP="00A912F1">
      <w:pPr>
        <w:pStyle w:val="DocumentBody"/>
        <w:ind w:firstLine="0"/>
        <w:rPr>
          <w:sz w:val="18"/>
        </w:rPr>
      </w:pPr>
      <w:hyperlink r:id="rId66" w:history="1">
        <w:r w:rsidRPr="00A912F1">
          <w:rPr>
            <w:rStyle w:val="a7"/>
            <w:sz w:val="18"/>
          </w:rPr>
          <w:t>https://ria.ru/20240604/vsm-1950303609.html</w:t>
        </w:r>
      </w:hyperlink>
      <w:r w:rsidRPr="00A912F1">
        <w:rPr>
          <w:sz w:val="18"/>
        </w:rPr>
        <w:t xml:space="preserve"> </w:t>
      </w:r>
    </w:p>
    <w:p w:rsidR="00BE7A62" w:rsidRDefault="00BE7A62" w:rsidP="00BE7A62">
      <w:r>
        <w:rPr>
          <w:sz w:val="18"/>
        </w:rPr>
        <w:t>назад: </w:t>
      </w:r>
      <w:hyperlink w:anchor="ref_toc" w:history="1">
        <w:r>
          <w:rPr>
            <w:rStyle w:val="NavigationLink"/>
          </w:rPr>
          <w:t>оглавление</w:t>
        </w:r>
      </w:hyperlink>
    </w:p>
    <w:p w:rsidR="000556BE" w:rsidRDefault="000556BE" w:rsidP="000556BE">
      <w:pPr>
        <w:pStyle w:val="4"/>
      </w:pPr>
      <w:bookmarkStart w:id="137" w:name="_Toc168373705"/>
      <w:bookmarkStart w:id="138" w:name="_Toc168373697"/>
      <w:bookmarkStart w:id="139" w:name="_Toc168384153"/>
      <w:r>
        <w:rPr>
          <w:rStyle w:val="DocumentDate"/>
        </w:rPr>
        <w:t>03.06.2024</w:t>
      </w:r>
      <w:r>
        <w:br/>
      </w:r>
      <w:r>
        <w:rPr>
          <w:rStyle w:val="DocumentSource"/>
        </w:rPr>
        <w:t>РИА Новости. Новости недвижимости</w:t>
      </w:r>
      <w:r>
        <w:br/>
      </w:r>
      <w:r>
        <w:rPr>
          <w:rStyle w:val="DocumentName"/>
        </w:rPr>
        <w:t>В "Москва-Сити" завершили строительство небоскреба Moscow Towers</w:t>
      </w:r>
      <w:bookmarkEnd w:id="137"/>
      <w:bookmarkEnd w:id="139"/>
    </w:p>
    <w:p w:rsidR="000556BE" w:rsidRDefault="000556BE" w:rsidP="000556BE">
      <w:pPr>
        <w:pStyle w:val="DocumentBody"/>
      </w:pPr>
      <w:r>
        <w:t>В "Москва-Сити" завершили строительство небоскреба Moscow Towers, сообщила компания NF Group, выступающая эксклюзивным консультантом высотного комплекса.</w:t>
      </w:r>
    </w:p>
    <w:p w:rsidR="000556BE" w:rsidRDefault="000556BE" w:rsidP="000556BE">
      <w:pPr>
        <w:pStyle w:val="DocumentBody"/>
      </w:pPr>
      <w:r>
        <w:t>Как уточняется в сообщении, застройщик ООО "Гранд сити" получении заключение о соответствии построенного небоскреба требованиям техрегламентов и проектной документации .</w:t>
      </w:r>
    </w:p>
    <w:p w:rsidR="000556BE" w:rsidRDefault="000556BE" w:rsidP="000556BE">
      <w:pPr>
        <w:pStyle w:val="DocumentBody"/>
      </w:pPr>
      <w:r>
        <w:t>Moscow Towers - две башни с общей стилобатной частью с офисами, торговыми помещениями и апартаментами. Площадь 63-этажного комплекса - более 411 тысяч квадратных метров, высота - 287 метра.</w:t>
      </w:r>
    </w:p>
    <w:p w:rsidR="00A912F1" w:rsidRPr="00A912F1" w:rsidRDefault="00A912F1" w:rsidP="00A912F1">
      <w:pPr>
        <w:pStyle w:val="DocumentBody"/>
        <w:ind w:firstLine="0"/>
        <w:rPr>
          <w:sz w:val="18"/>
        </w:rPr>
      </w:pPr>
      <w:hyperlink r:id="rId67" w:history="1">
        <w:r w:rsidRPr="00A912F1">
          <w:rPr>
            <w:rStyle w:val="a7"/>
            <w:sz w:val="18"/>
          </w:rPr>
          <w:t>https://realty.ria.ru/20240603/neboskreb-1950191967.html</w:t>
        </w:r>
      </w:hyperlink>
      <w:r w:rsidRPr="00A912F1">
        <w:rPr>
          <w:sz w:val="18"/>
        </w:rPr>
        <w:t xml:space="preserve"> </w:t>
      </w:r>
    </w:p>
    <w:p w:rsidR="000556BE" w:rsidRDefault="000556BE" w:rsidP="000556BE">
      <w:r>
        <w:rPr>
          <w:sz w:val="18"/>
        </w:rPr>
        <w:t>назад: </w:t>
      </w:r>
      <w:hyperlink w:anchor="ref_toc" w:history="1">
        <w:r>
          <w:rPr>
            <w:rStyle w:val="NavigationLink"/>
          </w:rPr>
          <w:t>оглавление</w:t>
        </w:r>
      </w:hyperlink>
    </w:p>
    <w:p w:rsidR="000D633F" w:rsidRDefault="000D633F" w:rsidP="000D633F">
      <w:pPr>
        <w:pStyle w:val="4"/>
      </w:pPr>
      <w:bookmarkStart w:id="140" w:name="_Toc168384154"/>
      <w:r>
        <w:rPr>
          <w:rStyle w:val="DocumentDate"/>
        </w:rPr>
        <w:t>03.06.2024</w:t>
      </w:r>
      <w:r>
        <w:br/>
      </w:r>
      <w:r>
        <w:rPr>
          <w:rStyle w:val="DocumentSource"/>
        </w:rPr>
        <w:t>ТАСС - Российские новости</w:t>
      </w:r>
      <w:r>
        <w:br/>
      </w:r>
      <w:r>
        <w:rPr>
          <w:rStyle w:val="DocumentName"/>
        </w:rPr>
        <w:t>В Госдуме считают, что наемное жилье соцназначения будет востребовано в новых</w:t>
      </w:r>
      <w:r w:rsidR="00960CF6">
        <w:rPr>
          <w:rStyle w:val="DocumentName"/>
        </w:rPr>
        <w:t xml:space="preserve"> </w:t>
      </w:r>
      <w:r>
        <w:rPr>
          <w:rStyle w:val="DocumentName"/>
        </w:rPr>
        <w:t>регионах РФ</w:t>
      </w:r>
      <w:bookmarkEnd w:id="138"/>
      <w:bookmarkEnd w:id="140"/>
    </w:p>
    <w:p w:rsidR="000D633F" w:rsidRDefault="000D633F" w:rsidP="000D633F">
      <w:pPr>
        <w:pStyle w:val="DocumentBody"/>
      </w:pPr>
      <w:r>
        <w:t>В комиссии Госдумы по обеспечению жилищных прав</w:t>
      </w:r>
      <w:r w:rsidR="002B10D7">
        <w:t xml:space="preserve"> </w:t>
      </w:r>
      <w:r>
        <w:t>граждан считают, что наемные дома жилищного фонда социального назначения помогут</w:t>
      </w:r>
      <w:r w:rsidR="002B10D7">
        <w:t xml:space="preserve"> </w:t>
      </w:r>
      <w:r>
        <w:t>решить проблему с жильем для гражданского населения в новых российских регионах.</w:t>
      </w:r>
    </w:p>
    <w:p w:rsidR="000D633F" w:rsidRDefault="000D633F" w:rsidP="000D633F">
      <w:pPr>
        <w:pStyle w:val="DocumentBody"/>
      </w:pPr>
      <w:r>
        <w:t>В понедельник в Ярославской областной думе состоялось всероссийское</w:t>
      </w:r>
      <w:r w:rsidR="002B10D7">
        <w:t xml:space="preserve"> </w:t>
      </w:r>
      <w:r>
        <w:t>совещание по проблемам совершенствования жилищного законодательства, были</w:t>
      </w:r>
      <w:r w:rsidR="002B10D7">
        <w:t xml:space="preserve"> </w:t>
      </w:r>
      <w:r>
        <w:t>рассмотрены проблемы проведения капитального ремонта и расширения института</w:t>
      </w:r>
      <w:r w:rsidR="002B10D7">
        <w:t xml:space="preserve"> </w:t>
      </w:r>
      <w:r>
        <w:t>наемных домов в РФ.</w:t>
      </w:r>
    </w:p>
    <w:p w:rsidR="000D633F" w:rsidRDefault="000D633F" w:rsidP="000D633F">
      <w:pPr>
        <w:pStyle w:val="DocumentBody"/>
      </w:pPr>
      <w:r>
        <w:t>"Чувствуется заинтересованность в этом направлении, которое мы считаем</w:t>
      </w:r>
      <w:r w:rsidR="002B10D7">
        <w:t xml:space="preserve"> </w:t>
      </w:r>
      <w:r>
        <w:t>стратегическим, а именно - наемные дома жилищного фонда социального назначения,</w:t>
      </w:r>
      <w:r w:rsidR="002B10D7">
        <w:t xml:space="preserve"> </w:t>
      </w:r>
      <w:r>
        <w:t>- сказала журналистам председатель комиссии Галина Хованская. - Потому что</w:t>
      </w:r>
      <w:r w:rsidR="002B10D7">
        <w:t xml:space="preserve"> </w:t>
      </w:r>
      <w:r>
        <w:t xml:space="preserve">далеко не всегда </w:t>
      </w:r>
      <w:r>
        <w:rPr>
          <w:b/>
        </w:rPr>
        <w:t>ипотека</w:t>
      </w:r>
      <w:r>
        <w:t xml:space="preserve"> это наше все, особенно в период, в котором мы сейчас</w:t>
      </w:r>
      <w:r w:rsidR="002B10D7">
        <w:t xml:space="preserve"> </w:t>
      </w:r>
      <w:r>
        <w:t>находимся. Да, она может быть востребована военнослужащими нашими, но</w:t>
      </w:r>
      <w:r w:rsidR="002B10D7">
        <w:t xml:space="preserve"> </w:t>
      </w:r>
      <w:r>
        <w:t>гражданское население на новых территориях, безусловно, будет нуждаться в той</w:t>
      </w:r>
      <w:r w:rsidR="002B10D7">
        <w:t xml:space="preserve"> </w:t>
      </w:r>
      <w:r>
        <w:t>форме, о которой я сейчас сказала - то есть наемные дома социального</w:t>
      </w:r>
      <w:r w:rsidR="002B10D7">
        <w:t xml:space="preserve"> </w:t>
      </w:r>
      <w:r>
        <w:t>назначения".</w:t>
      </w:r>
    </w:p>
    <w:p w:rsidR="000D633F" w:rsidRDefault="000D633F" w:rsidP="000D633F">
      <w:pPr>
        <w:pStyle w:val="DocumentBody"/>
      </w:pPr>
      <w:r>
        <w:t>По мнению депутата, данный вид жилья будет востребован у семей не</w:t>
      </w:r>
      <w:r w:rsidR="002B10D7">
        <w:t xml:space="preserve"> </w:t>
      </w:r>
      <w:r>
        <w:t xml:space="preserve">малоимущих, но с уровнем достатка, которого не хватает, чтобы взять </w:t>
      </w:r>
      <w:r>
        <w:rPr>
          <w:b/>
        </w:rPr>
        <w:t>ипотеку</w:t>
      </w:r>
      <w:r>
        <w:t>.</w:t>
      </w:r>
      <w:r w:rsidR="002B10D7">
        <w:t xml:space="preserve"> </w:t>
      </w:r>
      <w:r>
        <w:t>Особенно у молодых семей, семей с детьми. "Особенности этого найма - это не</w:t>
      </w:r>
      <w:r w:rsidR="002B10D7">
        <w:t xml:space="preserve"> </w:t>
      </w:r>
      <w:r>
        <w:t xml:space="preserve">временное жилье, оно временно будет настолько, насколько захочет тот, </w:t>
      </w:r>
      <w:r>
        <w:lastRenderedPageBreak/>
        <w:t>кто там</w:t>
      </w:r>
      <w:r w:rsidR="002B10D7">
        <w:t xml:space="preserve"> </w:t>
      </w:r>
      <w:r>
        <w:t>живет, то есть договор заключается от года до 10 лет с продлением, если все</w:t>
      </w:r>
      <w:r w:rsidR="002B10D7">
        <w:t xml:space="preserve"> </w:t>
      </w:r>
      <w:r>
        <w:t>условия будут соблюдаться. И речь идет о тех гражданах, которых не признали</w:t>
      </w:r>
      <w:r w:rsidR="002B10D7">
        <w:t xml:space="preserve"> </w:t>
      </w:r>
      <w:r>
        <w:t>малоимущими, то есть их поставить на учет на договор социального найма нельзя",</w:t>
      </w:r>
      <w:r w:rsidR="002B10D7">
        <w:t xml:space="preserve"> </w:t>
      </w:r>
      <w:r>
        <w:t>- отметила Хованская. Она добавила, что подобная форма найма может быть</w:t>
      </w:r>
      <w:r w:rsidR="002B10D7">
        <w:t xml:space="preserve"> </w:t>
      </w:r>
      <w:r>
        <w:t>востребована среди специалистов, которые приезжают работать на предприятия и</w:t>
      </w:r>
      <w:r w:rsidR="002B10D7">
        <w:t xml:space="preserve"> </w:t>
      </w:r>
      <w:r>
        <w:t>нуждаются в жилье.</w:t>
      </w:r>
    </w:p>
    <w:p w:rsidR="000D633F" w:rsidRDefault="000D633F" w:rsidP="000D633F">
      <w:pPr>
        <w:pStyle w:val="DocumentBody"/>
      </w:pPr>
      <w:r>
        <w:t>Зампредседателя комиссии по жилищным права Анатолий Лисицын добавил, что с</w:t>
      </w:r>
      <w:r w:rsidR="002B10D7">
        <w:t xml:space="preserve"> </w:t>
      </w:r>
      <w:r>
        <w:t>проблемой нехватки жилья столкнулись предприятия Ярославской области.</w:t>
      </w:r>
    </w:p>
    <w:p w:rsidR="000D633F" w:rsidRDefault="000D633F" w:rsidP="000D633F">
      <w:pPr>
        <w:pStyle w:val="DocumentBody"/>
      </w:pPr>
      <w:r>
        <w:t>"Я специально встретился с генеральным директором НПО "Сатурн", крупное</w:t>
      </w:r>
      <w:r w:rsidR="002B10D7">
        <w:t xml:space="preserve"> </w:t>
      </w:r>
      <w:r>
        <w:t>авиационное предприятие, где проблем не должно быть. Оказалось, что есть две</w:t>
      </w:r>
      <w:r w:rsidR="002B10D7">
        <w:t xml:space="preserve"> </w:t>
      </w:r>
      <w:r>
        <w:t>проблемы - это категорическая нехватка кадров и отсутствие наемного жилья.</w:t>
      </w:r>
      <w:r w:rsidR="002B10D7">
        <w:t xml:space="preserve"> </w:t>
      </w:r>
      <w:r>
        <w:t>Поскольку им надо приглашать специалистов из многих регионов России, они</w:t>
      </w:r>
      <w:r w:rsidR="002B10D7">
        <w:t xml:space="preserve"> </w:t>
      </w:r>
      <w:r>
        <w:t xml:space="preserve">судорожно сегодня покупают коммерческое жилье у </w:t>
      </w:r>
      <w:r>
        <w:rPr>
          <w:b/>
        </w:rPr>
        <w:t>застройщиков</w:t>
      </w:r>
      <w:r>
        <w:t>, выделяют эти</w:t>
      </w:r>
      <w:r w:rsidR="002B10D7">
        <w:t xml:space="preserve"> </w:t>
      </w:r>
      <w:r>
        <w:t>квартиры по коммерческой стоимости. И говорят, мы сегодня с ностальгией</w:t>
      </w:r>
      <w:r w:rsidR="002B10D7">
        <w:t xml:space="preserve"> </w:t>
      </w:r>
      <w:r>
        <w:t>вспоминаем советский период, когда у нас было это жилье, когда мы могли</w:t>
      </w:r>
      <w:r w:rsidR="002B10D7">
        <w:t xml:space="preserve"> </w:t>
      </w:r>
      <w:r>
        <w:t xml:space="preserve">распоряжаться им </w:t>
      </w:r>
      <w:r w:rsidR="00872A09">
        <w:t xml:space="preserve">как хотим", - сказал Лисицын. </w:t>
      </w:r>
    </w:p>
    <w:p w:rsidR="006F100E" w:rsidRPr="006F100E" w:rsidRDefault="006F100E" w:rsidP="006F100E">
      <w:pPr>
        <w:pStyle w:val="DocumentBody"/>
        <w:ind w:firstLine="0"/>
        <w:rPr>
          <w:sz w:val="18"/>
        </w:rPr>
      </w:pPr>
      <w:hyperlink r:id="rId68" w:history="1">
        <w:r w:rsidRPr="006F100E">
          <w:rPr>
            <w:rStyle w:val="a7"/>
            <w:sz w:val="18"/>
          </w:rPr>
          <w:t>https://tass.ru/nedvizhimost/20983755</w:t>
        </w:r>
      </w:hyperlink>
      <w:r w:rsidRPr="006F100E">
        <w:rPr>
          <w:sz w:val="18"/>
        </w:rPr>
        <w:t xml:space="preserve"> </w:t>
      </w:r>
    </w:p>
    <w:p w:rsidR="000D633F" w:rsidRDefault="000D633F" w:rsidP="000D633F">
      <w:r>
        <w:rPr>
          <w:sz w:val="18"/>
        </w:rPr>
        <w:t>назад: </w:t>
      </w:r>
      <w:hyperlink w:anchor="ref_toc" w:history="1">
        <w:r>
          <w:rPr>
            <w:rStyle w:val="NavigationLink"/>
          </w:rPr>
          <w:t>оглавление</w:t>
        </w:r>
      </w:hyperlink>
    </w:p>
    <w:p w:rsidR="006941B2" w:rsidRDefault="006941B2" w:rsidP="006941B2">
      <w:pPr>
        <w:pStyle w:val="4"/>
      </w:pPr>
      <w:bookmarkStart w:id="141" w:name="_Toc168373793"/>
      <w:bookmarkStart w:id="142" w:name="_Toc168384155"/>
      <w:r>
        <w:rPr>
          <w:rStyle w:val="DocumentDate"/>
        </w:rPr>
        <w:t>03.06.2024</w:t>
      </w:r>
      <w:r>
        <w:br/>
      </w:r>
      <w:r>
        <w:rPr>
          <w:rStyle w:val="DocumentSource"/>
        </w:rPr>
        <w:t>Агентство новостей Строительный бизнес (ancb.ru)</w:t>
      </w:r>
      <w:r>
        <w:br/>
      </w:r>
      <w:r>
        <w:rPr>
          <w:rStyle w:val="DocumentName"/>
        </w:rPr>
        <w:t>Количество сведений в ФГИС ЦС выросло на 8%</w:t>
      </w:r>
      <w:bookmarkEnd w:id="142"/>
    </w:p>
    <w:p w:rsidR="006941B2" w:rsidRDefault="006941B2" w:rsidP="006941B2">
      <w:pPr>
        <w:pStyle w:val="DocumentBody"/>
      </w:pPr>
      <w:r>
        <w:t>На 8% выросло количество сведений в информационной системе ценообразования в строительстве, сообщил руководитель Департамента градостроительной политики Москвы Сергей Лёвкин.</w:t>
      </w:r>
    </w:p>
    <w:p w:rsidR="006941B2" w:rsidRDefault="006941B2" w:rsidP="006941B2">
      <w:pPr>
        <w:pStyle w:val="DocumentBody"/>
      </w:pPr>
      <w:r>
        <w:t>Специалисты Департамента регулярно консультируют представителей строительных организаций по вопросам регистрации и предоставления информации в Федеральную государственную информационную систему ценообразования в строительстве (ФГИС ЦС).</w:t>
      </w:r>
    </w:p>
    <w:p w:rsidR="006941B2" w:rsidRDefault="006941B2" w:rsidP="006941B2">
      <w:pPr>
        <w:pStyle w:val="DocumentBody"/>
      </w:pPr>
      <w:r>
        <w:t>"С 2021 года наблюдается положительная динамика по количеству организаций, представивших свои номенклатурные прайс-листы в Федеральную государственную информационную систему ценообразования в строительстве. По итогам работы в марте и апреле этого года 643 московские организации внесли необходимые сведения в систему", - сказал Сергей Лёвкин.</w:t>
      </w:r>
    </w:p>
    <w:p w:rsidR="006941B2" w:rsidRDefault="006941B2" w:rsidP="006941B2">
      <w:pPr>
        <w:pStyle w:val="DocumentBody"/>
      </w:pPr>
      <w:r>
        <w:t>По его словам, повышенный интерес к ресурсу объясняется высоким к нему доверием со стороны государственных заказчиков. Данные из ФГИС ЦС учитываются при заключении государственных контрактов. Оперативное предоставление достоверной информации способствует более точному определению сметной стоимости объектов, в том числе объектов городского заказа, а также обеспечивает эффективное и обоснованное расходование бюджетных средств с учетом рыночных условий при реализации масштабных городских строительных программ.</w:t>
      </w:r>
    </w:p>
    <w:p w:rsidR="006941B2" w:rsidRDefault="006941B2" w:rsidP="006941B2">
      <w:pPr>
        <w:pStyle w:val="DocumentBody"/>
      </w:pPr>
      <w:r>
        <w:t>Использование цифровых технологий для повышения качества жизни горожан соответствует задачам национальной программы "Цифровая экономика Российской Федерации" и регионального проекта города Москвы "Цифровое государственное управление".</w:t>
      </w:r>
    </w:p>
    <w:p w:rsidR="006941B2" w:rsidRDefault="006941B2" w:rsidP="006941B2">
      <w:hyperlink r:id="rId69" w:history="1">
        <w:r>
          <w:rPr>
            <w:rStyle w:val="DocumentOriginalLink"/>
          </w:rPr>
          <w:t>https://ancb.ru/news/read/17382</w:t>
        </w:r>
      </w:hyperlink>
    </w:p>
    <w:p w:rsidR="006941B2" w:rsidRDefault="006941B2" w:rsidP="006941B2">
      <w:r>
        <w:rPr>
          <w:sz w:val="18"/>
        </w:rPr>
        <w:t>назад: </w:t>
      </w:r>
      <w:hyperlink w:anchor="ref_toc" w:history="1">
        <w:r>
          <w:rPr>
            <w:rStyle w:val="NavigationLink"/>
          </w:rPr>
          <w:t>оглавление</w:t>
        </w:r>
      </w:hyperlink>
    </w:p>
    <w:p w:rsidR="00344361" w:rsidRDefault="00344361" w:rsidP="00344361">
      <w:pPr>
        <w:pStyle w:val="4"/>
      </w:pPr>
      <w:bookmarkStart w:id="143" w:name="_Toc168384156"/>
      <w:r>
        <w:rPr>
          <w:rStyle w:val="DocumentDate"/>
        </w:rPr>
        <w:t>03.06.2024</w:t>
      </w:r>
      <w:r>
        <w:br/>
      </w:r>
      <w:r>
        <w:rPr>
          <w:rStyle w:val="DocumentSource"/>
        </w:rPr>
        <w:t>РБК</w:t>
      </w:r>
      <w:r>
        <w:br/>
      </w:r>
      <w:r>
        <w:rPr>
          <w:rStyle w:val="DocumentName"/>
        </w:rPr>
        <w:t>В Дербенте начали строить пятизвездочный отель совместно с Туризм.РФ</w:t>
      </w:r>
      <w:bookmarkEnd w:id="141"/>
      <w:bookmarkEnd w:id="143"/>
    </w:p>
    <w:p w:rsidR="00344361" w:rsidRDefault="00344361" w:rsidP="00344361">
      <w:pPr>
        <w:pStyle w:val="DocumentBody"/>
      </w:pPr>
      <w:r>
        <w:t>В Дербенте стартовал процесс реализации инвестиционного проекта по строительству пятизвездочного отеля совместно с государственной корпорацией Туризм.РФ. Об этом сообщает депутат Госдумы РФ Хизри Абакаров в своем Telegram-канале.</w:t>
      </w:r>
    </w:p>
    <w:p w:rsidR="00344361" w:rsidRDefault="00344361" w:rsidP="00344361">
      <w:pPr>
        <w:pStyle w:val="DocumentBody"/>
      </w:pPr>
      <w:r>
        <w:t>Отель будет представлять собой комплекс, состоящий из 186 номеров, 2 ресторанов, спа-центра и большой благоустроенной территории.</w:t>
      </w:r>
    </w:p>
    <w:p w:rsidR="00344361" w:rsidRDefault="00344361" w:rsidP="00344361">
      <w:pPr>
        <w:pStyle w:val="DocumentBody"/>
      </w:pPr>
      <w:r>
        <w:t>Абакаров отметил, что отель такого масштаба станет первым в Дагестане. "Правительство обеспечило все меры государственной поддержки для успешной реализации проекта на всех этапах", - добавил он.</w:t>
      </w:r>
    </w:p>
    <w:p w:rsidR="00344361" w:rsidRDefault="00344361" w:rsidP="00344361">
      <w:pPr>
        <w:pStyle w:val="DocumentBody"/>
      </w:pPr>
      <w:r>
        <w:t>Ранее РБК Кавказ сообщал, что отель на юге Дагестана при участии АО "Корпорация Туризм.РФ" введут в эксплуатацию в 2027 году.</w:t>
      </w:r>
    </w:p>
    <w:p w:rsidR="00344361" w:rsidRDefault="00085D09" w:rsidP="00344361">
      <w:hyperlink r:id="rId70" w:history="1">
        <w:r w:rsidR="00344361">
          <w:rPr>
            <w:rStyle w:val="DocumentOriginalLink"/>
          </w:rPr>
          <w:t>https://kavkaz.rbc.ru/kavkaz/freenews/665e211e9a794719f0fad358?from=regional_newsfeed</w:t>
        </w:r>
      </w:hyperlink>
    </w:p>
    <w:p w:rsidR="00344361" w:rsidRDefault="00344361" w:rsidP="00344361">
      <w:r>
        <w:rPr>
          <w:sz w:val="18"/>
        </w:rPr>
        <w:lastRenderedPageBreak/>
        <w:t>назад: </w:t>
      </w:r>
      <w:hyperlink w:anchor="ref_toc" w:history="1">
        <w:r>
          <w:rPr>
            <w:rStyle w:val="NavigationLink"/>
          </w:rPr>
          <w:t>оглавление</w:t>
        </w:r>
      </w:hyperlink>
    </w:p>
    <w:p w:rsidR="006A4FC2" w:rsidRDefault="006A4FC2" w:rsidP="006A4FC2">
      <w:pPr>
        <w:pStyle w:val="4"/>
      </w:pPr>
      <w:bookmarkStart w:id="144" w:name="_Toc168373816"/>
      <w:bookmarkStart w:id="145" w:name="_Toc168384157"/>
      <w:r>
        <w:rPr>
          <w:rStyle w:val="DocumentDate"/>
        </w:rPr>
        <w:t>03.06.2024</w:t>
      </w:r>
      <w:r>
        <w:br/>
      </w:r>
      <w:r>
        <w:rPr>
          <w:rStyle w:val="DocumentSource"/>
        </w:rPr>
        <w:t>SROportal.ru</w:t>
      </w:r>
      <w:r>
        <w:br/>
      </w:r>
      <w:r>
        <w:rPr>
          <w:rStyle w:val="DocumentName"/>
        </w:rPr>
        <w:t>«Алтайский край внедряет ИСУП</w:t>
      </w:r>
      <w:bookmarkEnd w:id="144"/>
      <w:bookmarkEnd w:id="145"/>
    </w:p>
    <w:p w:rsidR="006A4FC2" w:rsidRDefault="006A4FC2" w:rsidP="006A4FC2">
      <w:pPr>
        <w:pStyle w:val="DocumentBody"/>
      </w:pPr>
      <w:r>
        <w:t xml:space="preserve">Цифровизация призвана повысить производительность в </w:t>
      </w:r>
      <w:r>
        <w:rPr>
          <w:b/>
        </w:rPr>
        <w:t>строительной отрасли</w:t>
      </w:r>
      <w:r>
        <w:t>, и, образовав полноценную цифровую вертикаль, избавить строителей от громоздкого, дорогостоящего бумажного документооборота.</w:t>
      </w:r>
    </w:p>
    <w:p w:rsidR="006A4FC2" w:rsidRDefault="006A4FC2" w:rsidP="006A4FC2">
      <w:pPr>
        <w:pStyle w:val="DocumentBody"/>
      </w:pPr>
      <w:r>
        <w:t xml:space="preserve">Об этом заявила советник Министра строительства и ЖКХ РФ, замруководителя Центра компетенций РФ по цифровой трансформации </w:t>
      </w:r>
      <w:r>
        <w:rPr>
          <w:b/>
        </w:rPr>
        <w:t>строительной отрасли</w:t>
      </w:r>
      <w:r>
        <w:t xml:space="preserve"> Елена Звонарева на конференции «Развитие </w:t>
      </w:r>
      <w:r>
        <w:rPr>
          <w:b/>
        </w:rPr>
        <w:t>строительной отрасли</w:t>
      </w:r>
      <w:r>
        <w:t xml:space="preserve"> в Республике Алтай», прошедшей под председательством заместителя министра регионального развития РА Максима Гербета 23 мая 2024 года.</w:t>
      </w:r>
    </w:p>
    <w:p w:rsidR="006A4FC2" w:rsidRDefault="006A4FC2" w:rsidP="006A4FC2">
      <w:pPr>
        <w:pStyle w:val="DocumentBody"/>
      </w:pPr>
      <w:r>
        <w:t>Сегодня крайне важно создать экосистему бесшовного цифрового взаимодействия между всеми участниками инвестиционно-строительного процесса (заказчиками, подрядчиками, органами Государственной экспертизы и строительного надзора).</w:t>
      </w:r>
    </w:p>
    <w:p w:rsidR="006A4FC2" w:rsidRDefault="006A4FC2" w:rsidP="006A4FC2">
      <w:pPr>
        <w:pStyle w:val="DocumentBody"/>
      </w:pPr>
      <w:r>
        <w:t>Делая ставку на освоение федеральной ИСУП, необходимо помнить, что у каждого региона должна действовать своя ГИСОГД, и именно в ГИСОГД должны храниться информационные модели объектов, поступающие туда из динамических систем ИСУП. Также эксперт подчеркнула, что для работы с инструментарием цифровой вертикали нужна квалификация; повысить ее региональным специалистам готовы помочь ведомственные центры компетенций.</w:t>
      </w:r>
    </w:p>
    <w:p w:rsidR="006A4FC2" w:rsidRDefault="00085D09" w:rsidP="006A4FC2">
      <w:hyperlink r:id="rId71" w:history="1">
        <w:r w:rsidR="006A4FC2">
          <w:rPr>
            <w:rStyle w:val="DocumentOriginalLink"/>
          </w:rPr>
          <w:t>https://sroportal.ru/news/regional/altajskij-kraj-vnedryaet-isup/</w:t>
        </w:r>
      </w:hyperlink>
    </w:p>
    <w:p w:rsidR="006A4FC2" w:rsidRDefault="006A4FC2" w:rsidP="006A4FC2">
      <w:r>
        <w:rPr>
          <w:sz w:val="18"/>
        </w:rPr>
        <w:t>назад: </w:t>
      </w:r>
      <w:hyperlink w:anchor="ref_toc" w:history="1">
        <w:r>
          <w:rPr>
            <w:rStyle w:val="NavigationLink"/>
          </w:rPr>
          <w:t>оглавление</w:t>
        </w:r>
      </w:hyperlink>
    </w:p>
    <w:p w:rsidR="004F0446" w:rsidRDefault="004F0446" w:rsidP="004F0446">
      <w:pPr>
        <w:pStyle w:val="4"/>
      </w:pPr>
      <w:bookmarkStart w:id="146" w:name="_Toc168384158"/>
      <w:r>
        <w:rPr>
          <w:rStyle w:val="DocumentDate"/>
        </w:rPr>
        <w:t>04.06.2024</w:t>
      </w:r>
      <w:r>
        <w:br/>
      </w:r>
      <w:r>
        <w:rPr>
          <w:rStyle w:val="DocumentSource"/>
        </w:rPr>
        <w:t>Гудок</w:t>
      </w:r>
      <w:r>
        <w:br/>
      </w:r>
      <w:r>
        <w:rPr>
          <w:rStyle w:val="DocumentName"/>
        </w:rPr>
        <w:t>БАМ снова зовёт</w:t>
      </w:r>
      <w:bookmarkEnd w:id="131"/>
      <w:bookmarkEnd w:id="146"/>
    </w:p>
    <w:p w:rsidR="004F0446" w:rsidRDefault="004F0446" w:rsidP="004F0446">
      <w:pPr>
        <w:pStyle w:val="DocumentBody"/>
      </w:pPr>
      <w:r>
        <w:t xml:space="preserve">Более 100 студентов Ростовского государственного университета путей сообщения - курсантов отряда "Дон" Военно-учебного центра - отправились на </w:t>
      </w:r>
      <w:r>
        <w:rPr>
          <w:b/>
        </w:rPr>
        <w:t>строительство</w:t>
      </w:r>
      <w:r>
        <w:t xml:space="preserve"> объектов БАМа.</w:t>
      </w:r>
    </w:p>
    <w:p w:rsidR="004F0446" w:rsidRDefault="004F0446" w:rsidP="004F0446">
      <w:pPr>
        <w:pStyle w:val="DocumentBody"/>
      </w:pPr>
      <w:r>
        <w:t xml:space="preserve">Полномасштабное </w:t>
      </w:r>
      <w:r>
        <w:rPr>
          <w:b/>
        </w:rPr>
        <w:t>строительство</w:t>
      </w:r>
      <w:r>
        <w:t xml:space="preserve"> важнейшей для России Байкало-Амурской магистрали стартовало в 1974 году. Именно тогда, на XVII съезде комсомола, БАМ был объявлен ударной стройкой, сформирован первый отряд добровольцев. В этом году страна отмечает 50 лет с начала строительства магистрали.</w:t>
      </w:r>
    </w:p>
    <w:p w:rsidR="004F0446" w:rsidRDefault="004F0446" w:rsidP="004F0446">
      <w:pPr>
        <w:pStyle w:val="DocumentBody"/>
      </w:pPr>
      <w:r>
        <w:t>Сегодня БАМ нуждается в дальнейшем развитии, повышении пропускной способности. Правительством поставлена задача на всём протяжении магистрали проложить сплошные вторые пути. По сути, ввести в строй более 300 инфраструктурных объектов, включая дублёры Северомуйского, Кузнецовского и Кодарского тоннелей, а также второй мост через Амур.</w:t>
      </w:r>
    </w:p>
    <w:p w:rsidR="004F0446" w:rsidRDefault="004F0446" w:rsidP="004F0446">
      <w:pPr>
        <w:pStyle w:val="DocumentBody"/>
      </w:pPr>
      <w:r>
        <w:t>В реализацию этих непростых задач активно включились студенты. Третий год подряд на восток страны отправляется и студенческий отряд РГУПСа.</w:t>
      </w:r>
    </w:p>
    <w:p w:rsidR="004F0446" w:rsidRDefault="004F0446" w:rsidP="004F0446">
      <w:pPr>
        <w:pStyle w:val="DocumentBody"/>
      </w:pPr>
      <w:r>
        <w:t>"Стройотряды сегодня - это прежде всего новые знакомства и преемственность практических знаний, школа жизни, пройдя которую студент становится на порядок взрослее и опытнее сверстников. Ребята, в добрый путь", - проводил студентов начальник службы управления персоналом СКЖД Валерий Бочков.</w:t>
      </w:r>
    </w:p>
    <w:p w:rsidR="004F0446" w:rsidRDefault="004F0446" w:rsidP="004F0446">
      <w:pPr>
        <w:pStyle w:val="DocumentBody"/>
      </w:pPr>
      <w:r>
        <w:t>Торжественные проводы молодёжи были организованы на вокзале Ростов-Главный.</w:t>
      </w:r>
    </w:p>
    <w:p w:rsidR="004F0446" w:rsidRDefault="004F0446" w:rsidP="004F0446">
      <w:pPr>
        <w:pStyle w:val="DocumentBody"/>
      </w:pPr>
      <w:r>
        <w:t>"В 1976 году мне был 21 год. Окончив военное училище, я отправился на БАМ. В то время работать нам было тяжело, часто трудились на сильном морозе. Случались перебои со снабжением и транспортным сообщением. Техника была иностранная, незнакомая, приходилось учиться на ходу. Вам сегодня легче, сейчас созданы все условия для комфортного и квалифицированного труда", - напутствовал ребят ветеран БАМа, полковник, помощник ректора РГУПСа по военной подготовке Александр Хрусталёв.</w:t>
      </w:r>
    </w:p>
    <w:p w:rsidR="004F0446" w:rsidRDefault="004F0446" w:rsidP="004F0446">
      <w:pPr>
        <w:pStyle w:val="DocumentBody"/>
      </w:pPr>
      <w:r>
        <w:t>Студенческий отряд на поезде отправляется в Москву, затем самолётом - в Хабаровск. Там ребята примут воинскую присягу. После чего студенты передислоцируются в Амурскую область в город Верхнезейск, где и будут работать на строительстве магистрали до конца июня.</w:t>
      </w:r>
    </w:p>
    <w:p w:rsidR="004F0446" w:rsidRDefault="004F0446" w:rsidP="004F0446">
      <w:pPr>
        <w:pStyle w:val="DocumentBody"/>
      </w:pPr>
      <w:r>
        <w:t>Сами студенты-железнодорожники вполне готовы к предстоящей работе. "Для меня это огромный опыт, который пригодится в жизни, - говорит командир 111-го учебного взвода Даниил Поляков. - Я прошлым летом был в Хабаровске, поэтому знаю, что там нас ждёт: так как мы работаем в июне, то мошкары будет меньше. Пожалуй, самое сложное - это привыкнуть к климату и разнице во времени. Но мы к этому готовы".</w:t>
      </w:r>
    </w:p>
    <w:p w:rsidR="004F0446" w:rsidRDefault="004F0446" w:rsidP="004F0446">
      <w:pPr>
        <w:pStyle w:val="DocumentAuthor"/>
      </w:pPr>
      <w:r>
        <w:t>Игорь Евдокимов</w:t>
      </w:r>
    </w:p>
    <w:p w:rsidR="006F100E" w:rsidRPr="006F100E" w:rsidRDefault="006F100E" w:rsidP="006F100E">
      <w:pPr>
        <w:rPr>
          <w:sz w:val="18"/>
        </w:rPr>
      </w:pPr>
      <w:hyperlink r:id="rId72" w:history="1">
        <w:r w:rsidRPr="006F100E">
          <w:rPr>
            <w:rStyle w:val="a7"/>
            <w:sz w:val="18"/>
          </w:rPr>
          <w:t>https://gudok.ru/newspaper/?ID=1670991</w:t>
        </w:r>
      </w:hyperlink>
      <w:r w:rsidRPr="006F100E">
        <w:rPr>
          <w:sz w:val="18"/>
        </w:rPr>
        <w:t xml:space="preserve"> </w:t>
      </w:r>
    </w:p>
    <w:p w:rsidR="004F0446" w:rsidRDefault="004F0446" w:rsidP="004F0446">
      <w:r>
        <w:rPr>
          <w:sz w:val="18"/>
        </w:rPr>
        <w:t>назад: </w:t>
      </w:r>
      <w:hyperlink w:anchor="ref_toc" w:history="1">
        <w:r>
          <w:rPr>
            <w:rStyle w:val="NavigationLink"/>
          </w:rPr>
          <w:t>оглавление</w:t>
        </w:r>
      </w:hyperlink>
    </w:p>
    <w:p w:rsidR="008C7CEB" w:rsidRDefault="008C7CEB" w:rsidP="008C7CEB">
      <w:pPr>
        <w:pStyle w:val="4"/>
      </w:pPr>
      <w:bookmarkStart w:id="147" w:name="_Toc168373764"/>
      <w:bookmarkStart w:id="148" w:name="_Toc168373746"/>
      <w:bookmarkStart w:id="149" w:name="_Toc168384159"/>
      <w:r>
        <w:rPr>
          <w:rStyle w:val="DocumentDate"/>
        </w:rPr>
        <w:t>03.06.2024</w:t>
      </w:r>
      <w:r>
        <w:br/>
      </w:r>
      <w:r>
        <w:rPr>
          <w:rStyle w:val="DocumentSource"/>
        </w:rPr>
        <w:t>Строительство.ru - Новости (rcmm.ru)</w:t>
      </w:r>
      <w:r>
        <w:br/>
      </w:r>
      <w:r>
        <w:rPr>
          <w:rStyle w:val="DocumentName"/>
        </w:rPr>
        <w:t>На западе Москвы появится новой корпус медицинского центра</w:t>
      </w:r>
      <w:bookmarkEnd w:id="147"/>
      <w:bookmarkEnd w:id="149"/>
    </w:p>
    <w:p w:rsidR="008C7CEB" w:rsidRDefault="008C7CEB" w:rsidP="008C7CEB">
      <w:pPr>
        <w:pStyle w:val="DocumentBody"/>
      </w:pPr>
      <w:r>
        <w:t>Строящийся в районе Проспект Вернадского корпус многопрофильного медицинского центра готов на 50% выездную проверку на объекте провел Мосгосстройнадзор.</w:t>
      </w:r>
    </w:p>
    <w:p w:rsidR="000559FE" w:rsidRDefault="000559FE" w:rsidP="000559FE">
      <w:pPr>
        <w:pStyle w:val="DocumentBody"/>
      </w:pPr>
      <w:r>
        <w:t>Об этом сообщил глава столичного ведомства Антон Слободчиков. Семиэтажное здание возводится за счет средств инвестора по адресу: ул. Лобачевского, з/у 42А.</w:t>
      </w:r>
    </w:p>
    <w:p w:rsidR="000559FE" w:rsidRDefault="000559FE" w:rsidP="000559FE">
      <w:pPr>
        <w:pStyle w:val="DocumentBody"/>
      </w:pPr>
      <w:r>
        <w:t>«Общая площадь нового корпуса с подземным паркингом на 29 машино-мест составит 9,6 тысячи квадратных метров. В настоящее время здесь ведутся фасадные работы, кладка внутренних стен и монтаж инженерных систем», ‒ рассказал Антон Слободчиков.</w:t>
      </w:r>
    </w:p>
    <w:p w:rsidR="000559FE" w:rsidRDefault="000559FE" w:rsidP="000559FE">
      <w:pPr>
        <w:pStyle w:val="DocumentBody"/>
      </w:pPr>
      <w:r>
        <w:t>Глава надзорного ведомства уточнил, что в центре предусмотрены палаты интенсивной терапии, операционный блок и отделение общего медицинского обследования. Пациенты смогут посетить кабинеты УЗИ, МРТ и функциональной диагностики, а также стоматолога, терапевта, уролога, гинеколога, офтальмолога, онколога, отоларинголога, флеболога, эндокринолога, дерматолога, диетолога, психиатра/психотерапевта, пластического хирурга, трихолога, косметолога и эстетиста. В стационаре клиники разместятся индивидуальные палаты.</w:t>
      </w:r>
    </w:p>
    <w:p w:rsidR="000559FE" w:rsidRDefault="000559FE" w:rsidP="000559FE">
      <w:pPr>
        <w:pStyle w:val="DocumentBody"/>
      </w:pPr>
      <w:r>
        <w:t>Фасады корпуса с витражным остеклением облицуют натуральным камнем, керамическими плитами и декоративными ламелями из алюминиевого профиля.</w:t>
      </w:r>
    </w:p>
    <w:p w:rsidR="008C7CEB" w:rsidRDefault="000559FE" w:rsidP="000559FE">
      <w:pPr>
        <w:pStyle w:val="DocumentBody"/>
      </w:pPr>
      <w:r>
        <w:t>На прилегающей территории устроят проезды и тротуары, установят скамейки и урны, разобьют газоны и цветники, высадят кустарники.</w:t>
      </w:r>
    </w:p>
    <w:p w:rsidR="008C7CEB" w:rsidRDefault="00085D09" w:rsidP="008C7CEB">
      <w:hyperlink r:id="rId73" w:history="1">
        <w:r w:rsidR="008C7CEB">
          <w:rPr>
            <w:rStyle w:val="DocumentOriginalLink"/>
          </w:rPr>
          <w:t>https://r</w:t>
        </w:r>
        <w:r w:rsidR="008C7CEB">
          <w:rPr>
            <w:rStyle w:val="DocumentOriginalLink"/>
          </w:rPr>
          <w:t>c</w:t>
        </w:r>
        <w:r w:rsidR="008C7CEB">
          <w:rPr>
            <w:rStyle w:val="DocumentOriginalLink"/>
          </w:rPr>
          <w:t>mm.ru/novosti/66018-na-zapade-moskvy-pojavitsja-novoj-korpus-medicinskogo-centra.html</w:t>
        </w:r>
      </w:hyperlink>
    </w:p>
    <w:p w:rsidR="008C7CEB" w:rsidRDefault="008C7CEB" w:rsidP="008C7CEB">
      <w:r>
        <w:rPr>
          <w:sz w:val="18"/>
        </w:rPr>
        <w:t>назад: </w:t>
      </w:r>
      <w:hyperlink w:anchor="ref_toc" w:history="1">
        <w:r>
          <w:rPr>
            <w:rStyle w:val="NavigationLink"/>
          </w:rPr>
          <w:t>оглавление</w:t>
        </w:r>
      </w:hyperlink>
    </w:p>
    <w:p w:rsidR="00C5140C" w:rsidRDefault="00C5140C" w:rsidP="00C5140C">
      <w:pPr>
        <w:pStyle w:val="4"/>
      </w:pPr>
      <w:bookmarkStart w:id="150" w:name="_Toc168373850"/>
      <w:bookmarkStart w:id="151" w:name="_Toc168384160"/>
      <w:r>
        <w:rPr>
          <w:rStyle w:val="DocumentDate"/>
        </w:rPr>
        <w:t>03.06.2024</w:t>
      </w:r>
      <w:r>
        <w:br/>
      </w:r>
      <w:r>
        <w:rPr>
          <w:rStyle w:val="DocumentSource"/>
        </w:rPr>
        <w:t>АСН-инфо (asninfo.ru)</w:t>
      </w:r>
      <w:r>
        <w:br/>
      </w:r>
      <w:r>
        <w:rPr>
          <w:rStyle w:val="DocumentName"/>
        </w:rPr>
        <w:t>Новую школу - Всеволожскому району</w:t>
      </w:r>
      <w:bookmarkEnd w:id="150"/>
      <w:bookmarkEnd w:id="151"/>
    </w:p>
    <w:p w:rsidR="00C5140C" w:rsidRDefault="00C5140C" w:rsidP="00C5140C">
      <w:pPr>
        <w:pStyle w:val="DocumentBody"/>
      </w:pPr>
      <w:r>
        <w:t xml:space="preserve">"Группа ЛСР" начала </w:t>
      </w:r>
      <w:r>
        <w:rPr>
          <w:b/>
        </w:rPr>
        <w:t>строительство</w:t>
      </w:r>
      <w:r>
        <w:t xml:space="preserve"> школы на 550 мест в Ковалево.</w:t>
      </w:r>
    </w:p>
    <w:p w:rsidR="00C5140C" w:rsidRDefault="00C5140C" w:rsidP="00C5140C">
      <w:pPr>
        <w:pStyle w:val="DocumentBody"/>
      </w:pPr>
      <w:r>
        <w:t xml:space="preserve">"Наши партнеры комплексно подходят к реализации масштабного проекта в Ковалево и уже начинают создавать социальный каркас для будущих жителей. На территории поселка идет </w:t>
      </w:r>
      <w:r>
        <w:rPr>
          <w:b/>
        </w:rPr>
        <w:t>строительство</w:t>
      </w:r>
      <w:r>
        <w:t xml:space="preserve"> школы, новых коммунальных сетей, планируются дороги. Но мы понимаем, что любой крупный проект доставляет неудобство жителям и держим ситуацию на контроле. В ближайшее время в Правительстве Ленинградской области состоится совещание по синхронизации всех видов работ, чтобы старый фонд не отставал от нового", - отметил заместитель председателя Правительства Ленинградской области Евгений Барановский.</w:t>
      </w:r>
    </w:p>
    <w:p w:rsidR="00C5140C" w:rsidRDefault="00C5140C" w:rsidP="00C5140C">
      <w:pPr>
        <w:pStyle w:val="DocumentBody"/>
      </w:pPr>
      <w:r>
        <w:t>Справка</w:t>
      </w:r>
    </w:p>
    <w:p w:rsidR="00C5140C" w:rsidRDefault="00C5140C" w:rsidP="00C5140C">
      <w:pPr>
        <w:pStyle w:val="DocumentBody"/>
      </w:pPr>
      <w:r>
        <w:t>Новая школа рассчитана на 22 класса по 25 детей. Для ребят будут доступны большой и малый спортивный залы, библиотека, актовый зал на 225 мест с эстрадой и радиоузлом, классы музыки и пения, трудового обучения, технологический кластер в соответствии с заданием от Политехнического университета. Здесь появятся зоны аддитивных технологий с 3D-принтером, обработки материалов, микроэлектроники, работы с беспилотниками.</w:t>
      </w:r>
    </w:p>
    <w:p w:rsidR="00C5140C" w:rsidRDefault="00C5140C" w:rsidP="00C5140C">
      <w:pPr>
        <w:pStyle w:val="DocumentBody"/>
      </w:pPr>
      <w:r>
        <w:t>На улице обустроят две универсальные площадки для игр в волейбол-баскетбол, шесть беговых дорожек, полосу препятствий, место для прыжков в длину, площадки отдыха и футбольное поле для мини- футбола.</w:t>
      </w:r>
    </w:p>
    <w:p w:rsidR="00C5140C" w:rsidRDefault="00C5140C" w:rsidP="00C5140C">
      <w:pPr>
        <w:pStyle w:val="DocumentBody"/>
      </w:pPr>
      <w:r>
        <w:t xml:space="preserve">Разрешение на </w:t>
      </w:r>
      <w:r>
        <w:rPr>
          <w:b/>
        </w:rPr>
        <w:t>строительство</w:t>
      </w:r>
      <w:r>
        <w:t xml:space="preserve"> новой школы выдано комитетом госстройнадзора Ленинградской области в начале 2022 года. Развитие социальной инфраструктуры идет по соглашению </w:t>
      </w:r>
      <w:r>
        <w:rPr>
          <w:b/>
        </w:rPr>
        <w:t>застройщика</w:t>
      </w:r>
      <w:r>
        <w:t xml:space="preserve"> с Правительством Ленинградской области. Всего инвестор обязался построить девять детских садов и четыре школы.</w:t>
      </w:r>
    </w:p>
    <w:p w:rsidR="00C5140C" w:rsidRDefault="00085D09" w:rsidP="00C5140C">
      <w:hyperlink r:id="rId74" w:history="1">
        <w:r w:rsidR="00C5140C">
          <w:rPr>
            <w:rStyle w:val="DocumentOriginalLink"/>
          </w:rPr>
          <w:t>https://asninfo.ru/news/113781-novuyu-shkolu-vsevolozhskomu-rayonu</w:t>
        </w:r>
      </w:hyperlink>
    </w:p>
    <w:p w:rsidR="00C5140C" w:rsidRDefault="00C5140C" w:rsidP="00C5140C">
      <w:r>
        <w:rPr>
          <w:sz w:val="18"/>
        </w:rPr>
        <w:t>назад: </w:t>
      </w:r>
      <w:hyperlink w:anchor="ref_toc" w:history="1">
        <w:r>
          <w:rPr>
            <w:rStyle w:val="NavigationLink"/>
          </w:rPr>
          <w:t>оглавление</w:t>
        </w:r>
      </w:hyperlink>
    </w:p>
    <w:p w:rsidR="00263EB8" w:rsidRDefault="00263EB8" w:rsidP="00263EB8">
      <w:pPr>
        <w:pStyle w:val="4"/>
      </w:pPr>
      <w:bookmarkStart w:id="152" w:name="_Toc168384161"/>
      <w:r>
        <w:rPr>
          <w:rStyle w:val="DocumentDate"/>
        </w:rPr>
        <w:lastRenderedPageBreak/>
        <w:t>03.06.2024</w:t>
      </w:r>
      <w:r>
        <w:br/>
      </w:r>
      <w:r>
        <w:rPr>
          <w:rStyle w:val="DocumentSource"/>
        </w:rPr>
        <w:t>Строительство.ru - Новости (rcmm.ru)</w:t>
      </w:r>
      <w:r>
        <w:br/>
      </w:r>
      <w:r>
        <w:rPr>
          <w:rStyle w:val="DocumentName"/>
        </w:rPr>
        <w:t>На участке бывшей промзоны «Теплый Стан» возведут почти 160 тыс. кв м недвижимости</w:t>
      </w:r>
      <w:bookmarkEnd w:id="148"/>
      <w:bookmarkEnd w:id="152"/>
    </w:p>
    <w:p w:rsidR="00263EB8" w:rsidRDefault="00263EB8" w:rsidP="00263EB8">
      <w:pPr>
        <w:pStyle w:val="DocumentBody"/>
      </w:pPr>
      <w:r>
        <w:t>На участке бывшей промзоны «Теплый Стан» возведут более 158 тысяч квадратных метров недвижимости по программе комплексного развития территорий (КРТ). Город утвердил план развития территории площадью 16,78 гектара.</w:t>
      </w:r>
    </w:p>
    <w:p w:rsidR="000559FE" w:rsidRDefault="000559FE" w:rsidP="000559FE">
      <w:pPr>
        <w:pStyle w:val="DocumentBody"/>
      </w:pPr>
      <w:r>
        <w:t xml:space="preserve">Об этом сообщил министр правительства Москвы, руководитель Департамента городского имущества, входящего в Комплекс градостроительной политики и строительства столицы, Максим Гаман. </w:t>
      </w:r>
    </w:p>
    <w:p w:rsidR="000559FE" w:rsidRDefault="000559FE" w:rsidP="000559FE">
      <w:pPr>
        <w:pStyle w:val="DocumentBody"/>
      </w:pPr>
      <w:r>
        <w:t>«Участок площадью 16,78 гектара на юго-западе Москвы будет преобразован в рамках программы комплексного развития территорий. По проекту здесь предусмотрено строительство общественно-деловых объектов площадью более 112 тысяч квадратных метров, включая магазины, офисы, отделения банков, кафе и рестораны, и производственных комплексов площадью свыше 46 тысяч квадратных метров. Общая площадь объектов составит 158,27 тысячи квадратных метров. Кроме того, инвестор построит улично-дорожную сеть и проведет благоустройство территории. Реализация проекта позволит создать в городе 2,8 тысячи рабочих мест. Инвестиции оцениваются почти в 17 миллиардов рублей», – рассказал Максим Гаман.</w:t>
      </w:r>
    </w:p>
    <w:p w:rsidR="000559FE" w:rsidRDefault="000559FE" w:rsidP="000559FE">
      <w:pPr>
        <w:pStyle w:val="DocumentBody"/>
      </w:pPr>
      <w:r>
        <w:t>Участок имеет хорошую транспортную доступность. Кроме расположенной в пешей доступности станции метро «Теплый Стан» к объекту примыкают Профсоюзная улица и МКАД. Расположение позволит горожанам комфортно добираться до будущих объектов квартала.</w:t>
      </w:r>
    </w:p>
    <w:p w:rsidR="00263EB8" w:rsidRDefault="000559FE" w:rsidP="000559FE">
      <w:pPr>
        <w:pStyle w:val="DocumentBody"/>
      </w:pPr>
      <w:r>
        <w:t>Ранее мэр Москвы Сергей Собянин подписал постановление об утверждении проекта планировки территории части бывшей промзоны «Теплый Стан».</w:t>
      </w:r>
    </w:p>
    <w:p w:rsidR="00263EB8" w:rsidRDefault="00085D09" w:rsidP="00263EB8">
      <w:hyperlink r:id="rId75" w:history="1">
        <w:r w:rsidR="00263EB8">
          <w:rPr>
            <w:rStyle w:val="DocumentOriginalLink"/>
          </w:rPr>
          <w:t>https://rcm</w:t>
        </w:r>
        <w:r w:rsidR="00263EB8">
          <w:rPr>
            <w:rStyle w:val="DocumentOriginalLink"/>
          </w:rPr>
          <w:t>m</w:t>
        </w:r>
        <w:r w:rsidR="00263EB8">
          <w:rPr>
            <w:rStyle w:val="DocumentOriginalLink"/>
          </w:rPr>
          <w:t>.ru/66028-na-uchastke-byvshej-promzony-teplyj-stan-vozvedut-pochti-160-tys-kv-m-nedvizhimosti.html</w:t>
        </w:r>
      </w:hyperlink>
    </w:p>
    <w:p w:rsidR="00263EB8" w:rsidRDefault="00263EB8" w:rsidP="00263EB8">
      <w:r>
        <w:rPr>
          <w:sz w:val="18"/>
        </w:rPr>
        <w:t>назад: </w:t>
      </w:r>
      <w:hyperlink w:anchor="ref_toc" w:history="1">
        <w:r>
          <w:rPr>
            <w:rStyle w:val="NavigationLink"/>
          </w:rPr>
          <w:t>оглавление</w:t>
        </w:r>
      </w:hyperlink>
    </w:p>
    <w:p w:rsidR="008B5321" w:rsidRDefault="008B5321" w:rsidP="008B5321">
      <w:pPr>
        <w:pStyle w:val="4"/>
      </w:pPr>
      <w:bookmarkStart w:id="153" w:name="_Toc168373777"/>
      <w:bookmarkStart w:id="154" w:name="_Toc168384162"/>
      <w:r>
        <w:rPr>
          <w:rStyle w:val="DocumentDate"/>
        </w:rPr>
        <w:t>03.06.2024</w:t>
      </w:r>
      <w:r>
        <w:br/>
      </w:r>
      <w:r>
        <w:rPr>
          <w:rStyle w:val="DocumentSource"/>
        </w:rPr>
        <w:t>РБК+ (rbcplus.ru)</w:t>
      </w:r>
      <w:r>
        <w:br/>
      </w:r>
      <w:r>
        <w:rPr>
          <w:rStyle w:val="DocumentName"/>
        </w:rPr>
        <w:t>«Важно сбалансировать спрос и предложение и не упасть в цене»</w:t>
      </w:r>
      <w:bookmarkEnd w:id="153"/>
      <w:bookmarkEnd w:id="154"/>
    </w:p>
    <w:p w:rsidR="008B5321" w:rsidRDefault="008B5321" w:rsidP="008B5321">
      <w:pPr>
        <w:pStyle w:val="DocumentBody"/>
      </w:pPr>
      <w:r>
        <w:t>Коммерческий директор ГК «ПСК» Сергей Софронов - о новых проектах и перспективах рынка недвижимости в Петербурге</w:t>
      </w:r>
    </w:p>
    <w:p w:rsidR="008B5321" w:rsidRDefault="008B5321" w:rsidP="008B5321">
      <w:pPr>
        <w:pStyle w:val="DocumentBody"/>
      </w:pPr>
      <w:r>
        <w:t>После 1 июля 2024 года рынок недвижимости ожидает охлаждение спроса, прогнозируют девелоперы. Но затронет оно не все сегменты и проекты. Какие объекты продолжат пользоваться спросом и что будет с ценами и предложением в массовом сегменте - в интервью РБК Петербург рассказал коммерческий директор ГК "ПСК" Сергей Софронов.</w:t>
      </w:r>
    </w:p>
    <w:p w:rsidR="008B5321" w:rsidRDefault="008B5321" w:rsidP="008B5321">
      <w:pPr>
        <w:pStyle w:val="DocumentBody"/>
      </w:pPr>
      <w:r>
        <w:t>Звоночек для рынка</w:t>
      </w:r>
    </w:p>
    <w:p w:rsidR="008B5321" w:rsidRDefault="008B5321" w:rsidP="008B5321">
      <w:pPr>
        <w:pStyle w:val="DocumentBody"/>
      </w:pPr>
      <w:r>
        <w:t xml:space="preserve">- С 1 июля на рынке недвижимости произойдут серьезные изменения в части льготной </w:t>
      </w:r>
      <w:r>
        <w:rPr>
          <w:b/>
        </w:rPr>
        <w:t>ипотеки</w:t>
      </w:r>
      <w:r>
        <w:t>, какие последствия вы ожидаете?</w:t>
      </w:r>
    </w:p>
    <w:p w:rsidR="008B5321" w:rsidRDefault="008B5321" w:rsidP="008B5321">
      <w:pPr>
        <w:pStyle w:val="DocumentBody"/>
      </w:pPr>
      <w:r>
        <w:t xml:space="preserve">- Мы ожидаем охлаждения спроса в массовом сегменте жилой недвижимости в связи с прекращением действия программы льготной </w:t>
      </w:r>
      <w:r>
        <w:rPr>
          <w:b/>
        </w:rPr>
        <w:t>ипотеки</w:t>
      </w:r>
      <w:r>
        <w:t>. Охлаждение уже идет начиная с 23 декабря, когда изменились условия программы - в частности, увеличился первоначальный взнос. Объем продаж в январе - апреле 2024 года по сравнению с аналогичным периодом прошлого года вырос, но это следствие низкой базы. По отношению к IV кварталу 2023 года рынок сжался по спросу примерно на треть или более по разным оценкам.</w:t>
      </w:r>
    </w:p>
    <w:p w:rsidR="008B5321" w:rsidRDefault="008B5321" w:rsidP="008B5321">
      <w:pPr>
        <w:pStyle w:val="DocumentBody"/>
      </w:pPr>
      <w:r>
        <w:t>- Что это означает на практике?</w:t>
      </w:r>
    </w:p>
    <w:p w:rsidR="008B5321" w:rsidRDefault="008B5321" w:rsidP="008B5321">
      <w:pPr>
        <w:pStyle w:val="DocumentBody"/>
      </w:pPr>
      <w:r>
        <w:t xml:space="preserve">- Растет доля рассрочек, и качество продаж от этого падает. Возможно, потом перед нами встанет проблема клиентов, которые вошли в рассрочки, не рассчитав свои финансовые возможности. Также страдает наполнение </w:t>
      </w:r>
      <w:r>
        <w:rPr>
          <w:b/>
        </w:rPr>
        <w:t>эскроу-счетов</w:t>
      </w:r>
      <w:r>
        <w:t xml:space="preserve">, что влияет на экономику проекта в части </w:t>
      </w:r>
      <w:r>
        <w:rPr>
          <w:b/>
        </w:rPr>
        <w:t>проектного финансирования</w:t>
      </w:r>
      <w:r>
        <w:t xml:space="preserve">. На текущий момент банки предлагают </w:t>
      </w:r>
      <w:r>
        <w:rPr>
          <w:b/>
        </w:rPr>
        <w:t>проектное финансирование</w:t>
      </w:r>
      <w:r>
        <w:t xml:space="preserve"> на новые проекты с нулевым наполнением </w:t>
      </w:r>
      <w:r>
        <w:rPr>
          <w:b/>
        </w:rPr>
        <w:t>эскроу-счетов</w:t>
      </w:r>
      <w:r>
        <w:t xml:space="preserve"> на условиях ключевая ставка плюс 3-4%. Это проблемный звоночек для рынка в части сокращения предложения.</w:t>
      </w:r>
    </w:p>
    <w:p w:rsidR="008B5321" w:rsidRDefault="008B5321" w:rsidP="008B5321">
      <w:pPr>
        <w:pStyle w:val="DocumentBody"/>
      </w:pPr>
      <w:r>
        <w:t>- Если предложение будет сокращаться, что будет с ценами?</w:t>
      </w:r>
    </w:p>
    <w:p w:rsidR="008B5321" w:rsidRDefault="008B5321" w:rsidP="008B5321">
      <w:pPr>
        <w:pStyle w:val="DocumentBody"/>
      </w:pPr>
      <w:r>
        <w:t xml:space="preserve">- Оно уже последовательно сокращается начиная с 2022 года. И текущая мера, которую регулятор предпринимает в целях сокращения потребительского спроса и сворачивания инфляционной спирали, может привести к сокращению выхода новых проектов. Что, в свою очередь, позволит </w:t>
      </w:r>
      <w:r>
        <w:rPr>
          <w:b/>
        </w:rPr>
        <w:t>застройщикам</w:t>
      </w:r>
      <w:r>
        <w:t xml:space="preserve"> сбалансировать спрос и предложение и не упасть в цене.</w:t>
      </w:r>
    </w:p>
    <w:p w:rsidR="008B5321" w:rsidRDefault="008B5321" w:rsidP="008B5321">
      <w:pPr>
        <w:pStyle w:val="DocumentBody"/>
      </w:pPr>
      <w:r>
        <w:lastRenderedPageBreak/>
        <w:t xml:space="preserve">- Поэтому корректировку по цене мы не ждем. Даже без учета упомянутого фактора себестоимость строительства не снижается, затраты на социальную инфраструктуру и </w:t>
      </w:r>
      <w:r>
        <w:rPr>
          <w:b/>
        </w:rPr>
        <w:t>проектное финансирование</w:t>
      </w:r>
      <w:r>
        <w:t xml:space="preserve"> растут. Растут и коммерческие расходы на поддержание уровня продаж.</w:t>
      </w:r>
    </w:p>
    <w:p w:rsidR="008B5321" w:rsidRDefault="008B5321" w:rsidP="008B5321">
      <w:pPr>
        <w:pStyle w:val="DocumentBody"/>
      </w:pPr>
      <w:r>
        <w:t>Точечные и массовые проекты</w:t>
      </w:r>
    </w:p>
    <w:p w:rsidR="008B5321" w:rsidRDefault="008B5321" w:rsidP="008B5321">
      <w:pPr>
        <w:pStyle w:val="DocumentBody"/>
      </w:pPr>
      <w:r>
        <w:t>- Что происходит в элитном сегменте недвижимости?</w:t>
      </w:r>
    </w:p>
    <w:p w:rsidR="008B5321" w:rsidRDefault="008B5321" w:rsidP="008B5321">
      <w:pPr>
        <w:pStyle w:val="DocumentBody"/>
      </w:pPr>
      <w:r>
        <w:t xml:space="preserve">- В элитных проектах платежеспособность клиента выше. Объем денежных средств у населения на депозитах растет. Ограничения передвижения капиталов за границу существенные. В верхнем ценовом сегменте жилой недвижимости объем продаж вырос во II полугодии прошлого года и не сбавляет темпы в текущем году. Здесь влияние </w:t>
      </w:r>
      <w:r>
        <w:rPr>
          <w:b/>
        </w:rPr>
        <w:t>ипотеки</w:t>
      </w:r>
      <w:r>
        <w:t xml:space="preserve"> не так сильно, как в комфорт-классе.</w:t>
      </w:r>
    </w:p>
    <w:p w:rsidR="008B5321" w:rsidRDefault="008B5321" w:rsidP="008B5321">
      <w:pPr>
        <w:pStyle w:val="DocumentBody"/>
      </w:pPr>
      <w:r>
        <w:t>В верхнем ценовом сегменте жилой недвижимости объем продаж вырос</w:t>
      </w:r>
    </w:p>
    <w:p w:rsidR="008B5321" w:rsidRDefault="008B5321" w:rsidP="008B5321">
      <w:pPr>
        <w:pStyle w:val="DocumentBody"/>
      </w:pPr>
      <w:r>
        <w:t>Приведу пример: в ЖК "Северная корона" из 361 квартиры-резиденции в продаже осталась примерно половина. Что касается стоимости квартир, то на старте минимальная стоимость "квадрата" составляла 380 тыс. руб., а средняя - 450 тыс. руб. Сейчас можно говорить о 30%-ном росте цены за квадратный метр.</w:t>
      </w:r>
    </w:p>
    <w:p w:rsidR="008B5321" w:rsidRDefault="008B5321" w:rsidP="008B5321">
      <w:pPr>
        <w:pStyle w:val="DocumentBody"/>
      </w:pPr>
      <w:r>
        <w:t xml:space="preserve">Более того, мы видим, что в некоторых проектах, которые сейчас стартуют, цена квадратного метра переходит психологический рубеж в 1 млн за кв. м. Для Петербурга это является триггером и оборачивается всплеском продаж у тех </w:t>
      </w:r>
      <w:r>
        <w:rPr>
          <w:b/>
        </w:rPr>
        <w:t>застройщиков</w:t>
      </w:r>
      <w:r>
        <w:t>, которые продают по более низким ценам.</w:t>
      </w:r>
    </w:p>
    <w:p w:rsidR="008B5321" w:rsidRDefault="008B5321" w:rsidP="008B5321">
      <w:pPr>
        <w:pStyle w:val="DocumentBody"/>
      </w:pPr>
      <w:r>
        <w:t>- Ваши проекты высокого ценового сегмента реализованы в историческом центре, насколько сложнее там становится работать? И рассматриваете ли вы дальнейшие проекты в центральных локациях?</w:t>
      </w:r>
    </w:p>
    <w:p w:rsidR="008B5321" w:rsidRDefault="008B5321" w:rsidP="008B5321">
      <w:pPr>
        <w:pStyle w:val="DocumentBody"/>
      </w:pPr>
      <w:r>
        <w:t>- Безусловно, в центральных районах Петербурга реализовывать проекты гораздо сложнее. В первую очередь это связано с необходимостью бережнее подходить к строительству, чтобы не навредить историческому окружению. Кроме того, новые проекты почти всегда встречают сопротивление активистов, а власти гораздо серьезнее подходят к согласованию архитектурного облика будущего объекта. Это должен быть качественный проект, который останется на века и будет органично вплетен в ткань архитектуры исторического центра. Но такие дома всегда вызывают значительный интерес, мы это видим и по нашему ЖК Bakunina 33, поэтому сохраняем интерес к реализации проектов в центральных локациях. Другой вопрос, что подходящих участков в городе почти не осталось.</w:t>
      </w:r>
    </w:p>
    <w:p w:rsidR="008B5321" w:rsidRDefault="008B5321" w:rsidP="008B5321">
      <w:pPr>
        <w:pStyle w:val="DocumentBody"/>
      </w:pPr>
      <w:r>
        <w:t>- Как оцениваете перспективы более масштабных проектов?</w:t>
      </w:r>
    </w:p>
    <w:p w:rsidR="008B5321" w:rsidRDefault="008B5321" w:rsidP="008B5321">
      <w:pPr>
        <w:pStyle w:val="DocumentBody"/>
      </w:pPr>
      <w:r>
        <w:t xml:space="preserve">- У нас есть два проекта большой квартальной застройки, у метро "Лесная" и на юге города. Это квартиры первого выбора. На динамику спроса в комфорт-классе влияет рост ипотечных ставок, поскольку в данном сегменте до 85% сделок традиционно совершаются с использованием ипотечных средств. В структуре продаж заметно выросла доля семейной </w:t>
      </w:r>
      <w:r>
        <w:rPr>
          <w:b/>
        </w:rPr>
        <w:t>ипотеки</w:t>
      </w:r>
      <w:r>
        <w:t xml:space="preserve">: на нее приходится до 50% сделок. Возможно, на фоне отмены программ льготной </w:t>
      </w:r>
      <w:r>
        <w:rPr>
          <w:b/>
        </w:rPr>
        <w:t>ипотеки</w:t>
      </w:r>
      <w:r>
        <w:t xml:space="preserve"> нас может ожидать ралли: покупатели будут стараться успеть приобрести объекты на льготных условиях.</w:t>
      </w:r>
    </w:p>
    <w:p w:rsidR="008B5321" w:rsidRDefault="008B5321" w:rsidP="008B5321">
      <w:pPr>
        <w:pStyle w:val="DocumentBody"/>
      </w:pPr>
      <w:r>
        <w:t>Нас может ожидать ралли: покупатели будут стараться успеть приобрести объекты на льготных условиях</w:t>
      </w:r>
    </w:p>
    <w:p w:rsidR="008B5321" w:rsidRDefault="008B5321" w:rsidP="008B5321">
      <w:pPr>
        <w:pStyle w:val="DocumentBody"/>
      </w:pPr>
      <w:r>
        <w:t>- А как себя чувствует сегмент апартаментов?</w:t>
      </w:r>
    </w:p>
    <w:p w:rsidR="008B5321" w:rsidRDefault="008B5321" w:rsidP="008B5321">
      <w:pPr>
        <w:pStyle w:val="DocumentBody"/>
      </w:pPr>
      <w:r>
        <w:t>- Мы фиксируем положительную динамику спроса на сервисные апартаменты по нашей сети апарт-отелей Avenir. Но тем не менее высокие ставки в определенной мере будут оказывать влияние на рост сегмента. Что касается спроса со стороны арендаторов, то он высок. В действующих апарт-отелях сети средняя загрузка порядка 87-93% в течение сезона. Мы видим растущий интерес со стороны корпоративных клиентов из числа представителей промышленных предприятий, а также вузов. Кроме того, нельзя забывать о том, что Петербург является главным туристическим городом страны. И апартаменты уже опережают классические гостиницы по загрузке на краткосрок.</w:t>
      </w:r>
    </w:p>
    <w:p w:rsidR="008B5321" w:rsidRDefault="008B5321" w:rsidP="008B5321">
      <w:pPr>
        <w:pStyle w:val="DocumentBody"/>
      </w:pPr>
      <w:r>
        <w:t>- Как рынок недвижимости Петербурга будет развиваться до конца года?</w:t>
      </w:r>
    </w:p>
    <w:p w:rsidR="008B5321" w:rsidRDefault="008B5321" w:rsidP="008B5321">
      <w:pPr>
        <w:pStyle w:val="DocumentBody"/>
      </w:pPr>
      <w:r>
        <w:t>- Помимо охлаждения спроса в сегменте "комфорт", можно ожидать увеличения спроса на недвижимость высокого ценового сегмента - бизнес и премиум, менее подверженную колебаниям, а также на сервисные апартаменты. Но в любом случае до конца года мы увидим коррекцию рынка, после которой стоимость недвижимости будет расти пропорционально инфляции.</w:t>
      </w:r>
    </w:p>
    <w:p w:rsidR="008B5321" w:rsidRDefault="008B5321" w:rsidP="008B5321">
      <w:pPr>
        <w:pStyle w:val="DocumentAuthor"/>
      </w:pPr>
      <w:r>
        <w:t>Ульяна Стрекалова</w:t>
      </w:r>
    </w:p>
    <w:p w:rsidR="008B5321" w:rsidRDefault="00085D09" w:rsidP="008B5321">
      <w:hyperlink r:id="rId76" w:history="1">
        <w:r w:rsidR="008B5321">
          <w:rPr>
            <w:rStyle w:val="DocumentOriginalLink"/>
          </w:rPr>
          <w:t>https://spb.plus.rbc.ru/news/6659bdc67a8aa98fe4c0ef99</w:t>
        </w:r>
      </w:hyperlink>
    </w:p>
    <w:p w:rsidR="008B5321" w:rsidRDefault="008B5321" w:rsidP="008B5321">
      <w:r>
        <w:rPr>
          <w:sz w:val="18"/>
        </w:rPr>
        <w:t>назад: </w:t>
      </w:r>
      <w:hyperlink w:anchor="ref_toc" w:history="1">
        <w:r>
          <w:rPr>
            <w:rStyle w:val="NavigationLink"/>
          </w:rPr>
          <w:t>оглавление</w:t>
        </w:r>
      </w:hyperlink>
    </w:p>
    <w:p w:rsidR="0069390E" w:rsidRDefault="0069390E" w:rsidP="0069390E">
      <w:pPr>
        <w:pStyle w:val="4"/>
      </w:pPr>
      <w:bookmarkStart w:id="155" w:name="_Toc168373807"/>
      <w:bookmarkStart w:id="156" w:name="_Toc168384163"/>
      <w:r>
        <w:rPr>
          <w:rStyle w:val="DocumentDate"/>
        </w:rPr>
        <w:lastRenderedPageBreak/>
        <w:t>03.06.2024</w:t>
      </w:r>
      <w:r>
        <w:br/>
      </w:r>
      <w:r>
        <w:rPr>
          <w:rStyle w:val="DocumentSource"/>
        </w:rPr>
        <w:t>РБК</w:t>
      </w:r>
      <w:r>
        <w:br/>
      </w:r>
      <w:r>
        <w:rPr>
          <w:rStyle w:val="DocumentName"/>
        </w:rPr>
        <w:t>В Зарубино изменят правила землепользования под строительство курорта</w:t>
      </w:r>
      <w:bookmarkEnd w:id="155"/>
      <w:bookmarkEnd w:id="156"/>
    </w:p>
    <w:p w:rsidR="0069390E" w:rsidRDefault="0069390E" w:rsidP="0069390E">
      <w:pPr>
        <w:pStyle w:val="DocumentBody"/>
      </w:pPr>
      <w:r>
        <w:t>На Восточном экономическом форуме будет представлена концепция проекта</w:t>
      </w:r>
    </w:p>
    <w:p w:rsidR="0069390E" w:rsidRDefault="0069390E" w:rsidP="0069390E">
      <w:pPr>
        <w:pStyle w:val="DocumentBody"/>
      </w:pPr>
      <w:r>
        <w:t>В Зарубинском городском поселении Приморья принят новый генплан. Вскоре здесь изменят правила землепользования и застройки из-за планирующегося строительства круглогодичного морского курорта. Об этом сообщает телеграм-канал краевого агентства по туризму.</w:t>
      </w:r>
    </w:p>
    <w:p w:rsidR="0069390E" w:rsidRDefault="0069390E" w:rsidP="0069390E">
      <w:pPr>
        <w:pStyle w:val="DocumentBody"/>
      </w:pPr>
      <w:r>
        <w:t>"Настроены, что все земельные вопросы будут урегулированы к сентябрю, так что документация по планировке территории курорта будет разработана и утверждена к концу года. В конце июня будут подведены итоги архитектурного конкурса по визуальным концепциям объектов курорта, а в июле будет финализирован объектный состав курорта и очерёдность реализации проекта. На полях Восточного экономического форума презентуем градостроительную концепцию курорта", - приводится цитата представителя ООО "Курорты Приморья".</w:t>
      </w:r>
    </w:p>
    <w:p w:rsidR="0069390E" w:rsidRDefault="0069390E" w:rsidP="0069390E">
      <w:pPr>
        <w:pStyle w:val="DocumentBody"/>
      </w:pPr>
      <w:r>
        <w:t>Круглогодичный морской курорт "Приморье" планируется разместить в Хасанском районе Приморского края в бухте Алеут в 200 км от столицы региона - Владивостока. Территория зоны отдыха охватит места, на которых сохранена дикая дальневосточная природа. Это морской биосферный заповедник, архипелаг Римского-Корсакова, остров Фуругельма, озеро Хасан. Интерес может представлять и место, где сходятся границы РФ, КНР и КНДР.</w:t>
      </w:r>
    </w:p>
    <w:p w:rsidR="0069390E" w:rsidRDefault="0069390E" w:rsidP="0069390E">
      <w:pPr>
        <w:pStyle w:val="DocumentBody"/>
      </w:pPr>
      <w:r>
        <w:t>Общая площадь курорта превысит 150 га, протяженность побережья составит 1,5 км. Планируется построить 7 гостиниц разной звездности и апартаменты на 3,8 тыс. номеров. Ожидается, что ежегодно курорт сможет принимать до 500 тысяч туристов, в том числе и иностранных</w:t>
      </w:r>
    </w:p>
    <w:p w:rsidR="0069390E" w:rsidRDefault="0069390E" w:rsidP="0069390E">
      <w:pPr>
        <w:pStyle w:val="DocumentBody"/>
      </w:pPr>
      <w:r>
        <w:t>Курорт также будет включать аквапарк, школу водных видов спорта, банный комплекс и парк развлечений, многофункциональную арену для мероприятий и многое другое. Стоимость проекта, по предварительным оценкам, может составить 30 млрд руб.</w:t>
      </w:r>
    </w:p>
    <w:p w:rsidR="0069390E" w:rsidRDefault="0069390E" w:rsidP="0069390E">
      <w:pPr>
        <w:pStyle w:val="DocumentBody"/>
      </w:pPr>
      <w:r>
        <w:t>Ранее РБК Приморье писал, что Владимир Путин дал поручение утвердить проект строительства круглогодичных курортов в шести регионах России. На востоке страны, помимо Приморья, построить подобный объект планируется в Бурятии.</w:t>
      </w:r>
    </w:p>
    <w:p w:rsidR="0069390E" w:rsidRDefault="00085D09" w:rsidP="0069390E">
      <w:hyperlink r:id="rId77" w:history="1">
        <w:r w:rsidR="0069390E">
          <w:rPr>
            <w:rStyle w:val="DocumentOriginalLink"/>
          </w:rPr>
          <w:t>https://prim.rbc.ru/prim/freenews/665d547f9a79478f26552f42</w:t>
        </w:r>
      </w:hyperlink>
    </w:p>
    <w:p w:rsidR="0069390E" w:rsidRDefault="0069390E" w:rsidP="0069390E">
      <w:r>
        <w:rPr>
          <w:sz w:val="18"/>
        </w:rPr>
        <w:t>назад: </w:t>
      </w:r>
      <w:hyperlink w:anchor="ref_toc" w:history="1">
        <w:r>
          <w:rPr>
            <w:rStyle w:val="NavigationLink"/>
          </w:rPr>
          <w:t>оглавление</w:t>
        </w:r>
      </w:hyperlink>
    </w:p>
    <w:p w:rsidR="002B10D7" w:rsidRDefault="002A0AB3" w:rsidP="002A0AB3">
      <w:pPr>
        <w:pStyle w:val="3"/>
      </w:pPr>
      <w:bookmarkStart w:id="157" w:name="_Toc168384164"/>
      <w:r w:rsidRPr="002A0AB3">
        <w:t>ПРЕЗИДЕНТ</w:t>
      </w:r>
      <w:bookmarkEnd w:id="157"/>
    </w:p>
    <w:p w:rsidR="00590DBD" w:rsidRDefault="00590DBD" w:rsidP="00590DBD">
      <w:pPr>
        <w:pStyle w:val="4"/>
      </w:pPr>
      <w:bookmarkStart w:id="158" w:name="_Toc168369719"/>
      <w:bookmarkStart w:id="159" w:name="_Toc168384165"/>
      <w:r>
        <w:rPr>
          <w:rStyle w:val="DocumentDate"/>
        </w:rPr>
        <w:t>03.06.2024</w:t>
      </w:r>
      <w:r>
        <w:br/>
      </w:r>
      <w:r>
        <w:rPr>
          <w:rStyle w:val="DocumentSource"/>
        </w:rPr>
        <w:t>Ведомости (vedomosti.ru)</w:t>
      </w:r>
      <w:r>
        <w:br/>
      </w:r>
      <w:r>
        <w:rPr>
          <w:rStyle w:val="DocumentName"/>
        </w:rPr>
        <w:t>Путин поздравил еврейский народ с Днем спасения и освобождения</w:t>
      </w:r>
      <w:bookmarkEnd w:id="158"/>
      <w:bookmarkEnd w:id="159"/>
    </w:p>
    <w:p w:rsidR="00590DBD" w:rsidRDefault="00590DBD" w:rsidP="00590DBD">
      <w:pPr>
        <w:pStyle w:val="DocumentBody"/>
      </w:pPr>
      <w:r>
        <w:rPr>
          <w:b/>
        </w:rPr>
        <w:t>Президент</w:t>
      </w:r>
      <w:r>
        <w:t xml:space="preserve"> России Владимир </w:t>
      </w:r>
      <w:r>
        <w:rPr>
          <w:b/>
        </w:rPr>
        <w:t>Путин</w:t>
      </w:r>
      <w:r>
        <w:t xml:space="preserve"> поздравил российских евреев и всех, кто отмечает День спасения и освобождения, с праздником. Поздравительная телеграмма опубликована на сайте Кремля.</w:t>
      </w:r>
    </w:p>
    <w:p w:rsidR="00590DBD" w:rsidRDefault="00590DBD" w:rsidP="00590DBD">
      <w:pPr>
        <w:pStyle w:val="DocumentBody"/>
      </w:pPr>
      <w:r>
        <w:t>«Поздравляю вас с праздником – Днем спасения и освобождения», – говорится в телеграмме.</w:t>
      </w:r>
    </w:p>
    <w:p w:rsidR="00590DBD" w:rsidRDefault="00590DBD" w:rsidP="00590DBD">
      <w:pPr>
        <w:pStyle w:val="DocumentBody"/>
      </w:pPr>
      <w:r>
        <w:t>Путин обратил внимание, что 26 ияра является одной из важнейших дат в истории еврейского народа. Она олицетворяет память о Великой победе, подвиге бойцов и командиров Красной Армии, спасших еврейский и другие народы от угрозы уничтожения. Это дань уважения к людям, которые проявили стойкость и мужество, не покорились врагу.</w:t>
      </w:r>
    </w:p>
    <w:p w:rsidR="00590DBD" w:rsidRDefault="00590DBD" w:rsidP="00590DBD">
      <w:pPr>
        <w:pStyle w:val="DocumentBody"/>
      </w:pPr>
      <w:r>
        <w:t>Глава государства выразил уверенность, что празднование Дня спасения и освобождения обогащает исторические, религиозные и культурные традиции российских евреев, содействует продвижению в обществе высоких духовно-нравственных ценностей и служит консолидации усилий в противостоянии ксенофобии и антисемитизму.</w:t>
      </w:r>
    </w:p>
    <w:p w:rsidR="00590DBD" w:rsidRDefault="00590DBD" w:rsidP="00590DBD">
      <w:pPr>
        <w:pStyle w:val="DocumentBody"/>
      </w:pPr>
      <w:r>
        <w:t>День спасения и освобождения является аналогом советского Дня Победы. Праздник отмечается 26 числа месяца ияра по иудейскому календарю. На эту дату в 1945 г. пришелся день подписания Акта о безоговорочной капитуляции Германии.</w:t>
      </w:r>
    </w:p>
    <w:p w:rsidR="00590DBD" w:rsidRDefault="00590DBD" w:rsidP="00590DBD">
      <w:pPr>
        <w:pStyle w:val="DocumentBody"/>
      </w:pPr>
      <w:r>
        <w:t>В 2024 г. мероприятия, посвященные Дню спасения и освобождения, проходят в России, Израиле и еврейских общинах по всему миру 2 и 3 июня. Одной из главных традиций праздника является зажжение трех свечей: в память о жертвах нацизма, во славу Всевышнего и в честь воинов-победителей.</w:t>
      </w:r>
    </w:p>
    <w:p w:rsidR="00590DBD" w:rsidRDefault="00590DBD" w:rsidP="00590DBD">
      <w:pPr>
        <w:pStyle w:val="DocumentAuthor"/>
      </w:pPr>
      <w:r>
        <w:t>Мария Макутина</w:t>
      </w:r>
    </w:p>
    <w:p w:rsidR="00AD4A77" w:rsidRPr="00AD4A77" w:rsidRDefault="00AD4A77" w:rsidP="00AD4A77">
      <w:hyperlink r:id="rId78" w:history="1">
        <w:r>
          <w:rPr>
            <w:rStyle w:val="DoubleOriginalLink"/>
          </w:rPr>
          <w:t>https://www.vedomosti.ru/politics/news/2024/06/03/1041207-putin-pozdravil-evreiskii-narod</w:t>
        </w:r>
      </w:hyperlink>
    </w:p>
    <w:p w:rsidR="00590DBD" w:rsidRDefault="00590DBD" w:rsidP="00590DBD">
      <w:r>
        <w:rPr>
          <w:sz w:val="18"/>
        </w:rPr>
        <w:lastRenderedPageBreak/>
        <w:t>назад: </w:t>
      </w:r>
      <w:hyperlink w:anchor="ref_toc" w:history="1">
        <w:r>
          <w:rPr>
            <w:rStyle w:val="NavigationLink"/>
          </w:rPr>
          <w:t>оглавление</w:t>
        </w:r>
      </w:hyperlink>
    </w:p>
    <w:p w:rsidR="002B10D7" w:rsidRDefault="002A0AB3" w:rsidP="002A0AB3">
      <w:pPr>
        <w:pStyle w:val="3"/>
      </w:pPr>
      <w:bookmarkStart w:id="160" w:name="_Toc168384166"/>
      <w:r w:rsidRPr="002A0AB3">
        <w:t>ПРЕДСЕДАТЕЛЬ ПРАВИТЕЛЬСТВА</w:t>
      </w:r>
      <w:bookmarkEnd w:id="160"/>
    </w:p>
    <w:p w:rsidR="0058732B" w:rsidRDefault="0058732B" w:rsidP="0058732B">
      <w:pPr>
        <w:pStyle w:val="4"/>
      </w:pPr>
      <w:bookmarkStart w:id="161" w:name="_Toc168369990"/>
      <w:bookmarkStart w:id="162" w:name="_Toc168384167"/>
      <w:r>
        <w:rPr>
          <w:rStyle w:val="DocumentDate"/>
        </w:rPr>
        <w:t>04.06.2024</w:t>
      </w:r>
      <w:r>
        <w:br/>
      </w:r>
      <w:r>
        <w:rPr>
          <w:rStyle w:val="DocumentSource"/>
        </w:rPr>
        <w:t>Российская газета</w:t>
      </w:r>
      <w:r>
        <w:br/>
      </w:r>
      <w:bookmarkEnd w:id="161"/>
      <w:r w:rsidR="00AD4A77" w:rsidRPr="00AD4A77">
        <w:rPr>
          <w:rStyle w:val="DocumentName"/>
        </w:rPr>
        <w:t>Михаил Мишустин призвал страны ЕАЭС не конкурировать на рынке</w:t>
      </w:r>
      <w:r w:rsidR="002B10D7">
        <w:rPr>
          <w:rStyle w:val="DocumentName"/>
        </w:rPr>
        <w:t xml:space="preserve"> </w:t>
      </w:r>
      <w:r w:rsidR="00AD4A77" w:rsidRPr="00AD4A77">
        <w:rPr>
          <w:rStyle w:val="DocumentName"/>
        </w:rPr>
        <w:t>продовольствия</w:t>
      </w:r>
      <w:bookmarkEnd w:id="162"/>
    </w:p>
    <w:p w:rsidR="0058732B" w:rsidRDefault="0058732B" w:rsidP="0058732B">
      <w:pPr>
        <w:pStyle w:val="DocumentBody"/>
      </w:pPr>
      <w:r>
        <w:t xml:space="preserve">Вчера премьер-министр Михаил </w:t>
      </w:r>
      <w:r>
        <w:rPr>
          <w:b/>
        </w:rPr>
        <w:t>Мишустин</w:t>
      </w:r>
      <w:r>
        <w:t xml:space="preserve"> прилетел в столицу Беларуси, где</w:t>
      </w:r>
      <w:r w:rsidR="002B10D7">
        <w:t xml:space="preserve"> </w:t>
      </w:r>
      <w:r>
        <w:t>на протяжении двух дней с другими делегациями стран Евразийского</w:t>
      </w:r>
      <w:r w:rsidR="002B10D7">
        <w:t xml:space="preserve"> </w:t>
      </w:r>
      <w:r>
        <w:rPr>
          <w:b/>
        </w:rPr>
        <w:t>экономического</w:t>
      </w:r>
      <w:r>
        <w:t xml:space="preserve"> союза (ЕАЭС) будет обсуждать перспективы выгодного </w:t>
      </w:r>
      <w:r>
        <w:rPr>
          <w:b/>
        </w:rPr>
        <w:t>развития</w:t>
      </w:r>
      <w:r w:rsidR="002B10D7">
        <w:t xml:space="preserve"> </w:t>
      </w:r>
      <w:r>
        <w:t>объединения. В понедельник значительное внимание стороны уделили вопросам</w:t>
      </w:r>
      <w:r w:rsidR="002B10D7">
        <w:t xml:space="preserve"> </w:t>
      </w:r>
      <w:r>
        <w:t>продовольственной безопасности - своей и не только.</w:t>
      </w:r>
    </w:p>
    <w:p w:rsidR="0058732B" w:rsidRDefault="0058732B" w:rsidP="0058732B">
      <w:pPr>
        <w:pStyle w:val="DocumentBody"/>
      </w:pPr>
      <w:r>
        <w:t>Заседание Евразийского межправительственного совета совпало с</w:t>
      </w:r>
      <w:r w:rsidR="002B10D7">
        <w:t xml:space="preserve"> </w:t>
      </w:r>
      <w:r>
        <w:t>открытием в Минске специализированной выставки "Белагро-2024". На ее</w:t>
      </w:r>
      <w:r w:rsidR="002B10D7">
        <w:t xml:space="preserve"> </w:t>
      </w:r>
      <w:r>
        <w:t>площадке провели пленарную сессию, посвященную продовольственной</w:t>
      </w:r>
      <w:r w:rsidR="002B10D7">
        <w:t xml:space="preserve"> </w:t>
      </w:r>
      <w:r>
        <w:t>безопасности ЕАЭС. Ее обеспечение имеет ключевое значение как для России,</w:t>
      </w:r>
      <w:r w:rsidR="002B10D7">
        <w:t xml:space="preserve"> </w:t>
      </w:r>
      <w:r>
        <w:t>так и для всех государств объединения, заявил в своем выступлении</w:t>
      </w:r>
      <w:r w:rsidR="002B10D7">
        <w:t xml:space="preserve"> </w:t>
      </w:r>
      <w:r>
        <w:t>председатель правительства РФ.</w:t>
      </w:r>
    </w:p>
    <w:p w:rsidR="0058732B" w:rsidRDefault="0058732B" w:rsidP="0058732B">
      <w:pPr>
        <w:pStyle w:val="DocumentBody"/>
      </w:pPr>
      <w:r>
        <w:t>Евразийский экономический союз - это около 320 миллионов гектаров</w:t>
      </w:r>
      <w:r w:rsidR="002B10D7">
        <w:t xml:space="preserve"> </w:t>
      </w:r>
      <w:r>
        <w:t>земли, находящейся в сельскохозяйственном обороте. Производство в</w:t>
      </w:r>
      <w:r w:rsidR="002B10D7">
        <w:t xml:space="preserve"> </w:t>
      </w:r>
      <w:r>
        <w:t>агропромышленном комплексе за десять лет существования организации выросло</w:t>
      </w:r>
      <w:r w:rsidR="002B10D7">
        <w:t xml:space="preserve"> </w:t>
      </w:r>
      <w:r>
        <w:t>более чем на четверть, в первом квартале 2024 года прибавило еще свыше</w:t>
      </w:r>
      <w:r w:rsidR="002B10D7">
        <w:t xml:space="preserve"> </w:t>
      </w:r>
      <w:r>
        <w:t>1,5%. "Уровень обеспеченности ЕАЭС собственным сельскохозяйственным</w:t>
      </w:r>
      <w:r w:rsidR="002B10D7">
        <w:t xml:space="preserve"> </w:t>
      </w:r>
      <w:r>
        <w:t>продовольствием растет из года в год. По нашим подсчетам, по итогам</w:t>
      </w:r>
      <w:r w:rsidR="002B10D7">
        <w:t xml:space="preserve"> </w:t>
      </w:r>
      <w:r>
        <w:t>прошлого года он превысил 93%", - сообщил Михаил Мишустин.</w:t>
      </w:r>
    </w:p>
    <w:p w:rsidR="0058732B" w:rsidRDefault="0058732B" w:rsidP="0058732B">
      <w:pPr>
        <w:pStyle w:val="DocumentBody"/>
      </w:pPr>
      <w:r>
        <w:t>Страны ЕАЭС должны учитывать специфику своего производства и спрос на</w:t>
      </w:r>
      <w:r w:rsidR="002B10D7">
        <w:t xml:space="preserve"> </w:t>
      </w:r>
      <w:r>
        <w:t>продукцию, чтобы укреплять продовольственную безопасность, гарантировать</w:t>
      </w:r>
      <w:r w:rsidR="002B10D7">
        <w:t xml:space="preserve"> </w:t>
      </w:r>
      <w:r>
        <w:t>стабильность и предсказуемость на общем рынке, полагает премьер-министр</w:t>
      </w:r>
      <w:r w:rsidR="002B10D7">
        <w:t xml:space="preserve"> </w:t>
      </w:r>
      <w:r>
        <w:t>России. Кроме того, из-за схожести экспортных позиций он считает</w:t>
      </w:r>
      <w:r w:rsidR="002B10D7">
        <w:t xml:space="preserve"> </w:t>
      </w:r>
      <w:r>
        <w:t>необходимым переход к общей политике в сфере АПК - "действовать вместе для</w:t>
      </w:r>
      <w:r w:rsidR="002B10D7">
        <w:t xml:space="preserve"> </w:t>
      </w:r>
      <w:r>
        <w:t>увеличения прибыли всех участников, а не конкурировать там, где, мне</w:t>
      </w:r>
      <w:r w:rsidR="002B10D7">
        <w:t xml:space="preserve"> </w:t>
      </w:r>
      <w:r>
        <w:t>кажется, это не совсем уместно, между собой".</w:t>
      </w:r>
    </w:p>
    <w:p w:rsidR="0058732B" w:rsidRDefault="0058732B" w:rsidP="0058732B">
      <w:pPr>
        <w:pStyle w:val="DocumentBody"/>
      </w:pPr>
      <w:r>
        <w:t>Государства ежегодно формируют индикативные балансы по важнейшим</w:t>
      </w:r>
      <w:r w:rsidR="002B10D7">
        <w:t xml:space="preserve"> </w:t>
      </w:r>
      <w:r>
        <w:t>продовольственным товарам: пшенице и меслину, ячменю, кукурузе, семенам</w:t>
      </w:r>
      <w:r w:rsidR="002B10D7">
        <w:t xml:space="preserve"> </w:t>
      </w:r>
      <w:r>
        <w:t>подсолнечника, сахару и подсолнечному маслу. "Согласование таких</w:t>
      </w:r>
      <w:r w:rsidR="002B10D7">
        <w:t xml:space="preserve"> </w:t>
      </w:r>
      <w:r>
        <w:t>показателей поможет, помимо прочего, координировать экспорт этой группы</w:t>
      </w:r>
      <w:r w:rsidR="002B10D7">
        <w:t xml:space="preserve"> </w:t>
      </w:r>
      <w:r>
        <w:t>продукции из союза на внешние рынки", - заявил Мишустин. На заседании</w:t>
      </w:r>
      <w:r w:rsidR="002B10D7">
        <w:t xml:space="preserve"> </w:t>
      </w:r>
      <w:r>
        <w:t>межправсовета делегации планируют обсудить продление действующего механизма</w:t>
      </w:r>
      <w:r w:rsidR="002B10D7">
        <w:t xml:space="preserve"> </w:t>
      </w:r>
      <w:r>
        <w:t>еще на год. "Уверен, что балансы должны составляться по всем критически</w:t>
      </w:r>
      <w:r w:rsidR="002B10D7">
        <w:t xml:space="preserve"> </w:t>
      </w:r>
      <w:r>
        <w:t>значимым товарам, а их подготовку необходимо синхронизировать, - сказал</w:t>
      </w:r>
      <w:r w:rsidR="002B10D7">
        <w:t xml:space="preserve"> </w:t>
      </w:r>
      <w:r>
        <w:t>глава российского кабмина. - Причем с учетом среднесрочных и долгосрочных</w:t>
      </w:r>
      <w:r w:rsidR="002B10D7">
        <w:t xml:space="preserve"> </w:t>
      </w:r>
      <w:r>
        <w:t>планов каждой страны "пятерки" по наращиванию производства в АПК".</w:t>
      </w:r>
    </w:p>
    <w:p w:rsidR="0058732B" w:rsidRDefault="0058732B" w:rsidP="0058732B">
      <w:pPr>
        <w:pStyle w:val="DocumentBody"/>
      </w:pPr>
      <w:r>
        <w:t>Россия своему сельскому хозяйству уделяет самое серьезное внимание.</w:t>
      </w:r>
      <w:r w:rsidR="002B10D7">
        <w:t xml:space="preserve"> </w:t>
      </w:r>
      <w:r>
        <w:t>Новый приоритет его развития - увеличение производства в АПК к 2030 году на</w:t>
      </w:r>
      <w:r w:rsidR="002B10D7">
        <w:t xml:space="preserve"> </w:t>
      </w:r>
      <w:r>
        <w:t>25%, а экспорта - в 1,5 раза. В прошлом году, сообщил Мишустин, российские</w:t>
      </w:r>
      <w:r w:rsidR="002B10D7">
        <w:t xml:space="preserve"> </w:t>
      </w:r>
      <w:r>
        <w:t>продукты были представлены на прилавках 160 стран мира, в другие страны</w:t>
      </w:r>
      <w:r w:rsidR="002B10D7">
        <w:t xml:space="preserve"> </w:t>
      </w:r>
      <w:r>
        <w:t>было поставлено более 100 миллионов тонн продовольствия и 40 миллионов тонн</w:t>
      </w:r>
      <w:r w:rsidR="002B10D7">
        <w:t xml:space="preserve"> </w:t>
      </w:r>
      <w:r>
        <w:t>удобрений.</w:t>
      </w:r>
    </w:p>
    <w:p w:rsidR="0058732B" w:rsidRDefault="0058732B" w:rsidP="0058732B">
      <w:pPr>
        <w:pStyle w:val="DocumentBody"/>
      </w:pPr>
      <w:r>
        <w:t>Поддерживать другие государства России помогает высокий уровень</w:t>
      </w:r>
      <w:r w:rsidR="002B10D7">
        <w:t xml:space="preserve"> </w:t>
      </w:r>
      <w:r>
        <w:t>собственного сельхозпроизводства. "И мы это делаем, несмотря на</w:t>
      </w:r>
      <w:r w:rsidR="002B10D7">
        <w:t xml:space="preserve"> </w:t>
      </w:r>
      <w:r>
        <w:t>препятствия, которые создаются коллективным Западом", - обратил внимание</w:t>
      </w:r>
      <w:r w:rsidR="002B10D7">
        <w:t xml:space="preserve"> </w:t>
      </w:r>
      <w:r>
        <w:t>глава правительства РФ. За последние пять лет страна поставила порядка 380</w:t>
      </w:r>
      <w:r w:rsidR="002B10D7">
        <w:t xml:space="preserve"> </w:t>
      </w:r>
      <w:r>
        <w:t>тысяч тонн продовольствия в качестве гуманитарной помощи государствам</w:t>
      </w:r>
      <w:r w:rsidR="002B10D7">
        <w:t xml:space="preserve"> </w:t>
      </w:r>
      <w:r>
        <w:t>Африки и Азии. В феврале завершилась безвозмездная передача 200 тысяч тонн</w:t>
      </w:r>
      <w:r w:rsidR="002B10D7">
        <w:t xml:space="preserve"> </w:t>
      </w:r>
      <w:r>
        <w:t>российской пшеницы в шесть африканских стран, свыше 110 тысяч тонн</w:t>
      </w:r>
      <w:r w:rsidR="002B10D7">
        <w:t xml:space="preserve"> </w:t>
      </w:r>
      <w:r>
        <w:t>удобрений направлено Малави, Кении, Зимбабве и Нигерии. Еще больше</w:t>
      </w:r>
      <w:r w:rsidR="002B10D7">
        <w:t xml:space="preserve"> </w:t>
      </w:r>
      <w:r>
        <w:t>удобрений задержано в европейских портах, хотя Россия приняла решение</w:t>
      </w:r>
      <w:r w:rsidR="002B10D7">
        <w:t xml:space="preserve"> </w:t>
      </w:r>
      <w:r>
        <w:t>бесплатно отдать их нуждающимся странам, указал Мишустин. "Мы всегда были и</w:t>
      </w:r>
      <w:r w:rsidR="002B10D7">
        <w:t xml:space="preserve"> </w:t>
      </w:r>
      <w:r>
        <w:t xml:space="preserve">остаемся ответственным </w:t>
      </w:r>
      <w:r>
        <w:rPr>
          <w:b/>
        </w:rPr>
        <w:t>международным</w:t>
      </w:r>
      <w:r>
        <w:t xml:space="preserve"> партнером и добросовестно выполняем</w:t>
      </w:r>
      <w:r w:rsidR="002B10D7">
        <w:t xml:space="preserve"> </w:t>
      </w:r>
      <w:r>
        <w:t>все коммерческие и гуманитарные обязательства, и продолжим придерживаться</w:t>
      </w:r>
      <w:r w:rsidR="002B10D7">
        <w:t xml:space="preserve"> </w:t>
      </w:r>
      <w:r>
        <w:t xml:space="preserve">таких же принципов в будущем", - заверил российский </w:t>
      </w:r>
      <w:r>
        <w:rPr>
          <w:b/>
        </w:rPr>
        <w:t>премьер</w:t>
      </w:r>
      <w:r>
        <w:t>.</w:t>
      </w:r>
    </w:p>
    <w:p w:rsidR="0058732B" w:rsidRDefault="0058732B" w:rsidP="0058732B">
      <w:pPr>
        <w:pStyle w:val="DocumentBody"/>
      </w:pPr>
      <w:r>
        <w:t>Конечно, и в России, и у партнеров по ЕАЭС не было бы таких успехов в</w:t>
      </w:r>
      <w:r w:rsidR="002B10D7">
        <w:t xml:space="preserve"> </w:t>
      </w:r>
      <w:r>
        <w:t>агропромышленном комплексе без огромного ежедневного труда аграриев,</w:t>
      </w:r>
      <w:r w:rsidR="002B10D7">
        <w:t xml:space="preserve"> </w:t>
      </w:r>
      <w:r>
        <w:t>подчеркнул Мишустин. Важно обеспечивать их всем необходимым для дальнейших</w:t>
      </w:r>
      <w:r w:rsidR="002B10D7">
        <w:t xml:space="preserve"> </w:t>
      </w:r>
      <w:r>
        <w:t>успехов, заявил он. "Это, уверен, поможет приумножить результаты</w:t>
      </w:r>
      <w:r w:rsidR="002B10D7">
        <w:t xml:space="preserve"> </w:t>
      </w:r>
      <w:r>
        <w:t>агропромышленных комплексов всей "пятерки", наших уважаемых наблюдателей и</w:t>
      </w:r>
      <w:r w:rsidR="002B10D7">
        <w:t xml:space="preserve"> </w:t>
      </w:r>
      <w:r>
        <w:t>в полной мере раскрыть потенциал союза, благодаря чему можно не только</w:t>
      </w:r>
      <w:r w:rsidR="002B10D7">
        <w:t xml:space="preserve"> </w:t>
      </w:r>
      <w:r>
        <w:t>добиться продовольственной независимости, но и обеспечить продовольствием</w:t>
      </w:r>
      <w:r w:rsidR="002B10D7">
        <w:t xml:space="preserve"> </w:t>
      </w:r>
      <w:r>
        <w:t>600 миллионов человек на планете. Все возможности для этого есть", -</w:t>
      </w:r>
      <w:r w:rsidR="002B10D7">
        <w:t xml:space="preserve"> </w:t>
      </w:r>
      <w:r>
        <w:t>заключил премьер.</w:t>
      </w:r>
    </w:p>
    <w:p w:rsidR="0058732B" w:rsidRDefault="0058732B" w:rsidP="0058732B">
      <w:pPr>
        <w:pStyle w:val="DocumentAuthor"/>
      </w:pPr>
      <w:r>
        <w:t>Владимир Кузьмин</w:t>
      </w:r>
    </w:p>
    <w:p w:rsidR="00AD4A77" w:rsidRPr="00AD4A77" w:rsidRDefault="00AD4A77" w:rsidP="00AD4A77">
      <w:hyperlink r:id="rId79" w:history="1">
        <w:r>
          <w:rPr>
            <w:rStyle w:val="DoubleOriginalLink"/>
          </w:rPr>
          <w:t>https://rg.ru/2024/06/03/obshchee-pole.html</w:t>
        </w:r>
      </w:hyperlink>
    </w:p>
    <w:p w:rsidR="0058732B" w:rsidRDefault="0058732B" w:rsidP="0058732B">
      <w:r>
        <w:rPr>
          <w:sz w:val="18"/>
        </w:rPr>
        <w:lastRenderedPageBreak/>
        <w:t>назад: </w:t>
      </w:r>
      <w:hyperlink w:anchor="ref_toc" w:history="1">
        <w:r>
          <w:rPr>
            <w:rStyle w:val="NavigationLink"/>
          </w:rPr>
          <w:t>оглавление</w:t>
        </w:r>
      </w:hyperlink>
    </w:p>
    <w:p w:rsidR="002B10D7" w:rsidRDefault="002A0AB3" w:rsidP="002A0AB3">
      <w:pPr>
        <w:pStyle w:val="3"/>
      </w:pPr>
      <w:bookmarkStart w:id="163" w:name="_Toc168384168"/>
      <w:r w:rsidRPr="002A0AB3">
        <w:t>МИНИСТЕРСТВА И ВЕДОМСТВА</w:t>
      </w:r>
      <w:bookmarkEnd w:id="163"/>
    </w:p>
    <w:p w:rsidR="00590DBD" w:rsidRDefault="00590DBD" w:rsidP="00590DBD">
      <w:pPr>
        <w:pStyle w:val="4"/>
      </w:pPr>
      <w:bookmarkStart w:id="164" w:name="_Toc168369700"/>
      <w:bookmarkStart w:id="165" w:name="_Toc168369720"/>
      <w:bookmarkStart w:id="166" w:name="_Toc522202918"/>
      <w:bookmarkStart w:id="167" w:name="_Toc168384169"/>
      <w:r>
        <w:rPr>
          <w:rStyle w:val="DocumentDate"/>
        </w:rPr>
        <w:t>04.06.2024</w:t>
      </w:r>
      <w:r>
        <w:br/>
      </w:r>
      <w:r>
        <w:rPr>
          <w:rStyle w:val="DocumentSource"/>
        </w:rPr>
        <w:t>Ведомости</w:t>
      </w:r>
      <w:r>
        <w:br/>
      </w:r>
      <w:r>
        <w:rPr>
          <w:rStyle w:val="DocumentName"/>
        </w:rPr>
        <w:t>Минприроды разработает план по защите Орска от затоплений</w:t>
      </w:r>
      <w:bookmarkEnd w:id="164"/>
      <w:bookmarkEnd w:id="167"/>
    </w:p>
    <w:p w:rsidR="00590DBD" w:rsidRDefault="00590DBD" w:rsidP="00590DBD">
      <w:pPr>
        <w:pStyle w:val="DocumentBody"/>
      </w:pPr>
      <w:r>
        <w:t>Для обоснования необходимости таких мероприятий в бюджет Оренбургской области направят 94 млн рублей</w:t>
      </w:r>
    </w:p>
    <w:p w:rsidR="00590DBD" w:rsidRDefault="00590DBD" w:rsidP="00590DBD">
      <w:pPr>
        <w:pStyle w:val="DocumentBody"/>
      </w:pPr>
      <w:r>
        <w:t>В проекте постановления, разработанном Минприроды (опубликован на портале проектов нормативно-правовых актов), говорится о необходимости технико-экономического обоснования мероприятий по защите Орска от затоплений. Результатом этого обоснования на основе математического моделирования должен стать комплексный план мероприятий по защите города от затоплений.</w:t>
      </w:r>
    </w:p>
    <w:p w:rsidR="00590DBD" w:rsidRDefault="00590DBD" w:rsidP="00590DBD">
      <w:pPr>
        <w:pStyle w:val="DocumentBody"/>
      </w:pPr>
      <w:r>
        <w:t>В пояснительной записке к проекту ведомство поясняет такую необходимость "изменениями природно-климатических условий и наносимыми от паводковых вод ущербами, в целях решения задач, направленных на защиту населения от затопления Оренбургской области".</w:t>
      </w:r>
    </w:p>
    <w:p w:rsidR="00590DBD" w:rsidRDefault="00590DBD" w:rsidP="00590DBD">
      <w:pPr>
        <w:pStyle w:val="DocumentBody"/>
      </w:pPr>
      <w:r>
        <w:t>Технико-экономическое обоснование (ТЭО) - документ, в котором представлена информация, из которой выводится целесообразность или нецелесообразность создания продукта или услуги. Оно предполагает анализ и оценку различных вариантов защитных мер, включая строительство новых или модернизацию существующих сооружений с учетом их стоимости, эффективности и возможных рисков, пояснил "Ведомостям" научный эксперт Российского экологического движения Илья Рыбальченко. Такой анализ включает в себя "детальное изучение гидрологических условий, оценку потенциального ущерба от затоплений, а также разработку экономически обоснованных решений для минимизации этих рисков", уточнил он.</w:t>
      </w:r>
    </w:p>
    <w:p w:rsidR="00590DBD" w:rsidRDefault="00590DBD" w:rsidP="00590DBD">
      <w:pPr>
        <w:pStyle w:val="DocumentBody"/>
      </w:pPr>
      <w:r>
        <w:t xml:space="preserve">В результате ТЭО будет получен документ с учетом комплекса факторов и причин весеннего стихийного бедствия, а также предложен обновленный комплекс прогнозных и оперативных мер (своевременное прогнозирование уровней наводнений, оповещение о возможных опасных уровнях и предупреждение населения) и инженерно-технических решений (например, создание условий для отвода паводковых вод и в целом их регулирования с помощью создания специальных накопительных емкостей - водохранилищ), направленных на более эффективное предупреждение и минимизацию возможных последствий паводков в будущие годы, сказал "Ведомостям" доцент </w:t>
      </w:r>
      <w:r>
        <w:rPr>
          <w:b/>
        </w:rPr>
        <w:t>департамента международного</w:t>
      </w:r>
      <w:r>
        <w:t xml:space="preserve"> и публичного права Финансового университета Игорь Семеновский.</w:t>
      </w:r>
    </w:p>
    <w:p w:rsidR="00590DBD" w:rsidRDefault="00590DBD" w:rsidP="00590DBD">
      <w:pPr>
        <w:pStyle w:val="DocumentBody"/>
      </w:pPr>
      <w:r>
        <w:t>Для выделения финансирования (94 млн руб.) оптимизируют расходы Росводресурсов в рамках госпрограммы "Воспроизводство и использование природных ресурсов" - будет изменено распределение межбюджетных трансфертов, говорится в тексте к проекту закона. При этом, согласно пояснительной записке, принятие проекта не окажет отрицательного влияния на показатели этой госпрограммы, а также не приведет к увеличению расходов федерального бюджета.</w:t>
      </w:r>
    </w:p>
    <w:p w:rsidR="00590DBD" w:rsidRDefault="00590DBD" w:rsidP="00590DBD">
      <w:pPr>
        <w:pStyle w:val="DocumentBody"/>
      </w:pPr>
      <w:r>
        <w:t>94 млн руб. - это "минимально достаточная сумма для разработки проекта", для серьезных изыскательских работ, но, по оценкам Рыбальченко, не очень большая. В целом же инициатива Минприроды - это рядовая практика, добавил он.</w:t>
      </w:r>
    </w:p>
    <w:p w:rsidR="00590DBD" w:rsidRDefault="00590DBD" w:rsidP="00590DBD">
      <w:pPr>
        <w:pStyle w:val="DocumentBody"/>
      </w:pPr>
      <w:r>
        <w:t>В первую очередь необходимо смоделировать потоки с учетом изменяющегося количества осадков и современных данных гидрометеорологических служб и уже на основании этой модели далее планировать защитные сооружения в виде дамб, сказал "Ведомостям" эколог, гидрогеолог Георгий Каваносян. "Только такой подход позволит избежать катастроф в будущем", - убежден он. Сейчас меняется климат, из-за него изменяется и количество осадков - все сооружения, которые планировались в советское время, могут в будущем не предотвратить кризисных ситуаций, предупреждает Каваносян. "Мы должны приспосабливаться к климатическим изменениям - это единственное, что мы можем сделать", - говорит он.</w:t>
      </w:r>
    </w:p>
    <w:p w:rsidR="00590DBD" w:rsidRDefault="00590DBD" w:rsidP="00590DBD">
      <w:pPr>
        <w:pStyle w:val="DocumentBody"/>
      </w:pPr>
      <w:r>
        <w:t>Комплексный план по защите Орска от затоплений может включать в себя, например, улучшение системы мониторинга уровня воды в реках и озерах, чтобы своевременно получать информацию о возможных угрозах, модернизацию и укрепление существующих защитных сооружений и строительство новых в местах, где это необходимо, разработку планов эвакуации населения и имущества из потенциально опасных зон в случае угрозы затопления, а также обучение населения действиям в случае возникновения чрезвычайной ситуации, связанной с затоплением, считает Рыбальченко.</w:t>
      </w:r>
    </w:p>
    <w:p w:rsidR="00590DBD" w:rsidRDefault="00590DBD" w:rsidP="00590DBD">
      <w:pPr>
        <w:pStyle w:val="DocumentBody"/>
      </w:pPr>
      <w:r>
        <w:t>Прорыв дамбы в Орске весной мог произойти из-за того, что при ее проектировании не были до конца учтены перспективные факторы развития территории (например, влияние автодорог, подходных насыпей и пространств под мостами, хозяйственного освоения территории) и изменяющиеся природно-климатические условия (увеличение количества осадков, зарастание поймы, увеличение водотока), пояснил Семеновский.</w:t>
      </w:r>
    </w:p>
    <w:p w:rsidR="00590DBD" w:rsidRDefault="00590DBD" w:rsidP="00590DBD">
      <w:pPr>
        <w:pStyle w:val="DocumentBody"/>
      </w:pPr>
      <w:r>
        <w:t>"Ведомости" направили запрос в Минприроды.</w:t>
      </w:r>
    </w:p>
    <w:p w:rsidR="00590DBD" w:rsidRDefault="00590DBD" w:rsidP="00590DBD">
      <w:pPr>
        <w:pStyle w:val="DocumentBody"/>
      </w:pPr>
      <w:r>
        <w:lastRenderedPageBreak/>
        <w:t>Наводнение в Орске</w:t>
      </w:r>
    </w:p>
    <w:p w:rsidR="00590DBD" w:rsidRDefault="00590DBD" w:rsidP="00590DBD">
      <w:pPr>
        <w:pStyle w:val="DocumentBody"/>
      </w:pPr>
      <w:r>
        <w:t>Весной 2024 г. паводок накрыл 39 регионов России. Сильнее всего он затронул Оренбургскую область, где 5 апреля в Орске прорвало дамбу. В области был введен режим ЧС, а также в Тюменской и Курганской областях и в некоторых районах Томской и Самарской областей, писали "Ведомости". 6 апреля следственные органы по Оренбургской области возбудили уголовное дело о халатности и нарушении правил безопасности при ведении строительных работ после прорыва насыпной дамбы.</w:t>
      </w:r>
    </w:p>
    <w:p w:rsidR="00590DBD" w:rsidRDefault="00590DBD" w:rsidP="00590DBD">
      <w:pPr>
        <w:pStyle w:val="DocumentBody"/>
      </w:pPr>
      <w:r>
        <w:t>Прорыв дамбы произошел "в связи с несвоевременно принятыми мерами, направленными на содержание гидротехнического сооружения в надлежащем техническом состоянии", сообщила прокуратура региона 6 апреля. Впрочем, директор компании, которая строила дамбу, 8 апреля в интервью "Первому каналу" заявил, что испортить сооружение могли грызуны. Днем позже мэр города Василий Козупица опроверг эту теорию, заявив, что настоящая причина прорыва дамбы - "невероятно высокий паводок". 11 апреля глава Минстроя Ирек Файзуллин раскритиковал дамбу, сказав, что она не стоит потраченного на нее 1 млрд руб., и назвал ее "земляным валом".</w:t>
      </w:r>
    </w:p>
    <w:p w:rsidR="00590DBD" w:rsidRDefault="00590DBD" w:rsidP="00590DBD">
      <w:pPr>
        <w:pStyle w:val="DocumentAuthor"/>
      </w:pPr>
      <w:r>
        <w:t>Юлия Малева</w:t>
      </w:r>
    </w:p>
    <w:p w:rsidR="00AD4A77" w:rsidRPr="00AD4A77" w:rsidRDefault="00AD4A77" w:rsidP="00AD4A77">
      <w:hyperlink r:id="rId80" w:history="1">
        <w:r>
          <w:rPr>
            <w:rStyle w:val="DoubleOriginalLink"/>
          </w:rPr>
          <w:t>https://www.vedomosti.ru/society/articles/2024/06/04/1041308-minprirodi-razrabotaet-plan-po-zaschite-orska-ot-zatoplenii</w:t>
        </w:r>
      </w:hyperlink>
    </w:p>
    <w:p w:rsidR="00590DBD" w:rsidRDefault="00590DBD" w:rsidP="00590DBD">
      <w:r>
        <w:rPr>
          <w:sz w:val="18"/>
        </w:rPr>
        <w:t>назад: </w:t>
      </w:r>
      <w:hyperlink w:anchor="ref_toc" w:history="1">
        <w:r>
          <w:rPr>
            <w:rStyle w:val="NavigationLink"/>
          </w:rPr>
          <w:t>оглавление</w:t>
        </w:r>
      </w:hyperlink>
    </w:p>
    <w:p w:rsidR="00AC2805" w:rsidRDefault="00AC2805" w:rsidP="00AC2805">
      <w:pPr>
        <w:pStyle w:val="4"/>
      </w:pPr>
      <w:bookmarkStart w:id="168" w:name="_Toc168369827"/>
      <w:bookmarkStart w:id="169" w:name="_Toc168384170"/>
      <w:r>
        <w:rPr>
          <w:rStyle w:val="DocumentDate"/>
        </w:rPr>
        <w:t>03.06.2024</w:t>
      </w:r>
      <w:r>
        <w:br/>
      </w:r>
      <w:r>
        <w:rPr>
          <w:rStyle w:val="DocumentSource"/>
        </w:rPr>
        <w:t>Известия (iz.ru)</w:t>
      </w:r>
      <w:r>
        <w:br/>
      </w:r>
      <w:r>
        <w:rPr>
          <w:rStyle w:val="DocumentName"/>
        </w:rPr>
        <w:t>Минфин предлагает увеличить налог на добычу полезных ископаемых</w:t>
      </w:r>
      <w:bookmarkEnd w:id="168"/>
      <w:bookmarkEnd w:id="169"/>
    </w:p>
    <w:p w:rsidR="00AC2805" w:rsidRDefault="00AC2805" w:rsidP="00AC2805">
      <w:pPr>
        <w:pStyle w:val="DocumentBody"/>
      </w:pPr>
      <w:r>
        <w:t xml:space="preserve">Минфин предложил увеличить НДПИ для добычи железной руды с 4,8% до 6,7%. Также среди новых мер предлагается ввести акциз на природный газ, приобретенный для производства аммиака, сообщает телеканал «Известия». </w:t>
      </w:r>
      <w:r>
        <w:rPr>
          <w:b/>
        </w:rPr>
        <w:t>Министерство</w:t>
      </w:r>
      <w:r>
        <w:t xml:space="preserve"> подготовило проект </w:t>
      </w:r>
      <w:r>
        <w:rPr>
          <w:b/>
        </w:rPr>
        <w:t>изменений</w:t>
      </w:r>
      <w:r>
        <w:t xml:space="preserve"> по выстраиванию справедливой и сбалансированной налоговой системы, которая должна заработать с 1 января 2025 года. Меры направлены на более справедливое распределение природной ренты между бизнесом и государством.</w:t>
      </w:r>
    </w:p>
    <w:p w:rsidR="00AC2805" w:rsidRDefault="00AC2805" w:rsidP="00AC2805">
      <w:pPr>
        <w:pStyle w:val="DocumentBody"/>
      </w:pPr>
      <w:r>
        <w:t>Телеканал «Известия» доступен в пакетах кабельных операторов, в Москве он находится на 26-й кнопке. Также прямой эфир канала транслируется на сайте iz.ru.</w:t>
      </w:r>
    </w:p>
    <w:p w:rsidR="00AC2805" w:rsidRDefault="00085D09" w:rsidP="00AC2805">
      <w:hyperlink r:id="rId81" w:history="1">
        <w:r w:rsidR="00AC2805">
          <w:rPr>
            <w:rStyle w:val="DocumentOriginalLink"/>
          </w:rPr>
          <w:t>https://iz.ru/1706498/video/minfin-predlagaet-uvelichit-nalog-na-dobychu-poleznykh-iskopaemykh</w:t>
        </w:r>
      </w:hyperlink>
    </w:p>
    <w:p w:rsidR="00AC2805" w:rsidRDefault="00AC2805" w:rsidP="00AC2805">
      <w:r>
        <w:rPr>
          <w:sz w:val="18"/>
        </w:rPr>
        <w:t>назад: </w:t>
      </w:r>
      <w:hyperlink w:anchor="ref_toc" w:history="1">
        <w:r>
          <w:rPr>
            <w:rStyle w:val="NavigationLink"/>
          </w:rPr>
          <w:t>оглавление</w:t>
        </w:r>
      </w:hyperlink>
    </w:p>
    <w:p w:rsidR="00B22C3A" w:rsidRDefault="00B22C3A" w:rsidP="00B22C3A">
      <w:pPr>
        <w:pStyle w:val="4"/>
      </w:pPr>
      <w:bookmarkStart w:id="170" w:name="_Toc168369848"/>
      <w:bookmarkStart w:id="171" w:name="_Toc168384171"/>
      <w:r>
        <w:rPr>
          <w:rStyle w:val="DocumentDate"/>
        </w:rPr>
        <w:t>03.06.2024</w:t>
      </w:r>
      <w:r>
        <w:br/>
      </w:r>
      <w:r>
        <w:rPr>
          <w:rStyle w:val="DocumentSource"/>
        </w:rPr>
        <w:t>Известия (iz.ru)</w:t>
      </w:r>
      <w:r>
        <w:br/>
      </w:r>
      <w:r>
        <w:rPr>
          <w:rStyle w:val="DocumentName"/>
        </w:rPr>
        <w:t>В Минфине рассказали о рисках для самозанятых при неуплате налогов</w:t>
      </w:r>
      <w:bookmarkEnd w:id="170"/>
      <w:bookmarkEnd w:id="171"/>
    </w:p>
    <w:p w:rsidR="00B22C3A" w:rsidRDefault="00B22C3A" w:rsidP="00B22C3A">
      <w:pPr>
        <w:pStyle w:val="DocumentBody"/>
      </w:pPr>
      <w:r>
        <w:t>Минфин: в случае наличия задолженности у самозанятого ФНС может обратиться в суд</w:t>
      </w:r>
    </w:p>
    <w:p w:rsidR="00B22C3A" w:rsidRDefault="00B22C3A" w:rsidP="00B22C3A">
      <w:pPr>
        <w:pStyle w:val="DocumentBody"/>
      </w:pPr>
      <w:r>
        <w:t xml:space="preserve">Самозанятые не утрачивают право вести деятельность в качестве плательщиков налога на профессиональный доход (НПД) при несвоевременной уплате налогов, их нельзя снять по этой причине с учета. Об этом сказано в пояснении ведущего эксперта отдела налогообложения </w:t>
      </w:r>
      <w:r>
        <w:rPr>
          <w:b/>
        </w:rPr>
        <w:t>малого бизнеса</w:t>
      </w:r>
      <w:r>
        <w:t xml:space="preserve"> и </w:t>
      </w:r>
      <w:r>
        <w:rPr>
          <w:b/>
        </w:rPr>
        <w:t>сельского хозяйства департамента</w:t>
      </w:r>
      <w:r>
        <w:t xml:space="preserve"> налоговой политики Минфина Юрия Подпорина. «Известия» ознакомились с документом 3 июня.</w:t>
      </w:r>
    </w:p>
    <w:p w:rsidR="00B22C3A" w:rsidRDefault="00B22C3A" w:rsidP="00B22C3A">
      <w:pPr>
        <w:pStyle w:val="DocumentBody"/>
      </w:pPr>
      <w:r>
        <w:t>При этом есть другие риски: в случае наличия задолженности налоговый орган вправе взыскать ее, сказано в документе. В том числе сделать это за счет имущества самозанятого - денег на счетах, наличных, имущества, переданного по договору во владение, в пользование или распоряжение другим лицам без перехода к ним права собственности на это имущество. ФНС также может обратиться в суд, если сумма долга превысила 10 тыс. рублей.</w:t>
      </w:r>
    </w:p>
    <w:p w:rsidR="00B22C3A" w:rsidRDefault="00B22C3A" w:rsidP="00B22C3A">
      <w:pPr>
        <w:pStyle w:val="DocumentBody"/>
      </w:pPr>
      <w:r>
        <w:t xml:space="preserve">Количество самозанятых в России превысило 9 млн. Минфин не планирует менять планы и корректировать пониженную ставку для этой категории россиян еще четыре года, заявил 23 мая </w:t>
      </w:r>
      <w:r>
        <w:rPr>
          <w:b/>
        </w:rPr>
        <w:t>министр</w:t>
      </w:r>
      <w:r>
        <w:t xml:space="preserve"> финансов Антон </w:t>
      </w:r>
      <w:r>
        <w:rPr>
          <w:b/>
        </w:rPr>
        <w:t>Силуанов</w:t>
      </w:r>
      <w:r>
        <w:t>. Она составляет от 4 до 6%.</w:t>
      </w:r>
    </w:p>
    <w:p w:rsidR="00B22C3A" w:rsidRDefault="00B22C3A" w:rsidP="00B22C3A">
      <w:pPr>
        <w:pStyle w:val="DocumentBody"/>
      </w:pPr>
      <w:r>
        <w:t xml:space="preserve">21 мая сообщалось, что только треть (34%) опрошенных самозанятых совмещает подработку со штатной </w:t>
      </w:r>
      <w:r>
        <w:rPr>
          <w:b/>
        </w:rPr>
        <w:t>занятостью</w:t>
      </w:r>
      <w:r>
        <w:t xml:space="preserve">. Об этом говорится в результатах опроса цифровой платформы гибкой </w:t>
      </w:r>
      <w:r>
        <w:rPr>
          <w:b/>
        </w:rPr>
        <w:t>занятости</w:t>
      </w:r>
      <w:r>
        <w:t xml:space="preserve"> Ventra Go! Среди причин увольнения самозанятые в основном называли заинтересованность в работе на себя (38%), а также недовольство графиком работы в штате (31%) или оплатой труда (30%).</w:t>
      </w:r>
    </w:p>
    <w:p w:rsidR="00B22C3A" w:rsidRDefault="00085D09" w:rsidP="00B22C3A">
      <w:hyperlink r:id="rId82" w:history="1">
        <w:r w:rsidR="00B22C3A">
          <w:rPr>
            <w:rStyle w:val="DocumentOriginalLink"/>
          </w:rPr>
          <w:t>https://iz.ru/1706279/2024-06-03/v-minfine-rasskazali-o-riskakh-dlia-samozaniatykh-pri-neuplate-nalogov</w:t>
        </w:r>
      </w:hyperlink>
    </w:p>
    <w:p w:rsidR="00B22C3A" w:rsidRDefault="00B22C3A" w:rsidP="00B22C3A">
      <w:r>
        <w:rPr>
          <w:sz w:val="18"/>
        </w:rPr>
        <w:t>назад: </w:t>
      </w:r>
      <w:hyperlink w:anchor="ref_toc" w:history="1">
        <w:r>
          <w:rPr>
            <w:rStyle w:val="NavigationLink"/>
          </w:rPr>
          <w:t>оглавление</w:t>
        </w:r>
      </w:hyperlink>
    </w:p>
    <w:p w:rsidR="006F5E5B" w:rsidRDefault="006F5E5B" w:rsidP="006F5E5B">
      <w:pPr>
        <w:pStyle w:val="4"/>
      </w:pPr>
      <w:bookmarkStart w:id="172" w:name="_Toc168369922"/>
      <w:bookmarkStart w:id="173" w:name="_Toc168370051"/>
      <w:bookmarkStart w:id="174" w:name="_Toc168384172"/>
      <w:bookmarkEnd w:id="165"/>
      <w:r>
        <w:rPr>
          <w:rStyle w:val="DocumentDate"/>
        </w:rPr>
        <w:lastRenderedPageBreak/>
        <w:t>03.06.2024</w:t>
      </w:r>
      <w:r>
        <w:br/>
      </w:r>
      <w:r>
        <w:rPr>
          <w:rStyle w:val="DocumentSource"/>
        </w:rPr>
        <w:t>Известия (iz.ru)</w:t>
      </w:r>
      <w:r>
        <w:br/>
      </w:r>
      <w:r>
        <w:rPr>
          <w:rStyle w:val="DocumentName"/>
        </w:rPr>
        <w:t>Минсельхоз РФ сообщил о готовности ввести режим ЧС из-за ущерба от заморозков</w:t>
      </w:r>
      <w:bookmarkEnd w:id="172"/>
      <w:bookmarkEnd w:id="174"/>
    </w:p>
    <w:p w:rsidR="006F5E5B" w:rsidRDefault="006F5E5B" w:rsidP="006F5E5B">
      <w:pPr>
        <w:pStyle w:val="DocumentBody"/>
      </w:pPr>
      <w:r>
        <w:t xml:space="preserve">В России до конца недели может быть введен режим </w:t>
      </w:r>
      <w:r>
        <w:rPr>
          <w:b/>
        </w:rPr>
        <w:t>федеральной</w:t>
      </w:r>
      <w:r>
        <w:t xml:space="preserve"> чрезвычайной ситуации (ЧС) из-за масштаба ущерба, нанесенного </w:t>
      </w:r>
      <w:r>
        <w:rPr>
          <w:b/>
        </w:rPr>
        <w:t>сельскому хозяйству</w:t>
      </w:r>
      <w:r>
        <w:t xml:space="preserve"> заморозками. Об этом 3 июня сообщила глава Минсельхоза Оксана Лут.</w:t>
      </w:r>
    </w:p>
    <w:p w:rsidR="006F5E5B" w:rsidRDefault="006F5E5B" w:rsidP="006F5E5B">
      <w:pPr>
        <w:pStyle w:val="DocumentBody"/>
      </w:pPr>
      <w:r>
        <w:t>«ЧС планируем ввести до конца недели, если МЧС проведет подкомиссию свою. И надеемся ввести. И после этого будем работать со страховыми компаниями, чтобы все наши сельхозпроизводители получили выплаты», - заявила она журналистам на полях пленарной сессии «Продовольственная безопасность Евразийского экономического союза».</w:t>
      </w:r>
    </w:p>
    <w:p w:rsidR="006F5E5B" w:rsidRDefault="006F5E5B" w:rsidP="006F5E5B">
      <w:pPr>
        <w:pStyle w:val="DocumentBody"/>
      </w:pPr>
      <w:r>
        <w:rPr>
          <w:b/>
        </w:rPr>
        <w:t>Министр</w:t>
      </w:r>
      <w:r>
        <w:t xml:space="preserve"> также добавила, что стоимость ущерба для </w:t>
      </w:r>
      <w:r>
        <w:rPr>
          <w:b/>
        </w:rPr>
        <w:t>сельского хозяйства</w:t>
      </w:r>
      <w:r>
        <w:t xml:space="preserve"> России, нанесенного аномальными майскими заморозками, в ведомстве пока еще не подсчитывали. По словам Лут, в мае после нестандартной погоды погибли посевы более чем на 1 млн га, повреждены на 600 тыс. га. Кроме того, есть случаи гибели и плодовых насаждений.</w:t>
      </w:r>
    </w:p>
    <w:p w:rsidR="006F5E5B" w:rsidRDefault="006F5E5B" w:rsidP="006F5E5B">
      <w:pPr>
        <w:pStyle w:val="DocumentBody"/>
      </w:pPr>
      <w:r>
        <w:t>До этого, 16 мая, Лут рассказала, что от майских заморозков по всей территории России погибли посевы на площади около 830 тыс. га, что составляет примерно 1% от всей площади. Это коснулось Центрального и Приволжского округов России. Холод повредил и многолетние насаждения. В пресс-службе Минсельхоза 15 мая сообщили «Известиям», что погибшие от заморозков культуры будут пересеяны. После, 31 мая, вице-премьер РФ Дмитрий Патруше в ходе Всероссийского зернового форума сообщил, что пересев в пострадавших от заморозков российских регионах практически завершен. По его словам, холода привели к гибели более 1 млн га посевов, из которых порядка 850 тыс. га - зерновые. Еще около 700 тыс. га пострадало, добавил он. Также он подтвердил планы введения режима ЧС федерального значения из-за масштаба ущерба от заморозков.</w:t>
      </w:r>
    </w:p>
    <w:p w:rsidR="006F5E5B" w:rsidRDefault="006F5E5B" w:rsidP="006F5E5B">
      <w:pPr>
        <w:pStyle w:val="DocumentBody"/>
      </w:pPr>
      <w:r>
        <w:t>Кроме того, заместитель руководителя Россельхознадзора Антон Кармазин уточнил, что недостаточный объем урожая яблок в России в этом году будет замещен с помощью импорта из Азербайджана. Также яблоки завезут из Белоруссии, Армении, Турции, Сербии и Приднестровья. В Россельхознадзоре уверены, что дефицита этих фруктов в РФ не будет, отметил Кармазин.</w:t>
      </w:r>
    </w:p>
    <w:p w:rsidR="006F5E5B" w:rsidRDefault="006F5E5B" w:rsidP="006F5E5B">
      <w:pPr>
        <w:pStyle w:val="DocumentBody"/>
      </w:pPr>
      <w:r>
        <w:t>В первой половине мая заморозки коснулись ряда регионов России. Холода уничтожили сельскохозяйственные культуры в Белгородской, Воронежской, Курской, Тульской, Тамбовской, Липецкой, Орловской и Ростовской областях, из-за чего там был введен режим ЧС регионального характера.</w:t>
      </w:r>
    </w:p>
    <w:p w:rsidR="006F5E5B" w:rsidRDefault="00085D09" w:rsidP="006F5E5B">
      <w:hyperlink r:id="rId83" w:history="1">
        <w:r w:rsidR="006F5E5B">
          <w:rPr>
            <w:rStyle w:val="DocumentOriginalLink"/>
          </w:rPr>
          <w:t>https://iz.ru/1706229/2024-06-03/minselkhoz-rf-soobshchil-o-gotovnosti-vvesti-rezhim-chs-iz-za-ushcherba-ot-zamorozkov?main_click</w:t>
        </w:r>
      </w:hyperlink>
    </w:p>
    <w:p w:rsidR="006F5E5B" w:rsidRDefault="006F5E5B" w:rsidP="006F5E5B">
      <w:r>
        <w:rPr>
          <w:sz w:val="18"/>
        </w:rPr>
        <w:t>назад: </w:t>
      </w:r>
      <w:hyperlink w:anchor="ref_toc" w:history="1">
        <w:r>
          <w:rPr>
            <w:rStyle w:val="NavigationLink"/>
          </w:rPr>
          <w:t>оглавление</w:t>
        </w:r>
      </w:hyperlink>
    </w:p>
    <w:p w:rsidR="002B23BF" w:rsidRDefault="002B23BF" w:rsidP="002B23BF">
      <w:pPr>
        <w:pStyle w:val="4"/>
      </w:pPr>
      <w:bookmarkStart w:id="175" w:name="_Toc168384173"/>
      <w:r>
        <w:rPr>
          <w:rStyle w:val="DocumentDate"/>
        </w:rPr>
        <w:t>03.06.2024</w:t>
      </w:r>
      <w:r>
        <w:br/>
      </w:r>
      <w:r>
        <w:rPr>
          <w:rStyle w:val="DocumentSource"/>
        </w:rPr>
        <w:t>Российская газета (rg.ru)</w:t>
      </w:r>
      <w:r>
        <w:br/>
      </w:r>
      <w:r>
        <w:rPr>
          <w:rStyle w:val="DocumentName"/>
        </w:rPr>
        <w:t>Минэкономразвития разрабатывает отмену виз для стран Персидского залива</w:t>
      </w:r>
      <w:bookmarkEnd w:id="173"/>
      <w:bookmarkEnd w:id="175"/>
    </w:p>
    <w:p w:rsidR="002B23BF" w:rsidRDefault="002B23BF" w:rsidP="002B23BF">
      <w:pPr>
        <w:pStyle w:val="DocumentBody"/>
      </w:pPr>
      <w:r>
        <w:t>Директор Центра развития международного туризма Центра стратегических разработок Юлия Максутова заявила о грядущей отмене виз для стран Персидского залива - Саудовской Аравии и Арабских Эмиратов. Об этом она говорила на пресс-конференции в РИА Новости.</w:t>
      </w:r>
    </w:p>
    <w:p w:rsidR="002B23BF" w:rsidRDefault="002B23BF" w:rsidP="002B23BF">
      <w:pPr>
        <w:pStyle w:val="DocumentBody"/>
      </w:pPr>
      <w:r>
        <w:t>- Туристическая инфраструктура - это еще далеко не самое главное в деле привлечения иностранных гостей, - подчеркнула Юлия Максутова. - Для них есть еще три очень важных пункта. Во-первых, это визовый режим (а точнее его отсутствие). В результате чего мы рассчитываем на увеличение турпотока из Саудовской Аравии и Арабских Эмиратов на 30 процентов. Во-вторых, прямое авиасообщение, что даст еще 30 процентов прибавления турпотока.</w:t>
      </w:r>
    </w:p>
    <w:p w:rsidR="002B23BF" w:rsidRDefault="002B23BF" w:rsidP="002B23BF">
      <w:pPr>
        <w:pStyle w:val="DocumentBody"/>
      </w:pPr>
      <w:r>
        <w:t>Неделю назад в Саудовской Аравии проходила туристическая выставка, и мы вместе с представителями правительства этой страны обсуждали возможность запуска прямых авиарейсов между нашими странами. И третий пункт - это, конечно, узнаваемость нашей страны за рубежом. Раньше Россия представляла свой туристический потенциал разрозненно по регионам. Чтобы восполнить этот пробел этом году впервые запущен проект "Discover Russia" ("Открой Россию").</w:t>
      </w:r>
    </w:p>
    <w:p w:rsidR="002B23BF" w:rsidRDefault="002B23BF" w:rsidP="002B23BF">
      <w:pPr>
        <w:pStyle w:val="DocumentBody"/>
      </w:pPr>
      <w:r>
        <w:t>Также Юлия Максутова отметила рост интереса к России туристов из Индии, среди которых бытует поверие, что достаточно один раз увидеть северное сияние, и вся семья будет счастливой. Поэтому они сегодня частые гости в российской Арктике. По результатам прошлого года по въездному туризму России индийские туристы оказались одними из самых многочисленных - сразу после гостей из Китая, Арабских Эмиратов и Саудовской Аравии.</w:t>
      </w:r>
    </w:p>
    <w:p w:rsidR="002B23BF" w:rsidRDefault="002B23BF" w:rsidP="002B23BF">
      <w:pPr>
        <w:pStyle w:val="DocumentAuthor"/>
      </w:pPr>
      <w:r>
        <w:lastRenderedPageBreak/>
        <w:t>Андрей Полынский</w:t>
      </w:r>
    </w:p>
    <w:p w:rsidR="002B23BF" w:rsidRDefault="00085D09" w:rsidP="002B23BF">
      <w:hyperlink r:id="rId84" w:history="1">
        <w:r w:rsidR="002B23BF">
          <w:rPr>
            <w:rStyle w:val="DocumentOriginalLink"/>
          </w:rPr>
          <w:t>https://rg.ru/2024/06/03/minekonomrazvitiia-razrabatyvaet-otmenu-viz-dlia-stran-persidskogo-zaliva.html</w:t>
        </w:r>
      </w:hyperlink>
    </w:p>
    <w:p w:rsidR="002B23BF" w:rsidRDefault="002B23BF" w:rsidP="002B23BF">
      <w:r>
        <w:rPr>
          <w:sz w:val="18"/>
        </w:rPr>
        <w:t>назад: </w:t>
      </w:r>
      <w:hyperlink w:anchor="ref_toc" w:history="1">
        <w:r>
          <w:rPr>
            <w:rStyle w:val="NavigationLink"/>
          </w:rPr>
          <w:t>оглавление</w:t>
        </w:r>
      </w:hyperlink>
    </w:p>
    <w:p w:rsidR="002B10D7" w:rsidRDefault="00915FAA" w:rsidP="00915FAA">
      <w:pPr>
        <w:pStyle w:val="3"/>
      </w:pPr>
      <w:bookmarkStart w:id="176" w:name="_Toc168384174"/>
      <w:r w:rsidRPr="002A0AB3">
        <w:t>ГОСУДАРСТВЕННАЯ ДУМА / СОВЕТ ФЕДЕРАЦИИ</w:t>
      </w:r>
      <w:bookmarkEnd w:id="166"/>
      <w:bookmarkEnd w:id="176"/>
    </w:p>
    <w:p w:rsidR="00590DBD" w:rsidRDefault="00590DBD" w:rsidP="00590DBD">
      <w:pPr>
        <w:pStyle w:val="4"/>
      </w:pPr>
      <w:bookmarkStart w:id="177" w:name="_Toc168370012"/>
      <w:bookmarkStart w:id="178" w:name="_Toc168369721"/>
      <w:bookmarkStart w:id="179" w:name="_Toc522202919"/>
      <w:bookmarkStart w:id="180" w:name="_Toc168384175"/>
      <w:r>
        <w:rPr>
          <w:rStyle w:val="DocumentDate"/>
        </w:rPr>
        <w:t>03.06.2024</w:t>
      </w:r>
      <w:r>
        <w:br/>
      </w:r>
      <w:r>
        <w:rPr>
          <w:rStyle w:val="DocumentSource"/>
        </w:rPr>
        <w:t>Российская газета (rg.ru)</w:t>
      </w:r>
      <w:r>
        <w:br/>
      </w:r>
      <w:r>
        <w:rPr>
          <w:rStyle w:val="DocumentName"/>
        </w:rPr>
        <w:t>В Совфеде обсудили регулирование рынка интернет-торговли</w:t>
      </w:r>
      <w:bookmarkEnd w:id="177"/>
      <w:bookmarkEnd w:id="180"/>
    </w:p>
    <w:p w:rsidR="00590DBD" w:rsidRDefault="00590DBD" w:rsidP="00590DBD">
      <w:pPr>
        <w:pStyle w:val="DocumentBody"/>
      </w:pPr>
      <w:r>
        <w:t>Саморегулированием на рынке интернет-торговли уже не обойтись, поэтому необходимо законодательно оформить все аспекты деятельности маркетплейсов - посредников между продавцом и покупателем, считают в Совете Федерации. Проблему обсудили в понедельник на круглом столе в верхней палате парламента.</w:t>
      </w:r>
    </w:p>
    <w:p w:rsidR="00590DBD" w:rsidRDefault="00590DBD" w:rsidP="00590DBD">
      <w:pPr>
        <w:pStyle w:val="DocumentBody"/>
      </w:pPr>
      <w:r>
        <w:t>В прошлом году объем интернет-торговли в России достиг 6,4 триллионов рублей, причем львиная доля приходится на троих основных игроков. В 2022 году Wildberries, Ozon и Яндекс.Маркет создали общую информационную систему со сведениями о продавцах контрафакта, но с наступлением санкций Запада "серый" рынок только вырос.</w:t>
      </w:r>
    </w:p>
    <w:p w:rsidR="00590DBD" w:rsidRDefault="00590DBD" w:rsidP="00590DBD">
      <w:pPr>
        <w:pStyle w:val="DocumentBody"/>
      </w:pPr>
      <w:r>
        <w:t>Член Комитета Совфеда по регламенту и организации парламентской деятельности Виктор Зобнев напомнил, что на рассмотрении в Госдуме находится сразу два проекта с поправками в закон "О защите прав потребителей", которые затрагивают маркетплейсы. Первый устанавливает правила списания периодических платежей и денежных средств потребителей при расчетах в интернете. Второй обязывает продавцов и владельцев агрегаторов указывать в описании товара ссылку на реестр выданных сертификатов соответствия и зарегистрированных деклараций о соответствии продукции.</w:t>
      </w:r>
    </w:p>
    <w:p w:rsidR="00590DBD" w:rsidRDefault="00590DBD" w:rsidP="00590DBD">
      <w:pPr>
        <w:pStyle w:val="DocumentBody"/>
      </w:pPr>
      <w:r>
        <w:t>Также звучат предложения ввести механизм регулирования деятельности исследовательских подразделений этих компаний, которые по сути занимаются маркетингом, а также запретить продажу собственных товаров маркетплейсов с оборотом более 150 миллиардов рублей в России, если имеется аналогичный товар. Еще одна инициатива - установить ограничение по числу пунктов выдачи заказов.</w:t>
      </w:r>
    </w:p>
    <w:p w:rsidR="00590DBD" w:rsidRDefault="00590DBD" w:rsidP="00590DBD">
      <w:pPr>
        <w:pStyle w:val="DocumentBody"/>
      </w:pPr>
      <w:r>
        <w:t>Жалобы потребителей в сфере торговли впервые превысили соответствующие показатели в сегменте услуг, сообщил начальник управления федерального госнадзора в области защиты прав потребителей Роспротребнадзора Олег Прусаков. Причем значительная их часть касается как раз интернет-торговли, дистанционной торговли, жалоб на владельцев агрегаторов и маркетплейсы, добавил он.</w:t>
      </w:r>
    </w:p>
    <w:p w:rsidR="00590DBD" w:rsidRDefault="00590DBD" w:rsidP="00590DBD">
      <w:pPr>
        <w:pStyle w:val="DocumentBody"/>
      </w:pPr>
      <w:r>
        <w:t>Роспотребнадзор недавно дал разъяснения Торгово-промышленной палате о том, как стоит разграничивать ответственность между продавцами и владельцами агрегаторов. В федеральной службе надеются, что это тоже поможет сформировать правовое поле без массовых системных правонарушений на потребительском рынке.</w:t>
      </w:r>
    </w:p>
    <w:p w:rsidR="00590DBD" w:rsidRDefault="00590DBD" w:rsidP="00590DBD">
      <w:pPr>
        <w:pStyle w:val="DocumentBody"/>
      </w:pPr>
      <w:r>
        <w:t xml:space="preserve">Доводы представителей маркетплейсов, что они всего лишь посредники и не отвечают за продавцов, не разделяют и в </w:t>
      </w:r>
      <w:r>
        <w:rPr>
          <w:b/>
        </w:rPr>
        <w:t>Министерстве промышленности</w:t>
      </w:r>
      <w:r>
        <w:t xml:space="preserve"> и торговли.</w:t>
      </w:r>
    </w:p>
    <w:p w:rsidR="00590DBD" w:rsidRDefault="00590DBD" w:rsidP="00590DBD">
      <w:pPr>
        <w:pStyle w:val="DocumentBody"/>
      </w:pPr>
      <w:r>
        <w:t xml:space="preserve">"Формально продавцом выступает независимый продавец на площадке, но потребитель покупает товар на площадке, рассчитывается он через площадку, предоставляет информацию, все остальное ему площадка, и 99,9 процентов потребителей не интересуется, кто конкретно юридически продавец", - отметил глава </w:t>
      </w:r>
      <w:r>
        <w:rPr>
          <w:b/>
        </w:rPr>
        <w:t>департамента развития</w:t>
      </w:r>
      <w:r>
        <w:t xml:space="preserve"> внутренней торговли Минпромторга Никита Кузнецов.</w:t>
      </w:r>
    </w:p>
    <w:p w:rsidR="00590DBD" w:rsidRDefault="00590DBD" w:rsidP="00590DBD">
      <w:pPr>
        <w:pStyle w:val="DocumentBody"/>
      </w:pPr>
      <w:r>
        <w:t>По его мнению, маркетплейс должен нести ответственность как за товар, так и за продавца.</w:t>
      </w:r>
    </w:p>
    <w:p w:rsidR="00590DBD" w:rsidRDefault="00590DBD" w:rsidP="00590DBD">
      <w:pPr>
        <w:pStyle w:val="DocumentBody"/>
      </w:pPr>
      <w:r>
        <w:t>"Маркетплейсы - очень важный сегмент торговли, и наша задача, конечно, не остановить их развитие каким-то образом, а ввести в такие рамки, чтобы это действовало в интересах общего блага. Поэтому воспринимать это нужно не как попытки там зарегулировать, а лишь привести в соответствие", - заверил чиновник.</w:t>
      </w:r>
    </w:p>
    <w:p w:rsidR="00590DBD" w:rsidRDefault="00590DBD" w:rsidP="00590DBD">
      <w:pPr>
        <w:pStyle w:val="DocumentBody"/>
      </w:pPr>
      <w:r>
        <w:t>"Подрезать крылья" никому не надо, согласился Виктор Зобнев. Он добавил, что при этом все же стоит законодательно прописать правила игры. "Маркетплейсы предлагают не только товары, они уже предлагают и более серьезные продажи, где должен закладываться пласт сервисного обслуживания. Автомобили, вертолеты продаются, думаю, что скоро и за самолетами дело не станет", - заметил сенатор.</w:t>
      </w:r>
    </w:p>
    <w:p w:rsidR="00590DBD" w:rsidRDefault="00590DBD" w:rsidP="00590DBD">
      <w:pPr>
        <w:pStyle w:val="DocumentBody"/>
      </w:pPr>
      <w:r>
        <w:t xml:space="preserve">Представитель </w:t>
      </w:r>
      <w:r>
        <w:rPr>
          <w:b/>
        </w:rPr>
        <w:t>Центробанка</w:t>
      </w:r>
      <w:r>
        <w:t xml:space="preserve"> Алексей Чирков обратил внимание на то, что платежи могут проходить как за счет собственных средств, так и кредитных. По его словам, один из ключевых вопросов, который пока окончательно так и не решен - так называемые подписки с регулярными платежами. В предложенных </w:t>
      </w:r>
      <w:r>
        <w:lastRenderedPageBreak/>
        <w:t>инициативах нет полноценного механизма информирования о том, какая сумма и в каком порядке будет списываться, на что именно дается согласие.</w:t>
      </w:r>
    </w:p>
    <w:p w:rsidR="00590DBD" w:rsidRDefault="00590DBD" w:rsidP="00590DBD">
      <w:pPr>
        <w:pStyle w:val="DocumentBody"/>
      </w:pPr>
      <w:r>
        <w:t>Чирков также отметил, что получилось законодательно отрегулировать дополнительные услуги - навязать их теперь намного сложнее, а потребителю стало проще отказаться от ненужных ему товаров, услуг и работ, которые могли быть проданы вместе с кредитом.</w:t>
      </w:r>
    </w:p>
    <w:p w:rsidR="00590DBD" w:rsidRDefault="00590DBD" w:rsidP="00590DBD">
      <w:pPr>
        <w:pStyle w:val="DocumentBody"/>
      </w:pPr>
      <w:r>
        <w:t>Еще одна новая новая тема, которая также возникла в сфере кредитования - это так называемые покупки в рассрочку.</w:t>
      </w:r>
    </w:p>
    <w:p w:rsidR="00590DBD" w:rsidRDefault="00590DBD" w:rsidP="00590DBD">
      <w:pPr>
        <w:pStyle w:val="DocumentBody"/>
      </w:pPr>
      <w:r>
        <w:t xml:space="preserve">"Можно получить товар сегодня и платить за него частями в течение нескольких месяцев. Это действительно может быть удобно, интересно потребителю, позволяет сократить его издержки, но крайне важно, чтобы такое удобство не приводило ни к какому ущемлению прав гражданина", - обозначил проблему представитель </w:t>
      </w:r>
      <w:r>
        <w:rPr>
          <w:b/>
        </w:rPr>
        <w:t>ЦБ</w:t>
      </w:r>
      <w:r>
        <w:t>.</w:t>
      </w:r>
    </w:p>
    <w:p w:rsidR="00590DBD" w:rsidRDefault="00590DBD" w:rsidP="00590DBD">
      <w:pPr>
        <w:pStyle w:val="DocumentBody"/>
      </w:pPr>
      <w:r>
        <w:t>В свою очередь представитель ФАС Яна Склярова констатировала, что предстоит найти такие решения, которые будут с одной стороны эффективными, с другой - актуальными применительно именно к среде онлайн-торговли, а не пытаться приравнять ее к чему-то, что было 10, 50 или 100 лет назад. По ее мнению, некорректно ставить знак равенства между маркетплейсами и торговыми сетями.</w:t>
      </w:r>
    </w:p>
    <w:p w:rsidR="00590DBD" w:rsidRDefault="00590DBD" w:rsidP="00590DBD">
      <w:pPr>
        <w:pStyle w:val="DocumentBody"/>
      </w:pPr>
      <w:r>
        <w:t>"Антимонопольная служба никогда не поддерживала позицию приравнивания маркетплейса к продавцу по статусу, который сегодня существует в нашем законодательстве", - подчеркнула Склярова. Если механически приравнять электронную цифровую площадку к продавцу, то это приведет к отсутствию таких площадок, предупредила она.</w:t>
      </w:r>
    </w:p>
    <w:p w:rsidR="00590DBD" w:rsidRDefault="00590DBD" w:rsidP="00590DBD">
      <w:pPr>
        <w:pStyle w:val="DocumentAuthor"/>
      </w:pPr>
      <w:r>
        <w:t>Дмитрий Гончарук</w:t>
      </w:r>
    </w:p>
    <w:p w:rsidR="00590DBD" w:rsidRDefault="00085D09" w:rsidP="00590DBD">
      <w:hyperlink r:id="rId85" w:history="1">
        <w:r w:rsidR="00590DBD">
          <w:rPr>
            <w:rStyle w:val="DocumentOriginalLink"/>
          </w:rPr>
          <w:t>https://rg.ru/2024/06/03/v-sovfede-obsudili-regulirovanie-rynka-internet-torgovli.html</w:t>
        </w:r>
      </w:hyperlink>
    </w:p>
    <w:p w:rsidR="00590DBD" w:rsidRDefault="00590DBD" w:rsidP="00590DBD">
      <w:r>
        <w:rPr>
          <w:sz w:val="18"/>
        </w:rPr>
        <w:t>назад: </w:t>
      </w:r>
      <w:hyperlink w:anchor="ref_toc" w:history="1">
        <w:r>
          <w:rPr>
            <w:rStyle w:val="NavigationLink"/>
          </w:rPr>
          <w:t>оглавление</w:t>
        </w:r>
      </w:hyperlink>
    </w:p>
    <w:p w:rsidR="0046087B" w:rsidRDefault="0046087B" w:rsidP="0046087B">
      <w:pPr>
        <w:pStyle w:val="4"/>
      </w:pPr>
      <w:bookmarkStart w:id="181" w:name="_Toc168384176"/>
      <w:r>
        <w:rPr>
          <w:rStyle w:val="DocumentDate"/>
        </w:rPr>
        <w:t>03.06.2024</w:t>
      </w:r>
      <w:r>
        <w:br/>
      </w:r>
      <w:r>
        <w:rPr>
          <w:rStyle w:val="DocumentSource"/>
        </w:rPr>
        <w:t>Ведомости (vedomosti.ru)</w:t>
      </w:r>
      <w:r>
        <w:br/>
      </w:r>
      <w:r>
        <w:rPr>
          <w:rStyle w:val="DocumentName"/>
        </w:rPr>
        <w:t>В Госдуму внесли проекты поправок о налоговых изменениях</w:t>
      </w:r>
      <w:bookmarkEnd w:id="178"/>
      <w:bookmarkEnd w:id="181"/>
    </w:p>
    <w:p w:rsidR="0046087B" w:rsidRDefault="0046087B" w:rsidP="0046087B">
      <w:pPr>
        <w:pStyle w:val="DocumentBody"/>
      </w:pPr>
      <w:r>
        <w:t>Предложения будут рассмотрены комитетом по бюджету и налогам ГД</w:t>
      </w:r>
    </w:p>
    <w:p w:rsidR="0046087B" w:rsidRDefault="0046087B" w:rsidP="0046087B">
      <w:pPr>
        <w:pStyle w:val="DocumentBody"/>
      </w:pPr>
      <w:r>
        <w:t>В Госдуму поступили законопроекты по совершенствованию налоговой системы, сообщили в пресс-службе нижней палаты парламента.</w:t>
      </w:r>
    </w:p>
    <w:p w:rsidR="0046087B" w:rsidRDefault="0046087B" w:rsidP="0046087B">
      <w:pPr>
        <w:pStyle w:val="DocumentBody"/>
      </w:pPr>
      <w:r>
        <w:t xml:space="preserve">Поправки были направлены в профильный комитет по бюджету и налогам. Председатель комитета Андрей Макаров сообщил, что проект </w:t>
      </w:r>
      <w:r>
        <w:rPr>
          <w:b/>
        </w:rPr>
        <w:t>закона</w:t>
      </w:r>
      <w:r>
        <w:t xml:space="preserve"> «О внесении </w:t>
      </w:r>
      <w:r>
        <w:rPr>
          <w:b/>
        </w:rPr>
        <w:t>изменений</w:t>
      </w:r>
      <w:r>
        <w:t xml:space="preserve"> в </w:t>
      </w:r>
      <w:r>
        <w:rPr>
          <w:b/>
        </w:rPr>
        <w:t>федеральный</w:t>
      </w:r>
      <w:r>
        <w:t xml:space="preserve"> бюджет» может быть рассмотрен депутатами Госдумы во внеочередном порядке и в течение 30 дней.</w:t>
      </w:r>
    </w:p>
    <w:p w:rsidR="0046087B" w:rsidRDefault="0046087B" w:rsidP="0046087B">
      <w:pPr>
        <w:pStyle w:val="DocumentBody"/>
      </w:pPr>
      <w:r>
        <w:t xml:space="preserve">30 мая </w:t>
      </w:r>
      <w:r>
        <w:rPr>
          <w:b/>
        </w:rPr>
        <w:t>правительство</w:t>
      </w:r>
      <w:r>
        <w:t xml:space="preserve"> на заседании одобрило пакет поправок по </w:t>
      </w:r>
      <w:r>
        <w:rPr>
          <w:b/>
        </w:rPr>
        <w:t>изменению</w:t>
      </w:r>
      <w:r>
        <w:t xml:space="preserve"> налоговой системы. Согласно предложенным изменениям, для доходов до 2,4 млн руб. в год ставка налога для физических лиц (НДФЛ) останется 13%, для доходов от 2,4 млн до 5 млн руб. – 15%, от 5 млн до 20 млн руб. – 18%, от 20 млн до 50 млн руб. – 20%, свыше 50 млн руб. – 22%.</w:t>
      </w:r>
    </w:p>
    <w:p w:rsidR="0046087B" w:rsidRDefault="0046087B" w:rsidP="0046087B">
      <w:pPr>
        <w:pStyle w:val="DocumentBody"/>
      </w:pPr>
      <w:r>
        <w:t>Премьер-министр Михаил Мишустин говорил, что изменения налоговой системы коснутся 3% работающего населения. Изменения НДФЛ не затронут тех, чей ежемесячный доход ниже 200 000 руб.</w:t>
      </w:r>
    </w:p>
    <w:p w:rsidR="0046087B" w:rsidRDefault="0046087B" w:rsidP="0046087B">
      <w:pPr>
        <w:pStyle w:val="DocumentBody"/>
      </w:pPr>
      <w:r>
        <w:t xml:space="preserve">В Кремле заявляли, что инициатива по изменению налоговой системы является востребованной и серьезной. По словам пресс-секретаря </w:t>
      </w:r>
      <w:r>
        <w:rPr>
          <w:b/>
        </w:rPr>
        <w:t>президента</w:t>
      </w:r>
      <w:r>
        <w:t xml:space="preserve"> РФ Дмитрия </w:t>
      </w:r>
      <w:r>
        <w:rPr>
          <w:b/>
        </w:rPr>
        <w:t>Пескова</w:t>
      </w:r>
      <w:r>
        <w:t xml:space="preserve">, предложения находится «в русле тех основных концептуальных посылов», о которых говорил </w:t>
      </w:r>
      <w:r>
        <w:rPr>
          <w:b/>
        </w:rPr>
        <w:t>президент</w:t>
      </w:r>
      <w:r>
        <w:t xml:space="preserve"> в своем февральском послании </w:t>
      </w:r>
      <w:r>
        <w:rPr>
          <w:b/>
        </w:rPr>
        <w:t>Федеральному</w:t>
      </w:r>
      <w:r>
        <w:t xml:space="preserve"> собранию.</w:t>
      </w:r>
    </w:p>
    <w:p w:rsidR="0046087B" w:rsidRDefault="0046087B" w:rsidP="0046087B">
      <w:pPr>
        <w:pStyle w:val="DocumentBody"/>
      </w:pPr>
      <w:r>
        <w:rPr>
          <w:b/>
        </w:rPr>
        <w:t>Министр</w:t>
      </w:r>
      <w:r>
        <w:t xml:space="preserve"> финансов Антон </w:t>
      </w:r>
      <w:r>
        <w:rPr>
          <w:b/>
        </w:rPr>
        <w:t>Силуанов</w:t>
      </w:r>
      <w:r>
        <w:t xml:space="preserve"> указывал, что один из принципов, который был заложен при подготовке </w:t>
      </w:r>
      <w:r>
        <w:rPr>
          <w:b/>
        </w:rPr>
        <w:t>изменений</w:t>
      </w:r>
      <w:r>
        <w:t>, – о том, что наша налоговая система должна быть конкурентоспособной. По его словам, россияне вряд ли начнут уходить от уплаты налогов из-за ожидаемого введения прогрессивного НДФЛ.</w:t>
      </w:r>
    </w:p>
    <w:p w:rsidR="0046087B" w:rsidRDefault="0046087B" w:rsidP="0046087B">
      <w:pPr>
        <w:pStyle w:val="DocumentAuthor"/>
      </w:pPr>
      <w:r>
        <w:t>Мария Макутина</w:t>
      </w:r>
    </w:p>
    <w:p w:rsidR="0044628D" w:rsidRPr="0044628D" w:rsidRDefault="0044628D" w:rsidP="0044628D">
      <w:hyperlink r:id="rId86" w:history="1">
        <w:r>
          <w:rPr>
            <w:rStyle w:val="DoubleOriginalLink"/>
          </w:rPr>
          <w:t>https://www.vedomosti.ru/economics/news/2024/06/03/1041190-gosdumu-vnesli-proekti</w:t>
        </w:r>
      </w:hyperlink>
    </w:p>
    <w:p w:rsidR="0046087B" w:rsidRDefault="0046087B" w:rsidP="0046087B">
      <w:r>
        <w:rPr>
          <w:sz w:val="18"/>
        </w:rPr>
        <w:t>назад: </w:t>
      </w:r>
      <w:hyperlink w:anchor="ref_toc" w:history="1">
        <w:r>
          <w:rPr>
            <w:rStyle w:val="NavigationLink"/>
          </w:rPr>
          <w:t>оглавление</w:t>
        </w:r>
      </w:hyperlink>
    </w:p>
    <w:p w:rsidR="002B10D7" w:rsidRDefault="00915FAA" w:rsidP="00915FAA">
      <w:pPr>
        <w:pStyle w:val="3"/>
      </w:pPr>
      <w:bookmarkStart w:id="182" w:name="_Toc168384177"/>
      <w:r w:rsidRPr="002A0AB3">
        <w:lastRenderedPageBreak/>
        <w:t>ДЕЯТЕЛЬНОСТЬ ПРЕДПРИНИМАТЕЛЬСКИХ И ДЕЛОВЫХ СООБЩЕСТВ</w:t>
      </w:r>
      <w:bookmarkEnd w:id="179"/>
      <w:bookmarkEnd w:id="182"/>
    </w:p>
    <w:p w:rsidR="00590DBD" w:rsidRDefault="00590DBD" w:rsidP="00590DBD">
      <w:pPr>
        <w:pStyle w:val="4"/>
      </w:pPr>
      <w:bookmarkStart w:id="183" w:name="_Toc168369689"/>
      <w:bookmarkStart w:id="184" w:name="_Toc168384178"/>
      <w:r>
        <w:rPr>
          <w:rStyle w:val="DocumentDate"/>
        </w:rPr>
        <w:t>04.06.2024</w:t>
      </w:r>
      <w:r>
        <w:br/>
      </w:r>
      <w:r>
        <w:rPr>
          <w:rStyle w:val="DocumentSource"/>
        </w:rPr>
        <w:t>Ведомости</w:t>
      </w:r>
      <w:r>
        <w:br/>
      </w:r>
      <w:r>
        <w:rPr>
          <w:rStyle w:val="DocumentName"/>
        </w:rPr>
        <w:t>РСПП и Минфин разошлись по поводу максимального размера инвествычета</w:t>
      </w:r>
      <w:bookmarkEnd w:id="183"/>
      <w:bookmarkEnd w:id="184"/>
    </w:p>
    <w:p w:rsidR="00590DBD" w:rsidRDefault="00590DBD" w:rsidP="00590DBD">
      <w:pPr>
        <w:pStyle w:val="DocumentBody"/>
      </w:pPr>
      <w:r>
        <w:t>Бизнес хочет освобождения от налога половины прибыли при условии ее вложения в производство</w:t>
      </w:r>
    </w:p>
    <w:p w:rsidR="00590DBD" w:rsidRDefault="00590DBD" w:rsidP="00590DBD">
      <w:pPr>
        <w:pStyle w:val="DocumentBody"/>
      </w:pPr>
      <w:r>
        <w:t xml:space="preserve">Крупный бизнес предложил механизм скидок по налогу на прибыль за произведенные </w:t>
      </w:r>
      <w:r>
        <w:rPr>
          <w:b/>
        </w:rPr>
        <w:t>инвестиции</w:t>
      </w:r>
      <w:r>
        <w:t xml:space="preserve">. </w:t>
      </w:r>
      <w:r>
        <w:rPr>
          <w:b/>
        </w:rPr>
        <w:t>Российский союз промышленников и предпринимателей (РСПП</w:t>
      </w:r>
      <w:r>
        <w:t>) выдвинул инициативу уплачивать только половину налога на ту часть прибыли, которая направляется на капвложения. О предложении "Ведомостям" рассказал президент объединения Александр Шохин. При этом следует ограничить максимальный размер вычета. Бизнесу стоит возвращать не более 4 процентных пунктов (п. п.) из 25%-ной ставки налога на прибыль. Сейчас в федеральный бюджет направляется 3 п. п. из 20% налога на прибыль, а после принятия поправок будет 8 п. п. из 25%, вычет должен производиться только из средств федерального бюджета, отметил он.</w:t>
      </w:r>
    </w:p>
    <w:p w:rsidR="00590DBD" w:rsidRDefault="00590DBD" w:rsidP="00590DBD">
      <w:pPr>
        <w:pStyle w:val="DocumentBody"/>
      </w:pPr>
      <w:r>
        <w:t xml:space="preserve">Льготой смогут воспользоваться лишь те компании, которые регулярно производят капвложения. Сейчас </w:t>
      </w:r>
      <w:r>
        <w:rPr>
          <w:b/>
        </w:rPr>
        <w:t>РСПП</w:t>
      </w:r>
      <w:r>
        <w:t xml:space="preserve"> вырабатывает критерии такой "активно инвестирующей компании", указал Шохин.</w:t>
      </w:r>
    </w:p>
    <w:p w:rsidR="00590DBD" w:rsidRDefault="00590DBD" w:rsidP="00590DBD">
      <w:pPr>
        <w:pStyle w:val="DocumentBody"/>
      </w:pPr>
      <w:r>
        <w:t>Речь идет о вложениях в основной капитал (приобретение машин, оборудования, строительство и реконструкция объектов. - "Ведомости") и в развитие территории присутствия, отметил Шохин. По его словам, часть вопросов по инвестиционному налоговому вычету (ИНВ) может решаться на уровне подзаконных актов и постановлений правительства.</w:t>
      </w:r>
    </w:p>
    <w:p w:rsidR="00590DBD" w:rsidRDefault="00590DBD" w:rsidP="00590DBD">
      <w:pPr>
        <w:pStyle w:val="DocumentBody"/>
      </w:pPr>
      <w:r>
        <w:t>"Наш подход напоминает то, что было когда-то, когда инвестируемая часть прибыли освобождалась от налога на 50%. И мы считаем, что активно инвестирующие компании должны иметь такую эффективную ставку налога после всех вычетов, которая тяготеет скорее к 20%, нежели к 25%", - сказал Шохин.</w:t>
      </w:r>
    </w:p>
    <w:p w:rsidR="00590DBD" w:rsidRDefault="00590DBD" w:rsidP="00590DBD">
      <w:pPr>
        <w:pStyle w:val="DocumentBody"/>
      </w:pPr>
      <w:r>
        <w:t xml:space="preserve">"Очень важно, чтобы это не была просто технология, что в бюджете будет выделена некая сумма и ее распределяют между различными формами поддержки </w:t>
      </w:r>
      <w:r>
        <w:rPr>
          <w:b/>
        </w:rPr>
        <w:t>инвестиций</w:t>
      </w:r>
      <w:r>
        <w:t xml:space="preserve">", - считает глава </w:t>
      </w:r>
      <w:r>
        <w:rPr>
          <w:b/>
        </w:rPr>
        <w:t>РСПП</w:t>
      </w:r>
      <w:r>
        <w:t>. По словам Шохина, в части ИНВ "много вопросов, которые требуют тщательной проработки, и за месяц, который для принятия закона будет отведен в весеннюю сессию, мы все детали не сумеем отрегулировать". Важно, чтобы все дальнейшие решения принимались публично, с участием бизнеса, добавил он.</w:t>
      </w:r>
    </w:p>
    <w:p w:rsidR="00590DBD" w:rsidRDefault="00590DBD" w:rsidP="00590DBD">
      <w:pPr>
        <w:pStyle w:val="DocumentBody"/>
      </w:pPr>
      <w:r>
        <w:t xml:space="preserve">В Минфине к предложению </w:t>
      </w:r>
      <w:r>
        <w:rPr>
          <w:b/>
        </w:rPr>
        <w:t>РСПП</w:t>
      </w:r>
      <w:r>
        <w:t xml:space="preserve"> отнеслись со скепсисом. Этот механизм является сложно администрируемым, заявил "Ведомостям" представитель Минфина. В прошлом, во время действия аналогичной льготы, налог на прибыль был значительно выше, чем сейчас, добавил он. В Госдуме часто представители некоторых фракций предлагают, например, вернуть инвестиционную льготу по налогу на прибыль, которая действовала в начале 90-х, говорил в интервью "Ведомостям" председатель комитета Госдумы по бюджету и налогам Андрей Макаров. По его словам, такое предложение нельзя считать конструктивным, так как в тот период ставка налога на прибыль составляла 35-45%.</w:t>
      </w:r>
    </w:p>
    <w:p w:rsidR="00590DBD" w:rsidRDefault="00590DBD" w:rsidP="00590DBD">
      <w:pPr>
        <w:pStyle w:val="DocumentBody"/>
      </w:pPr>
      <w:r>
        <w:t xml:space="preserve">Предложенной донастройкой налоговой системы предусмотрено сохранение и усиление инвестиционных налоговых стимулов, особенно в стратегических отраслях, сообщил представитель министерства. Сохраняются условия налогообложения для преференциальных режимов, в том числе с учетом действующих стабилизационных оговорок, - СЗПК, СПИК, ОЭЗ, ТОР, РИП, добавил он. "Дополнительно вводится федеральный инвестиционный вычет, только за счет федеральной части налога на прибыль, как и просил нас бизнес", - отметил собеседник. Также, по его словам, расширяется механизм роста амортизационных отчислений в сфере высокотехнологичного оборудования и расходов на НИОКР как источника </w:t>
      </w:r>
      <w:r>
        <w:rPr>
          <w:b/>
        </w:rPr>
        <w:t>инвестиций</w:t>
      </w:r>
      <w:r>
        <w:t>.</w:t>
      </w:r>
    </w:p>
    <w:p w:rsidR="00590DBD" w:rsidRDefault="00590DBD" w:rsidP="00590DBD">
      <w:pPr>
        <w:pStyle w:val="DocumentBody"/>
      </w:pPr>
      <w:r>
        <w:t>Что предлагает Минфин</w:t>
      </w:r>
    </w:p>
    <w:p w:rsidR="00590DBD" w:rsidRDefault="00590DBD" w:rsidP="00590DBD">
      <w:pPr>
        <w:pStyle w:val="DocumentBody"/>
      </w:pPr>
      <w:r>
        <w:t>Минфин предлагает ограничить размер ИНВ половиной от суммы расходов, составляющей первоначальную стоимость основного средства, следует из законопроекта, внесенного в Госдуму. Проект поправок в НК устанавливает, что сумма налога, подлежащая зачислению в федеральный бюджет, в результате уменьшения на федеральный ИНВ не может быть ниже 2% (3% - в 2025-2030 гг.).</w:t>
      </w:r>
    </w:p>
    <w:p w:rsidR="00590DBD" w:rsidRDefault="00590DBD" w:rsidP="00590DBD">
      <w:pPr>
        <w:pStyle w:val="DocumentBody"/>
      </w:pPr>
      <w:r>
        <w:t xml:space="preserve">Пока правительство и бизнес не выработали условия получения вычета и критерии </w:t>
      </w:r>
      <w:r>
        <w:rPr>
          <w:b/>
        </w:rPr>
        <w:t>инвестиций</w:t>
      </w:r>
      <w:r>
        <w:t xml:space="preserve">, которые можно будет зачесть, отмечает источник, близкий к </w:t>
      </w:r>
      <w:r>
        <w:rPr>
          <w:b/>
        </w:rPr>
        <w:t>РСПП</w:t>
      </w:r>
      <w:r>
        <w:t xml:space="preserve">. По его словам, это будет определяться подзаконным актом правительства. Обсуждение сейчас ведется, добавил он. Переговоры по этим критериям будут вестись до осени, сообщил другой собеседник, знакомый с обсуждением. По его словам, Минфин предлагает выделить на эти цели определенную сумму в бюджете - до 300 млрд руб., что не устраивает крупные компании. Бизнес просит, чтобы получение вычета было в заявительном порядке, добавил собеседник, близкий к </w:t>
      </w:r>
      <w:r>
        <w:rPr>
          <w:b/>
        </w:rPr>
        <w:t>РСПП</w:t>
      </w:r>
      <w:r>
        <w:t>.</w:t>
      </w:r>
    </w:p>
    <w:p w:rsidR="00590DBD" w:rsidRDefault="00590DBD" w:rsidP="00590DBD">
      <w:pPr>
        <w:pStyle w:val="DocumentBody"/>
      </w:pPr>
      <w:r>
        <w:t xml:space="preserve">Механизм, предложенный Минфином, предполагает, что федеральную часть налога на прибыль можно будет уменьшить на сумму в размере до 50% от величины </w:t>
      </w:r>
      <w:r>
        <w:rPr>
          <w:b/>
        </w:rPr>
        <w:t>инвестиций</w:t>
      </w:r>
      <w:r>
        <w:t xml:space="preserve"> в основные средства и </w:t>
      </w:r>
      <w:r>
        <w:lastRenderedPageBreak/>
        <w:t xml:space="preserve">нематериальные активы, пояснил директор департамента налогов и права компании ДРТ Эмиль Бабуров. При этом под </w:t>
      </w:r>
      <w:r>
        <w:rPr>
          <w:b/>
        </w:rPr>
        <w:t>инвестициями</w:t>
      </w:r>
      <w:r>
        <w:t xml:space="preserve"> будут пониматься расходы на их приобретение, а также изменение первоначальной стоимости, которая обычно происходит при различных формах "улучшения" - модернизации, реконструкции, техническом перевооружении, говорит эксперт. Предлагаемая конструкция вычета будет направлена на поддержку прежде всего производственных предприятий, полагает Бабуров. По словам эксперта, важным отличием от действующего вычета станет право налогоплательщика "передать" вычет другой компании группы - это может положительно отразиться на налоговой нагрузке группы в целом. Например, если компания, осуществляющая </w:t>
      </w:r>
      <w:r>
        <w:rPr>
          <w:b/>
        </w:rPr>
        <w:t>инвестиции</w:t>
      </w:r>
      <w:r>
        <w:t>, получила убыток, вычетом сможет воспользоваться другая компания группы, которая находится в прибыльной позиции, пояснил он.</w:t>
      </w:r>
    </w:p>
    <w:p w:rsidR="00590DBD" w:rsidRDefault="00590DBD" w:rsidP="00590DBD">
      <w:pPr>
        <w:pStyle w:val="DocumentBody"/>
      </w:pPr>
      <w:r>
        <w:t xml:space="preserve">Существующий </w:t>
      </w:r>
      <w:r>
        <w:rPr>
          <w:b/>
        </w:rPr>
        <w:t>законопроект</w:t>
      </w:r>
      <w:r>
        <w:t xml:space="preserve"> определяет только "костяк" </w:t>
      </w:r>
      <w:r>
        <w:rPr>
          <w:b/>
        </w:rPr>
        <w:t>федерального</w:t>
      </w:r>
      <w:r>
        <w:t xml:space="preserve"> инвестиционного вычета, говорит Бабуров. При этом вся конкретика будет определена на уровне подзаконного акта, постановлением правительства. Поэтому пока нет никакой ясности относительно того, какой конкретно категории налогоплательщиков будет доступен вычет и как он будет применяться, говорит эксперт.</w:t>
      </w:r>
    </w:p>
    <w:p w:rsidR="00590DBD" w:rsidRDefault="00590DBD" w:rsidP="00590DBD">
      <w:pPr>
        <w:pStyle w:val="DocumentBody"/>
      </w:pPr>
      <w:r>
        <w:t xml:space="preserve">Идея учитывать </w:t>
      </w:r>
      <w:r>
        <w:rPr>
          <w:b/>
        </w:rPr>
        <w:t>инвестиции</w:t>
      </w:r>
      <w:r>
        <w:t xml:space="preserve"> в основной капитал для снижения федеральной части налога на прибыль выглядит оправданной, она прямо соотносится со стратегией России поддерживать те компании, которые вкладывают деньги в страну, а не уводят их в офшор, считает партнер Б1 Марина Белякова. Тут есть нюанс - что считать основным капиталом и будут ли приниматься к вычету любые </w:t>
      </w:r>
      <w:r>
        <w:rPr>
          <w:b/>
        </w:rPr>
        <w:t>инвестиции</w:t>
      </w:r>
      <w:r>
        <w:t xml:space="preserve"> либо только в рамках согласованных правительством проектов, добавляет она. Eсли второе - важно понять, как такие проекты будут выбираться и по каким принципам. В учете </w:t>
      </w:r>
      <w:r>
        <w:rPr>
          <w:b/>
        </w:rPr>
        <w:t>инвестиции</w:t>
      </w:r>
      <w:r>
        <w:t xml:space="preserve"> могут отражаться, например, в составе основных средств, но "одно дело - купить мебель в офис, другое - построить завод", поэтому важны критерии таких </w:t>
      </w:r>
      <w:r>
        <w:rPr>
          <w:b/>
        </w:rPr>
        <w:t>инвестиций</w:t>
      </w:r>
      <w:r>
        <w:t>.</w:t>
      </w:r>
    </w:p>
    <w:p w:rsidR="00590DBD" w:rsidRDefault="00590DBD" w:rsidP="00590DBD">
      <w:pPr>
        <w:pStyle w:val="DocumentBody"/>
      </w:pPr>
      <w:r>
        <w:t>Как работает сейчас</w:t>
      </w:r>
    </w:p>
    <w:p w:rsidR="00590DBD" w:rsidRDefault="00590DBD" w:rsidP="00590DBD">
      <w:pPr>
        <w:pStyle w:val="DocumentBody"/>
      </w:pPr>
      <w:r>
        <w:t xml:space="preserve">Действующий механизм инвествычета работает по принципу "двух ключей": концепция и основные параметры задаются </w:t>
      </w:r>
      <w:r>
        <w:rPr>
          <w:b/>
        </w:rPr>
        <w:t>федеральным законодательством</w:t>
      </w:r>
      <w:r>
        <w:t xml:space="preserve"> (Налоговым кодексом, НК), при этом отдельные параметры и настройки остаются на усмотрение региональным властям, отмечает директор </w:t>
      </w:r>
      <w:r>
        <w:rPr>
          <w:b/>
        </w:rPr>
        <w:t>департамента</w:t>
      </w:r>
      <w:r>
        <w:t xml:space="preserve"> налогового и юридического консультирования Kept Диана Соцевич. В частности, НК РФ дает налогоплательщику возможность уменьшить региональную часть налога на прибыль на часть расходов (в общем случае - до 90%), связанных с приобретением новых или реконструкцией имеющихся основных средств, при условии принятия соответствующего регионального закона, добавляет она. Действующий инвествычет можно назвать "региональным", хотя уменьшение суммы налога в федеральный бюджет тоже предусмотрено и составляет до 10% от суммы </w:t>
      </w:r>
      <w:r>
        <w:rPr>
          <w:b/>
        </w:rPr>
        <w:t>инвестиций</w:t>
      </w:r>
      <w:r>
        <w:t>. В полномочия региона входит установление принципиальной возможности применения инвествычета на территории субъекта и определение его размера (в пределах норм, установленных НК РФ), категории налогоплательщиков, право и условия переноса неиспользованного остатка ИНВ на будущие периоды и т. д.</w:t>
      </w:r>
    </w:p>
    <w:p w:rsidR="00590DBD" w:rsidRDefault="00590DBD" w:rsidP="00590DBD">
      <w:pPr>
        <w:pStyle w:val="DocumentBody"/>
      </w:pPr>
      <w:r>
        <w:t xml:space="preserve">Сейчас инвествычет ограничен предельной величиной и действует до конца 2027 г. В прошлом году </w:t>
      </w:r>
      <w:r>
        <w:rPr>
          <w:b/>
        </w:rPr>
        <w:t>РСПП</w:t>
      </w:r>
      <w:r>
        <w:t xml:space="preserve"> предлагал сделать его бессрочным (такое предложение содержалось в комментариях к основным направлениям налоговой политики на 2024-2026 гг.). Также ограничено параллельное применение инвествычета с рядом других преференциальных режимов (в том числе участниками РИП, резидентами ОЭЗ, ТОР, СПВ, ТОР, "Сколково") или применение некоторыми категориями инвесторов (иностранные организации, признаваемые налоговыми резидентами, и организации в сфере добычи углеводородного сырья на новом морском месторождении), напоминает Соцевич.</w:t>
      </w:r>
    </w:p>
    <w:p w:rsidR="00590DBD" w:rsidRDefault="00590DBD" w:rsidP="00590DBD">
      <w:pPr>
        <w:pStyle w:val="DocumentBody"/>
      </w:pPr>
      <w:r>
        <w:t>Самое главное "неудобство" существующего вычета в том, что он вводится по решению региональных властей, которые вправе существенно ограничить возможности для его применения, считает Бабуров. Преимущество планируемого к введению федерального инвестиционного вычета в том, что он будет действовать "по умолчанию", а не по решению региональных властей, добавил он.</w:t>
      </w:r>
    </w:p>
    <w:p w:rsidR="00590DBD" w:rsidRDefault="00590DBD" w:rsidP="00590DBD">
      <w:pPr>
        <w:pStyle w:val="DocumentBody"/>
      </w:pPr>
      <w:r>
        <w:t xml:space="preserve">Для налогоплательщиков это, безусловно, довольно привлекательный механизм, так как позволяет уменьшить непосредственно налог на прибыль на сумму </w:t>
      </w:r>
      <w:r>
        <w:rPr>
          <w:b/>
        </w:rPr>
        <w:t>инвестиций</w:t>
      </w:r>
      <w:r>
        <w:t>, а не признавать их в расходах через амортизацию, отмечает директор налоговой практики "ТеДо" Наталия Угарова. При этом для регионов инвествычет - выпадающие доходы, не все ввели его у себя, а там, где его приняли, он работает зачастую довольно избирательно, считает Угарова. Федеральный вычет должен решить эту проблему - инвесторы во всех регионах будут иметь одинаковые условия для его применения, добавляет она.</w:t>
      </w:r>
    </w:p>
    <w:p w:rsidR="00590DBD" w:rsidRDefault="00590DBD" w:rsidP="00590DBD">
      <w:pPr>
        <w:pStyle w:val="DocumentBody"/>
      </w:pPr>
      <w:r>
        <w:t>В подготовке статьи участвовали Дмитрий Гринкевич и Дарья Мосолкина</w:t>
      </w:r>
    </w:p>
    <w:p w:rsidR="00590DBD" w:rsidRDefault="00590DBD" w:rsidP="00590DBD">
      <w:pPr>
        <w:pStyle w:val="DocumentBody"/>
      </w:pPr>
      <w:r>
        <w:t>Налог на прибыль в 1990-е</w:t>
      </w:r>
    </w:p>
    <w:p w:rsidR="00590DBD" w:rsidRDefault="00590DBD" w:rsidP="00590DBD">
      <w:pPr>
        <w:pStyle w:val="DocumentBody"/>
      </w:pPr>
      <w:r>
        <w:t xml:space="preserve">С 1991 по 2001 г. налогоплательщики могли снизить отчисления по налогу на прибыль на сумму произведенных </w:t>
      </w:r>
      <w:r>
        <w:rPr>
          <w:b/>
        </w:rPr>
        <w:t>инвестиций</w:t>
      </w:r>
      <w:r>
        <w:t xml:space="preserve">. Скидки зависели от вида деятельности, типа и размера предприятия и т. д. Система льготирования была крайне неэффективной, приходили к выводу в 2008 г. авторы монографии "Налог на прибыль организаций: основные проблемы и направления совершенствования", посвященной системе ставок в 1990-х и </w:t>
      </w:r>
      <w:r>
        <w:rPr>
          <w:b/>
        </w:rPr>
        <w:t>реформе</w:t>
      </w:r>
      <w:r>
        <w:t xml:space="preserve"> 2000 г. Работу публиковал Институт Гайдара (в то время - Институт </w:t>
      </w:r>
      <w:r>
        <w:rPr>
          <w:b/>
        </w:rPr>
        <w:lastRenderedPageBreak/>
        <w:t>экономики</w:t>
      </w:r>
      <w:r>
        <w:t xml:space="preserve"> переходного периода). Многообразие льгот вызвало различие эффективных ставок налога на прибыль на различных предприятиях и в различных секторах, что искажало экономические критерии распределения ресурсов. И ограничение вычета в 50% не уберегало от несправедливости. "Предприятия, имеющие достаточно прибыли для осуществления планируемых </w:t>
      </w:r>
      <w:r>
        <w:rPr>
          <w:b/>
        </w:rPr>
        <w:t>инвестиций</w:t>
      </w:r>
      <w:r>
        <w:t xml:space="preserve"> в пределах льгот, облагались с учетом амортизации по отрицательным предельным эффективным налоговым ставкам, а те, чьи инвестиционные планы не укладывались в установленный лимит, оказывались дискриминируемыми по сравнению с теми, чьи доходы позволяли осуществить инвестиционные планы в пределах лимита". Кроме того, появлялись многочисленные лазейки в нормативных документах, позволяющие практически любому предприятию уменьшать уровень налоговых изъятий.</w:t>
      </w:r>
    </w:p>
    <w:p w:rsidR="00590DBD" w:rsidRDefault="00590DBD" w:rsidP="00590DBD">
      <w:pPr>
        <w:pStyle w:val="DocumentAuthor"/>
      </w:pPr>
      <w:r>
        <w:t>Анастасия Бойко</w:t>
      </w:r>
    </w:p>
    <w:p w:rsidR="0044628D" w:rsidRPr="0044628D" w:rsidRDefault="0044628D" w:rsidP="0044628D">
      <w:hyperlink r:id="rId87" w:history="1">
        <w:r>
          <w:rPr>
            <w:rStyle w:val="DoubleOriginalLink"/>
          </w:rPr>
          <w:t>https://www.vedomosti.ru/economics/articles/2024/06/04/1041317-rspp-i-minfin-razoshlis-po-povodu-maksimalnogo-razmera-investvicheta</w:t>
        </w:r>
      </w:hyperlink>
    </w:p>
    <w:p w:rsidR="002B10D7" w:rsidRDefault="00590DBD" w:rsidP="00590DBD">
      <w:r>
        <w:rPr>
          <w:sz w:val="18"/>
        </w:rPr>
        <w:t>назад: </w:t>
      </w:r>
      <w:hyperlink w:anchor="ref_toc" w:history="1">
        <w:r>
          <w:rPr>
            <w:rStyle w:val="NavigationLink"/>
          </w:rPr>
          <w:t>оглавление</w:t>
        </w:r>
      </w:hyperlink>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lastRenderedPageBreak/>
              <w:t>Подготовлено в департаменте аналитики и мониторингов информационного агентства «Интегрум»</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085D09">
            <w:pPr>
              <w:pStyle w:val="lastPage"/>
            </w:pPr>
            <w:hyperlink r:id="rId88" w:history="1">
              <w:r w:rsidR="00631148">
                <w:rPr>
                  <w:rStyle w:val="a7"/>
                </w:rPr>
                <w:t>www.integrum.ru</w:t>
              </w:r>
            </w:hyperlink>
          </w:p>
        </w:tc>
      </w:tr>
    </w:tbl>
    <w:p w:rsidR="00891691" w:rsidRDefault="00631148">
      <w:r>
        <w:br/>
      </w:r>
    </w:p>
    <w:sectPr w:rsidR="00891691" w:rsidSect="004358D8">
      <w:headerReference w:type="default" r:id="rId89"/>
      <w:footerReference w:type="default" r:id="rId90"/>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A5B" w:rsidRDefault="007C1A5B" w:rsidP="00A10489">
      <w:pPr>
        <w:spacing w:before="0" w:after="0" w:line="240" w:lineRule="auto"/>
      </w:pPr>
      <w:r>
        <w:separator/>
      </w:r>
    </w:p>
  </w:endnote>
  <w:endnote w:type="continuationSeparator" w:id="0">
    <w:p w:rsidR="007C1A5B" w:rsidRDefault="007C1A5B"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44"/>
        <w:szCs w:val="44"/>
      </w:rPr>
      <w:id w:val="-345794176"/>
      <w:docPartObj>
        <w:docPartGallery w:val="Page Numbers (Bottom of Page)"/>
        <w:docPartUnique/>
      </w:docPartObj>
    </w:sdtPr>
    <w:sdtEndPr>
      <w:rPr>
        <w:color w:val="808080"/>
        <w:sz w:val="40"/>
        <w:szCs w:val="40"/>
      </w:rPr>
    </w:sdtEndPr>
    <w:sdtContent>
      <w:p w:rsidR="002B10D7" w:rsidRDefault="00085D09">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2B10D7">
          <w:rPr>
            <w:noProof/>
            <w:color w:val="808080"/>
            <w:sz w:val="40"/>
            <w:szCs w:val="40"/>
          </w:rPr>
          <w:t>5</w:t>
        </w:r>
        <w:r w:rsidRPr="004358D8">
          <w:rPr>
            <w:color w:val="808080"/>
            <w:sz w:val="40"/>
            <w:szCs w:val="40"/>
          </w:rPr>
          <w:fldChar w:fldCharType="end"/>
        </w:r>
      </w:p>
    </w:sdtContent>
  </w:sdt>
  <w:p w:rsidR="00085D09" w:rsidRDefault="00085D0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A5B" w:rsidRDefault="007C1A5B" w:rsidP="00A10489">
      <w:pPr>
        <w:spacing w:before="0" w:after="0" w:line="240" w:lineRule="auto"/>
      </w:pPr>
      <w:r>
        <w:separator/>
      </w:r>
    </w:p>
  </w:footnote>
  <w:footnote w:type="continuationSeparator" w:id="0">
    <w:p w:rsidR="007C1A5B" w:rsidRDefault="007C1A5B" w:rsidP="00A1048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D09" w:rsidRDefault="00085D09"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4E5F4C"/>
    <w:multiLevelType w:val="singleLevel"/>
    <w:tmpl w:val="4DB0DA98"/>
    <w:lvl w:ilvl="0">
      <w:numFmt w:val="bullet"/>
      <w:lvlText w:val="•"/>
      <w:lvlJc w:val="left"/>
      <w:pPr>
        <w:ind w:left="420" w:hanging="360"/>
      </w:pPr>
    </w:lvl>
  </w:abstractNum>
  <w:abstractNum w:abstractNumId="4" w15:restartNumberingAfterBreak="0">
    <w:nsid w:val="33E45D92"/>
    <w:multiLevelType w:val="singleLevel"/>
    <w:tmpl w:val="EECE0B24"/>
    <w:lvl w:ilvl="0">
      <w:start w:val="1"/>
      <w:numFmt w:val="decimal"/>
      <w:lvlText w:val="%1."/>
      <w:lvlJc w:val="left"/>
      <w:pPr>
        <w:ind w:left="420" w:hanging="360"/>
      </w:pPr>
    </w:lvl>
  </w:abstractNum>
  <w:abstractNum w:abstractNumId="5" w15:restartNumberingAfterBreak="0">
    <w:nsid w:val="46B5479C"/>
    <w:multiLevelType w:val="singleLevel"/>
    <w:tmpl w:val="D7E89AC4"/>
    <w:lvl w:ilvl="0">
      <w:start w:val="1"/>
      <w:numFmt w:val="decimal"/>
      <w:lvlText w:val="%1."/>
      <w:lvlJc w:val="left"/>
      <w:pPr>
        <w:ind w:left="420" w:hanging="360"/>
      </w:pPr>
    </w:lvl>
  </w:abstractNum>
  <w:abstractNum w:abstractNumId="6" w15:restartNumberingAfterBreak="0">
    <w:nsid w:val="59CB0095"/>
    <w:multiLevelType w:val="singleLevel"/>
    <w:tmpl w:val="0ABC2DF4"/>
    <w:lvl w:ilvl="0">
      <w:start w:val="1"/>
      <w:numFmt w:val="decimal"/>
      <w:lvlText w:val="%1."/>
      <w:lvlJc w:val="left"/>
      <w:pPr>
        <w:ind w:left="420" w:hanging="360"/>
      </w:pPr>
    </w:lvl>
  </w:abstractNum>
  <w:abstractNum w:abstractNumId="7" w15:restartNumberingAfterBreak="0">
    <w:nsid w:val="5E570D43"/>
    <w:multiLevelType w:val="singleLevel"/>
    <w:tmpl w:val="F4502724"/>
    <w:lvl w:ilvl="0">
      <w:numFmt w:val="bullet"/>
      <w:lvlText w:val="•"/>
      <w:lvlJc w:val="left"/>
      <w:pPr>
        <w:ind w:left="420" w:hanging="360"/>
      </w:pPr>
    </w:lvl>
  </w:abstractNum>
  <w:abstractNum w:abstractNumId="8" w15:restartNumberingAfterBreak="0">
    <w:nsid w:val="616A64FB"/>
    <w:multiLevelType w:val="singleLevel"/>
    <w:tmpl w:val="92E4D838"/>
    <w:lvl w:ilvl="0">
      <w:numFmt w:val="bullet"/>
      <w:lvlText w:val="•"/>
      <w:lvlJc w:val="left"/>
      <w:pPr>
        <w:ind w:left="420" w:hanging="360"/>
      </w:pPr>
    </w:lvl>
  </w:abstractNum>
  <w:abstractNum w:abstractNumId="9" w15:restartNumberingAfterBreak="0">
    <w:nsid w:val="6F9E4D99"/>
    <w:multiLevelType w:val="singleLevel"/>
    <w:tmpl w:val="4AA4C312"/>
    <w:lvl w:ilvl="0">
      <w:numFmt w:val="bullet"/>
      <w:lvlText w:val="•"/>
      <w:lvlJc w:val="left"/>
      <w:pPr>
        <w:ind w:left="420" w:hanging="360"/>
      </w:pPr>
    </w:lvl>
  </w:abstractNum>
  <w:abstractNum w:abstractNumId="10" w15:restartNumberingAfterBreak="0">
    <w:nsid w:val="74C16486"/>
    <w:multiLevelType w:val="singleLevel"/>
    <w:tmpl w:val="56265BCC"/>
    <w:lvl w:ilvl="0">
      <w:numFmt w:val="bullet"/>
      <w:lvlText w:val="•"/>
      <w:lvlJc w:val="left"/>
      <w:pPr>
        <w:ind w:left="420" w:hanging="360"/>
      </w:pPr>
    </w:lvl>
  </w:abstractNum>
  <w:abstractNum w:abstractNumId="11" w15:restartNumberingAfterBreak="0">
    <w:nsid w:val="75E47915"/>
    <w:multiLevelType w:val="singleLevel"/>
    <w:tmpl w:val="ECF2B8E6"/>
    <w:lvl w:ilvl="0">
      <w:numFmt w:val="bullet"/>
      <w:lvlText w:val="•"/>
      <w:lvlJc w:val="left"/>
      <w:pPr>
        <w:ind w:left="420" w:hanging="360"/>
      </w:pPr>
    </w:lvl>
  </w:abstractNum>
  <w:abstractNum w:abstractNumId="12" w15:restartNumberingAfterBreak="0">
    <w:nsid w:val="777875CB"/>
    <w:multiLevelType w:val="singleLevel"/>
    <w:tmpl w:val="7ED29AC6"/>
    <w:lvl w:ilvl="0">
      <w:start w:val="1"/>
      <w:numFmt w:val="decimal"/>
      <w:lvlText w:val="%1."/>
      <w:lvlJc w:val="left"/>
      <w:pPr>
        <w:ind w:left="420" w:hanging="360"/>
      </w:pPr>
    </w:lvl>
  </w:abstractNum>
  <w:num w:numId="1">
    <w:abstractNumId w:val="6"/>
    <w:lvlOverride w:ilvl="0">
      <w:startOverride w:val="1"/>
    </w:lvlOverride>
  </w:num>
  <w:num w:numId="2">
    <w:abstractNumId w:val="8"/>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0"/>
    <w:lvlOverride w:ilvl="0">
      <w:startOverride w:val="1"/>
    </w:lvlOverride>
  </w:num>
  <w:num w:numId="7">
    <w:abstractNumId w:val="1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1"/>
    <w:lvlOverride w:ilvl="0">
      <w:startOverride w:val="1"/>
    </w:lvlOverride>
  </w:num>
  <w:num w:numId="23">
    <w:abstractNumId w:val="4"/>
    <w:lvlOverride w:ilvl="0">
      <w:startOverride w:val="1"/>
    </w:lvlOverride>
  </w:num>
  <w:num w:numId="2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0727"/>
    <w:rsid w:val="00003BEF"/>
    <w:rsid w:val="000072F9"/>
    <w:rsid w:val="000078C7"/>
    <w:rsid w:val="00011FB4"/>
    <w:rsid w:val="000156D4"/>
    <w:rsid w:val="00020927"/>
    <w:rsid w:val="00020CA2"/>
    <w:rsid w:val="000230AF"/>
    <w:rsid w:val="00024463"/>
    <w:rsid w:val="00025C69"/>
    <w:rsid w:val="000316D6"/>
    <w:rsid w:val="00040851"/>
    <w:rsid w:val="000438E3"/>
    <w:rsid w:val="00046241"/>
    <w:rsid w:val="00052985"/>
    <w:rsid w:val="000541AB"/>
    <w:rsid w:val="00055588"/>
    <w:rsid w:val="000556BE"/>
    <w:rsid w:val="000559FE"/>
    <w:rsid w:val="0006184F"/>
    <w:rsid w:val="00063979"/>
    <w:rsid w:val="00065C0F"/>
    <w:rsid w:val="00066565"/>
    <w:rsid w:val="000668FB"/>
    <w:rsid w:val="00067074"/>
    <w:rsid w:val="000679E7"/>
    <w:rsid w:val="00067E74"/>
    <w:rsid w:val="0007287D"/>
    <w:rsid w:val="00072D57"/>
    <w:rsid w:val="00074C3E"/>
    <w:rsid w:val="000775A8"/>
    <w:rsid w:val="00077F3E"/>
    <w:rsid w:val="000818F1"/>
    <w:rsid w:val="0008385D"/>
    <w:rsid w:val="00085D09"/>
    <w:rsid w:val="000863F0"/>
    <w:rsid w:val="00086939"/>
    <w:rsid w:val="00091C3D"/>
    <w:rsid w:val="00092F9E"/>
    <w:rsid w:val="000A4162"/>
    <w:rsid w:val="000A6D0C"/>
    <w:rsid w:val="000B0824"/>
    <w:rsid w:val="000B100A"/>
    <w:rsid w:val="000C4B37"/>
    <w:rsid w:val="000C7FFB"/>
    <w:rsid w:val="000D03E1"/>
    <w:rsid w:val="000D52D7"/>
    <w:rsid w:val="000D633F"/>
    <w:rsid w:val="000D6D82"/>
    <w:rsid w:val="000E28B5"/>
    <w:rsid w:val="000E302A"/>
    <w:rsid w:val="000E58EE"/>
    <w:rsid w:val="00102B3A"/>
    <w:rsid w:val="00112EA8"/>
    <w:rsid w:val="00113E72"/>
    <w:rsid w:val="00113F1D"/>
    <w:rsid w:val="0011565C"/>
    <w:rsid w:val="00116A41"/>
    <w:rsid w:val="001174D0"/>
    <w:rsid w:val="0012131E"/>
    <w:rsid w:val="00122257"/>
    <w:rsid w:val="0013136E"/>
    <w:rsid w:val="001466FE"/>
    <w:rsid w:val="00147BAD"/>
    <w:rsid w:val="00151707"/>
    <w:rsid w:val="001554F4"/>
    <w:rsid w:val="00157914"/>
    <w:rsid w:val="0016011C"/>
    <w:rsid w:val="00162D75"/>
    <w:rsid w:val="0016416B"/>
    <w:rsid w:val="00164579"/>
    <w:rsid w:val="001703EB"/>
    <w:rsid w:val="00173C87"/>
    <w:rsid w:val="00180410"/>
    <w:rsid w:val="00180DE4"/>
    <w:rsid w:val="00181EA8"/>
    <w:rsid w:val="001825E7"/>
    <w:rsid w:val="001834CA"/>
    <w:rsid w:val="00183522"/>
    <w:rsid w:val="00191AE6"/>
    <w:rsid w:val="00195CE7"/>
    <w:rsid w:val="001972EF"/>
    <w:rsid w:val="001A1B06"/>
    <w:rsid w:val="001A2B6D"/>
    <w:rsid w:val="001A4149"/>
    <w:rsid w:val="001A7E67"/>
    <w:rsid w:val="001B3D28"/>
    <w:rsid w:val="001B492D"/>
    <w:rsid w:val="001B5A2F"/>
    <w:rsid w:val="001B77CE"/>
    <w:rsid w:val="001C1EF0"/>
    <w:rsid w:val="001C29BD"/>
    <w:rsid w:val="001C58AA"/>
    <w:rsid w:val="001C6817"/>
    <w:rsid w:val="001D0BBB"/>
    <w:rsid w:val="001D2834"/>
    <w:rsid w:val="001D73BB"/>
    <w:rsid w:val="001E3C6E"/>
    <w:rsid w:val="001F0EA5"/>
    <w:rsid w:val="001F72A6"/>
    <w:rsid w:val="00201B2B"/>
    <w:rsid w:val="002024B4"/>
    <w:rsid w:val="00226BA6"/>
    <w:rsid w:val="00234143"/>
    <w:rsid w:val="00241693"/>
    <w:rsid w:val="002433D0"/>
    <w:rsid w:val="002557BB"/>
    <w:rsid w:val="002569DA"/>
    <w:rsid w:val="00257085"/>
    <w:rsid w:val="00263AC8"/>
    <w:rsid w:val="00263EB8"/>
    <w:rsid w:val="00264722"/>
    <w:rsid w:val="00265951"/>
    <w:rsid w:val="00272A32"/>
    <w:rsid w:val="00272BB5"/>
    <w:rsid w:val="002733CE"/>
    <w:rsid w:val="002750CD"/>
    <w:rsid w:val="00276B93"/>
    <w:rsid w:val="00292C32"/>
    <w:rsid w:val="002942CF"/>
    <w:rsid w:val="002A0AB3"/>
    <w:rsid w:val="002A398F"/>
    <w:rsid w:val="002A5410"/>
    <w:rsid w:val="002A76A8"/>
    <w:rsid w:val="002B10D7"/>
    <w:rsid w:val="002B1672"/>
    <w:rsid w:val="002B1A01"/>
    <w:rsid w:val="002B1AF2"/>
    <w:rsid w:val="002B23BF"/>
    <w:rsid w:val="002B3FCC"/>
    <w:rsid w:val="002C13A2"/>
    <w:rsid w:val="002C1FAA"/>
    <w:rsid w:val="002C4E17"/>
    <w:rsid w:val="002C7229"/>
    <w:rsid w:val="002D04B3"/>
    <w:rsid w:val="002D128C"/>
    <w:rsid w:val="002D41E5"/>
    <w:rsid w:val="002D7477"/>
    <w:rsid w:val="002E481C"/>
    <w:rsid w:val="002E4B8D"/>
    <w:rsid w:val="002E7A71"/>
    <w:rsid w:val="002F4348"/>
    <w:rsid w:val="002F6C52"/>
    <w:rsid w:val="002F70C1"/>
    <w:rsid w:val="00302C85"/>
    <w:rsid w:val="00307482"/>
    <w:rsid w:val="0031495F"/>
    <w:rsid w:val="00316156"/>
    <w:rsid w:val="0032285C"/>
    <w:rsid w:val="00325C90"/>
    <w:rsid w:val="003260D8"/>
    <w:rsid w:val="003302CB"/>
    <w:rsid w:val="0033237E"/>
    <w:rsid w:val="00332614"/>
    <w:rsid w:val="00340050"/>
    <w:rsid w:val="003432DC"/>
    <w:rsid w:val="00344361"/>
    <w:rsid w:val="003473F2"/>
    <w:rsid w:val="00354848"/>
    <w:rsid w:val="00355BB2"/>
    <w:rsid w:val="00360F17"/>
    <w:rsid w:val="0037205B"/>
    <w:rsid w:val="00372DB6"/>
    <w:rsid w:val="00373977"/>
    <w:rsid w:val="003759B0"/>
    <w:rsid w:val="003807B8"/>
    <w:rsid w:val="00382469"/>
    <w:rsid w:val="0038340F"/>
    <w:rsid w:val="00391FAD"/>
    <w:rsid w:val="00392293"/>
    <w:rsid w:val="003927B4"/>
    <w:rsid w:val="0039573C"/>
    <w:rsid w:val="003A43CA"/>
    <w:rsid w:val="003A7387"/>
    <w:rsid w:val="003B07A0"/>
    <w:rsid w:val="003B2DB7"/>
    <w:rsid w:val="003B4513"/>
    <w:rsid w:val="003B4CEF"/>
    <w:rsid w:val="003B4D1E"/>
    <w:rsid w:val="003D508D"/>
    <w:rsid w:val="003D7F4A"/>
    <w:rsid w:val="003E1F1E"/>
    <w:rsid w:val="003E3842"/>
    <w:rsid w:val="003E7204"/>
    <w:rsid w:val="003F7F59"/>
    <w:rsid w:val="004002D6"/>
    <w:rsid w:val="00402F6E"/>
    <w:rsid w:val="00407BC0"/>
    <w:rsid w:val="004144EB"/>
    <w:rsid w:val="0042083E"/>
    <w:rsid w:val="00423E86"/>
    <w:rsid w:val="00431FC1"/>
    <w:rsid w:val="00433E65"/>
    <w:rsid w:val="004358D8"/>
    <w:rsid w:val="00435CF8"/>
    <w:rsid w:val="0044628D"/>
    <w:rsid w:val="004467AC"/>
    <w:rsid w:val="004512F4"/>
    <w:rsid w:val="00453F5A"/>
    <w:rsid w:val="0045719D"/>
    <w:rsid w:val="00457E94"/>
    <w:rsid w:val="0046087B"/>
    <w:rsid w:val="00462017"/>
    <w:rsid w:val="00462CAC"/>
    <w:rsid w:val="004636CB"/>
    <w:rsid w:val="00464016"/>
    <w:rsid w:val="00473A68"/>
    <w:rsid w:val="00474E85"/>
    <w:rsid w:val="00480D29"/>
    <w:rsid w:val="00482C58"/>
    <w:rsid w:val="00483C4B"/>
    <w:rsid w:val="00484802"/>
    <w:rsid w:val="004860C9"/>
    <w:rsid w:val="0048684E"/>
    <w:rsid w:val="00494879"/>
    <w:rsid w:val="00495541"/>
    <w:rsid w:val="004A1700"/>
    <w:rsid w:val="004A2AF0"/>
    <w:rsid w:val="004A56C5"/>
    <w:rsid w:val="004A5959"/>
    <w:rsid w:val="004A7C0E"/>
    <w:rsid w:val="004A7DD0"/>
    <w:rsid w:val="004B3196"/>
    <w:rsid w:val="004B39AC"/>
    <w:rsid w:val="004C48A4"/>
    <w:rsid w:val="004D1B6B"/>
    <w:rsid w:val="004D4341"/>
    <w:rsid w:val="004E1EBB"/>
    <w:rsid w:val="004E47F9"/>
    <w:rsid w:val="004E528D"/>
    <w:rsid w:val="004E74AD"/>
    <w:rsid w:val="004F0446"/>
    <w:rsid w:val="004F1085"/>
    <w:rsid w:val="004F3147"/>
    <w:rsid w:val="004F6A8F"/>
    <w:rsid w:val="00502410"/>
    <w:rsid w:val="0050584C"/>
    <w:rsid w:val="00505A1E"/>
    <w:rsid w:val="0051484D"/>
    <w:rsid w:val="00515002"/>
    <w:rsid w:val="005217F7"/>
    <w:rsid w:val="0052408C"/>
    <w:rsid w:val="00525413"/>
    <w:rsid w:val="005272CE"/>
    <w:rsid w:val="00533B43"/>
    <w:rsid w:val="005408C0"/>
    <w:rsid w:val="00546CC8"/>
    <w:rsid w:val="0055008D"/>
    <w:rsid w:val="005544DB"/>
    <w:rsid w:val="005605C3"/>
    <w:rsid w:val="00562795"/>
    <w:rsid w:val="005643B0"/>
    <w:rsid w:val="005711A7"/>
    <w:rsid w:val="00573B9E"/>
    <w:rsid w:val="005745CC"/>
    <w:rsid w:val="005746C8"/>
    <w:rsid w:val="00584CBC"/>
    <w:rsid w:val="0058732B"/>
    <w:rsid w:val="00590DBD"/>
    <w:rsid w:val="00591F4A"/>
    <w:rsid w:val="00593178"/>
    <w:rsid w:val="005945B3"/>
    <w:rsid w:val="005A3249"/>
    <w:rsid w:val="005A4713"/>
    <w:rsid w:val="005A69A3"/>
    <w:rsid w:val="005A7346"/>
    <w:rsid w:val="005A7377"/>
    <w:rsid w:val="005B4A95"/>
    <w:rsid w:val="005B521A"/>
    <w:rsid w:val="005D026A"/>
    <w:rsid w:val="005D4B0A"/>
    <w:rsid w:val="005E251A"/>
    <w:rsid w:val="005E6C36"/>
    <w:rsid w:val="005F0CAC"/>
    <w:rsid w:val="005F54C5"/>
    <w:rsid w:val="00600C68"/>
    <w:rsid w:val="00603C9A"/>
    <w:rsid w:val="00604147"/>
    <w:rsid w:val="00604F83"/>
    <w:rsid w:val="00607312"/>
    <w:rsid w:val="006139DB"/>
    <w:rsid w:val="00620133"/>
    <w:rsid w:val="00630E47"/>
    <w:rsid w:val="00631148"/>
    <w:rsid w:val="00633F91"/>
    <w:rsid w:val="00634E7B"/>
    <w:rsid w:val="006431C4"/>
    <w:rsid w:val="006456DB"/>
    <w:rsid w:val="0064623B"/>
    <w:rsid w:val="00651933"/>
    <w:rsid w:val="00661485"/>
    <w:rsid w:val="006628FF"/>
    <w:rsid w:val="006655AC"/>
    <w:rsid w:val="00685183"/>
    <w:rsid w:val="0068726D"/>
    <w:rsid w:val="006902A5"/>
    <w:rsid w:val="0069390E"/>
    <w:rsid w:val="006941B2"/>
    <w:rsid w:val="00694A9F"/>
    <w:rsid w:val="006965C7"/>
    <w:rsid w:val="006A32A2"/>
    <w:rsid w:val="006A4FC2"/>
    <w:rsid w:val="006B0FFB"/>
    <w:rsid w:val="006B5BF0"/>
    <w:rsid w:val="006C747B"/>
    <w:rsid w:val="006D3B0B"/>
    <w:rsid w:val="006E75B2"/>
    <w:rsid w:val="006E79EB"/>
    <w:rsid w:val="006F100E"/>
    <w:rsid w:val="006F50BA"/>
    <w:rsid w:val="006F5E5B"/>
    <w:rsid w:val="006F763C"/>
    <w:rsid w:val="00700446"/>
    <w:rsid w:val="00703E90"/>
    <w:rsid w:val="00706A1F"/>
    <w:rsid w:val="00707EA6"/>
    <w:rsid w:val="0071007A"/>
    <w:rsid w:val="00711297"/>
    <w:rsid w:val="00716B8A"/>
    <w:rsid w:val="00722D7D"/>
    <w:rsid w:val="00723255"/>
    <w:rsid w:val="0072584F"/>
    <w:rsid w:val="007265C1"/>
    <w:rsid w:val="0073544B"/>
    <w:rsid w:val="007355CA"/>
    <w:rsid w:val="00747E67"/>
    <w:rsid w:val="007527E2"/>
    <w:rsid w:val="0075718D"/>
    <w:rsid w:val="00762AA9"/>
    <w:rsid w:val="00762C2C"/>
    <w:rsid w:val="007667F1"/>
    <w:rsid w:val="0077102E"/>
    <w:rsid w:val="00771354"/>
    <w:rsid w:val="0077161D"/>
    <w:rsid w:val="007739E6"/>
    <w:rsid w:val="007816AD"/>
    <w:rsid w:val="007905FF"/>
    <w:rsid w:val="00791B94"/>
    <w:rsid w:val="00792B76"/>
    <w:rsid w:val="00793F1B"/>
    <w:rsid w:val="00794D72"/>
    <w:rsid w:val="007A0265"/>
    <w:rsid w:val="007A64E7"/>
    <w:rsid w:val="007B1867"/>
    <w:rsid w:val="007C15AE"/>
    <w:rsid w:val="007C1A5B"/>
    <w:rsid w:val="007C250F"/>
    <w:rsid w:val="007C479E"/>
    <w:rsid w:val="007C5650"/>
    <w:rsid w:val="007C623D"/>
    <w:rsid w:val="007D1C57"/>
    <w:rsid w:val="007D7037"/>
    <w:rsid w:val="007E36D3"/>
    <w:rsid w:val="007E658A"/>
    <w:rsid w:val="007E76FD"/>
    <w:rsid w:val="007F48A7"/>
    <w:rsid w:val="007F5D61"/>
    <w:rsid w:val="007F77F1"/>
    <w:rsid w:val="00802FD9"/>
    <w:rsid w:val="0080516A"/>
    <w:rsid w:val="008058D5"/>
    <w:rsid w:val="00807BCF"/>
    <w:rsid w:val="0081202D"/>
    <w:rsid w:val="00821126"/>
    <w:rsid w:val="00821DF5"/>
    <w:rsid w:val="00823232"/>
    <w:rsid w:val="0083606D"/>
    <w:rsid w:val="0084398C"/>
    <w:rsid w:val="00846BB2"/>
    <w:rsid w:val="0085568C"/>
    <w:rsid w:val="008566A8"/>
    <w:rsid w:val="00862AE0"/>
    <w:rsid w:val="00863814"/>
    <w:rsid w:val="0086591E"/>
    <w:rsid w:val="00870B71"/>
    <w:rsid w:val="0087169E"/>
    <w:rsid w:val="00872A09"/>
    <w:rsid w:val="00874B21"/>
    <w:rsid w:val="00875C3A"/>
    <w:rsid w:val="00877180"/>
    <w:rsid w:val="00885703"/>
    <w:rsid w:val="00887A0E"/>
    <w:rsid w:val="00891691"/>
    <w:rsid w:val="008964A0"/>
    <w:rsid w:val="00897A05"/>
    <w:rsid w:val="008A3CE4"/>
    <w:rsid w:val="008A54E9"/>
    <w:rsid w:val="008A7346"/>
    <w:rsid w:val="008B034A"/>
    <w:rsid w:val="008B05CA"/>
    <w:rsid w:val="008B36B2"/>
    <w:rsid w:val="008B37AC"/>
    <w:rsid w:val="008B4AD6"/>
    <w:rsid w:val="008B5321"/>
    <w:rsid w:val="008B7BD1"/>
    <w:rsid w:val="008C16AE"/>
    <w:rsid w:val="008C6478"/>
    <w:rsid w:val="008C7CEB"/>
    <w:rsid w:val="008D0420"/>
    <w:rsid w:val="008E4676"/>
    <w:rsid w:val="008F160D"/>
    <w:rsid w:val="008F2567"/>
    <w:rsid w:val="008F420C"/>
    <w:rsid w:val="0090086B"/>
    <w:rsid w:val="00901307"/>
    <w:rsid w:val="009026B2"/>
    <w:rsid w:val="0090374C"/>
    <w:rsid w:val="00905E59"/>
    <w:rsid w:val="0091205A"/>
    <w:rsid w:val="00915FAA"/>
    <w:rsid w:val="00927306"/>
    <w:rsid w:val="00941443"/>
    <w:rsid w:val="00944C6A"/>
    <w:rsid w:val="009450B3"/>
    <w:rsid w:val="00946EAA"/>
    <w:rsid w:val="00947A99"/>
    <w:rsid w:val="00950A0B"/>
    <w:rsid w:val="00950D26"/>
    <w:rsid w:val="00955131"/>
    <w:rsid w:val="00955DFD"/>
    <w:rsid w:val="00956F3A"/>
    <w:rsid w:val="00960CF6"/>
    <w:rsid w:val="009620D7"/>
    <w:rsid w:val="00963FFD"/>
    <w:rsid w:val="009653DC"/>
    <w:rsid w:val="00967F30"/>
    <w:rsid w:val="00973EDC"/>
    <w:rsid w:val="00982324"/>
    <w:rsid w:val="00984944"/>
    <w:rsid w:val="0099008F"/>
    <w:rsid w:val="00994A06"/>
    <w:rsid w:val="009A39E4"/>
    <w:rsid w:val="009A5C01"/>
    <w:rsid w:val="009A74A4"/>
    <w:rsid w:val="009A7992"/>
    <w:rsid w:val="009B213D"/>
    <w:rsid w:val="009C02EF"/>
    <w:rsid w:val="009C465E"/>
    <w:rsid w:val="009C6112"/>
    <w:rsid w:val="009C7E8E"/>
    <w:rsid w:val="009E4991"/>
    <w:rsid w:val="009F012F"/>
    <w:rsid w:val="009F473D"/>
    <w:rsid w:val="00A06CCB"/>
    <w:rsid w:val="00A10489"/>
    <w:rsid w:val="00A11F87"/>
    <w:rsid w:val="00A15CFE"/>
    <w:rsid w:val="00A17862"/>
    <w:rsid w:val="00A212DF"/>
    <w:rsid w:val="00A253AA"/>
    <w:rsid w:val="00A33374"/>
    <w:rsid w:val="00A352E7"/>
    <w:rsid w:val="00A35806"/>
    <w:rsid w:val="00A37A1A"/>
    <w:rsid w:val="00A37C36"/>
    <w:rsid w:val="00A44B83"/>
    <w:rsid w:val="00A504FD"/>
    <w:rsid w:val="00A60AA3"/>
    <w:rsid w:val="00A62CC3"/>
    <w:rsid w:val="00A63A6E"/>
    <w:rsid w:val="00A70CB3"/>
    <w:rsid w:val="00A72C48"/>
    <w:rsid w:val="00A7370C"/>
    <w:rsid w:val="00A748BF"/>
    <w:rsid w:val="00A81BE6"/>
    <w:rsid w:val="00A821CD"/>
    <w:rsid w:val="00A8488D"/>
    <w:rsid w:val="00A901CB"/>
    <w:rsid w:val="00A906CC"/>
    <w:rsid w:val="00A9084F"/>
    <w:rsid w:val="00A912F1"/>
    <w:rsid w:val="00A95A46"/>
    <w:rsid w:val="00AA4FA8"/>
    <w:rsid w:val="00AB0601"/>
    <w:rsid w:val="00AB174D"/>
    <w:rsid w:val="00AC2805"/>
    <w:rsid w:val="00AC3C0A"/>
    <w:rsid w:val="00AC6C70"/>
    <w:rsid w:val="00AD4A77"/>
    <w:rsid w:val="00AE07A6"/>
    <w:rsid w:val="00AE3574"/>
    <w:rsid w:val="00AE3A32"/>
    <w:rsid w:val="00AF37B4"/>
    <w:rsid w:val="00AF6B6D"/>
    <w:rsid w:val="00B11C09"/>
    <w:rsid w:val="00B209E4"/>
    <w:rsid w:val="00B2277B"/>
    <w:rsid w:val="00B22C3A"/>
    <w:rsid w:val="00B23A05"/>
    <w:rsid w:val="00B26BEF"/>
    <w:rsid w:val="00B27A22"/>
    <w:rsid w:val="00B3115B"/>
    <w:rsid w:val="00B36260"/>
    <w:rsid w:val="00B425F4"/>
    <w:rsid w:val="00B42CD7"/>
    <w:rsid w:val="00B44CA7"/>
    <w:rsid w:val="00B4531E"/>
    <w:rsid w:val="00B45504"/>
    <w:rsid w:val="00B45F35"/>
    <w:rsid w:val="00B5217D"/>
    <w:rsid w:val="00B52FD9"/>
    <w:rsid w:val="00B541E4"/>
    <w:rsid w:val="00B5797D"/>
    <w:rsid w:val="00B60F5E"/>
    <w:rsid w:val="00B61280"/>
    <w:rsid w:val="00B64351"/>
    <w:rsid w:val="00B6467D"/>
    <w:rsid w:val="00B671A0"/>
    <w:rsid w:val="00B8068D"/>
    <w:rsid w:val="00B86286"/>
    <w:rsid w:val="00B86E8D"/>
    <w:rsid w:val="00B92571"/>
    <w:rsid w:val="00B95A65"/>
    <w:rsid w:val="00B965E0"/>
    <w:rsid w:val="00BA545E"/>
    <w:rsid w:val="00BC381D"/>
    <w:rsid w:val="00BD4A5B"/>
    <w:rsid w:val="00BE2324"/>
    <w:rsid w:val="00BE35E3"/>
    <w:rsid w:val="00BE37D6"/>
    <w:rsid w:val="00BE7A62"/>
    <w:rsid w:val="00BF6965"/>
    <w:rsid w:val="00C00045"/>
    <w:rsid w:val="00C00ECE"/>
    <w:rsid w:val="00C0585B"/>
    <w:rsid w:val="00C07870"/>
    <w:rsid w:val="00C07A24"/>
    <w:rsid w:val="00C163EB"/>
    <w:rsid w:val="00C16A95"/>
    <w:rsid w:val="00C316C1"/>
    <w:rsid w:val="00C332C3"/>
    <w:rsid w:val="00C36256"/>
    <w:rsid w:val="00C36F4E"/>
    <w:rsid w:val="00C408CC"/>
    <w:rsid w:val="00C448C7"/>
    <w:rsid w:val="00C50B25"/>
    <w:rsid w:val="00C5140C"/>
    <w:rsid w:val="00C52A8F"/>
    <w:rsid w:val="00C54786"/>
    <w:rsid w:val="00C65918"/>
    <w:rsid w:val="00C67282"/>
    <w:rsid w:val="00C708F8"/>
    <w:rsid w:val="00C74411"/>
    <w:rsid w:val="00C75FDB"/>
    <w:rsid w:val="00C81AC6"/>
    <w:rsid w:val="00C86679"/>
    <w:rsid w:val="00C9755E"/>
    <w:rsid w:val="00CB0B06"/>
    <w:rsid w:val="00CB2628"/>
    <w:rsid w:val="00CB308C"/>
    <w:rsid w:val="00CB3313"/>
    <w:rsid w:val="00CB40CD"/>
    <w:rsid w:val="00CB543E"/>
    <w:rsid w:val="00CC0211"/>
    <w:rsid w:val="00CC6214"/>
    <w:rsid w:val="00CC63B8"/>
    <w:rsid w:val="00CD0C66"/>
    <w:rsid w:val="00CD22CC"/>
    <w:rsid w:val="00CD2769"/>
    <w:rsid w:val="00CD4CDC"/>
    <w:rsid w:val="00CD59F5"/>
    <w:rsid w:val="00CD7C46"/>
    <w:rsid w:val="00CE46BD"/>
    <w:rsid w:val="00CF138C"/>
    <w:rsid w:val="00CF498E"/>
    <w:rsid w:val="00D01CC0"/>
    <w:rsid w:val="00D030D5"/>
    <w:rsid w:val="00D04848"/>
    <w:rsid w:val="00D07164"/>
    <w:rsid w:val="00D07A51"/>
    <w:rsid w:val="00D1001F"/>
    <w:rsid w:val="00D146E5"/>
    <w:rsid w:val="00D155FD"/>
    <w:rsid w:val="00D1703D"/>
    <w:rsid w:val="00D21DAC"/>
    <w:rsid w:val="00D31BEC"/>
    <w:rsid w:val="00D3384D"/>
    <w:rsid w:val="00D366E2"/>
    <w:rsid w:val="00D40D82"/>
    <w:rsid w:val="00D42B0E"/>
    <w:rsid w:val="00D46405"/>
    <w:rsid w:val="00D604FA"/>
    <w:rsid w:val="00D66AF3"/>
    <w:rsid w:val="00D71760"/>
    <w:rsid w:val="00D84F32"/>
    <w:rsid w:val="00D90A7B"/>
    <w:rsid w:val="00D91D9F"/>
    <w:rsid w:val="00D93752"/>
    <w:rsid w:val="00D960C2"/>
    <w:rsid w:val="00D973CA"/>
    <w:rsid w:val="00DA45A4"/>
    <w:rsid w:val="00DC0C61"/>
    <w:rsid w:val="00DC0D8E"/>
    <w:rsid w:val="00DC68B3"/>
    <w:rsid w:val="00DC78CD"/>
    <w:rsid w:val="00DD446D"/>
    <w:rsid w:val="00DE0D45"/>
    <w:rsid w:val="00DE16D9"/>
    <w:rsid w:val="00DE4CA6"/>
    <w:rsid w:val="00DE652A"/>
    <w:rsid w:val="00DE79B2"/>
    <w:rsid w:val="00DF04A7"/>
    <w:rsid w:val="00DF47FC"/>
    <w:rsid w:val="00E05340"/>
    <w:rsid w:val="00E164ED"/>
    <w:rsid w:val="00E225DF"/>
    <w:rsid w:val="00E22AE2"/>
    <w:rsid w:val="00E323CF"/>
    <w:rsid w:val="00E32E36"/>
    <w:rsid w:val="00E353DE"/>
    <w:rsid w:val="00E42D53"/>
    <w:rsid w:val="00E43577"/>
    <w:rsid w:val="00E439A6"/>
    <w:rsid w:val="00E4539E"/>
    <w:rsid w:val="00E45A4B"/>
    <w:rsid w:val="00E464E7"/>
    <w:rsid w:val="00E51718"/>
    <w:rsid w:val="00E560BB"/>
    <w:rsid w:val="00E65FA3"/>
    <w:rsid w:val="00E73C5B"/>
    <w:rsid w:val="00E767CE"/>
    <w:rsid w:val="00E82176"/>
    <w:rsid w:val="00E85481"/>
    <w:rsid w:val="00E8653E"/>
    <w:rsid w:val="00E92ADC"/>
    <w:rsid w:val="00E92B46"/>
    <w:rsid w:val="00E94671"/>
    <w:rsid w:val="00E96501"/>
    <w:rsid w:val="00E969A1"/>
    <w:rsid w:val="00E96D7A"/>
    <w:rsid w:val="00E96EE0"/>
    <w:rsid w:val="00EA3447"/>
    <w:rsid w:val="00EA5747"/>
    <w:rsid w:val="00EA67C7"/>
    <w:rsid w:val="00EB04AD"/>
    <w:rsid w:val="00EB5FA3"/>
    <w:rsid w:val="00EB6D38"/>
    <w:rsid w:val="00EC344C"/>
    <w:rsid w:val="00EC3508"/>
    <w:rsid w:val="00EC5721"/>
    <w:rsid w:val="00EC5826"/>
    <w:rsid w:val="00EC684F"/>
    <w:rsid w:val="00ED2765"/>
    <w:rsid w:val="00ED3410"/>
    <w:rsid w:val="00ED4BF5"/>
    <w:rsid w:val="00EE21CF"/>
    <w:rsid w:val="00EF38F5"/>
    <w:rsid w:val="00F00CEE"/>
    <w:rsid w:val="00F0119F"/>
    <w:rsid w:val="00F0225B"/>
    <w:rsid w:val="00F02B66"/>
    <w:rsid w:val="00F074D5"/>
    <w:rsid w:val="00F173D4"/>
    <w:rsid w:val="00F249A9"/>
    <w:rsid w:val="00F25312"/>
    <w:rsid w:val="00F26E94"/>
    <w:rsid w:val="00F34D27"/>
    <w:rsid w:val="00F34E8A"/>
    <w:rsid w:val="00F37BBF"/>
    <w:rsid w:val="00F40BC0"/>
    <w:rsid w:val="00F43BC2"/>
    <w:rsid w:val="00F46C62"/>
    <w:rsid w:val="00F50EDD"/>
    <w:rsid w:val="00F52254"/>
    <w:rsid w:val="00F533BE"/>
    <w:rsid w:val="00F544A3"/>
    <w:rsid w:val="00F5616C"/>
    <w:rsid w:val="00F56E35"/>
    <w:rsid w:val="00F61024"/>
    <w:rsid w:val="00F61929"/>
    <w:rsid w:val="00F64B97"/>
    <w:rsid w:val="00F82E76"/>
    <w:rsid w:val="00F9240D"/>
    <w:rsid w:val="00F944E8"/>
    <w:rsid w:val="00F95761"/>
    <w:rsid w:val="00FA0702"/>
    <w:rsid w:val="00FA614E"/>
    <w:rsid w:val="00FA77CA"/>
    <w:rsid w:val="00FB1F04"/>
    <w:rsid w:val="00FB460D"/>
    <w:rsid w:val="00FC4BC9"/>
    <w:rsid w:val="00FC560C"/>
    <w:rsid w:val="00FD07F6"/>
    <w:rsid w:val="00FD085A"/>
    <w:rsid w:val="00FD1B1A"/>
    <w:rsid w:val="00FD1D66"/>
    <w:rsid w:val="00FD402E"/>
    <w:rsid w:val="00FD54C0"/>
    <w:rsid w:val="00FE2B91"/>
    <w:rsid w:val="00FE334E"/>
    <w:rsid w:val="00FE6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Название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92286">
      <w:bodyDiv w:val="1"/>
      <w:marLeft w:val="0"/>
      <w:marRight w:val="0"/>
      <w:marTop w:val="0"/>
      <w:marBottom w:val="0"/>
      <w:divBdr>
        <w:top w:val="none" w:sz="0" w:space="0" w:color="auto"/>
        <w:left w:val="none" w:sz="0" w:space="0" w:color="auto"/>
        <w:bottom w:val="none" w:sz="0" w:space="0" w:color="auto"/>
        <w:right w:val="none" w:sz="0" w:space="0" w:color="auto"/>
      </w:divBdr>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ros.spb.ru/news/market/03062409-news/" TargetMode="External"/><Relationship Id="rId21" Type="http://schemas.openxmlformats.org/officeDocument/2006/relationships/hyperlink" Target="https://zsrf.ru/news/2024/06/03/proverte-uroven-svoej-kvalifikatsii-" TargetMode="External"/><Relationship Id="rId42" Type="http://schemas.openxmlformats.org/officeDocument/2006/relationships/hyperlink" Target="http://zanostroy.ru/news/2024/06/03/4213.html" TargetMode="External"/><Relationship Id="rId47" Type="http://schemas.openxmlformats.org/officeDocument/2006/relationships/hyperlink" Target="https://spb.vedomosti.ru/economics/news/2024/06/03/1041286-zhitelyam-zapolyarya-vidali-300-kreditov-na-730-mln-rub-po-arkticheskoi-ipoteke" TargetMode="External"/><Relationship Id="rId63" Type="http://schemas.openxmlformats.org/officeDocument/2006/relationships/hyperlink" Target="https://minstroyrf.gov.ru/press/minstroy-rossii-proinspektiroval-khod-realizatsii-fedproekta-formirovanie-komfortnoy-gorodskoy-sredy/" TargetMode="External"/><Relationship Id="rId68" Type="http://schemas.openxmlformats.org/officeDocument/2006/relationships/hyperlink" Target="https://tass.ru/nedvizhimost/20983755" TargetMode="External"/><Relationship Id="rId84" Type="http://schemas.openxmlformats.org/officeDocument/2006/relationships/hyperlink" Target="https://rg.ru/2024/06/03/minekonomrazvitiia-razrabatyvaet-otmenu-viz-dlia-stran-persidskogo-zaliva.html" TargetMode="External"/><Relationship Id="rId89" Type="http://schemas.openxmlformats.org/officeDocument/2006/relationships/header" Target="header1.xml"/><Relationship Id="rId16" Type="http://schemas.openxmlformats.org/officeDocument/2006/relationships/hyperlink" Target="https://pravdaosro.ru/news/v-konkurse-nostroy-dlya-specialistov-p/" TargetMode="External"/><Relationship Id="rId11" Type="http://schemas.openxmlformats.org/officeDocument/2006/relationships/hyperlink" Target="https://moscow.media/moscow/380236081/" TargetMode="External"/><Relationship Id="rId32" Type="http://schemas.openxmlformats.org/officeDocument/2006/relationships/hyperlink" Target="https://smi24.net/moscow/380177540/" TargetMode="External"/><Relationship Id="rId37" Type="http://schemas.openxmlformats.org/officeDocument/2006/relationships/hyperlink" Target="https://gbumac.ru/news/stroiteli-otmetili-vklad-rukovoditelya-gbu-mac-v-razvitie-otrasli" TargetMode="External"/><Relationship Id="rId53" Type="http://schemas.openxmlformats.org/officeDocument/2006/relationships/hyperlink" Target="https://companies.rbc.ru/news/bAnOdpMEyO/developer-zhelezno-vzyal-zoloto-premii-hr-brend-ot-hh/" TargetMode="External"/><Relationship Id="rId58" Type="http://schemas.openxmlformats.org/officeDocument/2006/relationships/hyperlink" Target="https://ancb.ru/news/read/17387" TargetMode="External"/><Relationship Id="rId74" Type="http://schemas.openxmlformats.org/officeDocument/2006/relationships/hyperlink" Target="https://asninfo.ru/news/113781-novuyu-shkolu-vsevolozhskomu-rayonu" TargetMode="External"/><Relationship Id="rId79" Type="http://schemas.openxmlformats.org/officeDocument/2006/relationships/hyperlink" Target="https://rg.ru/2024/06/03/obshchee-pole.html" TargetMode="External"/><Relationship Id="rId5" Type="http://schemas.openxmlformats.org/officeDocument/2006/relationships/webSettings" Target="webSettings.xml"/><Relationship Id="rId90" Type="http://schemas.openxmlformats.org/officeDocument/2006/relationships/footer" Target="footer1.xml"/><Relationship Id="rId14" Type="http://schemas.openxmlformats.org/officeDocument/2006/relationships/hyperlink" Target="https://nostroy.ru/company/news/?COMP_ID=t_news&amp;CUR_TAB=0&amp;eid=39226" TargetMode="External"/><Relationship Id="rId22" Type="http://schemas.openxmlformats.org/officeDocument/2006/relationships/hyperlink" Target="http://griskomed.ru/proverte-yroven-svoei-kvalifikacii.html" TargetMode="External"/><Relationship Id="rId27" Type="http://schemas.openxmlformats.org/officeDocument/2006/relationships/hyperlink" Target="http://avoknw.ru/2024/06/03/10-11-&#1080;&#1102;&#1085;&#1103;-&#1074;-&#1087;&#1077;&#1090;&#1077;&#1088;&#1073;&#1091;&#1088;&#1075;&#1077;-&#1087;&#1088;&#1086;&#1081;&#1076;&#1077;&#1090;-&#1076;&#1077;&#1074;&#1103;&#1090;&#1099;&#1081;-&#1082;&#1086;/" TargetMode="External"/><Relationship Id="rId30" Type="http://schemas.openxmlformats.org/officeDocument/2006/relationships/hyperlink" Target="https://sroportal.ru/news/kolichestvo-isklyuchennyx-specialistov-iz-nrs-nostroj-sostavilo-8-686-chelovek/" TargetMode="External"/><Relationship Id="rId35" Type="http://schemas.openxmlformats.org/officeDocument/2006/relationships/hyperlink" Target="https://www.normacs.info/news/74696" TargetMode="External"/><Relationship Id="rId43" Type="http://schemas.openxmlformats.org/officeDocument/2006/relationships/hyperlink" Target="https://pravdaosro.ru/news/v-2023-godu-sro-osso-ytverdilo-itogy-kontrolnoi-raboty/" TargetMode="External"/><Relationship Id="rId48" Type="http://schemas.openxmlformats.org/officeDocument/2006/relationships/hyperlink" Target="https://vm.ru/news/1139832-svyshe-17-tysyach-specialistov-v-moskve-vospolzovalis-lgotnoj-it-ipotekoj" TargetMode="External"/><Relationship Id="rId56" Type="http://schemas.openxmlformats.org/officeDocument/2006/relationships/hyperlink" Target="https://m.lenta.ru/news/2024/06/03/v-gosdume-vyskazalis-o-kontrole-za-prozhivayuschimi-v-novostroykah-stroitelyami/" TargetMode="External"/><Relationship Id="rId64" Type="http://schemas.openxmlformats.org/officeDocument/2006/relationships/hyperlink" Target="https://prim.rbc.ru/prim/freenews/665e5da29a7947e9911fc37b?from=regional_newsfeed" TargetMode="External"/><Relationship Id="rId69" Type="http://schemas.openxmlformats.org/officeDocument/2006/relationships/hyperlink" Target="https://ancb.ru/news/read/17382" TargetMode="External"/><Relationship Id="rId77" Type="http://schemas.openxmlformats.org/officeDocument/2006/relationships/hyperlink" Target="https://prim.rbc.ru/prim/freenews/665d547f9a79478f26552f42" TargetMode="External"/><Relationship Id="rId8" Type="http://schemas.openxmlformats.org/officeDocument/2006/relationships/image" Target="media/image1.png"/><Relationship Id="rId51" Type="http://schemas.openxmlformats.org/officeDocument/2006/relationships/hyperlink" Target="https://realty.ria.ru/20240603/brend-1950138249.html" TargetMode="External"/><Relationship Id="rId72" Type="http://schemas.openxmlformats.org/officeDocument/2006/relationships/hyperlink" Target="https://gudok.ru/newspaper/?ID=1670991" TargetMode="External"/><Relationship Id="rId80" Type="http://schemas.openxmlformats.org/officeDocument/2006/relationships/hyperlink" Target="https://www.vedomosti.ru/society/articles/2024/06/04/1041308-minprirodi-razrabotaet-plan-po-zaschite-orska-ot-zatoplenii" TargetMode="External"/><Relationship Id="rId85" Type="http://schemas.openxmlformats.org/officeDocument/2006/relationships/hyperlink" Target="https://rg.ru/2024/06/03/v-sovfede-obsudili-regulirovanie-rynka-internet-torgovli.html" TargetMode="External"/><Relationship Id="rId3" Type="http://schemas.openxmlformats.org/officeDocument/2006/relationships/styles" Target="styles.xml"/><Relationship Id="rId12" Type="http://schemas.openxmlformats.org/officeDocument/2006/relationships/hyperlink" Target="https://news-life.pro/moscow/380236081/" TargetMode="External"/><Relationship Id="rId17" Type="http://schemas.openxmlformats.org/officeDocument/2006/relationships/hyperlink" Target="https://ancb.ru/publication/read/17385" TargetMode="External"/><Relationship Id="rId25" Type="http://schemas.openxmlformats.org/officeDocument/2006/relationships/hyperlink" Target="https://www.bn.ru/gazeta/articles/277796/" TargetMode="External"/><Relationship Id="rId33" Type="http://schemas.openxmlformats.org/officeDocument/2006/relationships/hyperlink" Target="https://stroygaz.ru/publication/kadry/kadry-ishchut-gde-luchshe-sibirskie-proektirovshchiki-rasskazali-o-prichinakh-defitsita-spetsialisto/" TargetMode="External"/><Relationship Id="rId38" Type="http://schemas.openxmlformats.org/officeDocument/2006/relationships/hyperlink" Target="https://pravdaosro.ru/news/chlen-sro-sodruzhestvo-stroiteley-rt-polychil-isk/" TargetMode="External"/><Relationship Id="rId46" Type="http://schemas.openxmlformats.org/officeDocument/2006/relationships/hyperlink" Target="https://tass.ru/nedvizhimost/20977251" TargetMode="External"/><Relationship Id="rId59" Type="http://schemas.openxmlformats.org/officeDocument/2006/relationships/hyperlink" Target="https://realty.ria.ru/20240603/lifty-1949750607.html" TargetMode="External"/><Relationship Id="rId67" Type="http://schemas.openxmlformats.org/officeDocument/2006/relationships/hyperlink" Target="https://realty.ria.ru/20240603/neboskreb-1950191967.html" TargetMode="External"/><Relationship Id="rId20" Type="http://schemas.openxmlformats.org/officeDocument/2006/relationships/hyperlink" Target="https://stroimprosto-msk.ru/news/nostroj-sozdal-nacionalnyj-reestr-specialistov-po-cenoobrazovaniyu-v-stroitelstve/" TargetMode="External"/><Relationship Id="rId41" Type="http://schemas.openxmlformats.org/officeDocument/2006/relationships/hyperlink" Target="http://zanostroy.ru/news/2024/06/03/4218.html" TargetMode="External"/><Relationship Id="rId54" Type="http://schemas.openxmlformats.org/officeDocument/2006/relationships/hyperlink" Target="https://realty.ria.ru/20240604/zarplaty-1950247587.html" TargetMode="External"/><Relationship Id="rId62" Type="http://schemas.openxmlformats.org/officeDocument/2006/relationships/hyperlink" Target="https://minstroyrf.gov.ru/press/aktsiya-pod-kryshey-zaboty-obedinila-stroitelnuyu-otrasl/" TargetMode="External"/><Relationship Id="rId70" Type="http://schemas.openxmlformats.org/officeDocument/2006/relationships/hyperlink" Target="https://kavkaz.rbc.ru/kavkaz/freenews/665e211e9a794719f0fad358?from=regional_newsfeed" TargetMode="External"/><Relationship Id="rId75" Type="http://schemas.openxmlformats.org/officeDocument/2006/relationships/hyperlink" Target="https://rcmm.ru/66028-na-uchastke-byvshej-promzony-teplyj-stan-vozvedut-pochti-160-tys-kv-m-nedvizhimosti.html" TargetMode="External"/><Relationship Id="rId83" Type="http://schemas.openxmlformats.org/officeDocument/2006/relationships/hyperlink" Target="https://iz.ru/1706229/2024-06-03/minselkhoz-rf-soobshchil-o-gotovnosti-vvesti-rezhim-chs-iz-za-ushcherba-ot-zamorozkov?main_click" TargetMode="External"/><Relationship Id="rId88" Type="http://schemas.openxmlformats.org/officeDocument/2006/relationships/hyperlink" Target="https://www.integrum.ru"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edomosti.ru/press_releases/2024/06/03/nostroi-podvel-itogi-konkursa-dlya-spetsialistov-po-tsenoobrazovaniyu-v-stroitelstve" TargetMode="External"/><Relationship Id="rId23" Type="http://schemas.openxmlformats.org/officeDocument/2006/relationships/hyperlink" Target="https://asninfo.ru/press-releases/1585-10-11-iyunya-v-peterburge-proydet-devyatyy-konkurs-professionalnogo-masterstva-stroymaster-2024-v-nominatsii-luchshiy-svarshchik" TargetMode="External"/><Relationship Id="rId28" Type="http://schemas.openxmlformats.org/officeDocument/2006/relationships/hyperlink" Target="https://nsp.ru/38945-v-peterburge-vyberut-lucsego-svarshhika-za-2024-god" TargetMode="External"/><Relationship Id="rId36" Type="http://schemas.openxmlformats.org/officeDocument/2006/relationships/hyperlink" Target="https://kvobzor.ru/news/i49522" TargetMode="External"/><Relationship Id="rId49" Type="http://schemas.openxmlformats.org/officeDocument/2006/relationships/hyperlink" Target="https://asninfo.ru/analytics/1739-v-poiskakh-alternativy-ipoteke" TargetMode="External"/><Relationship Id="rId57" Type="http://schemas.openxmlformats.org/officeDocument/2006/relationships/hyperlink" Target="https://sroportal.ru/news/federal/razvitie-gis-zhkx-obsudili-v-minstroj/" TargetMode="External"/><Relationship Id="rId10" Type="http://schemas.openxmlformats.org/officeDocument/2006/relationships/hyperlink" Target="https://stroygaz.ru:443/news/srochno-v-nomer/prezident-nostroy-vstretilsya-s-predstavitelem-posolstva-indii-v-moskve-rokhitom-nemoy/" TargetMode="External"/><Relationship Id="rId31" Type="http://schemas.openxmlformats.org/officeDocument/2006/relationships/hyperlink" Target="http://gilds.ru/novosti/novosti-stroitelstva-i-zhkkh/9911-s-nachala-2024-goda-nostroj-isklyuchil-iz-nrs-bolee-8-5-tysyach-spetsialistov.html" TargetMode="External"/><Relationship Id="rId44" Type="http://schemas.openxmlformats.org/officeDocument/2006/relationships/hyperlink" Target="https://realty.ria.ru/20240604/ipoteka-1950238234.html" TargetMode="External"/><Relationship Id="rId52" Type="http://schemas.openxmlformats.org/officeDocument/2006/relationships/hyperlink" Target="https://kaliningrad.plus.rbc.ru/partners/665d88857a8aa9b9b20155a6?utm_source=kaliningrad&amp;utm_medium=main&amp;utm_campaign=890702-665d88857a8aa9b9b20155a6&amp;from=regional_newsfeed" TargetMode="External"/><Relationship Id="rId60" Type="http://schemas.openxmlformats.org/officeDocument/2006/relationships/hyperlink" Target="https://geoinfo.ru/product/sluzhba-novostej-geoinfo/sostoyalos-zasedanie-komiteta-nopriz-po-inzhiniringu-arhitekturno-stroitelnogo-proektirovaniya-52709.shtml" TargetMode="External"/><Relationship Id="rId65" Type="http://schemas.openxmlformats.org/officeDocument/2006/relationships/hyperlink" Target="https://ria.ru/20240604/peterburg-1950306566.html" TargetMode="External"/><Relationship Id="rId73" Type="http://schemas.openxmlformats.org/officeDocument/2006/relationships/hyperlink" Target="https://rcmm.ru/novosti/66018-na-zapade-moskvy-pojavitsja-novoj-korpus-medicinskogo-centra.html" TargetMode="External"/><Relationship Id="rId78" Type="http://schemas.openxmlformats.org/officeDocument/2006/relationships/hyperlink" Target="https://www.vedomosti.ru/politics/news/2024/06/03/1041207-putin-pozdravil-evreiskii-narod" TargetMode="External"/><Relationship Id="rId81" Type="http://schemas.openxmlformats.org/officeDocument/2006/relationships/hyperlink" Target="https://iz.ru/1706498/video/minfin-predlagaet-uvelichit-nalog-na-dobychu-poleznykh-iskopaemykh" TargetMode="External"/><Relationship Id="rId86" Type="http://schemas.openxmlformats.org/officeDocument/2006/relationships/hyperlink" Target="https://www.vedomosti.ru/economics/news/2024/06/03/1041190-gosdumu-vnesli-proekti" TargetMode="External"/><Relationship Id="rId4" Type="http://schemas.openxmlformats.org/officeDocument/2006/relationships/settings" Target="settings.xml"/><Relationship Id="rId9" Type="http://schemas.openxmlformats.org/officeDocument/2006/relationships/hyperlink" Target="https://nostroy.ru/company/news/?COMP_ID=t_news&amp;CUR_TAB=0&amp;eid=39229" TargetMode="External"/><Relationship Id="rId13" Type="http://schemas.openxmlformats.org/officeDocument/2006/relationships/hyperlink" Target="https://russia24.pro/moscow/380236081/" TargetMode="External"/><Relationship Id="rId18" Type="http://schemas.openxmlformats.org/officeDocument/2006/relationships/hyperlink" Target="http://astroy-sro.ru/news/nacionalnyi-reestr-specialistov-v-oblasti-cenoobrazovaniia-v-stroitelstve-897" TargetMode="External"/><Relationship Id="rId39" Type="http://schemas.openxmlformats.org/officeDocument/2006/relationships/hyperlink" Target="https://crimeapress.info/eksperty-zavershenie-lgotnoy-ipoteki-privedet-k-transformatsii-rynka/?utm_source=yxnews&amp;utm_medium=desktop&amp;utm_referrer=https%3A%2F%2Fdzen.ru%2Fnews%2Fsearch%3Ftext%3D" TargetMode="External"/><Relationship Id="rId34" Type="http://schemas.openxmlformats.org/officeDocument/2006/relationships/hyperlink" Target="https://news-life.pro/spb/380177540/" TargetMode="External"/><Relationship Id="rId50" Type="http://schemas.openxmlformats.org/officeDocument/2006/relationships/hyperlink" Target="https://realty.ria.ru/20240603/samolet-1950205444.html" TargetMode="External"/><Relationship Id="rId55" Type="http://schemas.openxmlformats.org/officeDocument/2006/relationships/hyperlink" Target="https://www.kommersant.ru/doc/6744879" TargetMode="External"/><Relationship Id="rId76" Type="http://schemas.openxmlformats.org/officeDocument/2006/relationships/hyperlink" Target="https://spb.plus.rbc.ru/news/6659bdc67a8aa98fe4c0ef99" TargetMode="External"/><Relationship Id="rId7" Type="http://schemas.openxmlformats.org/officeDocument/2006/relationships/endnotes" Target="endnotes.xml"/><Relationship Id="rId71" Type="http://schemas.openxmlformats.org/officeDocument/2006/relationships/hyperlink" Target="https://sroportal.ru/news/regional/altajskij-kraj-vnedryaet-isup/"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zanostroy.ru/news/2024/06/03/4217.html" TargetMode="External"/><Relationship Id="rId24" Type="http://schemas.openxmlformats.org/officeDocument/2006/relationships/hyperlink" Target="https://www.bn.ru/gazeta/articles/277796/" TargetMode="External"/><Relationship Id="rId40" Type="http://schemas.openxmlformats.org/officeDocument/2006/relationships/hyperlink" Target="https://dzen.ru/a/Zl1gI9aOF0UWJhOd" TargetMode="External"/><Relationship Id="rId45" Type="http://schemas.openxmlformats.org/officeDocument/2006/relationships/hyperlink" Target="https://tass.ru/nedvizhimost/20978495" TargetMode="External"/><Relationship Id="rId66" Type="http://schemas.openxmlformats.org/officeDocument/2006/relationships/hyperlink" Target="https://ria.ru/20240604/vsm-1950303609.html" TargetMode="External"/><Relationship Id="rId87" Type="http://schemas.openxmlformats.org/officeDocument/2006/relationships/hyperlink" Target="https://www.vedomosti.ru/economics/articles/2024/06/04/1041317-rspp-i-minfin-razoshlis-po-povodu-maksimalnogo-razmera-investvicheta" TargetMode="External"/><Relationship Id="rId61" Type="http://schemas.openxmlformats.org/officeDocument/2006/relationships/hyperlink" Target="https://regnum.ru/news/3893048" TargetMode="External"/><Relationship Id="rId82" Type="http://schemas.openxmlformats.org/officeDocument/2006/relationships/hyperlink" Target="https://iz.ru/1706279/2024-06-03/v-minfine-rasskazali-o-riskakh-dlia-samozaniatykh-pri-neuplate-nalogov" TargetMode="External"/><Relationship Id="rId19" Type="http://schemas.openxmlformats.org/officeDocument/2006/relationships/hyperlink" Target="https://astrahan.bezformata.com/listnews/reestr-spetcialistov-v-oblasti/13233726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87DCD-AF14-441A-B2FA-DFA361AC6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61</Pages>
  <Words>37012</Words>
  <Characters>210974</Characters>
  <Application>Microsoft Office Word</Application>
  <DocSecurity>0</DocSecurity>
  <Lines>1758</Lines>
  <Paragraphs>494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247492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Сергей Ницык</cp:lastModifiedBy>
  <cp:revision>13</cp:revision>
  <cp:lastPrinted>2020-12-20T08:56:00Z</cp:lastPrinted>
  <dcterms:created xsi:type="dcterms:W3CDTF">2024-06-03T19:56:00Z</dcterms:created>
  <dcterms:modified xsi:type="dcterms:W3CDTF">2024-06-04T06:01:00Z</dcterms:modified>
</cp:coreProperties>
</file>