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E503E1" w:rsidP="00B5217D">
          <w:pPr>
            <w:spacing w:before="480" w:line="240" w:lineRule="auto"/>
            <w:jc w:val="center"/>
            <w:rPr>
              <w:rFonts w:ascii="Verdana" w:hAnsi="Verdana" w:cs="Arial"/>
              <w:b/>
              <w:sz w:val="28"/>
              <w:szCs w:val="28"/>
            </w:rPr>
          </w:pPr>
          <w:r>
            <w:rPr>
              <w:rFonts w:ascii="Verdana" w:hAnsi="Verdana" w:cs="Arial"/>
              <w:b/>
              <w:sz w:val="28"/>
              <w:szCs w:val="28"/>
            </w:rPr>
            <w:t>25</w:t>
          </w:r>
          <w:r w:rsidR="00A63A6E">
            <w:rPr>
              <w:rFonts w:ascii="Verdana" w:hAnsi="Verdana" w:cs="Arial"/>
              <w:b/>
              <w:sz w:val="28"/>
              <w:szCs w:val="28"/>
            </w:rPr>
            <w:t xml:space="preserve"> </w:t>
          </w:r>
          <w:r w:rsidR="008F2567">
            <w:rPr>
              <w:rFonts w:ascii="Verdana" w:hAnsi="Verdana" w:cs="Arial"/>
              <w:b/>
              <w:sz w:val="28"/>
              <w:szCs w:val="28"/>
            </w:rPr>
            <w:t>июн</w:t>
          </w:r>
          <w:r w:rsidR="00F34E8A">
            <w:rPr>
              <w:rFonts w:ascii="Verdana" w:hAnsi="Verdana" w:cs="Arial"/>
              <w:b/>
              <w:sz w:val="28"/>
              <w:szCs w:val="28"/>
            </w:rPr>
            <w:t>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F13954">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74394E" w:rsidRDefault="003759B0" w:rsidP="002C1FAA">
          <w:pPr>
            <w:pStyle w:val="a4"/>
            <w:spacing w:before="240"/>
            <w:jc w:val="center"/>
            <w:rPr>
              <w:b w:val="0"/>
              <w:color w:val="auto"/>
              <w:sz w:val="36"/>
              <w:szCs w:val="36"/>
            </w:rPr>
          </w:pPr>
          <w:r w:rsidRPr="0074394E">
            <w:rPr>
              <w:b w:val="0"/>
              <w:color w:val="auto"/>
              <w:sz w:val="36"/>
              <w:szCs w:val="36"/>
            </w:rPr>
            <w:t>Оглавление</w:t>
          </w:r>
        </w:p>
        <w:bookmarkEnd w:id="13"/>
        <w:p w:rsidR="0074394E" w:rsidRPr="0074394E" w:rsidRDefault="00E51718">
          <w:pPr>
            <w:pStyle w:val="31"/>
            <w:tabs>
              <w:tab w:val="right" w:leader="dot" w:pos="10196"/>
            </w:tabs>
            <w:rPr>
              <w:rFonts w:asciiTheme="minorHAnsi" w:eastAsiaTheme="minorEastAsia" w:hAnsiTheme="minorHAnsi"/>
              <w:iCs w:val="0"/>
              <w:noProof/>
              <w:color w:val="auto"/>
              <w:sz w:val="22"/>
              <w:szCs w:val="22"/>
              <w:lang w:eastAsia="ru-RU"/>
            </w:rPr>
          </w:pPr>
          <w:r w:rsidRPr="0074394E">
            <w:rPr>
              <w:bCs/>
              <w:iCs w:val="0"/>
              <w:caps/>
            </w:rPr>
            <w:fldChar w:fldCharType="begin"/>
          </w:r>
          <w:r w:rsidRPr="0074394E">
            <w:rPr>
              <w:bCs/>
              <w:iCs w:val="0"/>
              <w:caps/>
            </w:rPr>
            <w:instrText xml:space="preserve"> TOC \o "1-4" \h \z \u </w:instrText>
          </w:r>
          <w:r w:rsidRPr="0074394E">
            <w:rPr>
              <w:bCs/>
              <w:iCs w:val="0"/>
              <w:caps/>
            </w:rPr>
            <w:fldChar w:fldCharType="separate"/>
          </w:r>
          <w:hyperlink w:anchor="_Toc170197992" w:history="1">
            <w:r w:rsidR="0074394E" w:rsidRPr="0074394E">
              <w:rPr>
                <w:rStyle w:val="a7"/>
                <w:noProof/>
              </w:rPr>
              <w:t>ДЕЯТЕЛЬНОСТЬ НОСТРОЙ</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_Toc170197992 \h </w:instrText>
            </w:r>
            <w:r w:rsidR="0074394E" w:rsidRPr="0074394E">
              <w:rPr>
                <w:noProof/>
                <w:webHidden/>
              </w:rPr>
            </w:r>
            <w:r w:rsidR="0074394E" w:rsidRPr="0074394E">
              <w:rPr>
                <w:noProof/>
                <w:webHidden/>
              </w:rPr>
              <w:fldChar w:fldCharType="separate"/>
            </w:r>
            <w:r w:rsidR="0074394E" w:rsidRPr="0074394E">
              <w:rPr>
                <w:noProof/>
                <w:webHidden/>
              </w:rPr>
              <w:t>6</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7993" w:history="1">
            <w:r w:rsidR="0074394E" w:rsidRPr="0074394E">
              <w:rPr>
                <w:rStyle w:val="a7"/>
                <w:rFonts w:eastAsiaTheme="majorEastAsia" w:cstheme="majorBidi"/>
                <w:b w:val="0"/>
                <w:bCs/>
                <w:iCs/>
              </w:rPr>
              <w:t>24.06.2024 Национальное объединение строителей (nostroy.ru) Интересной может быть тема использования недвижимости как инвестиционного актива - Антон Глушков</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_Toc170197993 \h </w:instrText>
            </w:r>
            <w:r w:rsidR="0074394E" w:rsidRPr="0074394E">
              <w:rPr>
                <w:b w:val="0"/>
                <w:webHidden/>
              </w:rPr>
            </w:r>
            <w:r w:rsidR="0074394E" w:rsidRPr="0074394E">
              <w:rPr>
                <w:b w:val="0"/>
                <w:webHidden/>
              </w:rPr>
              <w:fldChar w:fldCharType="separate"/>
            </w:r>
            <w:r w:rsidR="0074394E" w:rsidRPr="0074394E">
              <w:rPr>
                <w:b w:val="0"/>
                <w:webHidden/>
              </w:rPr>
              <w:t>6</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7994" w:history="1">
            <w:r w:rsidR="0074394E" w:rsidRPr="0074394E">
              <w:rPr>
                <w:rStyle w:val="a7"/>
                <w:rFonts w:eastAsiaTheme="majorEastAsia" w:cstheme="majorBidi"/>
                <w:b w:val="0"/>
                <w:bCs/>
                <w:iCs/>
              </w:rPr>
              <w:t>24.06.2024 Национальное объединение строителей (nostroy.ru) В Челябинской области прошла Окружная конференция саморегулируемых организаций Урала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_Toc170197994 \h </w:instrText>
            </w:r>
            <w:r w:rsidR="0074394E" w:rsidRPr="0074394E">
              <w:rPr>
                <w:b w:val="0"/>
                <w:webHidden/>
              </w:rPr>
            </w:r>
            <w:r w:rsidR="0074394E" w:rsidRPr="0074394E">
              <w:rPr>
                <w:b w:val="0"/>
                <w:webHidden/>
              </w:rPr>
              <w:fldChar w:fldCharType="separate"/>
            </w:r>
            <w:r w:rsidR="0074394E" w:rsidRPr="0074394E">
              <w:rPr>
                <w:b w:val="0"/>
                <w:webHidden/>
              </w:rPr>
              <w:t>8</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7995" w:history="1">
            <w:r w:rsidR="0074394E" w:rsidRPr="0074394E">
              <w:rPr>
                <w:rStyle w:val="a7"/>
                <w:b w:val="0"/>
              </w:rPr>
              <w:t>24.06.2024 Все о СРО в России (all-sro.ru) НОСТРОЙ рассказал уральским СРО о Едином информационном пространстве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_Toc170197995 \h </w:instrText>
            </w:r>
            <w:r w:rsidR="0074394E" w:rsidRPr="0074394E">
              <w:rPr>
                <w:b w:val="0"/>
                <w:webHidden/>
              </w:rPr>
            </w:r>
            <w:r w:rsidR="0074394E" w:rsidRPr="0074394E">
              <w:rPr>
                <w:b w:val="0"/>
                <w:webHidden/>
              </w:rPr>
              <w:fldChar w:fldCharType="separate"/>
            </w:r>
            <w:r w:rsidR="0074394E" w:rsidRPr="0074394E">
              <w:rPr>
                <w:b w:val="0"/>
                <w:webHidden/>
              </w:rPr>
              <w:t>9</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7996" w:history="1">
            <w:r w:rsidR="0074394E" w:rsidRPr="0074394E">
              <w:rPr>
                <w:rStyle w:val="a7"/>
                <w:b w:val="0"/>
              </w:rPr>
              <w:t>24.06.2024 Все о СРО в России (all-sro.ru) На Урале начнут вести рейтинг подрядчиков: строительные СРО решились на участие в пилоте НОСТРОЙ</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_Toc170197996 \h </w:instrText>
            </w:r>
            <w:r w:rsidR="0074394E" w:rsidRPr="0074394E">
              <w:rPr>
                <w:b w:val="0"/>
                <w:webHidden/>
              </w:rPr>
            </w:r>
            <w:r w:rsidR="0074394E" w:rsidRPr="0074394E">
              <w:rPr>
                <w:b w:val="0"/>
                <w:webHidden/>
              </w:rPr>
              <w:fldChar w:fldCharType="separate"/>
            </w:r>
            <w:r w:rsidR="0074394E" w:rsidRPr="0074394E">
              <w:rPr>
                <w:b w:val="0"/>
                <w:webHidden/>
              </w:rPr>
              <w:t>10</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7997" w:history="1">
            <w:r w:rsidR="0074394E" w:rsidRPr="0074394E">
              <w:rPr>
                <w:rStyle w:val="a7"/>
                <w:b w:val="0"/>
              </w:rPr>
              <w:t>24.06.2024 Все о СРО в России (all-sro.ru) НОСТРОЙ предложил привлечь СРО к ведению Нацреестра добросовестных производителей стройматериалов</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_Toc170197997 \h </w:instrText>
            </w:r>
            <w:r w:rsidR="0074394E" w:rsidRPr="0074394E">
              <w:rPr>
                <w:b w:val="0"/>
                <w:webHidden/>
              </w:rPr>
            </w:r>
            <w:r w:rsidR="0074394E" w:rsidRPr="0074394E">
              <w:rPr>
                <w:b w:val="0"/>
                <w:webHidden/>
              </w:rPr>
              <w:fldChar w:fldCharType="separate"/>
            </w:r>
            <w:r w:rsidR="0074394E" w:rsidRPr="0074394E">
              <w:rPr>
                <w:b w:val="0"/>
                <w:webHidden/>
              </w:rPr>
              <w:t>11</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7998" w:history="1">
            <w:r w:rsidR="0074394E" w:rsidRPr="0074394E">
              <w:rPr>
                <w:rStyle w:val="a7"/>
                <w:b w:val="0"/>
              </w:rPr>
              <w:t>24.06.2024 Все о СРО в России (all-sro.ru) НОСТРОЙ рассказал уральским СРО о своих приоритетах</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_Toc170197998 \h </w:instrText>
            </w:r>
            <w:r w:rsidR="0074394E" w:rsidRPr="0074394E">
              <w:rPr>
                <w:b w:val="0"/>
                <w:webHidden/>
              </w:rPr>
            </w:r>
            <w:r w:rsidR="0074394E" w:rsidRPr="0074394E">
              <w:rPr>
                <w:b w:val="0"/>
                <w:webHidden/>
              </w:rPr>
              <w:fldChar w:fldCharType="separate"/>
            </w:r>
            <w:r w:rsidR="0074394E" w:rsidRPr="0074394E">
              <w:rPr>
                <w:b w:val="0"/>
                <w:webHidden/>
              </w:rPr>
              <w:t>11</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7999" w:history="1">
            <w:r w:rsidR="0074394E" w:rsidRPr="0074394E">
              <w:rPr>
                <w:rStyle w:val="a7"/>
                <w:b w:val="0"/>
              </w:rPr>
              <w:t>24.06.2024 Все о СРО в России (all-sro.ru) НОСТРОЙ провел Окружную конференцию по УФО</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_Toc170197999 \h </w:instrText>
            </w:r>
            <w:r w:rsidR="0074394E" w:rsidRPr="0074394E">
              <w:rPr>
                <w:b w:val="0"/>
                <w:webHidden/>
              </w:rPr>
            </w:r>
            <w:r w:rsidR="0074394E" w:rsidRPr="0074394E">
              <w:rPr>
                <w:b w:val="0"/>
                <w:webHidden/>
              </w:rPr>
              <w:fldChar w:fldCharType="separate"/>
            </w:r>
            <w:r w:rsidR="0074394E" w:rsidRPr="0074394E">
              <w:rPr>
                <w:b w:val="0"/>
                <w:webHidden/>
              </w:rPr>
              <w:t>12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0" w:history="1">
            <w:r w:rsidR="0074394E" w:rsidRPr="0074394E">
              <w:rPr>
                <w:rStyle w:val="a7"/>
                <w:b w:val="0"/>
              </w:rPr>
              <w:t>24.06.2024 Все о СРО в России (all-sro.ru) Координатор НОСТРОЙ и НОПРИЗ по Сибири рассказал, как преодолеть кризис в строительстве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_Toc170198000 \h </w:instrText>
            </w:r>
            <w:r w:rsidR="0074394E" w:rsidRPr="0074394E">
              <w:rPr>
                <w:b w:val="0"/>
                <w:webHidden/>
              </w:rPr>
            </w:r>
            <w:r w:rsidR="0074394E" w:rsidRPr="0074394E">
              <w:rPr>
                <w:b w:val="0"/>
                <w:webHidden/>
              </w:rPr>
              <w:fldChar w:fldCharType="separate"/>
            </w:r>
            <w:r w:rsidR="0074394E" w:rsidRPr="0074394E">
              <w:rPr>
                <w:b w:val="0"/>
                <w:webHidden/>
              </w:rPr>
              <w:t>12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1" w:history="1">
            <w:r w:rsidR="0074394E" w:rsidRPr="0074394E">
              <w:rPr>
                <w:rStyle w:val="a7"/>
                <w:rFonts w:eastAsiaTheme="majorEastAsia" w:cstheme="majorBidi"/>
                <w:b w:val="0"/>
                <w:bCs/>
                <w:iCs/>
              </w:rPr>
              <w:t>24.06.2024 Кто Строит.ру (ktostroit.ru) Антон Глушков: нужны системные подходы по повышению компетенций рабочих в строительстве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_Toc170198001 \h </w:instrText>
            </w:r>
            <w:r w:rsidR="0074394E" w:rsidRPr="0074394E">
              <w:rPr>
                <w:b w:val="0"/>
                <w:webHidden/>
              </w:rPr>
            </w:r>
            <w:r w:rsidR="0074394E" w:rsidRPr="0074394E">
              <w:rPr>
                <w:b w:val="0"/>
                <w:webHidden/>
              </w:rPr>
              <w:fldChar w:fldCharType="separate"/>
            </w:r>
            <w:r w:rsidR="0074394E" w:rsidRPr="0074394E">
              <w:rPr>
                <w:b w:val="0"/>
                <w:webHidden/>
              </w:rPr>
              <w:t>13</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2" w:history="1">
            <w:r w:rsidR="0074394E" w:rsidRPr="0074394E">
              <w:rPr>
                <w:rStyle w:val="a7"/>
                <w:b w:val="0"/>
              </w:rPr>
              <w:t>24.06.2024 ЕРЗ (erzrf.ru) НОСТРОЙ: перед застройщиками стоит новая задача - снизить себестоимость строительства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_Toc170198002 \h </w:instrText>
            </w:r>
            <w:r w:rsidR="0074394E" w:rsidRPr="0074394E">
              <w:rPr>
                <w:b w:val="0"/>
                <w:webHidden/>
              </w:rPr>
            </w:r>
            <w:r w:rsidR="0074394E" w:rsidRPr="0074394E">
              <w:rPr>
                <w:b w:val="0"/>
                <w:webHidden/>
              </w:rPr>
              <w:fldChar w:fldCharType="separate"/>
            </w:r>
            <w:r w:rsidR="0074394E" w:rsidRPr="0074394E">
              <w:rPr>
                <w:b w:val="0"/>
                <w:webHidden/>
              </w:rPr>
              <w:t>14</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3" w:history="1">
            <w:r w:rsidR="0074394E" w:rsidRPr="0074394E">
              <w:rPr>
                <w:rStyle w:val="a7"/>
                <w:b w:val="0"/>
              </w:rPr>
              <w:t>24.06.2024 Служба строительных новостей (newsrus.su) Состоялось расширенное заседание комитета по инжинирингу архитектурно - строительного проектирования НОПРИЗ</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_Toc170198003 \h </w:instrText>
            </w:r>
            <w:r w:rsidR="0074394E" w:rsidRPr="0074394E">
              <w:rPr>
                <w:b w:val="0"/>
                <w:webHidden/>
              </w:rPr>
            </w:r>
            <w:r w:rsidR="0074394E" w:rsidRPr="0074394E">
              <w:rPr>
                <w:b w:val="0"/>
                <w:webHidden/>
              </w:rPr>
              <w:fldChar w:fldCharType="separate"/>
            </w:r>
            <w:r w:rsidR="0074394E" w:rsidRPr="0074394E">
              <w:rPr>
                <w:b w:val="0"/>
                <w:webHidden/>
              </w:rPr>
              <w:t>14</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4" w:history="1">
            <w:r w:rsidR="0074394E" w:rsidRPr="0074394E">
              <w:rPr>
                <w:rStyle w:val="a7"/>
                <w:rFonts w:eastAsiaTheme="majorEastAsia" w:cstheme="majorBidi"/>
                <w:b w:val="0"/>
                <w:bCs/>
                <w:iCs/>
              </w:rPr>
              <w:t>24.06.2024 INFOБаш (infobash.ru) Первые редакции разрабатываемых и актуализируемых в 2024 году ГОСТов загружены в АИС ТК 465 «Строительство» для публичного обсуждения</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_Toc170198004 \h </w:instrText>
            </w:r>
            <w:r w:rsidR="0074394E" w:rsidRPr="0074394E">
              <w:rPr>
                <w:b w:val="0"/>
                <w:webHidden/>
              </w:rPr>
            </w:r>
            <w:r w:rsidR="0074394E" w:rsidRPr="0074394E">
              <w:rPr>
                <w:b w:val="0"/>
                <w:webHidden/>
              </w:rPr>
              <w:fldChar w:fldCharType="separate"/>
            </w:r>
            <w:r w:rsidR="0074394E" w:rsidRPr="0074394E">
              <w:rPr>
                <w:b w:val="0"/>
                <w:webHidden/>
              </w:rPr>
              <w:t>15</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5" w:history="1">
            <w:r w:rsidR="0074394E" w:rsidRPr="0074394E">
              <w:rPr>
                <w:rStyle w:val="a7"/>
                <w:rFonts w:eastAsiaTheme="majorEastAsia" w:cstheme="majorBidi"/>
                <w:b w:val="0"/>
                <w:bCs/>
                <w:iCs/>
              </w:rPr>
              <w:t>24.06.2024 РБК Как на фоне дефицита кадров в Петербурге выросли зарплаты строителей</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_Toc170198005 \h </w:instrText>
            </w:r>
            <w:r w:rsidR="0074394E" w:rsidRPr="0074394E">
              <w:rPr>
                <w:b w:val="0"/>
                <w:webHidden/>
              </w:rPr>
            </w:r>
            <w:r w:rsidR="0074394E" w:rsidRPr="0074394E">
              <w:rPr>
                <w:b w:val="0"/>
                <w:webHidden/>
              </w:rPr>
              <w:fldChar w:fldCharType="separate"/>
            </w:r>
            <w:r w:rsidR="0074394E" w:rsidRPr="0074394E">
              <w:rPr>
                <w:b w:val="0"/>
                <w:webHidden/>
              </w:rPr>
              <w:t>15</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6" w:history="1">
            <w:r w:rsidR="0074394E" w:rsidRPr="0074394E">
              <w:rPr>
                <w:rStyle w:val="a7"/>
                <w:b w:val="0"/>
              </w:rPr>
              <w:t>25.06.2024 Sanktpeterburg-Today.ru Как на фоне дефицита кадров в Петербурге выросли зарплаты строителей</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_Toc170198006 \h </w:instrText>
            </w:r>
            <w:r w:rsidR="0074394E" w:rsidRPr="0074394E">
              <w:rPr>
                <w:b w:val="0"/>
                <w:webHidden/>
              </w:rPr>
            </w:r>
            <w:r w:rsidR="0074394E" w:rsidRPr="0074394E">
              <w:rPr>
                <w:b w:val="0"/>
                <w:webHidden/>
              </w:rPr>
              <w:fldChar w:fldCharType="separate"/>
            </w:r>
            <w:r w:rsidR="0074394E" w:rsidRPr="0074394E">
              <w:rPr>
                <w:b w:val="0"/>
                <w:webHidden/>
              </w:rPr>
              <w:t>16</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7" w:history="1">
            <w:r w:rsidR="0074394E" w:rsidRPr="0074394E">
              <w:rPr>
                <w:rStyle w:val="a7"/>
                <w:b w:val="0"/>
              </w:rPr>
              <w:t>24.06.2024 VC.ru Самые востребованные профессии 2024 года, о которых никто не говорит! Официальные данные НОСТРОЙ</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_Toc170198007 \h </w:instrText>
            </w:r>
            <w:r w:rsidR="0074394E" w:rsidRPr="0074394E">
              <w:rPr>
                <w:b w:val="0"/>
                <w:webHidden/>
              </w:rPr>
            </w:r>
            <w:r w:rsidR="0074394E" w:rsidRPr="0074394E">
              <w:rPr>
                <w:b w:val="0"/>
                <w:webHidden/>
              </w:rPr>
              <w:fldChar w:fldCharType="separate"/>
            </w:r>
            <w:r w:rsidR="0074394E" w:rsidRPr="0074394E">
              <w:rPr>
                <w:b w:val="0"/>
                <w:webHidden/>
              </w:rPr>
              <w:t>17</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8" w:history="1">
            <w:r w:rsidR="0074394E" w:rsidRPr="0074394E">
              <w:rPr>
                <w:rStyle w:val="a7"/>
                <w:b w:val="0"/>
              </w:rPr>
              <w:t>24.06.2024 ЗаНоСтрой.РФ (zanostroy.ru) Круглый стол по особенностям проектирования телекоммуникационных объектов состоялся в Северной столице при поддержке и участии НОПРИЗ</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_Toc170198008 \h </w:instrText>
            </w:r>
            <w:r w:rsidR="0074394E" w:rsidRPr="0074394E">
              <w:rPr>
                <w:b w:val="0"/>
                <w:webHidden/>
              </w:rPr>
            </w:r>
            <w:r w:rsidR="0074394E" w:rsidRPr="0074394E">
              <w:rPr>
                <w:b w:val="0"/>
                <w:webHidden/>
              </w:rPr>
              <w:fldChar w:fldCharType="separate"/>
            </w:r>
            <w:r w:rsidR="0074394E" w:rsidRPr="0074394E">
              <w:rPr>
                <w:b w:val="0"/>
                <w:webHidden/>
              </w:rPr>
              <w:t>18</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09" w:history="1">
            <w:r w:rsidR="0074394E" w:rsidRPr="0074394E">
              <w:rPr>
                <w:rStyle w:val="a7"/>
                <w:b w:val="0"/>
              </w:rPr>
              <w:t>24.06.2024 ЗаНоСтрой.РФ (zanostroy.ru) Игнорирование подрядчиком требований по ведению исполнительной документации в электронном виде может привести СРО к субсидиарной ответственности</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_Toc170198009 \h </w:instrText>
            </w:r>
            <w:r w:rsidR="0074394E" w:rsidRPr="0074394E">
              <w:rPr>
                <w:b w:val="0"/>
                <w:webHidden/>
              </w:rPr>
            </w:r>
            <w:r w:rsidR="0074394E" w:rsidRPr="0074394E">
              <w:rPr>
                <w:b w:val="0"/>
                <w:webHidden/>
              </w:rPr>
              <w:fldChar w:fldCharType="separate"/>
            </w:r>
            <w:r w:rsidR="0074394E" w:rsidRPr="0074394E">
              <w:rPr>
                <w:b w:val="0"/>
                <w:webHidden/>
              </w:rPr>
              <w:t>18</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10" w:history="1">
            <w:r w:rsidR="0074394E" w:rsidRPr="0074394E">
              <w:rPr>
                <w:rStyle w:val="a7"/>
                <w:b w:val="0"/>
              </w:rPr>
              <w:t>25.06.2024 Известия (iz.ru) Своя доля: в каких отраслях запрещают работать трудовым мигрантам</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_Toc170198010 \h </w:instrText>
            </w:r>
            <w:r w:rsidR="0074394E" w:rsidRPr="0074394E">
              <w:rPr>
                <w:b w:val="0"/>
                <w:webHidden/>
              </w:rPr>
            </w:r>
            <w:r w:rsidR="0074394E" w:rsidRPr="0074394E">
              <w:rPr>
                <w:b w:val="0"/>
                <w:webHidden/>
              </w:rPr>
              <w:fldChar w:fldCharType="separate"/>
            </w:r>
            <w:r w:rsidR="0074394E" w:rsidRPr="0074394E">
              <w:rPr>
                <w:b w:val="0"/>
                <w:webHidden/>
              </w:rPr>
              <w:t>20</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11" w:history="1">
            <w:r w:rsidR="0074394E" w:rsidRPr="0074394E">
              <w:rPr>
                <w:rStyle w:val="a7"/>
                <w:b w:val="0"/>
              </w:rPr>
              <w:t>24.06.2024 Национальное объединение строителей (nostroy.ru) Окружная конференция саморегулируемых организаций - членов НОСТРОЙ, зарегистрированных на территории Северо-Кавказского федерального округа, состоится 3 июля 2024 года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_Toc170198011 \h </w:instrText>
            </w:r>
            <w:r w:rsidR="0074394E" w:rsidRPr="0074394E">
              <w:rPr>
                <w:b w:val="0"/>
                <w:webHidden/>
              </w:rPr>
            </w:r>
            <w:r w:rsidR="0074394E" w:rsidRPr="0074394E">
              <w:rPr>
                <w:b w:val="0"/>
                <w:webHidden/>
              </w:rPr>
              <w:fldChar w:fldCharType="separate"/>
            </w:r>
            <w:r w:rsidR="0074394E" w:rsidRPr="0074394E">
              <w:rPr>
                <w:b w:val="0"/>
                <w:webHidden/>
              </w:rPr>
              <w:t>22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12" w:history="1">
            <w:r w:rsidR="0074394E" w:rsidRPr="0074394E">
              <w:rPr>
                <w:rStyle w:val="a7"/>
                <w:rFonts w:eastAsiaTheme="majorEastAsia" w:cstheme="majorBidi"/>
                <w:b w:val="0"/>
                <w:bCs/>
                <w:iCs/>
              </w:rPr>
              <w:t>24.06.2024 103news.com В Москве обсудят перспективы использования искусственного интеллекта в градостроительной деятельности</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_Toc170198012 \h </w:instrText>
            </w:r>
            <w:r w:rsidR="0074394E" w:rsidRPr="0074394E">
              <w:rPr>
                <w:b w:val="0"/>
                <w:webHidden/>
              </w:rPr>
            </w:r>
            <w:r w:rsidR="0074394E" w:rsidRPr="0074394E">
              <w:rPr>
                <w:b w:val="0"/>
                <w:webHidden/>
              </w:rPr>
              <w:fldChar w:fldCharType="separate"/>
            </w:r>
            <w:r w:rsidR="0074394E" w:rsidRPr="0074394E">
              <w:rPr>
                <w:b w:val="0"/>
                <w:webHidden/>
              </w:rPr>
              <w:t>22</w:t>
            </w:r>
            <w:r w:rsidR="0074394E" w:rsidRPr="0074394E">
              <w:rPr>
                <w:b w:val="0"/>
                <w:webHidden/>
              </w:rPr>
              <w:fldChar w:fldCharType="end"/>
            </w:r>
          </w:hyperlink>
        </w:p>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hyperlink w:anchor="_Toc170198013" w:history="1">
            <w:r w:rsidR="0074394E" w:rsidRPr="0074394E">
              <w:rPr>
                <w:rStyle w:val="a7"/>
                <w:noProof/>
              </w:rPr>
              <w:t>ДЕЯТЕЛЬНОСТЬ СРО В СТРОИТЕЛЬНОЙ ОТРАСЛИ</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_Toc170198013 \h </w:instrText>
            </w:r>
            <w:r w:rsidR="0074394E" w:rsidRPr="0074394E">
              <w:rPr>
                <w:noProof/>
                <w:webHidden/>
              </w:rPr>
            </w:r>
            <w:r w:rsidR="0074394E" w:rsidRPr="0074394E">
              <w:rPr>
                <w:noProof/>
                <w:webHidden/>
              </w:rPr>
              <w:fldChar w:fldCharType="separate"/>
            </w:r>
            <w:r w:rsidR="0074394E" w:rsidRPr="0074394E">
              <w:rPr>
                <w:noProof/>
                <w:webHidden/>
              </w:rPr>
              <w:t>24</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15" w:history="1">
            <w:r w:rsidR="0074394E" w:rsidRPr="0074394E">
              <w:rPr>
                <w:rStyle w:val="a7"/>
                <w:b w:val="0"/>
              </w:rPr>
              <w:t>24.06.2024 ЗаНоСтрой.РФ (zanostroy.ru) Сахалинская СРО предложила исключить компенсационные выплаты из расчёта налогооблагаемой базы для жителей Крайнего Севера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_Toc170198015 \h </w:instrText>
            </w:r>
            <w:r w:rsidR="0074394E" w:rsidRPr="0074394E">
              <w:rPr>
                <w:b w:val="0"/>
                <w:webHidden/>
              </w:rPr>
            </w:r>
            <w:r w:rsidR="0074394E" w:rsidRPr="0074394E">
              <w:rPr>
                <w:b w:val="0"/>
                <w:webHidden/>
              </w:rPr>
              <w:fldChar w:fldCharType="separate"/>
            </w:r>
            <w:r w:rsidR="0074394E" w:rsidRPr="0074394E">
              <w:rPr>
                <w:b w:val="0"/>
                <w:webHidden/>
              </w:rPr>
              <w:t>25</w:t>
            </w:r>
            <w:r w:rsidR="0074394E" w:rsidRPr="0074394E">
              <w:rPr>
                <w:b w:val="0"/>
                <w:webHidden/>
              </w:rPr>
              <w:fldChar w:fldCharType="end"/>
            </w:r>
          </w:hyperlink>
        </w:p>
        <w:bookmarkStart w:id="14" w:name="_GoBack"/>
        <w:bookmarkEnd w:id="14"/>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r>
            <w:fldChar w:fldCharType="begin"/>
          </w:r>
          <w:r>
            <w:instrText xml:space="preserve"> HYPERLINK \l "_Toc170198017" </w:instrText>
          </w:r>
          <w:r>
            <w:fldChar w:fldCharType="separate"/>
          </w:r>
          <w:r w:rsidR="0074394E" w:rsidRPr="0074394E">
            <w:rPr>
              <w:rStyle w:val="a7"/>
              <w:noProof/>
            </w:rPr>
            <w:t>ДОЛЕВОЕ СТРОИТЕЛЬСТВО, ЗАСТРОЙЩИКИ</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_Toc170198017 \h </w:instrText>
          </w:r>
          <w:r w:rsidR="0074394E" w:rsidRPr="0074394E">
            <w:rPr>
              <w:noProof/>
              <w:webHidden/>
            </w:rPr>
          </w:r>
          <w:r w:rsidR="0074394E" w:rsidRPr="0074394E">
            <w:rPr>
              <w:noProof/>
              <w:webHidden/>
            </w:rPr>
            <w:fldChar w:fldCharType="separate"/>
          </w:r>
          <w:r w:rsidR="0074394E" w:rsidRPr="0074394E">
            <w:rPr>
              <w:noProof/>
              <w:webHidden/>
            </w:rPr>
            <w:t>27</w:t>
          </w:r>
          <w:r w:rsidR="0074394E" w:rsidRPr="0074394E">
            <w:rPr>
              <w:noProof/>
              <w:webHidden/>
            </w:rPr>
            <w:fldChar w:fldCharType="end"/>
          </w:r>
          <w:r>
            <w:rPr>
              <w:noProof/>
            </w:rPr>
            <w:fldChar w:fldCharType="end"/>
          </w:r>
        </w:p>
        <w:p w:rsidR="0074394E" w:rsidRPr="0074394E" w:rsidRDefault="00F13954">
          <w:pPr>
            <w:pStyle w:val="41"/>
            <w:rPr>
              <w:rFonts w:asciiTheme="minorHAnsi" w:eastAsiaTheme="minorEastAsia" w:hAnsiTheme="minorHAnsi" w:cstheme="minorBidi"/>
              <w:b w:val="0"/>
              <w:sz w:val="22"/>
              <w:lang w:eastAsia="ru-RU"/>
            </w:rPr>
          </w:pPr>
          <w:hyperlink w:anchor="_Toc170198018" w:history="1">
            <w:r w:rsidR="0074394E" w:rsidRPr="0074394E">
              <w:rPr>
                <w:rStyle w:val="a7"/>
                <w:b w:val="0"/>
              </w:rPr>
              <w:t>25.06.2024 Известия Раздать в долги: в РФ ускоренно перераспределяют лимиты по льготной ипотеке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_Toc170198018 \h </w:instrText>
            </w:r>
            <w:r w:rsidR="0074394E" w:rsidRPr="0074394E">
              <w:rPr>
                <w:b w:val="0"/>
                <w:webHidden/>
              </w:rPr>
            </w:r>
            <w:r w:rsidR="0074394E" w:rsidRPr="0074394E">
              <w:rPr>
                <w:b w:val="0"/>
                <w:webHidden/>
              </w:rPr>
              <w:fldChar w:fldCharType="separate"/>
            </w:r>
            <w:r w:rsidR="0074394E" w:rsidRPr="0074394E">
              <w:rPr>
                <w:b w:val="0"/>
                <w:webHidden/>
              </w:rPr>
              <w:t>27</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19" w:history="1">
            <w:r w:rsidR="0074394E" w:rsidRPr="0074394E">
              <w:rPr>
                <w:rStyle w:val="a7"/>
                <w:b w:val="0"/>
              </w:rPr>
              <w:t>25.06.2024 MFD.ru Ставки по ипотеке в РФ могут вырасти до 19-20% после отмены льготной - эксперты</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_Toc170198019 \h </w:instrText>
            </w:r>
            <w:r w:rsidR="0074394E" w:rsidRPr="0074394E">
              <w:rPr>
                <w:b w:val="0"/>
                <w:webHidden/>
              </w:rPr>
            </w:r>
            <w:r w:rsidR="0074394E" w:rsidRPr="0074394E">
              <w:rPr>
                <w:b w:val="0"/>
                <w:webHidden/>
              </w:rPr>
              <w:fldChar w:fldCharType="separate"/>
            </w:r>
            <w:r w:rsidR="0074394E" w:rsidRPr="0074394E">
              <w:rPr>
                <w:b w:val="0"/>
                <w:webHidden/>
              </w:rPr>
              <w:t>29</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0" w:history="1">
            <w:r w:rsidR="0074394E" w:rsidRPr="0074394E">
              <w:rPr>
                <w:rStyle w:val="a7"/>
                <w:b w:val="0"/>
              </w:rPr>
              <w:t>24.06.2024 РИА Новости. Новости недвижимости Путин поручил рассмотреть вопрос о льготной ипотеке педагогам проекта "Профессионалитет"</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_Toc170198020 \h </w:instrText>
            </w:r>
            <w:r w:rsidR="0074394E" w:rsidRPr="0074394E">
              <w:rPr>
                <w:b w:val="0"/>
                <w:webHidden/>
              </w:rPr>
            </w:r>
            <w:r w:rsidR="0074394E" w:rsidRPr="0074394E">
              <w:rPr>
                <w:b w:val="0"/>
                <w:webHidden/>
              </w:rPr>
              <w:fldChar w:fldCharType="separate"/>
            </w:r>
            <w:r w:rsidR="0074394E" w:rsidRPr="0074394E">
              <w:rPr>
                <w:b w:val="0"/>
                <w:webHidden/>
              </w:rPr>
              <w:t>29</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1" w:history="1">
            <w:r w:rsidR="0074394E" w:rsidRPr="0074394E">
              <w:rPr>
                <w:rStyle w:val="a7"/>
                <w:b w:val="0"/>
              </w:rPr>
              <w:t>24.06.2024 Коммерсантъ (kommersant.ru) Более 70 подрядчиков получили кредиты для строительства частных домов с эскроу</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_Toc170198021 \h </w:instrText>
            </w:r>
            <w:r w:rsidR="0074394E" w:rsidRPr="0074394E">
              <w:rPr>
                <w:b w:val="0"/>
                <w:webHidden/>
              </w:rPr>
            </w:r>
            <w:r w:rsidR="0074394E" w:rsidRPr="0074394E">
              <w:rPr>
                <w:b w:val="0"/>
                <w:webHidden/>
              </w:rPr>
              <w:fldChar w:fldCharType="separate"/>
            </w:r>
            <w:r w:rsidR="0074394E" w:rsidRPr="0074394E">
              <w:rPr>
                <w:b w:val="0"/>
                <w:webHidden/>
              </w:rPr>
              <w:t>30</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2" w:history="1">
            <w:r w:rsidR="0074394E" w:rsidRPr="0074394E">
              <w:rPr>
                <w:rStyle w:val="a7"/>
                <w:b w:val="0"/>
              </w:rPr>
              <w:t>24.06.2024 Интерфакс Новосибирская область лидирует по спросу на ИЖС с подрядом и эскроу</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_Toc170198022 \h </w:instrText>
            </w:r>
            <w:r w:rsidR="0074394E" w:rsidRPr="0074394E">
              <w:rPr>
                <w:b w:val="0"/>
                <w:webHidden/>
              </w:rPr>
            </w:r>
            <w:r w:rsidR="0074394E" w:rsidRPr="0074394E">
              <w:rPr>
                <w:b w:val="0"/>
                <w:webHidden/>
              </w:rPr>
              <w:fldChar w:fldCharType="separate"/>
            </w:r>
            <w:r w:rsidR="0074394E" w:rsidRPr="0074394E">
              <w:rPr>
                <w:b w:val="0"/>
                <w:webHidden/>
              </w:rPr>
              <w:t>30</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3" w:history="1">
            <w:r w:rsidR="0074394E" w:rsidRPr="0074394E">
              <w:rPr>
                <w:rStyle w:val="a7"/>
                <w:b w:val="0"/>
              </w:rPr>
              <w:t>24.06.2024 Lenta.ru Названы города-миллионники с доступной семейной ипотекой</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_Toc170198023 \h </w:instrText>
            </w:r>
            <w:r w:rsidR="0074394E" w:rsidRPr="0074394E">
              <w:rPr>
                <w:b w:val="0"/>
                <w:webHidden/>
              </w:rPr>
            </w:r>
            <w:r w:rsidR="0074394E" w:rsidRPr="0074394E">
              <w:rPr>
                <w:b w:val="0"/>
                <w:webHidden/>
              </w:rPr>
              <w:fldChar w:fldCharType="separate"/>
            </w:r>
            <w:r w:rsidR="0074394E" w:rsidRPr="0074394E">
              <w:rPr>
                <w:b w:val="0"/>
                <w:webHidden/>
              </w:rPr>
              <w:t>31</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4" w:history="1">
            <w:r w:rsidR="0074394E" w:rsidRPr="0074394E">
              <w:rPr>
                <w:rStyle w:val="a7"/>
                <w:b w:val="0"/>
              </w:rPr>
              <w:t>24.06.2024 АСН-инфо (asninfo.ru) Доля рассрочек на рынке новостроек достигнет 35-75%, в зависимости от сегмента, уже к осени</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_Toc170198024 \h </w:instrText>
            </w:r>
            <w:r w:rsidR="0074394E" w:rsidRPr="0074394E">
              <w:rPr>
                <w:b w:val="0"/>
                <w:webHidden/>
              </w:rPr>
            </w:r>
            <w:r w:rsidR="0074394E" w:rsidRPr="0074394E">
              <w:rPr>
                <w:b w:val="0"/>
                <w:webHidden/>
              </w:rPr>
              <w:fldChar w:fldCharType="separate"/>
            </w:r>
            <w:r w:rsidR="0074394E" w:rsidRPr="0074394E">
              <w:rPr>
                <w:b w:val="0"/>
                <w:webHidden/>
              </w:rPr>
              <w:t>31</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5" w:history="1">
            <w:r w:rsidR="0074394E" w:rsidRPr="0074394E">
              <w:rPr>
                <w:rStyle w:val="a7"/>
                <w:b w:val="0"/>
              </w:rPr>
              <w:t>25.06.2024 Российская газета КС РФ разрешил оставлять должникам часть средств от продажи ипотечного жилья</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_Toc170198025 \h </w:instrText>
            </w:r>
            <w:r w:rsidR="0074394E" w:rsidRPr="0074394E">
              <w:rPr>
                <w:b w:val="0"/>
                <w:webHidden/>
              </w:rPr>
            </w:r>
            <w:r w:rsidR="0074394E" w:rsidRPr="0074394E">
              <w:rPr>
                <w:b w:val="0"/>
                <w:webHidden/>
              </w:rPr>
              <w:fldChar w:fldCharType="separate"/>
            </w:r>
            <w:r w:rsidR="0074394E" w:rsidRPr="0074394E">
              <w:rPr>
                <w:b w:val="0"/>
                <w:webHidden/>
              </w:rPr>
              <w:t>32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6" w:history="1">
            <w:r w:rsidR="0074394E" w:rsidRPr="0074394E">
              <w:rPr>
                <w:rStyle w:val="a7"/>
                <w:b w:val="0"/>
              </w:rPr>
              <w:t>24.06.2024 Газета.Ru Эксперт раскрыла, смогут ли банки обеспечить льготные ставки по ипотеке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_Toc170198026 \h </w:instrText>
            </w:r>
            <w:r w:rsidR="0074394E" w:rsidRPr="0074394E">
              <w:rPr>
                <w:b w:val="0"/>
                <w:webHidden/>
              </w:rPr>
            </w:r>
            <w:r w:rsidR="0074394E" w:rsidRPr="0074394E">
              <w:rPr>
                <w:b w:val="0"/>
                <w:webHidden/>
              </w:rPr>
              <w:fldChar w:fldCharType="separate"/>
            </w:r>
            <w:r w:rsidR="0074394E" w:rsidRPr="0074394E">
              <w:rPr>
                <w:b w:val="0"/>
                <w:webHidden/>
              </w:rPr>
              <w:t>33</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7" w:history="1">
            <w:r w:rsidR="0074394E" w:rsidRPr="0074394E">
              <w:rPr>
                <w:rStyle w:val="a7"/>
                <w:b w:val="0"/>
              </w:rPr>
              <w:t>24.06.2024 РБК «Группе ЛСР» согласовали новый проект на Петроградской стороне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_Toc170198027 \h </w:instrText>
            </w:r>
            <w:r w:rsidR="0074394E" w:rsidRPr="0074394E">
              <w:rPr>
                <w:b w:val="0"/>
                <w:webHidden/>
              </w:rPr>
            </w:r>
            <w:r w:rsidR="0074394E" w:rsidRPr="0074394E">
              <w:rPr>
                <w:b w:val="0"/>
                <w:webHidden/>
              </w:rPr>
              <w:fldChar w:fldCharType="separate"/>
            </w:r>
            <w:r w:rsidR="0074394E" w:rsidRPr="0074394E">
              <w:rPr>
                <w:b w:val="0"/>
                <w:webHidden/>
              </w:rPr>
              <w:t>33</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8" w:history="1">
            <w:r w:rsidR="0074394E" w:rsidRPr="0074394E">
              <w:rPr>
                <w:rStyle w:val="a7"/>
                <w:b w:val="0"/>
              </w:rPr>
              <w:t>24.06.2024 Коммерсантъ (kommersant.ru) PIONEER завершил строительство спортивного кластера в LIFE Варшавская</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_Toc170198028 \h </w:instrText>
            </w:r>
            <w:r w:rsidR="0074394E" w:rsidRPr="0074394E">
              <w:rPr>
                <w:b w:val="0"/>
                <w:webHidden/>
              </w:rPr>
            </w:r>
            <w:r w:rsidR="0074394E" w:rsidRPr="0074394E">
              <w:rPr>
                <w:b w:val="0"/>
                <w:webHidden/>
              </w:rPr>
              <w:fldChar w:fldCharType="separate"/>
            </w:r>
            <w:r w:rsidR="0074394E" w:rsidRPr="0074394E">
              <w:rPr>
                <w:b w:val="0"/>
                <w:webHidden/>
              </w:rPr>
              <w:t>34</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29" w:history="1">
            <w:r w:rsidR="0074394E" w:rsidRPr="0074394E">
              <w:rPr>
                <w:rStyle w:val="a7"/>
                <w:b w:val="0"/>
              </w:rPr>
              <w:t>24.06.2024 РБК «Железно» получила звание «Девелопер года»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_Toc170198029 \h </w:instrText>
            </w:r>
            <w:r w:rsidR="0074394E" w:rsidRPr="0074394E">
              <w:rPr>
                <w:b w:val="0"/>
                <w:webHidden/>
              </w:rPr>
            </w:r>
            <w:r w:rsidR="0074394E" w:rsidRPr="0074394E">
              <w:rPr>
                <w:b w:val="0"/>
                <w:webHidden/>
              </w:rPr>
              <w:fldChar w:fldCharType="separate"/>
            </w:r>
            <w:r w:rsidR="0074394E" w:rsidRPr="0074394E">
              <w:rPr>
                <w:b w:val="0"/>
                <w:webHidden/>
              </w:rPr>
              <w:t>34</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30" w:history="1">
            <w:r w:rsidR="0074394E" w:rsidRPr="0074394E">
              <w:rPr>
                <w:rStyle w:val="a7"/>
                <w:b w:val="0"/>
              </w:rPr>
              <w:t>24.06.2024 РБК Как современные девелоперы формируют свой подход к работе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_Toc170198030 \h </w:instrText>
            </w:r>
            <w:r w:rsidR="0074394E" w:rsidRPr="0074394E">
              <w:rPr>
                <w:b w:val="0"/>
                <w:webHidden/>
              </w:rPr>
            </w:r>
            <w:r w:rsidR="0074394E" w:rsidRPr="0074394E">
              <w:rPr>
                <w:b w:val="0"/>
                <w:webHidden/>
              </w:rPr>
              <w:fldChar w:fldCharType="separate"/>
            </w:r>
            <w:r w:rsidR="0074394E" w:rsidRPr="0074394E">
              <w:rPr>
                <w:b w:val="0"/>
                <w:webHidden/>
              </w:rPr>
              <w:t>35</w:t>
            </w:r>
            <w:r w:rsidR="0074394E" w:rsidRPr="0074394E">
              <w:rPr>
                <w:b w:val="0"/>
                <w:webHidden/>
              </w:rPr>
              <w:fldChar w:fldCharType="end"/>
            </w:r>
          </w:hyperlink>
        </w:p>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hyperlink w:anchor="_Toc170198031" w:history="1">
            <w:r w:rsidR="0074394E" w:rsidRPr="0074394E">
              <w:rPr>
                <w:rStyle w:val="a7"/>
                <w:noProof/>
              </w:rPr>
              <w:t>НОВОСТИ ОТРАСЛИ</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_Toc170198031 \h </w:instrText>
            </w:r>
            <w:r w:rsidR="0074394E" w:rsidRPr="0074394E">
              <w:rPr>
                <w:noProof/>
                <w:webHidden/>
              </w:rPr>
            </w:r>
            <w:r w:rsidR="0074394E" w:rsidRPr="0074394E">
              <w:rPr>
                <w:noProof/>
                <w:webHidden/>
              </w:rPr>
              <w:fldChar w:fldCharType="separate"/>
            </w:r>
            <w:r w:rsidR="0074394E" w:rsidRPr="0074394E">
              <w:rPr>
                <w:noProof/>
                <w:webHidden/>
              </w:rPr>
              <w:t>37</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32" w:history="1">
            <w:r w:rsidR="0074394E" w:rsidRPr="0074394E">
              <w:rPr>
                <w:rStyle w:val="a7"/>
                <w:b w:val="0"/>
              </w:rPr>
              <w:t>24.06.2024 Интерфакс Путин утвердил перечень поручений в сфере строительства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_Toc170198032 \h </w:instrText>
            </w:r>
            <w:r w:rsidR="0074394E" w:rsidRPr="0074394E">
              <w:rPr>
                <w:b w:val="0"/>
                <w:webHidden/>
              </w:rPr>
            </w:r>
            <w:r w:rsidR="0074394E" w:rsidRPr="0074394E">
              <w:rPr>
                <w:b w:val="0"/>
                <w:webHidden/>
              </w:rPr>
              <w:fldChar w:fldCharType="separate"/>
            </w:r>
            <w:r w:rsidR="0074394E" w:rsidRPr="0074394E">
              <w:rPr>
                <w:b w:val="0"/>
                <w:webHidden/>
              </w:rPr>
              <w:t>37</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33" w:history="1">
            <w:r w:rsidR="0074394E" w:rsidRPr="0074394E">
              <w:rPr>
                <w:rStyle w:val="a7"/>
                <w:b w:val="0"/>
              </w:rPr>
              <w:t>24.06.2024 Известия Зарплаты строителей выросли на 20% в 2024 году</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_Toc170198033 \h </w:instrText>
            </w:r>
            <w:r w:rsidR="0074394E" w:rsidRPr="0074394E">
              <w:rPr>
                <w:b w:val="0"/>
                <w:webHidden/>
              </w:rPr>
            </w:r>
            <w:r w:rsidR="0074394E" w:rsidRPr="0074394E">
              <w:rPr>
                <w:b w:val="0"/>
                <w:webHidden/>
              </w:rPr>
              <w:fldChar w:fldCharType="separate"/>
            </w:r>
            <w:r w:rsidR="0074394E" w:rsidRPr="0074394E">
              <w:rPr>
                <w:b w:val="0"/>
                <w:webHidden/>
              </w:rPr>
              <w:t>37</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34" w:history="1">
            <w:r w:rsidR="0074394E" w:rsidRPr="0074394E">
              <w:rPr>
                <w:rStyle w:val="a7"/>
                <w:b w:val="0"/>
              </w:rPr>
              <w:t>24.06.2024 ТАСС - Российские новости В России могут появиться официальные дилеры российских лифтов</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_Toc170198034 \h </w:instrText>
            </w:r>
            <w:r w:rsidR="0074394E" w:rsidRPr="0074394E">
              <w:rPr>
                <w:b w:val="0"/>
                <w:webHidden/>
              </w:rPr>
            </w:r>
            <w:r w:rsidR="0074394E" w:rsidRPr="0074394E">
              <w:rPr>
                <w:b w:val="0"/>
                <w:webHidden/>
              </w:rPr>
              <w:fldChar w:fldCharType="separate"/>
            </w:r>
            <w:r w:rsidR="0074394E" w:rsidRPr="0074394E">
              <w:rPr>
                <w:b w:val="0"/>
                <w:webHidden/>
              </w:rPr>
              <w:t>38</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35" w:history="1">
            <w:r w:rsidR="0074394E" w:rsidRPr="0074394E">
              <w:rPr>
                <w:rStyle w:val="a7"/>
                <w:b w:val="0"/>
              </w:rPr>
              <w:t>24.06.2024 Агентство новостей Строительный бизнес (ancb.ru) Эксперты рассказали, как в России будут сносить аварийные и ветхие небоскребы</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_Toc170198035 \h </w:instrText>
            </w:r>
            <w:r w:rsidR="0074394E" w:rsidRPr="0074394E">
              <w:rPr>
                <w:b w:val="0"/>
                <w:webHidden/>
              </w:rPr>
            </w:r>
            <w:r w:rsidR="0074394E" w:rsidRPr="0074394E">
              <w:rPr>
                <w:b w:val="0"/>
                <w:webHidden/>
              </w:rPr>
              <w:fldChar w:fldCharType="separate"/>
            </w:r>
            <w:r w:rsidR="0074394E" w:rsidRPr="0074394E">
              <w:rPr>
                <w:b w:val="0"/>
                <w:webHidden/>
              </w:rPr>
              <w:t>38</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36" w:history="1">
            <w:r w:rsidR="0074394E" w:rsidRPr="0074394E">
              <w:rPr>
                <w:rStyle w:val="a7"/>
                <w:b w:val="0"/>
              </w:rPr>
              <w:t>24.06.2024 РБК Редевелопмент бизнес-центров дорожает быстрее, чем новое строительство</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_Toc170198036 \h </w:instrText>
            </w:r>
            <w:r w:rsidR="0074394E" w:rsidRPr="0074394E">
              <w:rPr>
                <w:b w:val="0"/>
                <w:webHidden/>
              </w:rPr>
            </w:r>
            <w:r w:rsidR="0074394E" w:rsidRPr="0074394E">
              <w:rPr>
                <w:b w:val="0"/>
                <w:webHidden/>
              </w:rPr>
              <w:fldChar w:fldCharType="separate"/>
            </w:r>
            <w:r w:rsidR="0074394E" w:rsidRPr="0074394E">
              <w:rPr>
                <w:b w:val="0"/>
                <w:webHidden/>
              </w:rPr>
              <w:t>39</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37" w:history="1">
            <w:r w:rsidR="0074394E" w:rsidRPr="0074394E">
              <w:rPr>
                <w:rStyle w:val="a7"/>
                <w:b w:val="0"/>
              </w:rPr>
              <w:t>24.06.2024 SROportal.ru Строителей просят заявить о своих кадровых потребностях</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_Toc170198037 \h </w:instrText>
            </w:r>
            <w:r w:rsidR="0074394E" w:rsidRPr="0074394E">
              <w:rPr>
                <w:b w:val="0"/>
                <w:webHidden/>
              </w:rPr>
            </w:r>
            <w:r w:rsidR="0074394E" w:rsidRPr="0074394E">
              <w:rPr>
                <w:b w:val="0"/>
                <w:webHidden/>
              </w:rPr>
              <w:fldChar w:fldCharType="separate"/>
            </w:r>
            <w:r w:rsidR="0074394E" w:rsidRPr="0074394E">
              <w:rPr>
                <w:b w:val="0"/>
                <w:webHidden/>
              </w:rPr>
              <w:t>40</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38" w:history="1">
            <w:r w:rsidR="0074394E" w:rsidRPr="0074394E">
              <w:rPr>
                <w:rStyle w:val="a7"/>
                <w:b w:val="0"/>
              </w:rPr>
              <w:t>24.06.2024 АСН-инфо (asninfo.ru) Почти половина спроса на подрядчиков для ИЖС приходится на частные компании</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_Toc170198038 \h </w:instrText>
            </w:r>
            <w:r w:rsidR="0074394E" w:rsidRPr="0074394E">
              <w:rPr>
                <w:b w:val="0"/>
                <w:webHidden/>
              </w:rPr>
            </w:r>
            <w:r w:rsidR="0074394E" w:rsidRPr="0074394E">
              <w:rPr>
                <w:b w:val="0"/>
                <w:webHidden/>
              </w:rPr>
              <w:fldChar w:fldCharType="separate"/>
            </w:r>
            <w:r w:rsidR="0074394E" w:rsidRPr="0074394E">
              <w:rPr>
                <w:b w:val="0"/>
                <w:webHidden/>
              </w:rPr>
              <w:t>40</w:t>
            </w:r>
            <w:r w:rsidR="0074394E" w:rsidRPr="0074394E">
              <w:rPr>
                <w:b w:val="0"/>
                <w:webHidden/>
              </w:rPr>
              <w:fldChar w:fldCharType="end"/>
            </w:r>
          </w:hyperlink>
        </w:p>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hyperlink w:anchor="_Toc170198039" w:history="1">
            <w:r w:rsidR="0074394E" w:rsidRPr="0074394E">
              <w:rPr>
                <w:rStyle w:val="a7"/>
                <w:noProof/>
              </w:rPr>
              <w:t>НОВОСТИ СТРОИТЕЛЬСТВА В РЕГИОНАХ</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_Toc170198039 \h </w:instrText>
            </w:r>
            <w:r w:rsidR="0074394E" w:rsidRPr="0074394E">
              <w:rPr>
                <w:noProof/>
                <w:webHidden/>
              </w:rPr>
            </w:r>
            <w:r w:rsidR="0074394E" w:rsidRPr="0074394E">
              <w:rPr>
                <w:noProof/>
                <w:webHidden/>
              </w:rPr>
              <w:fldChar w:fldCharType="separate"/>
            </w:r>
            <w:r w:rsidR="0074394E" w:rsidRPr="0074394E">
              <w:rPr>
                <w:noProof/>
                <w:webHidden/>
              </w:rPr>
              <w:t>41</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0" w:history="1">
            <w:r w:rsidR="0074394E" w:rsidRPr="0074394E">
              <w:rPr>
                <w:rStyle w:val="a7"/>
                <w:b w:val="0"/>
              </w:rPr>
              <w:t>24.06.2024 Министерство строительства и жилищно-коммунального хозяйства Российской Федерации (Минстрой) (minstroyrf.ru) Две дороги построили на средства ИБК в Воронеже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_Toc170198040 \h </w:instrText>
            </w:r>
            <w:r w:rsidR="0074394E" w:rsidRPr="0074394E">
              <w:rPr>
                <w:b w:val="0"/>
                <w:webHidden/>
              </w:rPr>
            </w:r>
            <w:r w:rsidR="0074394E" w:rsidRPr="0074394E">
              <w:rPr>
                <w:b w:val="0"/>
                <w:webHidden/>
              </w:rPr>
              <w:fldChar w:fldCharType="separate"/>
            </w:r>
            <w:r w:rsidR="0074394E" w:rsidRPr="0074394E">
              <w:rPr>
                <w:b w:val="0"/>
                <w:webHidden/>
              </w:rPr>
              <w:t>41</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1" w:history="1">
            <w:r w:rsidR="0074394E" w:rsidRPr="0074394E">
              <w:rPr>
                <w:rStyle w:val="a7"/>
                <w:b w:val="0"/>
              </w:rPr>
              <w:t>24.06.2024 РИА Новости. Новости недвижимости Правительство Москвы изучает несколько концессий по строительству дорожной инфраструктуры</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_Toc170198041 \h </w:instrText>
            </w:r>
            <w:r w:rsidR="0074394E" w:rsidRPr="0074394E">
              <w:rPr>
                <w:b w:val="0"/>
                <w:webHidden/>
              </w:rPr>
            </w:r>
            <w:r w:rsidR="0074394E" w:rsidRPr="0074394E">
              <w:rPr>
                <w:b w:val="0"/>
                <w:webHidden/>
              </w:rPr>
              <w:fldChar w:fldCharType="separate"/>
            </w:r>
            <w:r w:rsidR="0074394E" w:rsidRPr="0074394E">
              <w:rPr>
                <w:b w:val="0"/>
                <w:webHidden/>
              </w:rPr>
              <w:t>41</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2" w:history="1">
            <w:r w:rsidR="0074394E" w:rsidRPr="0074394E">
              <w:rPr>
                <w:rStyle w:val="a7"/>
                <w:b w:val="0"/>
              </w:rPr>
              <w:t>24.06.2024 РИА Новости. Новости недвижимости Объем строительства жилья в Кабардино-Балкарии за 5 месяцев 2024 г вырос почти на 40%</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_Toc170198042 \h </w:instrText>
            </w:r>
            <w:r w:rsidR="0074394E" w:rsidRPr="0074394E">
              <w:rPr>
                <w:b w:val="0"/>
                <w:webHidden/>
              </w:rPr>
            </w:r>
            <w:r w:rsidR="0074394E" w:rsidRPr="0074394E">
              <w:rPr>
                <w:b w:val="0"/>
                <w:webHidden/>
              </w:rPr>
              <w:fldChar w:fldCharType="separate"/>
            </w:r>
            <w:r w:rsidR="0074394E" w:rsidRPr="0074394E">
              <w:rPr>
                <w:b w:val="0"/>
                <w:webHidden/>
              </w:rPr>
              <w:t>42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3" w:history="1">
            <w:r w:rsidR="0074394E" w:rsidRPr="0074394E">
              <w:rPr>
                <w:rStyle w:val="a7"/>
                <w:b w:val="0"/>
              </w:rPr>
              <w:t>24.06.2024 РИА Новости. Новости недвижимости Мэр Орла согласовал архитектурный облик межвузовского кампуса на базе Орловского вуза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_Toc170198043 \h </w:instrText>
            </w:r>
            <w:r w:rsidR="0074394E" w:rsidRPr="0074394E">
              <w:rPr>
                <w:b w:val="0"/>
                <w:webHidden/>
              </w:rPr>
            </w:r>
            <w:r w:rsidR="0074394E" w:rsidRPr="0074394E">
              <w:rPr>
                <w:b w:val="0"/>
                <w:webHidden/>
              </w:rPr>
              <w:fldChar w:fldCharType="separate"/>
            </w:r>
            <w:r w:rsidR="0074394E" w:rsidRPr="0074394E">
              <w:rPr>
                <w:b w:val="0"/>
                <w:webHidden/>
              </w:rPr>
              <w:t>42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4" w:history="1">
            <w:r w:rsidR="0074394E" w:rsidRPr="0074394E">
              <w:rPr>
                <w:rStyle w:val="a7"/>
                <w:b w:val="0"/>
              </w:rPr>
              <w:t>24.06.2024 ТАСС - Российские новости Число объектов коммерческого сектора Москвы за год выросло более чем в 1,5 раза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_Toc170198044 \h </w:instrText>
            </w:r>
            <w:r w:rsidR="0074394E" w:rsidRPr="0074394E">
              <w:rPr>
                <w:b w:val="0"/>
                <w:webHidden/>
              </w:rPr>
            </w:r>
            <w:r w:rsidR="0074394E" w:rsidRPr="0074394E">
              <w:rPr>
                <w:b w:val="0"/>
                <w:webHidden/>
              </w:rPr>
              <w:fldChar w:fldCharType="separate"/>
            </w:r>
            <w:r w:rsidR="0074394E" w:rsidRPr="0074394E">
              <w:rPr>
                <w:b w:val="0"/>
                <w:webHidden/>
              </w:rPr>
              <w:t>42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5" w:history="1">
            <w:r w:rsidR="0074394E" w:rsidRPr="0074394E">
              <w:rPr>
                <w:rStyle w:val="a7"/>
                <w:b w:val="0"/>
              </w:rPr>
              <w:t>24.06.2024 RICOM.ru Главгосэкспертиза одобрила строительство первой гостиницы "Нового Шерегеша" - "Туризм.рф"</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_Toc170198045 \h </w:instrText>
            </w:r>
            <w:r w:rsidR="0074394E" w:rsidRPr="0074394E">
              <w:rPr>
                <w:b w:val="0"/>
                <w:webHidden/>
              </w:rPr>
            </w:r>
            <w:r w:rsidR="0074394E" w:rsidRPr="0074394E">
              <w:rPr>
                <w:b w:val="0"/>
                <w:webHidden/>
              </w:rPr>
              <w:fldChar w:fldCharType="separate"/>
            </w:r>
            <w:r w:rsidR="0074394E" w:rsidRPr="0074394E">
              <w:rPr>
                <w:b w:val="0"/>
                <w:webHidden/>
              </w:rPr>
              <w:t>43</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6" w:history="1">
            <w:r w:rsidR="0074394E" w:rsidRPr="0074394E">
              <w:rPr>
                <w:rStyle w:val="a7"/>
                <w:b w:val="0"/>
              </w:rPr>
              <w:t>24.06.2024 ТАСС - Российские новости В Сочи после завершения строительства волноломов демонтируют бетонные буны</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_Toc170198046 \h </w:instrText>
            </w:r>
            <w:r w:rsidR="0074394E" w:rsidRPr="0074394E">
              <w:rPr>
                <w:b w:val="0"/>
                <w:webHidden/>
              </w:rPr>
            </w:r>
            <w:r w:rsidR="0074394E" w:rsidRPr="0074394E">
              <w:rPr>
                <w:b w:val="0"/>
                <w:webHidden/>
              </w:rPr>
              <w:fldChar w:fldCharType="separate"/>
            </w:r>
            <w:r w:rsidR="0074394E" w:rsidRPr="0074394E">
              <w:rPr>
                <w:b w:val="0"/>
                <w:webHidden/>
              </w:rPr>
              <w:t>44</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7" w:history="1">
            <w:r w:rsidR="0074394E" w:rsidRPr="0074394E">
              <w:rPr>
                <w:rStyle w:val="a7"/>
                <w:b w:val="0"/>
              </w:rPr>
              <w:t>24.06.2024 Строительство.ru - Новости (rcmm.ru) Почти две тысячи проверок экологических и санитарных норм проведено на стройках Москвы с начала года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_Toc170198047 \h </w:instrText>
            </w:r>
            <w:r w:rsidR="0074394E" w:rsidRPr="0074394E">
              <w:rPr>
                <w:b w:val="0"/>
                <w:webHidden/>
              </w:rPr>
            </w:r>
            <w:r w:rsidR="0074394E" w:rsidRPr="0074394E">
              <w:rPr>
                <w:b w:val="0"/>
                <w:webHidden/>
              </w:rPr>
              <w:fldChar w:fldCharType="separate"/>
            </w:r>
            <w:r w:rsidR="0074394E" w:rsidRPr="0074394E">
              <w:rPr>
                <w:b w:val="0"/>
                <w:webHidden/>
              </w:rPr>
              <w:t>44</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8" w:history="1">
            <w:r w:rsidR="0074394E" w:rsidRPr="0074394E">
              <w:rPr>
                <w:rStyle w:val="a7"/>
                <w:b w:val="0"/>
              </w:rPr>
              <w:t>24.06.2024 Интерфакс Около 30 домов напечатают на 3D-принтере в экопарке под Тулой</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_Toc170198048 \h </w:instrText>
            </w:r>
            <w:r w:rsidR="0074394E" w:rsidRPr="0074394E">
              <w:rPr>
                <w:b w:val="0"/>
                <w:webHidden/>
              </w:rPr>
            </w:r>
            <w:r w:rsidR="0074394E" w:rsidRPr="0074394E">
              <w:rPr>
                <w:b w:val="0"/>
                <w:webHidden/>
              </w:rPr>
              <w:fldChar w:fldCharType="separate"/>
            </w:r>
            <w:r w:rsidR="0074394E" w:rsidRPr="0074394E">
              <w:rPr>
                <w:b w:val="0"/>
                <w:webHidden/>
              </w:rPr>
              <w:t>45</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49" w:history="1">
            <w:r w:rsidR="0074394E" w:rsidRPr="0074394E">
              <w:rPr>
                <w:rStyle w:val="a7"/>
                <w:b w:val="0"/>
              </w:rPr>
              <w:t>24.06.2024 Ведомости (vedomosti.ru) Представители «Сибирского цемента» стали участниками круглого стола, посвященного практике и перспективам строительства цементобетонных автомобильных дорог в Сибири</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_Toc170198049 \h </w:instrText>
            </w:r>
            <w:r w:rsidR="0074394E" w:rsidRPr="0074394E">
              <w:rPr>
                <w:b w:val="0"/>
                <w:webHidden/>
              </w:rPr>
            </w:r>
            <w:r w:rsidR="0074394E" w:rsidRPr="0074394E">
              <w:rPr>
                <w:b w:val="0"/>
                <w:webHidden/>
              </w:rPr>
              <w:fldChar w:fldCharType="separate"/>
            </w:r>
            <w:r w:rsidR="0074394E" w:rsidRPr="0074394E">
              <w:rPr>
                <w:b w:val="0"/>
                <w:webHidden/>
              </w:rPr>
              <w:t>45</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50" w:history="1">
            <w:r w:rsidR="0074394E" w:rsidRPr="0074394E">
              <w:rPr>
                <w:rStyle w:val="a7"/>
                <w:b w:val="0"/>
              </w:rPr>
              <w:t>24.06.2024 Ведомости (vedomosti.ru) Губернатор Санкт-Петербурга посетил новую школу в жилом комплексе «Живи! В Рыбацком» группы «Самолет»</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_Toc170198050 \h </w:instrText>
            </w:r>
            <w:r w:rsidR="0074394E" w:rsidRPr="0074394E">
              <w:rPr>
                <w:b w:val="0"/>
                <w:webHidden/>
              </w:rPr>
            </w:r>
            <w:r w:rsidR="0074394E" w:rsidRPr="0074394E">
              <w:rPr>
                <w:b w:val="0"/>
                <w:webHidden/>
              </w:rPr>
              <w:fldChar w:fldCharType="separate"/>
            </w:r>
            <w:r w:rsidR="0074394E" w:rsidRPr="0074394E">
              <w:rPr>
                <w:b w:val="0"/>
                <w:webHidden/>
              </w:rPr>
              <w:t>46</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51" w:history="1">
            <w:r w:rsidR="0074394E" w:rsidRPr="0074394E">
              <w:rPr>
                <w:rStyle w:val="a7"/>
                <w:b w:val="0"/>
              </w:rPr>
              <w:t>24.06.2024 АСН-инфо (asninfo.ru) Приморский край отказывается от точечной застройки</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_Toc170198051 \h </w:instrText>
            </w:r>
            <w:r w:rsidR="0074394E" w:rsidRPr="0074394E">
              <w:rPr>
                <w:b w:val="0"/>
                <w:webHidden/>
              </w:rPr>
            </w:r>
            <w:r w:rsidR="0074394E" w:rsidRPr="0074394E">
              <w:rPr>
                <w:b w:val="0"/>
                <w:webHidden/>
              </w:rPr>
              <w:fldChar w:fldCharType="separate"/>
            </w:r>
            <w:r w:rsidR="0074394E" w:rsidRPr="0074394E">
              <w:rPr>
                <w:b w:val="0"/>
                <w:webHidden/>
              </w:rPr>
              <w:t>47</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52" w:history="1">
            <w:r w:rsidR="0074394E" w:rsidRPr="0074394E">
              <w:rPr>
                <w:rStyle w:val="a7"/>
                <w:b w:val="0"/>
              </w:rPr>
              <w:t>24.06.2024 РБК+ (rbcplus.ru) Юлия Ружицкая, генеральный директор агентства недвижимости «Главстрой» - о перспективных локациях для девелопмента в Петербурге и особенностях нового жилого проекта в Кронштадте</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_Toc170198052 \h </w:instrText>
            </w:r>
            <w:r w:rsidR="0074394E" w:rsidRPr="0074394E">
              <w:rPr>
                <w:b w:val="0"/>
                <w:webHidden/>
              </w:rPr>
            </w:r>
            <w:r w:rsidR="0074394E" w:rsidRPr="0074394E">
              <w:rPr>
                <w:b w:val="0"/>
                <w:webHidden/>
              </w:rPr>
              <w:fldChar w:fldCharType="separate"/>
            </w:r>
            <w:r w:rsidR="0074394E" w:rsidRPr="0074394E">
              <w:rPr>
                <w:b w:val="0"/>
                <w:webHidden/>
              </w:rPr>
              <w:t>48</w:t>
            </w:r>
            <w:r w:rsidR="0074394E" w:rsidRPr="0074394E">
              <w:rPr>
                <w:b w:val="0"/>
                <w:webHidden/>
              </w:rPr>
              <w:fldChar w:fldCharType="end"/>
            </w:r>
          </w:hyperlink>
        </w:p>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hyperlink w:anchor="_Toc170198053" w:history="1">
            <w:r w:rsidR="0074394E" w:rsidRPr="0074394E">
              <w:rPr>
                <w:rStyle w:val="a7"/>
                <w:noProof/>
              </w:rPr>
              <w:t>ПРЕЗИДЕНТ</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_Toc170198053 \h </w:instrText>
            </w:r>
            <w:r w:rsidR="0074394E" w:rsidRPr="0074394E">
              <w:rPr>
                <w:noProof/>
                <w:webHidden/>
              </w:rPr>
            </w:r>
            <w:r w:rsidR="0074394E" w:rsidRPr="0074394E">
              <w:rPr>
                <w:noProof/>
                <w:webHidden/>
              </w:rPr>
              <w:fldChar w:fldCharType="separate"/>
            </w:r>
            <w:r w:rsidR="0074394E" w:rsidRPr="0074394E">
              <w:rPr>
                <w:noProof/>
                <w:webHidden/>
              </w:rPr>
              <w:t>50</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54" w:history="1">
            <w:r w:rsidR="0074394E" w:rsidRPr="0074394E">
              <w:rPr>
                <w:rStyle w:val="a7"/>
                <w:b w:val="0"/>
              </w:rPr>
              <w:t>24.06.2024 Российская газета Владимир Путин обсудил с главой ВТБ открытие офисов банка в новых регионах</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_Toc170198054 \h </w:instrText>
            </w:r>
            <w:r w:rsidR="0074394E" w:rsidRPr="0074394E">
              <w:rPr>
                <w:b w:val="0"/>
                <w:webHidden/>
              </w:rPr>
            </w:r>
            <w:r w:rsidR="0074394E" w:rsidRPr="0074394E">
              <w:rPr>
                <w:b w:val="0"/>
                <w:webHidden/>
              </w:rPr>
              <w:fldChar w:fldCharType="separate"/>
            </w:r>
            <w:r w:rsidR="0074394E" w:rsidRPr="0074394E">
              <w:rPr>
                <w:b w:val="0"/>
                <w:webHidden/>
              </w:rPr>
              <w:t>50</w:t>
            </w:r>
            <w:r w:rsidR="0074394E" w:rsidRPr="0074394E">
              <w:rPr>
                <w:b w:val="0"/>
                <w:webHidden/>
              </w:rPr>
              <w:fldChar w:fldCharType="end"/>
            </w:r>
          </w:hyperlink>
        </w:p>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hyperlink w:anchor="_Toc170198055" w:history="1">
            <w:r w:rsidR="0074394E" w:rsidRPr="0074394E">
              <w:rPr>
                <w:rStyle w:val="a7"/>
                <w:noProof/>
              </w:rPr>
              <w:t>ПРЕДСЕДАТЕЛЬ ПРАВИТЕЛЬСТВА</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_Toc170198055 \h </w:instrText>
            </w:r>
            <w:r w:rsidR="0074394E" w:rsidRPr="0074394E">
              <w:rPr>
                <w:noProof/>
                <w:webHidden/>
              </w:rPr>
            </w:r>
            <w:r w:rsidR="0074394E" w:rsidRPr="0074394E">
              <w:rPr>
                <w:noProof/>
                <w:webHidden/>
              </w:rPr>
              <w:fldChar w:fldCharType="separate"/>
            </w:r>
            <w:r w:rsidR="0074394E" w:rsidRPr="0074394E">
              <w:rPr>
                <w:noProof/>
                <w:webHidden/>
              </w:rPr>
              <w:t>51</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56" w:history="1">
            <w:r w:rsidR="0074394E" w:rsidRPr="0074394E">
              <w:rPr>
                <w:rStyle w:val="a7"/>
                <w:b w:val="0"/>
              </w:rPr>
              <w:t>24.06.2024 Российская газета (rg.ru) Михаил Мишустин поддержал несколько социальных инициатив Совета Федерации</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_Toc170198056 \h </w:instrText>
            </w:r>
            <w:r w:rsidR="0074394E" w:rsidRPr="0074394E">
              <w:rPr>
                <w:b w:val="0"/>
                <w:webHidden/>
              </w:rPr>
            </w:r>
            <w:r w:rsidR="0074394E" w:rsidRPr="0074394E">
              <w:rPr>
                <w:b w:val="0"/>
                <w:webHidden/>
              </w:rPr>
              <w:fldChar w:fldCharType="separate"/>
            </w:r>
            <w:r w:rsidR="0074394E" w:rsidRPr="0074394E">
              <w:rPr>
                <w:b w:val="0"/>
                <w:webHidden/>
              </w:rPr>
              <w:t>51</w:t>
            </w:r>
            <w:r w:rsidR="0074394E" w:rsidRPr="0074394E">
              <w:rPr>
                <w:b w:val="0"/>
                <w:webHidden/>
              </w:rPr>
              <w:fldChar w:fldCharType="end"/>
            </w:r>
          </w:hyperlink>
        </w:p>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hyperlink w:anchor="_Toc170198057" w:history="1">
            <w:r w:rsidR="0074394E" w:rsidRPr="0074394E">
              <w:rPr>
                <w:rStyle w:val="a7"/>
                <w:noProof/>
              </w:rPr>
              <w:t>МИНИСТЕРСТВА И ВЕДОМСТВА</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_Toc170198057 \h </w:instrText>
            </w:r>
            <w:r w:rsidR="0074394E" w:rsidRPr="0074394E">
              <w:rPr>
                <w:noProof/>
                <w:webHidden/>
              </w:rPr>
            </w:r>
            <w:r w:rsidR="0074394E" w:rsidRPr="0074394E">
              <w:rPr>
                <w:noProof/>
                <w:webHidden/>
              </w:rPr>
              <w:fldChar w:fldCharType="separate"/>
            </w:r>
            <w:r w:rsidR="0074394E" w:rsidRPr="0074394E">
              <w:rPr>
                <w:noProof/>
                <w:webHidden/>
              </w:rPr>
              <w:t>52</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58" w:history="1">
            <w:r w:rsidR="0074394E" w:rsidRPr="0074394E">
              <w:rPr>
                <w:rStyle w:val="a7"/>
                <w:b w:val="0"/>
              </w:rPr>
              <w:t>24.06.2024 РИА Новости. Главное ЕС ввел санкции против девяти заместителей главы Минстроя РФ</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_Toc170198058 \h </w:instrText>
            </w:r>
            <w:r w:rsidR="0074394E" w:rsidRPr="0074394E">
              <w:rPr>
                <w:b w:val="0"/>
                <w:webHidden/>
              </w:rPr>
            </w:r>
            <w:r w:rsidR="0074394E" w:rsidRPr="0074394E">
              <w:rPr>
                <w:b w:val="0"/>
                <w:webHidden/>
              </w:rPr>
              <w:fldChar w:fldCharType="separate"/>
            </w:r>
            <w:r w:rsidR="0074394E" w:rsidRPr="0074394E">
              <w:rPr>
                <w:b w:val="0"/>
                <w:webHidden/>
              </w:rPr>
              <w:t>52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59" w:history="1">
            <w:r w:rsidR="0074394E" w:rsidRPr="0074394E">
              <w:rPr>
                <w:rStyle w:val="a7"/>
                <w:b w:val="0"/>
              </w:rPr>
              <w:t>24.06.2024 Известия (iz.ru) В Минфине рассказали о порядке индексации выплат работающим пенсионерам</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_Toc170198059 \h </w:instrText>
            </w:r>
            <w:r w:rsidR="0074394E" w:rsidRPr="0074394E">
              <w:rPr>
                <w:b w:val="0"/>
                <w:webHidden/>
              </w:rPr>
            </w:r>
            <w:r w:rsidR="0074394E" w:rsidRPr="0074394E">
              <w:rPr>
                <w:b w:val="0"/>
                <w:webHidden/>
              </w:rPr>
              <w:fldChar w:fldCharType="separate"/>
            </w:r>
            <w:r w:rsidR="0074394E" w:rsidRPr="0074394E">
              <w:rPr>
                <w:b w:val="0"/>
                <w:webHidden/>
              </w:rPr>
              <w:t>52</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60" w:history="1">
            <w:r w:rsidR="0074394E" w:rsidRPr="0074394E">
              <w:rPr>
                <w:rStyle w:val="a7"/>
                <w:b w:val="0"/>
              </w:rPr>
              <w:t>24.06.2024 Российская газета (rg.ru) Счетная палата предложила установить долгосрочные тарифы на услуги ЖКХ</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_Toc170198060 \h </w:instrText>
            </w:r>
            <w:r w:rsidR="0074394E" w:rsidRPr="0074394E">
              <w:rPr>
                <w:b w:val="0"/>
                <w:webHidden/>
              </w:rPr>
            </w:r>
            <w:r w:rsidR="0074394E" w:rsidRPr="0074394E">
              <w:rPr>
                <w:b w:val="0"/>
                <w:webHidden/>
              </w:rPr>
              <w:fldChar w:fldCharType="separate"/>
            </w:r>
            <w:r w:rsidR="0074394E" w:rsidRPr="0074394E">
              <w:rPr>
                <w:b w:val="0"/>
                <w:webHidden/>
              </w:rPr>
              <w:t>53</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61" w:history="1">
            <w:r w:rsidR="0074394E" w:rsidRPr="0074394E">
              <w:rPr>
                <w:rStyle w:val="a7"/>
                <w:b w:val="0"/>
              </w:rPr>
              <w:t>24.06.2024 Ведомости (vedomosti.ru) Счетная палата проверила исполнение расходов бюджета в сфере транспорта</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_Toc170198061 \h </w:instrText>
            </w:r>
            <w:r w:rsidR="0074394E" w:rsidRPr="0074394E">
              <w:rPr>
                <w:b w:val="0"/>
                <w:webHidden/>
              </w:rPr>
            </w:r>
            <w:r w:rsidR="0074394E" w:rsidRPr="0074394E">
              <w:rPr>
                <w:b w:val="0"/>
                <w:webHidden/>
              </w:rPr>
              <w:fldChar w:fldCharType="separate"/>
            </w:r>
            <w:r w:rsidR="0074394E" w:rsidRPr="0074394E">
              <w:rPr>
                <w:b w:val="0"/>
                <w:webHidden/>
              </w:rPr>
              <w:t>53</w:t>
            </w:r>
            <w:r w:rsidR="0074394E" w:rsidRPr="0074394E">
              <w:rPr>
                <w:b w:val="0"/>
                <w:webHidden/>
              </w:rPr>
              <w:fldChar w:fldCharType="end"/>
            </w:r>
          </w:hyperlink>
        </w:p>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hyperlink w:anchor="_Toc170198062" w:history="1">
            <w:r w:rsidR="0074394E" w:rsidRPr="0074394E">
              <w:rPr>
                <w:rStyle w:val="a7"/>
                <w:noProof/>
              </w:rPr>
              <w:t>ГОСУДАРСТВЕННАЯ ДУМА / СОВЕТ ФЕДЕРАЦИИ</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_Toc170198062 \h </w:instrText>
            </w:r>
            <w:r w:rsidR="0074394E" w:rsidRPr="0074394E">
              <w:rPr>
                <w:noProof/>
                <w:webHidden/>
              </w:rPr>
            </w:r>
            <w:r w:rsidR="0074394E" w:rsidRPr="0074394E">
              <w:rPr>
                <w:noProof/>
                <w:webHidden/>
              </w:rPr>
              <w:fldChar w:fldCharType="separate"/>
            </w:r>
            <w:r w:rsidR="0074394E" w:rsidRPr="0074394E">
              <w:rPr>
                <w:noProof/>
                <w:webHidden/>
              </w:rPr>
              <w:t>54</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63" w:history="1">
            <w:r w:rsidR="0074394E" w:rsidRPr="0074394E">
              <w:rPr>
                <w:rStyle w:val="a7"/>
                <w:b w:val="0"/>
              </w:rPr>
              <w:t>24.06.2024 Ведомости (vedomosti.ru) В Госдуму внесли законопроект о запрете устанавливать оклад ниже МРОТ</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_Toc170198063 \h </w:instrText>
            </w:r>
            <w:r w:rsidR="0074394E" w:rsidRPr="0074394E">
              <w:rPr>
                <w:b w:val="0"/>
                <w:webHidden/>
              </w:rPr>
            </w:r>
            <w:r w:rsidR="0074394E" w:rsidRPr="0074394E">
              <w:rPr>
                <w:b w:val="0"/>
                <w:webHidden/>
              </w:rPr>
              <w:fldChar w:fldCharType="separate"/>
            </w:r>
            <w:r w:rsidR="0074394E" w:rsidRPr="0074394E">
              <w:rPr>
                <w:b w:val="0"/>
                <w:webHidden/>
              </w:rPr>
              <w:t>54</w:t>
            </w:r>
            <w:r w:rsidR="0074394E" w:rsidRPr="0074394E">
              <w:rPr>
                <w:b w:val="0"/>
                <w:webHidden/>
              </w:rPr>
              <w:fldChar w:fldCharType="end"/>
            </w:r>
          </w:hyperlink>
        </w:p>
        <w:p w:rsidR="0074394E" w:rsidRPr="0074394E" w:rsidRDefault="00F13954">
          <w:pPr>
            <w:pStyle w:val="31"/>
            <w:tabs>
              <w:tab w:val="right" w:leader="dot" w:pos="10196"/>
            </w:tabs>
            <w:rPr>
              <w:rFonts w:asciiTheme="minorHAnsi" w:eastAsiaTheme="minorEastAsia" w:hAnsiTheme="minorHAnsi"/>
              <w:iCs w:val="0"/>
              <w:noProof/>
              <w:color w:val="auto"/>
              <w:sz w:val="22"/>
              <w:szCs w:val="22"/>
              <w:lang w:eastAsia="ru-RU"/>
            </w:rPr>
          </w:pPr>
          <w:hyperlink w:anchor="_Toc170198064" w:history="1">
            <w:r w:rsidR="0074394E" w:rsidRPr="0074394E">
              <w:rPr>
                <w:rStyle w:val="a7"/>
                <w:noProof/>
              </w:rPr>
              <w:t>ДЕЯТЕЛЬНОСТЬ ПРЕДПРИНИМАТЕЛЬСКИХ И ДЕЛОВЫХ СООБЩЕСТВ</w:t>
            </w:r>
            <w:r w:rsidR="0074394E" w:rsidRPr="0074394E">
              <w:rPr>
                <w:noProof/>
                <w:webHidden/>
              </w:rPr>
              <w:tab/>
            </w:r>
            <w:r w:rsidR="0074394E" w:rsidRPr="0074394E">
              <w:rPr>
                <w:noProof/>
                <w:webHidden/>
              </w:rPr>
              <w:fldChar w:fldCharType="begin"/>
            </w:r>
            <w:r w:rsidR="0074394E" w:rsidRPr="0074394E">
              <w:rPr>
                <w:noProof/>
                <w:webHidden/>
              </w:rPr>
              <w:instrText xml:space="preserve"> PAGEREF _Toc170198064 \h </w:instrText>
            </w:r>
            <w:r w:rsidR="0074394E" w:rsidRPr="0074394E">
              <w:rPr>
                <w:noProof/>
                <w:webHidden/>
              </w:rPr>
            </w:r>
            <w:r w:rsidR="0074394E" w:rsidRPr="0074394E">
              <w:rPr>
                <w:noProof/>
                <w:webHidden/>
              </w:rPr>
              <w:fldChar w:fldCharType="separate"/>
            </w:r>
            <w:r w:rsidR="0074394E" w:rsidRPr="0074394E">
              <w:rPr>
                <w:noProof/>
                <w:webHidden/>
              </w:rPr>
              <w:t>54</w:t>
            </w:r>
            <w:r w:rsidR="0074394E" w:rsidRPr="0074394E">
              <w:rPr>
                <w:noProof/>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65" w:history="1">
            <w:r w:rsidR="0074394E" w:rsidRPr="0074394E">
              <w:rPr>
                <w:rStyle w:val="a7"/>
                <w:b w:val="0"/>
              </w:rPr>
              <w:t>25.06.2024 Ведомости Что предложил бизнес ко второму чтению главного законопроекта о налогах</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_Toc170198065 \h </w:instrText>
            </w:r>
            <w:r w:rsidR="0074394E" w:rsidRPr="0074394E">
              <w:rPr>
                <w:b w:val="0"/>
                <w:webHidden/>
              </w:rPr>
            </w:r>
            <w:r w:rsidR="0074394E" w:rsidRPr="0074394E">
              <w:rPr>
                <w:b w:val="0"/>
                <w:webHidden/>
              </w:rPr>
              <w:fldChar w:fldCharType="separate"/>
            </w:r>
            <w:r w:rsidR="0074394E" w:rsidRPr="0074394E">
              <w:rPr>
                <w:b w:val="0"/>
                <w:webHidden/>
              </w:rPr>
              <w:t>54</w:t>
            </w:r>
            <w:r w:rsidR="0074394E" w:rsidRPr="0074394E">
              <w:rPr>
                <w:b w:val="0"/>
                <w:webHidden/>
              </w:rPr>
              <w:fldChar w:fldCharType="end"/>
            </w:r>
          </w:hyperlink>
        </w:p>
        <w:p w:rsidR="0074394E" w:rsidRPr="0074394E" w:rsidRDefault="00F13954">
          <w:pPr>
            <w:pStyle w:val="41"/>
            <w:rPr>
              <w:rFonts w:asciiTheme="minorHAnsi" w:eastAsiaTheme="minorEastAsia" w:hAnsiTheme="minorHAnsi" w:cstheme="minorBidi"/>
              <w:b w:val="0"/>
              <w:sz w:val="22"/>
              <w:lang w:eastAsia="ru-RU"/>
            </w:rPr>
          </w:pPr>
          <w:hyperlink w:anchor="_Toc170198066" w:history="1">
            <w:r w:rsidR="0074394E" w:rsidRPr="0074394E">
              <w:rPr>
                <w:rStyle w:val="a7"/>
                <w:b w:val="0"/>
              </w:rPr>
              <w:t>24.06.2024 ТАСС - Российские новости РСПП и кабмин подготовят предложения об увеличении участия ВЭБ.РФ в проектах "Фабрики"</w:t>
            </w:r>
            <w:r w:rsidR="0074394E" w:rsidRPr="0074394E">
              <w:rPr>
                <w:b w:val="0"/>
                <w:webHidden/>
              </w:rPr>
              <w:tab/>
            </w:r>
            <w:r w:rsidR="0074394E" w:rsidRPr="0074394E">
              <w:rPr>
                <w:b w:val="0"/>
                <w:webHidden/>
              </w:rPr>
              <w:fldChar w:fldCharType="begin"/>
            </w:r>
            <w:r w:rsidR="0074394E" w:rsidRPr="0074394E">
              <w:rPr>
                <w:b w:val="0"/>
                <w:webHidden/>
              </w:rPr>
              <w:instrText xml:space="preserve"> PAGEREF _Toc170198066 \h </w:instrText>
            </w:r>
            <w:r w:rsidR="0074394E" w:rsidRPr="0074394E">
              <w:rPr>
                <w:b w:val="0"/>
                <w:webHidden/>
              </w:rPr>
            </w:r>
            <w:r w:rsidR="0074394E" w:rsidRPr="0074394E">
              <w:rPr>
                <w:b w:val="0"/>
                <w:webHidden/>
              </w:rPr>
              <w:fldChar w:fldCharType="separate"/>
            </w:r>
            <w:r w:rsidR="0074394E" w:rsidRPr="0074394E">
              <w:rPr>
                <w:b w:val="0"/>
                <w:webHidden/>
              </w:rPr>
              <w:t>57</w:t>
            </w:r>
            <w:r w:rsidR="0074394E" w:rsidRPr="0074394E">
              <w:rPr>
                <w:b w:val="0"/>
                <w:webHidden/>
              </w:rPr>
              <w:fldChar w:fldCharType="end"/>
            </w:r>
          </w:hyperlink>
        </w:p>
        <w:p w:rsidR="003759B0" w:rsidRPr="0074394E" w:rsidRDefault="00E51718" w:rsidP="0074394E">
          <w:pPr>
            <w:spacing w:before="0" w:after="210"/>
            <w:rPr>
              <w:sz w:val="2"/>
              <w:szCs w:val="2"/>
            </w:rPr>
          </w:pPr>
          <w:r w:rsidRPr="0074394E">
            <w:rPr>
              <w:bCs/>
              <w:iCs/>
              <w:caps/>
              <w:color w:val="FFFFFF" w:themeColor="background1"/>
              <w:sz w:val="28"/>
            </w:rPr>
            <w:fldChar w:fldCharType="end"/>
          </w:r>
          <w:r w:rsidR="00915FAA">
            <w:br w:type="page"/>
          </w:r>
        </w:p>
      </w:sdtContent>
    </w:sdt>
    <w:p w:rsidR="00891691" w:rsidRDefault="002A0AB3" w:rsidP="002A0AB3">
      <w:pPr>
        <w:pStyle w:val="3"/>
      </w:pPr>
      <w:bookmarkStart w:id="15" w:name="_Toc170197992"/>
      <w:r w:rsidRPr="002A0AB3">
        <w:t>ДЕЯТЕЛЬНОСТЬ НОСТРОЙ</w:t>
      </w:r>
      <w:bookmarkEnd w:id="15"/>
    </w:p>
    <w:p w:rsidR="00E503E1" w:rsidRPr="00E503E1" w:rsidRDefault="00E503E1" w:rsidP="00E503E1">
      <w:pPr>
        <w:keepNext/>
        <w:keepLines/>
        <w:spacing w:before="200" w:line="240" w:lineRule="auto"/>
        <w:outlineLvl w:val="3"/>
        <w:rPr>
          <w:rFonts w:eastAsiaTheme="majorEastAsia" w:cstheme="majorBidi"/>
          <w:b/>
          <w:bCs/>
          <w:iCs/>
          <w:sz w:val="24"/>
        </w:rPr>
      </w:pPr>
      <w:bookmarkStart w:id="16" w:name="d_c8d4dd011ad94d4ebdc1175ed4c00159"/>
      <w:bookmarkStart w:id="17" w:name="d_7c0c50e3409d4eea9fca7e34d00dc6ec"/>
      <w:bookmarkStart w:id="18" w:name="d_ed791f52901b4a68af391c90368ccbd9"/>
      <w:bookmarkStart w:id="19" w:name="d_c997d970856f48d0b60be53dec779cb6"/>
      <w:bookmarkStart w:id="20" w:name="d_2687accc3b4a4189a39c98b80fbe25a7"/>
      <w:bookmarkStart w:id="21" w:name="d_3c9d90dd03ec4f1a8094d580ea883e17"/>
      <w:bookmarkStart w:id="22" w:name="d_a27d4f0acea0424b833467b7535269fe"/>
      <w:bookmarkStart w:id="23" w:name="d_e2756afe24e04e679743b73dcd505127"/>
      <w:bookmarkStart w:id="24" w:name="d_3427c9366a46428faa8a0aa3a30570c7"/>
      <w:bookmarkStart w:id="25" w:name="d_6b8e77ef86be444aaaefea5869dbff29"/>
      <w:bookmarkStart w:id="26" w:name="d_05745953cc874636b0a0bb18173453cf"/>
      <w:bookmarkStart w:id="27" w:name="d_8669b3120f4d48768a7f9b4e0d08a80a"/>
      <w:bookmarkStart w:id="28" w:name="d_1239b8952fae436a8277afe596b9f169"/>
      <w:bookmarkStart w:id="29" w:name="d_f5bd483de96149da97be0e6098fc1ef0"/>
      <w:bookmarkStart w:id="30" w:name="d_d08a0794548f437986a81a27593ef00b"/>
      <w:bookmarkStart w:id="31" w:name="_Toc170151664"/>
      <w:bookmarkStart w:id="32" w:name="_Toc170197993"/>
      <w:bookmarkStart w:id="33" w:name="_Toc170151662"/>
      <w:bookmarkStart w:id="34" w:name="_Toc170151641"/>
      <w:bookmarkStart w:id="35" w:name="_Toc52270465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E503E1">
        <w:rPr>
          <w:rFonts w:eastAsiaTheme="majorEastAsia" w:cstheme="majorBidi"/>
          <w:b/>
          <w:bCs/>
          <w:iCs/>
          <w:sz w:val="16"/>
        </w:rPr>
        <w:t>24.06.2024</w:t>
      </w:r>
      <w:r w:rsidRPr="00E503E1">
        <w:rPr>
          <w:rFonts w:eastAsiaTheme="majorEastAsia" w:cstheme="majorBidi"/>
          <w:b/>
          <w:bCs/>
          <w:iCs/>
          <w:sz w:val="24"/>
        </w:rPr>
        <w:br/>
      </w:r>
      <w:r w:rsidRPr="00E503E1">
        <w:rPr>
          <w:rFonts w:eastAsiaTheme="majorEastAsia" w:cstheme="majorBidi"/>
          <w:b/>
          <w:bCs/>
          <w:iCs/>
          <w:sz w:val="16"/>
        </w:rPr>
        <w:t>Национальное объединение строителей (nostroy.ru)</w:t>
      </w:r>
      <w:r w:rsidRPr="00E503E1">
        <w:rPr>
          <w:rFonts w:eastAsiaTheme="majorEastAsia" w:cstheme="majorBidi"/>
          <w:b/>
          <w:bCs/>
          <w:iCs/>
          <w:sz w:val="24"/>
        </w:rPr>
        <w:br/>
        <w:t>Интересной может быть тема использования недвижимости как инвестиционного актива - Антон Глушков</w:t>
      </w:r>
      <w:bookmarkEnd w:id="31"/>
      <w:bookmarkEnd w:id="32"/>
    </w:p>
    <w:p w:rsidR="00E503E1" w:rsidRPr="00E503E1" w:rsidRDefault="00E503E1" w:rsidP="00E503E1">
      <w:pPr>
        <w:spacing w:before="0" w:line="240" w:lineRule="auto"/>
        <w:ind w:firstLine="567"/>
        <w:jc w:val="both"/>
        <w:rPr>
          <w:sz w:val="18"/>
        </w:rPr>
      </w:pPr>
      <w:r w:rsidRPr="00E503E1">
        <w:rPr>
          <w:sz w:val="18"/>
        </w:rPr>
        <w:t xml:space="preserve">В ближайшее время на рынке жилья ожидается снижение спроса в связи с урезанием программ господдержки. О том, как застройщикам работать в новых условиях, в интервью "Интерфаксу" рассказал президент </w:t>
      </w:r>
      <w:r w:rsidRPr="00E503E1">
        <w:rPr>
          <w:b/>
          <w:sz w:val="18"/>
        </w:rPr>
        <w:t>Национального объединения строителей (НОСТРОЙ</w:t>
      </w:r>
      <w:r w:rsidRPr="00E503E1">
        <w:rPr>
          <w:sz w:val="18"/>
        </w:rPr>
        <w:t xml:space="preserve">) Антон </w:t>
      </w:r>
      <w:r w:rsidRPr="00E503E1">
        <w:rPr>
          <w:b/>
          <w:sz w:val="18"/>
        </w:rPr>
        <w:t>Глушков</w:t>
      </w:r>
      <w:r w:rsidRPr="00E503E1">
        <w:rPr>
          <w:sz w:val="18"/>
        </w:rPr>
        <w:t>.</w:t>
      </w:r>
    </w:p>
    <w:p w:rsidR="00E503E1" w:rsidRPr="00E503E1" w:rsidRDefault="00E503E1" w:rsidP="00E503E1">
      <w:pPr>
        <w:spacing w:before="0" w:line="240" w:lineRule="auto"/>
        <w:ind w:firstLine="567"/>
        <w:jc w:val="both"/>
        <w:rPr>
          <w:sz w:val="18"/>
        </w:rPr>
      </w:pPr>
      <w:r w:rsidRPr="00E503E1">
        <w:rPr>
          <w:sz w:val="18"/>
        </w:rPr>
        <w:t>На смену льготным программам по ипотеке пришла адресная господдержка. Какой сигнал рынку это транслирует?</w:t>
      </w:r>
    </w:p>
    <w:p w:rsidR="00E503E1" w:rsidRPr="00E503E1" w:rsidRDefault="00E503E1" w:rsidP="00E503E1">
      <w:pPr>
        <w:spacing w:before="0" w:line="240" w:lineRule="auto"/>
        <w:ind w:firstLine="567"/>
        <w:jc w:val="both"/>
        <w:rPr>
          <w:sz w:val="18"/>
        </w:rPr>
      </w:pPr>
      <w:r w:rsidRPr="00E503E1">
        <w:rPr>
          <w:sz w:val="18"/>
        </w:rPr>
        <w:t>Льготная ипотека очень помогла застройщикам - мы видим рекордные темпы объемов строительства и ввода. Такого количества сделок на первичном рынке не было никогда, и это означает, что доступность жилья за последнее время выросла. Не в абсолютных цифрах, но как возможность.</w:t>
      </w:r>
    </w:p>
    <w:p w:rsidR="00E503E1" w:rsidRPr="00E503E1" w:rsidRDefault="00E503E1" w:rsidP="00E503E1">
      <w:pPr>
        <w:spacing w:before="0" w:line="240" w:lineRule="auto"/>
        <w:ind w:firstLine="567"/>
        <w:jc w:val="both"/>
        <w:rPr>
          <w:sz w:val="18"/>
        </w:rPr>
      </w:pPr>
      <w:r w:rsidRPr="00E503E1">
        <w:rPr>
          <w:sz w:val="18"/>
        </w:rPr>
        <w:t>Что касается адресной поддержки как таковой, мне кажется, что центром принятия таких решений (помимо категорий, установленных федеральными законами), должен быть даже не субъект РФ, а муниципалитет. Если экономика строительства в городе позволяет местным властям обеспечивать потребности определенных категорий граждан, то и субсидировать их не нужно. Если же экономика не справляется, то должна быть поддержка. В первую очередь, в тех регионах, где низкое предложение и низкий спрос. Основополагающей точкой, на мой взгляд, должен стать расчет стоимости поддержки в конкретном муниципалитете.</w:t>
      </w:r>
    </w:p>
    <w:p w:rsidR="00E503E1" w:rsidRPr="00E503E1" w:rsidRDefault="00E503E1" w:rsidP="00E503E1">
      <w:pPr>
        <w:spacing w:before="0" w:line="240" w:lineRule="auto"/>
        <w:ind w:firstLine="567"/>
        <w:jc w:val="both"/>
        <w:rPr>
          <w:sz w:val="18"/>
        </w:rPr>
      </w:pPr>
      <w:r w:rsidRPr="00E503E1">
        <w:rPr>
          <w:sz w:val="18"/>
        </w:rPr>
        <w:t>Почему еще это связано с муниципалитетом? В последнее время сокращается не только льготная ипотека, но и участие бюджета в новой социальной инфраструктуре. Практически во всех территориях, даже с высокой бюджетной обеспеченностью, уровень софинансирования РФ составлял 60-70%, а местами и до 90%. Сейчас есть масштабная программа по перевооружению и перестройке существующих объектов, школ, детских садов, но по новому строительству аналогичных программ нет. И основными инвесторами или источниками развития социальной инфраструктуры тоже становится бизнес. Это установление социальной ответственности, можно сказать, инфраструктурного платежа, крайне важно. Но точкой принятия решения, на мой взгляд, повторюсь, должен быть муниципалитет, потому что он - источник формирования экономики стройки.</w:t>
      </w:r>
    </w:p>
    <w:p w:rsidR="00E503E1" w:rsidRPr="00E503E1" w:rsidRDefault="00E503E1" w:rsidP="00E503E1">
      <w:pPr>
        <w:spacing w:before="0" w:line="240" w:lineRule="auto"/>
        <w:ind w:firstLine="567"/>
        <w:jc w:val="both"/>
        <w:rPr>
          <w:sz w:val="18"/>
        </w:rPr>
      </w:pPr>
      <w:r w:rsidRPr="00E503E1">
        <w:rPr>
          <w:sz w:val="18"/>
        </w:rPr>
        <w:t>Но сам муниципалитет чаще всего не может субсидировать нужные объемы. Как действовать в этой ситуации?</w:t>
      </w:r>
    </w:p>
    <w:p w:rsidR="00E503E1" w:rsidRPr="00E503E1" w:rsidRDefault="00E503E1" w:rsidP="00E503E1">
      <w:pPr>
        <w:spacing w:before="0" w:line="240" w:lineRule="auto"/>
        <w:ind w:firstLine="567"/>
        <w:jc w:val="both"/>
        <w:rPr>
          <w:sz w:val="18"/>
        </w:rPr>
      </w:pPr>
      <w:r w:rsidRPr="00E503E1">
        <w:rPr>
          <w:sz w:val="18"/>
        </w:rPr>
        <w:t>Да, муниципалитет не всегда сможет субсидировать. Сейчас остался один источник - консолидированные региональные бюджеты, которые эту функцию выполняют. По-другому никак.</w:t>
      </w:r>
    </w:p>
    <w:p w:rsidR="00E503E1" w:rsidRPr="00E503E1" w:rsidRDefault="00E503E1" w:rsidP="00E503E1">
      <w:pPr>
        <w:spacing w:before="0" w:line="240" w:lineRule="auto"/>
        <w:ind w:firstLine="567"/>
        <w:jc w:val="both"/>
        <w:rPr>
          <w:sz w:val="18"/>
        </w:rPr>
      </w:pPr>
      <w:r w:rsidRPr="00E503E1">
        <w:rPr>
          <w:sz w:val="18"/>
        </w:rPr>
        <w:t>Есть большой пласт потенциальных покупателей, не подходящих под категории адресной поддержки. Как с ними теперь будут работать застройщики?</w:t>
      </w:r>
    </w:p>
    <w:p w:rsidR="00E503E1" w:rsidRPr="00E503E1" w:rsidRDefault="00E503E1" w:rsidP="00E503E1">
      <w:pPr>
        <w:spacing w:before="0" w:line="240" w:lineRule="auto"/>
        <w:ind w:firstLine="567"/>
        <w:jc w:val="both"/>
        <w:rPr>
          <w:sz w:val="18"/>
        </w:rPr>
      </w:pPr>
      <w:r w:rsidRPr="00E503E1">
        <w:rPr>
          <w:sz w:val="18"/>
        </w:rPr>
        <w:t>Бо льшая часть моих коллег застройщиков находится в активном диалоге с банками, рассчитывая, примеряя на себя, сколько будет стоить перекладывание бремени ипотеки на финмодель. Многое зависит от скорости продаж, наполнения эскроу-счета, чтобы понимать, какой кредитный ресурс существует. За четыре года активного применения проектного финансирования застройщики научились так работать с эскроу-счетами, что стали уже не строителями или администраторами, а больше финансистами, по крайней мере, девелоперы.</w:t>
      </w:r>
    </w:p>
    <w:p w:rsidR="00E503E1" w:rsidRPr="00E503E1" w:rsidRDefault="00E503E1" w:rsidP="00E503E1">
      <w:pPr>
        <w:spacing w:before="0" w:line="240" w:lineRule="auto"/>
        <w:ind w:firstLine="567"/>
        <w:jc w:val="both"/>
        <w:rPr>
          <w:sz w:val="18"/>
        </w:rPr>
      </w:pPr>
      <w:r w:rsidRPr="00E503E1">
        <w:rPr>
          <w:sz w:val="18"/>
        </w:rPr>
        <w:t>Меняется ли поведение покупателей?</w:t>
      </w:r>
    </w:p>
    <w:p w:rsidR="00E503E1" w:rsidRPr="00E503E1" w:rsidRDefault="00E503E1" w:rsidP="00E503E1">
      <w:pPr>
        <w:spacing w:before="0" w:line="240" w:lineRule="auto"/>
        <w:ind w:firstLine="567"/>
        <w:jc w:val="both"/>
        <w:rPr>
          <w:sz w:val="18"/>
        </w:rPr>
      </w:pPr>
      <w:r w:rsidRPr="00E503E1">
        <w:rPr>
          <w:sz w:val="18"/>
        </w:rPr>
        <w:t>Решение по приобретению того или иного объекта недвижимости населением принимается, не исходя из стоимости квартиры или дома, а исходя из стоимости обслуживания кредита, с точки зрения аннуитентного платежа, как говорят финансисты. Сейчас, в отсутствии льготной ипотеки, девелоперские компании будут придумывать конструкции, которые увеличат еще срок ипотечного кредита, но дадут возможность сохранять плюс-минус доступный по рынку платеж. На данный момент в целом по Российской Федерации этот платеж не должен превышать, я думаю, 50 тыс. рублей.</w:t>
      </w:r>
    </w:p>
    <w:p w:rsidR="00E503E1" w:rsidRPr="00E503E1" w:rsidRDefault="00E503E1" w:rsidP="00E503E1">
      <w:pPr>
        <w:spacing w:before="0" w:line="240" w:lineRule="auto"/>
        <w:ind w:firstLine="567"/>
        <w:jc w:val="both"/>
        <w:rPr>
          <w:sz w:val="18"/>
        </w:rPr>
      </w:pPr>
      <w:r w:rsidRPr="00E503E1">
        <w:rPr>
          <w:sz w:val="18"/>
        </w:rPr>
        <w:t>То есть миф о том, что компании могут "ужать" свои аппетиты, не реален?</w:t>
      </w:r>
    </w:p>
    <w:p w:rsidR="00E503E1" w:rsidRPr="00E503E1" w:rsidRDefault="00E503E1" w:rsidP="00E503E1">
      <w:pPr>
        <w:spacing w:before="0" w:line="240" w:lineRule="auto"/>
        <w:ind w:firstLine="567"/>
        <w:jc w:val="both"/>
        <w:rPr>
          <w:sz w:val="18"/>
        </w:rPr>
      </w:pPr>
      <w:r w:rsidRPr="00E503E1">
        <w:rPr>
          <w:sz w:val="18"/>
        </w:rPr>
        <w:t>Есть позиция Центрального банка, что у строителей за три года накопилось достаточно денег. Но строители эти денежные средства не складывали в кубышку - они их либо распределили как прибыль, либо инвестировали. Основным инвестиционным активом у девелопмента является земля - "земельный банк", который приобретался за счет бриджей или прибыли.</w:t>
      </w:r>
    </w:p>
    <w:p w:rsidR="00E503E1" w:rsidRPr="00E503E1" w:rsidRDefault="00E503E1" w:rsidP="00E503E1">
      <w:pPr>
        <w:spacing w:before="0" w:line="240" w:lineRule="auto"/>
        <w:ind w:firstLine="567"/>
        <w:jc w:val="both"/>
        <w:rPr>
          <w:sz w:val="18"/>
        </w:rPr>
      </w:pPr>
      <w:r w:rsidRPr="00E503E1">
        <w:rPr>
          <w:sz w:val="18"/>
        </w:rPr>
        <w:t>Надо понимать, что даже пока на участке ничего не происходит, его нужно обслуживать в финансовом смысле - платить аренду. Плюс разные прогрессивные механизмы в субъектах вынуждают застройщиков вовлекать земельный участок в оборот, например, прогрессивная величина арендной платы, которая увеличивается из года в год, если ты участок не обслуживаешь. Прединвестиционная фаза в доле строительства все время дорожает, растет доля стоимости земельного участка в общей стоимости стройки. Эти два параметра ежегодно увеличиваются.</w:t>
      </w:r>
    </w:p>
    <w:p w:rsidR="00E503E1" w:rsidRPr="00E503E1" w:rsidRDefault="00E503E1" w:rsidP="00E503E1">
      <w:pPr>
        <w:spacing w:before="0" w:line="240" w:lineRule="auto"/>
        <w:ind w:firstLine="567"/>
        <w:jc w:val="both"/>
        <w:rPr>
          <w:sz w:val="18"/>
        </w:rPr>
      </w:pPr>
      <w:r w:rsidRPr="00E503E1">
        <w:rPr>
          <w:sz w:val="18"/>
        </w:rPr>
        <w:t>Строительная отрасль инерционная, требующая поддержания процессов, поэтому застройщики заинтересованы в поддержании спроса, в сохранении доступности платежа, так как без доступности кредитных ресурсов никакого движения не будет.</w:t>
      </w:r>
    </w:p>
    <w:p w:rsidR="00E503E1" w:rsidRPr="00E503E1" w:rsidRDefault="00E503E1" w:rsidP="00E503E1">
      <w:pPr>
        <w:spacing w:before="0" w:line="240" w:lineRule="auto"/>
        <w:ind w:firstLine="567"/>
        <w:jc w:val="both"/>
        <w:rPr>
          <w:sz w:val="18"/>
        </w:rPr>
      </w:pPr>
      <w:r w:rsidRPr="00E503E1">
        <w:rPr>
          <w:sz w:val="18"/>
        </w:rPr>
        <w:t>Интересной может быть тема использования недвижимости как инвестиционного актива. Думаю, девелоперы покреативнее будут использовать еще элемент сохранения. Например, когда ты приобретаешь не объект, а права на метры, как инструмент сбережения и инвестирования. Сейчас на фоне льготной ипотеки этот инструмент был не востребован. Мы все забыли про альтернативу, про жилищно-накопительные кооперативы, потому что они не были конкурентоспособны. Сейчас эти финансовые инструменты вокруг стройки будут развиваться, ЗПИФы те же.</w:t>
      </w:r>
    </w:p>
    <w:p w:rsidR="00E503E1" w:rsidRPr="00E503E1" w:rsidRDefault="00E503E1" w:rsidP="00E503E1">
      <w:pPr>
        <w:spacing w:before="0" w:line="240" w:lineRule="auto"/>
        <w:ind w:firstLine="567"/>
        <w:jc w:val="both"/>
        <w:rPr>
          <w:sz w:val="18"/>
        </w:rPr>
      </w:pPr>
      <w:r w:rsidRPr="00E503E1">
        <w:rPr>
          <w:sz w:val="18"/>
        </w:rPr>
        <w:t>Может ли стать строительство арендного жилья одним из таких инструментов?</w:t>
      </w:r>
    </w:p>
    <w:p w:rsidR="00E503E1" w:rsidRPr="00E503E1" w:rsidRDefault="00E503E1" w:rsidP="00E503E1">
      <w:pPr>
        <w:spacing w:before="0" w:line="240" w:lineRule="auto"/>
        <w:ind w:firstLine="567"/>
        <w:jc w:val="both"/>
        <w:rPr>
          <w:sz w:val="18"/>
        </w:rPr>
      </w:pPr>
      <w:r w:rsidRPr="00E503E1">
        <w:rPr>
          <w:sz w:val="18"/>
        </w:rPr>
        <w:t>Пока это не рыночный механизм. Чтобы он заработал, должны быть какие-то преференции налогового и земельного законодательства. С другой стороны, есть потенциал и есть запрос. Мы понимаем, что 30% домохозяйств никогда в жизни ни при какой льготной ставке брать ипотеку даже не собираются - и не будут, и не смогут. Поэтому нужно формировать рынок цивилизованной аренды. Пока он совершенно серый, и в него не верят. Но в ипотеку 20 лет назад тоже не верили.</w:t>
      </w:r>
    </w:p>
    <w:p w:rsidR="00E503E1" w:rsidRPr="00E503E1" w:rsidRDefault="00E503E1" w:rsidP="00E503E1">
      <w:pPr>
        <w:spacing w:before="0" w:line="240" w:lineRule="auto"/>
        <w:ind w:firstLine="567"/>
        <w:jc w:val="both"/>
        <w:rPr>
          <w:sz w:val="18"/>
        </w:rPr>
      </w:pPr>
      <w:r w:rsidRPr="00E503E1">
        <w:rPr>
          <w:sz w:val="18"/>
        </w:rPr>
        <w:t>В поисках той самой модели, которая будет привлекать дополнительный спрос на рынке, крупные застройщики могут пойти в ИЖС?</w:t>
      </w:r>
    </w:p>
    <w:p w:rsidR="00E503E1" w:rsidRPr="00E503E1" w:rsidRDefault="00E503E1" w:rsidP="00E503E1">
      <w:pPr>
        <w:spacing w:before="0" w:line="240" w:lineRule="auto"/>
        <w:ind w:firstLine="567"/>
        <w:jc w:val="both"/>
        <w:rPr>
          <w:sz w:val="18"/>
        </w:rPr>
      </w:pPr>
      <w:r w:rsidRPr="00E503E1">
        <w:rPr>
          <w:sz w:val="18"/>
        </w:rPr>
        <w:t>На самом деле уже пошли, но хороших экономических моделей там еще нет. Поясню: крупный застройщик мыслит технологическими категориями, а загород - это пока что-то штучное, элитное. Когда сложится понимание, что ИЖС в массовом сегменте - это многоквартирный дом, только положенный горизонтально, где работают те же самые механизмы, что в МКД, но земельный участок чуть дешевле, есть какие-то преференции, за счет чего себестоимость строительства квадратного метра более привлекательна, тогда выход на рынок крупных застройщиков будет массовым.</w:t>
      </w:r>
    </w:p>
    <w:p w:rsidR="00E503E1" w:rsidRPr="00E503E1" w:rsidRDefault="00E503E1" w:rsidP="00E503E1">
      <w:pPr>
        <w:spacing w:before="0" w:line="240" w:lineRule="auto"/>
        <w:ind w:firstLine="567"/>
        <w:jc w:val="both"/>
        <w:rPr>
          <w:sz w:val="18"/>
        </w:rPr>
      </w:pPr>
      <w:r w:rsidRPr="00E503E1">
        <w:rPr>
          <w:sz w:val="18"/>
        </w:rPr>
        <w:t>Но опять же это не сельская жизнь, а поселки рядом с муниципалитетами, исключительно пригородная застройка, которая позволяет использовать материально-техническую базу города. И чтобы успешно заниматься ИЖС, нужна префабрикация - максимальная заводская готовность. Если застройщики сейчас на фоне снижения спроса начнут свои технологические, интеллектуальные мощности перебрасывать на поиск этих удобных, быстрых решений, мы увидим бурный рост.</w:t>
      </w:r>
    </w:p>
    <w:p w:rsidR="00E503E1" w:rsidRPr="00E503E1" w:rsidRDefault="00E503E1" w:rsidP="00E503E1">
      <w:pPr>
        <w:spacing w:before="0" w:line="240" w:lineRule="auto"/>
        <w:ind w:firstLine="567"/>
        <w:jc w:val="both"/>
        <w:rPr>
          <w:sz w:val="18"/>
        </w:rPr>
      </w:pPr>
      <w:r w:rsidRPr="00E503E1">
        <w:rPr>
          <w:sz w:val="18"/>
        </w:rPr>
        <w:t>Есть еще один аспект. Для местного муниципалитета все это дополнительная нагрузка, элементарная уборка снега тем же составом коммунальной техники, например. Перемены нужны на системном уровне. Чтобы поселковые советы научились воспринимать ИЖС как большое благо, как инструмент развития территорий, а не как проблему. И экономика, если ей будет уделено должное внимание со стороны власти, быстро подтянется.</w:t>
      </w:r>
    </w:p>
    <w:p w:rsidR="00E503E1" w:rsidRPr="00E503E1" w:rsidRDefault="00E503E1" w:rsidP="00E503E1">
      <w:pPr>
        <w:spacing w:before="0" w:line="240" w:lineRule="auto"/>
        <w:ind w:firstLine="567"/>
        <w:jc w:val="both"/>
        <w:rPr>
          <w:sz w:val="18"/>
        </w:rPr>
      </w:pPr>
      <w:r w:rsidRPr="00E503E1">
        <w:rPr>
          <w:sz w:val="18"/>
        </w:rPr>
        <w:t>На ИЖС начали обращать внимание с точки зрения мер поддержки совсем недавно. Думаю, за спросом пойдет и бизнес.</w:t>
      </w:r>
    </w:p>
    <w:p w:rsidR="00E503E1" w:rsidRPr="00E503E1" w:rsidRDefault="00E503E1" w:rsidP="00E503E1">
      <w:pPr>
        <w:spacing w:before="0" w:line="240" w:lineRule="auto"/>
        <w:ind w:firstLine="567"/>
        <w:jc w:val="both"/>
        <w:rPr>
          <w:sz w:val="18"/>
        </w:rPr>
      </w:pPr>
      <w:r w:rsidRPr="00E503E1">
        <w:rPr>
          <w:sz w:val="18"/>
        </w:rPr>
        <w:t>Давайте перейдем к теме развития технологий и дефицита рабочей силы. Возможен ли у нас какой-то технологический прорыв, хотя бы какое-то движение вперед, чтобы преодолеть кадровую яму?</w:t>
      </w:r>
    </w:p>
    <w:p w:rsidR="00E503E1" w:rsidRPr="00E503E1" w:rsidRDefault="00E503E1" w:rsidP="00E503E1">
      <w:pPr>
        <w:spacing w:before="0" w:line="240" w:lineRule="auto"/>
        <w:ind w:firstLine="567"/>
        <w:jc w:val="both"/>
        <w:rPr>
          <w:sz w:val="18"/>
        </w:rPr>
      </w:pPr>
      <w:r w:rsidRPr="00E503E1">
        <w:rPr>
          <w:sz w:val="18"/>
        </w:rPr>
        <w:t>Это большой вопрос. В первую очередь, начнем с методики. Вопрос о том, что стройка остается архаичной, не технологичной - это миф. Уровень автоматизации, сокращения трудозатрат очевиден. Более того, реальный дефицит кадров - это дефицит не разнорабочих. К сожалению, из месяца в месяц количество вакансий, а мы их постоянно мониторим, прирастает. На начало года было 180 тыс., сейчас уже почти 200 тыс. Но такой дефицит обусловлен ростом требований к качеству работ.</w:t>
      </w:r>
    </w:p>
    <w:p w:rsidR="00E503E1" w:rsidRPr="00E503E1" w:rsidRDefault="00E503E1" w:rsidP="00E503E1">
      <w:pPr>
        <w:spacing w:before="0" w:line="240" w:lineRule="auto"/>
        <w:ind w:firstLine="567"/>
        <w:jc w:val="both"/>
        <w:rPr>
          <w:sz w:val="18"/>
        </w:rPr>
      </w:pPr>
      <w:r w:rsidRPr="00E503E1">
        <w:rPr>
          <w:sz w:val="18"/>
        </w:rPr>
        <w:t>Численность занятых в стройке не подросла, а объем ввода значительно вырос. И это говорит о том, что активно развиваются технологии. Да, может быть, это не какие-то революционные вещи, но движение поступательное.</w:t>
      </w:r>
    </w:p>
    <w:p w:rsidR="00E503E1" w:rsidRPr="00E503E1" w:rsidRDefault="00E503E1" w:rsidP="00E503E1">
      <w:pPr>
        <w:spacing w:before="0" w:line="240" w:lineRule="auto"/>
        <w:ind w:firstLine="567"/>
        <w:jc w:val="both"/>
        <w:rPr>
          <w:sz w:val="18"/>
        </w:rPr>
      </w:pPr>
      <w:r w:rsidRPr="00E503E1">
        <w:rPr>
          <w:sz w:val="18"/>
        </w:rPr>
        <w:t>И ещё один аспект. На фоне банковского финансирования срок строительства становится экономически учтенным. Почему начали возвращаться к строительным комбинатам, масштабно, практически во всех субъектах? Потому что скорость строительства совершенно другая, повышается качество, а главное - повышается производительность человека-часа, прогресс очевиден.</w:t>
      </w:r>
    </w:p>
    <w:p w:rsidR="00E503E1" w:rsidRPr="00E503E1" w:rsidRDefault="00E503E1" w:rsidP="00E503E1">
      <w:pPr>
        <w:spacing w:before="0" w:line="240" w:lineRule="auto"/>
        <w:ind w:firstLine="567"/>
        <w:jc w:val="both"/>
        <w:rPr>
          <w:sz w:val="18"/>
        </w:rPr>
      </w:pPr>
      <w:r w:rsidRPr="00E503E1">
        <w:rPr>
          <w:sz w:val="18"/>
        </w:rPr>
        <w:t>Ну и последний момент, на котором надо остановиться. У нас, конечно, большое количество непроизводительных затрат с точки зрения организации самого процесса строительства. И здесь даст эффект цифровизация. Я как практикующий строитель больше верю не в "проектную" цифру, а в цифру, которая позволяет учитывать все строительные процессы и переделы настроек.</w:t>
      </w:r>
    </w:p>
    <w:p w:rsidR="00E503E1" w:rsidRPr="00E503E1" w:rsidRDefault="00E503E1" w:rsidP="00E503E1">
      <w:pPr>
        <w:spacing w:before="0" w:line="240" w:lineRule="auto"/>
        <w:ind w:firstLine="567"/>
        <w:jc w:val="both"/>
        <w:rPr>
          <w:sz w:val="18"/>
        </w:rPr>
      </w:pPr>
      <w:r w:rsidRPr="00E503E1">
        <w:rPr>
          <w:sz w:val="18"/>
        </w:rPr>
        <w:t>У нас идет эксперимент на трех строительных площадках в Ленинградской области, где установлено "компьютерное зрение" и поступает видео с рабочих мест, для дальнейшего анализа и выявления количества непроизводительных затрат у того или иного рабочего. Дело в организации процесса. На этом реально можно экономить много времени. В стройке с точки зрения менеджмента запас реально существует, я думаю, что 20% непроизводительных затрат. Но это экспертная оценка, ничем не подтвержденная. Сегодня современные цифровые технологии позволяют работодателю или техническому заказчику реально управлять процессом строительства более эффективно и, как следствие, снижать реальную себестоимость. Это нам несколько десятков лет демонстрировали иностранные подрядные компании. Пора начать это использовать более углубленно и в современном ключе.</w:t>
      </w:r>
    </w:p>
    <w:p w:rsidR="00E503E1" w:rsidRPr="00E503E1" w:rsidRDefault="00E503E1" w:rsidP="00E503E1">
      <w:pPr>
        <w:spacing w:before="0" w:line="240" w:lineRule="auto"/>
        <w:ind w:firstLine="567"/>
        <w:jc w:val="both"/>
        <w:rPr>
          <w:sz w:val="18"/>
        </w:rPr>
      </w:pPr>
      <w:r w:rsidRPr="00E503E1">
        <w:rPr>
          <w:sz w:val="18"/>
        </w:rPr>
        <w:t>Кстати, об иностранном опыте. У вас было соглашение с Обществом Китайского Гражданского Строительства. Что происходит в рамках этого сотрудничества? Планируется ли заключать аналогичные соглашения с другими странами?</w:t>
      </w:r>
    </w:p>
    <w:p w:rsidR="00E503E1" w:rsidRPr="00E503E1" w:rsidRDefault="00E503E1" w:rsidP="00E503E1">
      <w:pPr>
        <w:spacing w:before="0" w:line="240" w:lineRule="auto"/>
        <w:ind w:firstLine="567"/>
        <w:jc w:val="both"/>
        <w:rPr>
          <w:sz w:val="18"/>
        </w:rPr>
      </w:pPr>
      <w:r w:rsidRPr="00E503E1">
        <w:rPr>
          <w:sz w:val="18"/>
        </w:rPr>
        <w:t>Мы понимаем, что сейчас основной поставщик как технологий, так и строительных материалов, строительной химии, электроники, компонентов, конечно, Китай. В этой связи мы для них очень серьезный рынок, и наша задача как профессионального отраслевого объединения - обеспечить соответствие строительной продукции, которая проникает на российский рынок, нашим стандартам безопасности и техническим требованиям.</w:t>
      </w:r>
    </w:p>
    <w:p w:rsidR="00E503E1" w:rsidRPr="00E503E1" w:rsidRDefault="00E503E1" w:rsidP="00E503E1">
      <w:pPr>
        <w:spacing w:before="0" w:line="240" w:lineRule="auto"/>
        <w:ind w:firstLine="567"/>
        <w:jc w:val="both"/>
        <w:rPr>
          <w:sz w:val="18"/>
        </w:rPr>
      </w:pPr>
      <w:r w:rsidRPr="00E503E1">
        <w:rPr>
          <w:sz w:val="18"/>
        </w:rPr>
        <w:t>Первая задача - это взаимодействие с точки зрения отсутствия фальсификата. Вторая - работа по обеспечению стройки современными технологиями. Анализ каталога импортозамещения показал, что если стройматериалы для общегражданского строительства на 90 с лишним процентов местного производства, то со строительными машинами и механизмами серьезная проблема. Все российские грузовые производители загружены сейчас более чем на 100%, и надеяться, что они в состоянии полностью выполнить весь объем заказов, не приходится. А мы уже привыкли к хорошей технике, и никто не хочет отказываться от технологий, к которым все привыкли. В этой связи Китай для нас сейчас основной поставщик строительной техники. Причем они заинтересованы в совместных производствах, в гарантированном рынке сбыта, в обслуживании, в замещении.</w:t>
      </w:r>
    </w:p>
    <w:p w:rsidR="00E503E1" w:rsidRPr="00E503E1" w:rsidRDefault="00E503E1" w:rsidP="00E503E1">
      <w:pPr>
        <w:spacing w:before="0" w:line="240" w:lineRule="auto"/>
        <w:ind w:firstLine="567"/>
        <w:jc w:val="both"/>
        <w:rPr>
          <w:sz w:val="18"/>
        </w:rPr>
      </w:pPr>
      <w:r w:rsidRPr="00E503E1">
        <w:rPr>
          <w:sz w:val="18"/>
        </w:rPr>
        <w:t xml:space="preserve">Третий вопрос - мы стали конкурентоспособны, в первую очередь по цене, например, на том же строительстве метро в Китае. Сейчас китайские стройки с учетом разницы в цене очень привлекательны как для российских девелоперов, так и для подрядных организаций. Поэтому </w:t>
      </w:r>
      <w:r w:rsidRPr="00E503E1">
        <w:rPr>
          <w:b/>
          <w:sz w:val="18"/>
        </w:rPr>
        <w:t>НОСТРОЙ</w:t>
      </w:r>
      <w:r w:rsidRPr="00E503E1">
        <w:rPr>
          <w:sz w:val="18"/>
        </w:rPr>
        <w:t>, конечно, занимается гармонизацией законодательства, которое позволяет российским строителям достаточно мобильно перестраиваться и менять рынки. Похожая ситуация сейчас формируется с Индией.</w:t>
      </w:r>
    </w:p>
    <w:p w:rsidR="00E503E1" w:rsidRPr="00E503E1" w:rsidRDefault="00E503E1" w:rsidP="00E503E1">
      <w:pPr>
        <w:spacing w:before="0" w:line="240" w:lineRule="auto"/>
        <w:ind w:firstLine="567"/>
        <w:jc w:val="both"/>
        <w:rPr>
          <w:sz w:val="18"/>
        </w:rPr>
      </w:pPr>
      <w:r w:rsidRPr="00E503E1">
        <w:rPr>
          <w:sz w:val="18"/>
        </w:rPr>
        <w:t>Еще у нас есть межнациональная задача. Продолжается разработка Технического регламента ЕАЭС "О безопасности строительных материалов и изделий". На протяжении четырех лет мы пытаемся достигнуть консенсуса. У всех стран, которые входят в ЕАЭС, есть полное понимание того, что мы должны его сделать, но одна страна [Казахстан], к сожалению, придерживается своей политики. Мы пытаемся рыночными методами через свой Национальный Реестр добросовестных производителей и поставщиков (НРДП) поговорить о том, что включение в наш НРДП, а это обязательный лабораторный контроль, предполагает соответствие российским требованиям безопасности.</w:t>
      </w:r>
    </w:p>
    <w:p w:rsidR="00E503E1" w:rsidRPr="00E503E1" w:rsidRDefault="00E503E1" w:rsidP="00E503E1">
      <w:pPr>
        <w:spacing w:before="0" w:line="240" w:lineRule="auto"/>
        <w:ind w:firstLine="567"/>
        <w:jc w:val="both"/>
        <w:rPr>
          <w:sz w:val="18"/>
        </w:rPr>
      </w:pPr>
      <w:r w:rsidRPr="00E503E1">
        <w:rPr>
          <w:sz w:val="18"/>
        </w:rPr>
        <w:t xml:space="preserve">У нас появляются новые рынки сбыта, как строительной продукции, так и технологий, и инвестирования. </w:t>
      </w:r>
      <w:r w:rsidRPr="00E503E1">
        <w:rPr>
          <w:b/>
          <w:sz w:val="18"/>
        </w:rPr>
        <w:t>НОСТРОЙ</w:t>
      </w:r>
      <w:r w:rsidRPr="00E503E1">
        <w:rPr>
          <w:sz w:val="18"/>
        </w:rPr>
        <w:t xml:space="preserve"> является соорганизатором российско-кубинских отношений в области стройки. Куба сейчас, конечно, это больше социальный, стратегический проект, но, тем не менее, это огромный рынок. Проникновение на такие рынки привлекательно для российского бизнеса, тем более в условиях ограниченности инвестиционных возможностей. А еще это же такая бизнес-романтика, когда ты инвестируешь за пределы родины, а там почва отзывчивая, очень благодарная, все соскучились по такому участию.</w:t>
      </w:r>
    </w:p>
    <w:p w:rsidR="00E503E1" w:rsidRPr="00E503E1" w:rsidRDefault="00F13954" w:rsidP="00E503E1">
      <w:hyperlink r:id="rId9" w:history="1">
        <w:r w:rsidR="00E503E1" w:rsidRPr="00E503E1">
          <w:rPr>
            <w:color w:val="0000FF"/>
            <w:sz w:val="18"/>
            <w:u w:val="single"/>
          </w:rPr>
          <w:t>https://nostroy.ru/company/news/?COMP_ID=t_news&amp;CUR_TAB=0&amp;eid=39349</w:t>
        </w:r>
      </w:hyperlink>
    </w:p>
    <w:p w:rsidR="00E503E1" w:rsidRPr="00E503E1" w:rsidRDefault="00E503E1" w:rsidP="00E503E1">
      <w:r w:rsidRPr="00E503E1">
        <w:rPr>
          <w:sz w:val="18"/>
        </w:rPr>
        <w:t>назад: </w:t>
      </w:r>
      <w:hyperlink w:anchor="ref_toc" w:history="1">
        <w:r w:rsidRPr="00E503E1">
          <w:rPr>
            <w:color w:val="0000FF"/>
            <w:sz w:val="18"/>
            <w:u w:val="single"/>
          </w:rPr>
          <w:t>оглавление</w:t>
        </w:r>
      </w:hyperlink>
    </w:p>
    <w:p w:rsidR="00E503E1" w:rsidRPr="00E503E1" w:rsidRDefault="00E503E1" w:rsidP="00E503E1">
      <w:pPr>
        <w:spacing w:line="240" w:lineRule="auto"/>
        <w:rPr>
          <w:rFonts w:eastAsia="Times New Roman" w:cs="Arial"/>
          <w:b/>
          <w:bCs/>
          <w:color w:val="808080"/>
          <w:szCs w:val="24"/>
          <w:lang w:eastAsia="ru-RU"/>
        </w:rPr>
      </w:pPr>
      <w:r w:rsidRPr="00E503E1">
        <w:rPr>
          <w:rFonts w:eastAsia="Times New Roman" w:cs="Arial"/>
          <w:b/>
          <w:bCs/>
          <w:color w:val="808080"/>
          <w:szCs w:val="24"/>
          <w:lang w:eastAsia="ru-RU"/>
        </w:rPr>
        <w:t>Сообщения с аналогичным содержанием:</w:t>
      </w:r>
    </w:p>
    <w:p w:rsidR="00E503E1" w:rsidRPr="00E503E1" w:rsidRDefault="00E503E1" w:rsidP="00E503E1">
      <w:pPr>
        <w:spacing w:line="240" w:lineRule="auto"/>
        <w:rPr>
          <w:b/>
          <w:sz w:val="16"/>
        </w:rPr>
      </w:pPr>
      <w:r w:rsidRPr="00E503E1">
        <w:rPr>
          <w:b/>
          <w:sz w:val="16"/>
        </w:rPr>
        <w:t>24.06.2024 Ведомости (vedomosti.ru)</w:t>
      </w:r>
      <w:r w:rsidRPr="00E503E1">
        <w:rPr>
          <w:b/>
          <w:sz w:val="16"/>
        </w:rPr>
        <w:br/>
        <w:t>Интересной может быть тема использования недвижимости как инвестиционного актива - Антон Глушков</w:t>
      </w:r>
      <w:r w:rsidRPr="00E503E1">
        <w:rPr>
          <w:b/>
          <w:sz w:val="16"/>
        </w:rPr>
        <w:br/>
      </w:r>
      <w:hyperlink r:id="rId10" w:history="1">
        <w:r w:rsidRPr="00E503E1">
          <w:rPr>
            <w:color w:val="0000FF"/>
            <w:sz w:val="18"/>
            <w:u w:val="single"/>
          </w:rPr>
          <w:t>https://www.vedomosti.ru/press_releases/2024/06/24/interesnoi-mozhet-bit-tema-ispolzovaniya-nedvizhimosti-kak-investitsionnogo-aktiva--anton-glushkov</w:t>
        </w:r>
      </w:hyperlink>
    </w:p>
    <w:p w:rsidR="00E503E1" w:rsidRPr="00E503E1" w:rsidRDefault="00E503E1" w:rsidP="00E503E1">
      <w:pPr>
        <w:keepNext/>
        <w:keepLines/>
        <w:spacing w:before="200" w:line="240" w:lineRule="auto"/>
        <w:outlineLvl w:val="3"/>
        <w:rPr>
          <w:rFonts w:eastAsiaTheme="majorEastAsia" w:cstheme="majorBidi"/>
          <w:b/>
          <w:bCs/>
          <w:iCs/>
          <w:sz w:val="24"/>
        </w:rPr>
      </w:pPr>
      <w:bookmarkStart w:id="36" w:name="_Toc170197994"/>
      <w:r w:rsidRPr="00E503E1">
        <w:rPr>
          <w:rFonts w:eastAsiaTheme="majorEastAsia" w:cstheme="majorBidi"/>
          <w:b/>
          <w:bCs/>
          <w:iCs/>
          <w:sz w:val="16"/>
        </w:rPr>
        <w:t>24.06.2024</w:t>
      </w:r>
      <w:r w:rsidRPr="00E503E1">
        <w:rPr>
          <w:rFonts w:eastAsiaTheme="majorEastAsia" w:cstheme="majorBidi"/>
          <w:b/>
          <w:bCs/>
          <w:iCs/>
          <w:sz w:val="24"/>
        </w:rPr>
        <w:br/>
      </w:r>
      <w:r w:rsidRPr="00E503E1">
        <w:rPr>
          <w:rFonts w:eastAsiaTheme="majorEastAsia" w:cstheme="majorBidi"/>
          <w:b/>
          <w:bCs/>
          <w:iCs/>
          <w:sz w:val="16"/>
        </w:rPr>
        <w:t>Национальное объединение строителей (nostroy.ru)</w:t>
      </w:r>
      <w:r w:rsidRPr="00E503E1">
        <w:rPr>
          <w:rFonts w:eastAsiaTheme="majorEastAsia" w:cstheme="majorBidi"/>
          <w:b/>
          <w:bCs/>
          <w:iCs/>
          <w:sz w:val="24"/>
        </w:rPr>
        <w:br/>
        <w:t>В Челябинской области прошла Окружная конференция саморегулируемых организаций Урала</w:t>
      </w:r>
      <w:bookmarkEnd w:id="33"/>
      <w:bookmarkEnd w:id="36"/>
    </w:p>
    <w:p w:rsidR="00E503E1" w:rsidRPr="00E503E1" w:rsidRDefault="00E503E1" w:rsidP="00E503E1">
      <w:pPr>
        <w:spacing w:before="0" w:line="240" w:lineRule="auto"/>
        <w:ind w:firstLine="567"/>
        <w:jc w:val="both"/>
        <w:rPr>
          <w:sz w:val="18"/>
        </w:rPr>
      </w:pPr>
      <w:r w:rsidRPr="00E503E1">
        <w:rPr>
          <w:sz w:val="18"/>
        </w:rPr>
        <w:t xml:space="preserve">Окружная конференция саморегулируемых организаций - членов </w:t>
      </w:r>
      <w:r w:rsidRPr="00E503E1">
        <w:rPr>
          <w:b/>
          <w:sz w:val="18"/>
        </w:rPr>
        <w:t>НОСТРОЙ</w:t>
      </w:r>
      <w:r w:rsidRPr="00E503E1">
        <w:rPr>
          <w:sz w:val="18"/>
        </w:rPr>
        <w:t xml:space="preserve">, зарегистрированных на территории Уральского федерального округа, состоялась 21 июня 2024 года в городе Миасс Челябинской области. В заседании под председательством координатора </w:t>
      </w:r>
      <w:r w:rsidRPr="00E503E1">
        <w:rPr>
          <w:b/>
          <w:sz w:val="18"/>
        </w:rPr>
        <w:t>НОСТРОЙ</w:t>
      </w:r>
      <w:r w:rsidRPr="00E503E1">
        <w:rPr>
          <w:sz w:val="18"/>
        </w:rPr>
        <w:t xml:space="preserve"> по УФО Юрия Десяткова приняли участие представители всех 12 СРО УФО, а также президент </w:t>
      </w:r>
      <w:r w:rsidRPr="00E503E1">
        <w:rPr>
          <w:b/>
          <w:sz w:val="18"/>
        </w:rPr>
        <w:t>НОСТРОЙ</w:t>
      </w:r>
      <w:r w:rsidRPr="00E503E1">
        <w:rPr>
          <w:sz w:val="18"/>
        </w:rPr>
        <w:t xml:space="preserve"> Антон </w:t>
      </w:r>
      <w:r w:rsidRPr="00E503E1">
        <w:rPr>
          <w:b/>
          <w:sz w:val="18"/>
        </w:rPr>
        <w:t>Глушков</w:t>
      </w:r>
      <w:r w:rsidRPr="00E503E1">
        <w:rPr>
          <w:sz w:val="18"/>
        </w:rPr>
        <w:t xml:space="preserve">, вице-президент </w:t>
      </w:r>
      <w:r w:rsidRPr="00E503E1">
        <w:rPr>
          <w:b/>
          <w:sz w:val="18"/>
        </w:rPr>
        <w:t>НОСТРОЙ</w:t>
      </w:r>
      <w:r w:rsidRPr="00E503E1">
        <w:rPr>
          <w:sz w:val="18"/>
        </w:rPr>
        <w:t xml:space="preserve"> Аркадий </w:t>
      </w:r>
      <w:r w:rsidRPr="00E503E1">
        <w:rPr>
          <w:b/>
          <w:sz w:val="18"/>
        </w:rPr>
        <w:t>Чернецкий</w:t>
      </w:r>
      <w:r w:rsidRPr="00E503E1">
        <w:rPr>
          <w:sz w:val="18"/>
        </w:rPr>
        <w:t xml:space="preserve">, заместитель руководителя аппарата </w:t>
      </w:r>
      <w:r w:rsidRPr="00E503E1">
        <w:rPr>
          <w:b/>
          <w:sz w:val="18"/>
        </w:rPr>
        <w:t>НОСТРОЙ</w:t>
      </w:r>
      <w:r w:rsidRPr="00E503E1">
        <w:rPr>
          <w:sz w:val="18"/>
        </w:rPr>
        <w:t xml:space="preserve"> - директор Департамента информационных технологий и анализа данных Валерий Карпов, а также руководители структурных подразделений аппарата нацобъединения.</w:t>
      </w:r>
    </w:p>
    <w:p w:rsidR="00E503E1" w:rsidRPr="00E503E1" w:rsidRDefault="00E503E1" w:rsidP="00E503E1">
      <w:pPr>
        <w:spacing w:before="0" w:line="240" w:lineRule="auto"/>
        <w:ind w:firstLine="567"/>
        <w:jc w:val="both"/>
        <w:rPr>
          <w:sz w:val="18"/>
        </w:rPr>
      </w:pPr>
      <w:r w:rsidRPr="00E503E1">
        <w:rPr>
          <w:sz w:val="18"/>
        </w:rPr>
        <w:t xml:space="preserve">Перед началом заседания состоялась презентация работы саморегулируемых организаций УФО в рамках проекта «Строительная буквица», инициированного </w:t>
      </w:r>
      <w:r w:rsidRPr="00E503E1">
        <w:rPr>
          <w:b/>
          <w:sz w:val="18"/>
        </w:rPr>
        <w:t>НОСТРОЙ</w:t>
      </w:r>
      <w:r w:rsidRPr="00E503E1">
        <w:rPr>
          <w:sz w:val="18"/>
        </w:rPr>
        <w:t xml:space="preserve"> в целях популяризации Национального конкурса профессионального мастерства «Строймастер».</w:t>
      </w:r>
    </w:p>
    <w:p w:rsidR="00E503E1" w:rsidRPr="00E503E1" w:rsidRDefault="00E503E1" w:rsidP="00E503E1">
      <w:pPr>
        <w:spacing w:before="0" w:line="240" w:lineRule="auto"/>
        <w:ind w:firstLine="567"/>
        <w:jc w:val="both"/>
        <w:rPr>
          <w:sz w:val="18"/>
        </w:rPr>
      </w:pPr>
      <w:r w:rsidRPr="00E503E1">
        <w:rPr>
          <w:sz w:val="18"/>
        </w:rPr>
        <w:t>Далее Окружная конференция перешла к рассмотрению вопросов повестки заседания:</w:t>
      </w:r>
    </w:p>
    <w:p w:rsidR="00E503E1" w:rsidRPr="00E503E1" w:rsidRDefault="00E503E1" w:rsidP="00E503E1">
      <w:pPr>
        <w:spacing w:before="0" w:line="240" w:lineRule="auto"/>
        <w:ind w:firstLine="567"/>
        <w:jc w:val="both"/>
        <w:rPr>
          <w:sz w:val="18"/>
        </w:rPr>
      </w:pPr>
      <w:r w:rsidRPr="00E503E1">
        <w:rPr>
          <w:sz w:val="18"/>
        </w:rPr>
        <w:t>- информация о реализации приоритетных направлений деятельности Ассоциации за истекший период 2024 года;</w:t>
      </w:r>
    </w:p>
    <w:p w:rsidR="00E503E1" w:rsidRPr="00E503E1" w:rsidRDefault="00E503E1" w:rsidP="00E503E1">
      <w:pPr>
        <w:spacing w:before="0" w:line="240" w:lineRule="auto"/>
        <w:ind w:firstLine="567"/>
        <w:jc w:val="both"/>
        <w:rPr>
          <w:sz w:val="18"/>
        </w:rPr>
      </w:pPr>
      <w:r w:rsidRPr="00E503E1">
        <w:rPr>
          <w:sz w:val="18"/>
        </w:rPr>
        <w:t>- использование механизма рейтингования при выборе исполнителей госзаказа в области строительства и при проведении контроля за деятельностью членов СРО;</w:t>
      </w:r>
    </w:p>
    <w:p w:rsidR="00E503E1" w:rsidRPr="00E503E1" w:rsidRDefault="00E503E1" w:rsidP="00E503E1">
      <w:pPr>
        <w:spacing w:before="0" w:line="240" w:lineRule="auto"/>
        <w:ind w:firstLine="567"/>
        <w:jc w:val="both"/>
        <w:rPr>
          <w:sz w:val="18"/>
        </w:rPr>
      </w:pPr>
      <w:r w:rsidRPr="00E503E1">
        <w:rPr>
          <w:sz w:val="18"/>
        </w:rPr>
        <w:t xml:space="preserve">- планы по созданию и развитию Единого информационного пространства </w:t>
      </w:r>
      <w:r w:rsidRPr="00E503E1">
        <w:rPr>
          <w:b/>
          <w:sz w:val="18"/>
        </w:rPr>
        <w:t>НОСТРОЙ</w:t>
      </w:r>
      <w:r w:rsidRPr="00E503E1">
        <w:rPr>
          <w:sz w:val="18"/>
        </w:rPr>
        <w:t>. Направления деятельности Ассоциации и необходимые действия СРО.</w:t>
      </w:r>
    </w:p>
    <w:p w:rsidR="00E503E1" w:rsidRPr="00E503E1" w:rsidRDefault="00E503E1" w:rsidP="007F69BB">
      <w:pPr>
        <w:spacing w:before="0" w:line="240" w:lineRule="auto"/>
        <w:ind w:firstLine="567"/>
        <w:jc w:val="both"/>
        <w:rPr>
          <w:sz w:val="18"/>
        </w:rPr>
      </w:pPr>
      <w:r w:rsidRPr="00E503E1">
        <w:rPr>
          <w:sz w:val="18"/>
        </w:rPr>
        <w:t xml:space="preserve">Президент </w:t>
      </w:r>
      <w:r w:rsidRPr="00E503E1">
        <w:rPr>
          <w:b/>
          <w:sz w:val="18"/>
        </w:rPr>
        <w:t>НОСТРОЙ</w:t>
      </w:r>
      <w:r w:rsidRPr="00E503E1">
        <w:rPr>
          <w:sz w:val="18"/>
        </w:rPr>
        <w:t xml:space="preserve"> Антон </w:t>
      </w:r>
      <w:r w:rsidRPr="00E503E1">
        <w:rPr>
          <w:b/>
          <w:sz w:val="18"/>
        </w:rPr>
        <w:t>Глушков</w:t>
      </w:r>
      <w:r w:rsidRPr="00E503E1">
        <w:rPr>
          <w:sz w:val="18"/>
        </w:rPr>
        <w:t xml:space="preserve"> в рамках первого вопроса повестки дня проинформировал участников о реализации мероприятий по основным направлениям деятельности нацобъединения и подробно остановился на ключевых вопросах и роли саморегулируемых организ</w:t>
      </w:r>
      <w:r w:rsidR="007F69BB">
        <w:rPr>
          <w:sz w:val="18"/>
        </w:rPr>
        <w:t>аций в их решении, в том числе:</w:t>
      </w:r>
    </w:p>
    <w:p w:rsidR="00E503E1" w:rsidRPr="00E503E1" w:rsidRDefault="00E503E1" w:rsidP="00E503E1">
      <w:pPr>
        <w:numPr>
          <w:ilvl w:val="1"/>
          <w:numId w:val="23"/>
        </w:numPr>
        <w:spacing w:before="0" w:after="0" w:line="240" w:lineRule="auto"/>
        <w:ind w:left="714" w:hanging="357"/>
        <w:jc w:val="both"/>
        <w:rPr>
          <w:sz w:val="18"/>
        </w:rPr>
      </w:pPr>
      <w:r w:rsidRPr="00E503E1">
        <w:rPr>
          <w:sz w:val="18"/>
        </w:rPr>
        <w:t xml:space="preserve">формировании и ведении каталога добросовестных производителей и поставщиков строительных материалов; </w:t>
      </w:r>
    </w:p>
    <w:p w:rsidR="00E503E1" w:rsidRPr="00E503E1" w:rsidRDefault="00E503E1" w:rsidP="00E503E1">
      <w:pPr>
        <w:numPr>
          <w:ilvl w:val="1"/>
          <w:numId w:val="23"/>
        </w:numPr>
        <w:spacing w:before="0" w:after="0" w:line="240" w:lineRule="auto"/>
        <w:ind w:left="714" w:hanging="357"/>
        <w:jc w:val="both"/>
        <w:rPr>
          <w:sz w:val="18"/>
        </w:rPr>
      </w:pPr>
      <w:r w:rsidRPr="00E503E1">
        <w:rPr>
          <w:sz w:val="18"/>
        </w:rPr>
        <w:t xml:space="preserve">формализации процедур строительного контроля и строительных лабораторий и обязательного участия их в системе строительного саморегулирования; </w:t>
      </w:r>
    </w:p>
    <w:p w:rsidR="00E503E1" w:rsidRPr="00E503E1" w:rsidRDefault="00E503E1" w:rsidP="00E503E1">
      <w:pPr>
        <w:numPr>
          <w:ilvl w:val="1"/>
          <w:numId w:val="23"/>
        </w:numPr>
        <w:spacing w:before="0" w:after="0" w:line="240" w:lineRule="auto"/>
        <w:ind w:left="714" w:hanging="357"/>
        <w:jc w:val="both"/>
        <w:rPr>
          <w:sz w:val="18"/>
        </w:rPr>
      </w:pPr>
      <w:r w:rsidRPr="00E503E1">
        <w:rPr>
          <w:sz w:val="18"/>
        </w:rPr>
        <w:t xml:space="preserve">развитии лабораторного кластера; </w:t>
      </w:r>
    </w:p>
    <w:p w:rsidR="00E503E1" w:rsidRPr="00E503E1" w:rsidRDefault="00E503E1" w:rsidP="00E503E1">
      <w:pPr>
        <w:numPr>
          <w:ilvl w:val="1"/>
          <w:numId w:val="23"/>
        </w:numPr>
        <w:spacing w:before="0" w:after="0" w:line="240" w:lineRule="auto"/>
        <w:ind w:left="714" w:hanging="357"/>
        <w:jc w:val="both"/>
        <w:rPr>
          <w:sz w:val="18"/>
        </w:rPr>
      </w:pPr>
      <w:r w:rsidRPr="00E503E1">
        <w:rPr>
          <w:sz w:val="18"/>
        </w:rPr>
        <w:t xml:space="preserve">сокращении ипотечных программ с господдержкой и оптимизации участия бюджета в создании новой социальной инфраструктуры, проблемы выдачи разрешений на строительство в ряде субъектов РФ; </w:t>
      </w:r>
    </w:p>
    <w:p w:rsidR="00E503E1" w:rsidRPr="00E503E1" w:rsidRDefault="00E503E1" w:rsidP="00E503E1">
      <w:pPr>
        <w:numPr>
          <w:ilvl w:val="1"/>
          <w:numId w:val="23"/>
        </w:numPr>
        <w:spacing w:before="0" w:after="0" w:line="240" w:lineRule="auto"/>
        <w:ind w:left="714" w:hanging="357"/>
        <w:jc w:val="both"/>
        <w:rPr>
          <w:sz w:val="18"/>
        </w:rPr>
      </w:pPr>
      <w:r w:rsidRPr="00E503E1">
        <w:rPr>
          <w:sz w:val="18"/>
        </w:rPr>
        <w:t xml:space="preserve">изменении ситуации на рынке в части корректировки ипотечных программ </w:t>
      </w:r>
    </w:p>
    <w:p w:rsidR="00E503E1" w:rsidRPr="007F69BB" w:rsidRDefault="00E503E1" w:rsidP="007F69BB">
      <w:pPr>
        <w:numPr>
          <w:ilvl w:val="1"/>
          <w:numId w:val="23"/>
        </w:numPr>
        <w:spacing w:before="0" w:after="0" w:line="240" w:lineRule="auto"/>
        <w:ind w:left="714" w:hanging="357"/>
        <w:jc w:val="both"/>
        <w:rPr>
          <w:sz w:val="18"/>
        </w:rPr>
      </w:pPr>
      <w:r w:rsidRPr="00E503E1">
        <w:rPr>
          <w:sz w:val="18"/>
        </w:rPr>
        <w:t>переходе строительной отрасли, в том числе застройщиков жилья, к обязательному применению технологий информационного моделирования.</w:t>
      </w:r>
      <w:r w:rsidR="0074394E">
        <w:rPr>
          <w:sz w:val="18"/>
        </w:rPr>
        <w:t xml:space="preserve"> </w:t>
      </w:r>
    </w:p>
    <w:p w:rsidR="00E503E1" w:rsidRPr="00E503E1" w:rsidRDefault="00E503E1" w:rsidP="00E503E1">
      <w:pPr>
        <w:spacing w:before="0" w:line="240" w:lineRule="auto"/>
        <w:ind w:firstLine="567"/>
        <w:jc w:val="both"/>
        <w:rPr>
          <w:sz w:val="18"/>
        </w:rPr>
      </w:pPr>
      <w:r w:rsidRPr="00E503E1">
        <w:rPr>
          <w:sz w:val="18"/>
        </w:rPr>
        <w:t xml:space="preserve">Юрий Десятков предложил в качестве операторов Национального реестра добросовестных производителей и поставщиков строительной продукции привлекать саморегулируемые организации в области строительства для сбора информации. Кроме того, координатор </w:t>
      </w:r>
      <w:r w:rsidRPr="00E503E1">
        <w:rPr>
          <w:b/>
          <w:sz w:val="18"/>
        </w:rPr>
        <w:t>НОСТРОЙ</w:t>
      </w:r>
      <w:r w:rsidRPr="00E503E1">
        <w:rPr>
          <w:sz w:val="18"/>
        </w:rPr>
        <w:t xml:space="preserve"> по УФО обратил внимание на необходимость участия региональных СРО в вопросах проверки компетентности строительных лабораторий на территории их деятельности и ведения реестра по отдельным видам испытаний в рамках работы лабораторного кластера.</w:t>
      </w:r>
    </w:p>
    <w:p w:rsidR="00E503E1" w:rsidRPr="00E503E1" w:rsidRDefault="00E503E1" w:rsidP="00E503E1">
      <w:pPr>
        <w:spacing w:before="0" w:line="240" w:lineRule="auto"/>
        <w:ind w:firstLine="567"/>
        <w:jc w:val="both"/>
        <w:rPr>
          <w:sz w:val="18"/>
        </w:rPr>
      </w:pPr>
      <w:r w:rsidRPr="00E503E1">
        <w:rPr>
          <w:sz w:val="18"/>
        </w:rPr>
        <w:t xml:space="preserve">Валерий Карпов доложил о развитии цифровизации в строительной отрасли и о той работе, которую проводит </w:t>
      </w:r>
      <w:r w:rsidRPr="00E503E1">
        <w:rPr>
          <w:b/>
          <w:sz w:val="18"/>
        </w:rPr>
        <w:t>НОСТРОЙ</w:t>
      </w:r>
      <w:r w:rsidRPr="00E503E1">
        <w:rPr>
          <w:sz w:val="18"/>
        </w:rPr>
        <w:t xml:space="preserve"> по рейтингованию строительных компаний, формированию и ведению Единого информационного пространства </w:t>
      </w:r>
      <w:r w:rsidRPr="00E503E1">
        <w:rPr>
          <w:b/>
          <w:sz w:val="18"/>
        </w:rPr>
        <w:t>НОСТРОЙ</w:t>
      </w:r>
      <w:r w:rsidRPr="00E503E1">
        <w:rPr>
          <w:sz w:val="18"/>
        </w:rPr>
        <w:t xml:space="preserve">, в том числе по защите информации и персональных данных. Он отметил, что Уральский федеральный округ является активным пользователем сервисов </w:t>
      </w:r>
      <w:r w:rsidRPr="00E503E1">
        <w:rPr>
          <w:b/>
          <w:sz w:val="18"/>
        </w:rPr>
        <w:t>НОСТРОЙ</w:t>
      </w:r>
      <w:r w:rsidRPr="00E503E1">
        <w:rPr>
          <w:sz w:val="18"/>
        </w:rPr>
        <w:t>, а многие инициативы по созданию других сервисов исходят именно от саморегулируемых организаций Урала.</w:t>
      </w:r>
    </w:p>
    <w:p w:rsidR="00E503E1" w:rsidRPr="00E503E1" w:rsidRDefault="00E503E1" w:rsidP="00E503E1">
      <w:pPr>
        <w:spacing w:before="0" w:line="240" w:lineRule="auto"/>
        <w:ind w:firstLine="567"/>
        <w:jc w:val="both"/>
        <w:rPr>
          <w:sz w:val="18"/>
        </w:rPr>
      </w:pPr>
      <w:r w:rsidRPr="00E503E1">
        <w:rPr>
          <w:sz w:val="18"/>
        </w:rPr>
        <w:t xml:space="preserve">Спикер подробно рассказал о методологии расчета оценки опыта и деловой репутации и электронном сервисе </w:t>
      </w:r>
      <w:r w:rsidRPr="00E503E1">
        <w:rPr>
          <w:b/>
          <w:sz w:val="18"/>
        </w:rPr>
        <w:t>НОСТРОЙ</w:t>
      </w:r>
      <w:r w:rsidRPr="00E503E1">
        <w:rPr>
          <w:sz w:val="18"/>
        </w:rPr>
        <w:t xml:space="preserve"> по рейтингованию членов саморегулируемых организаций, в том числе по видам работ, который создан для заказчиков в целях эффективного выбора подрядной организации. Кроме того, этот механизм позволит получить дополнительную достоверную информацию о деятельности компаний, кадрах, договорах строительного подряда для более предметного риск-ориентированного контроля со стороны СРО.</w:t>
      </w:r>
    </w:p>
    <w:p w:rsidR="00E503E1" w:rsidRPr="00E503E1" w:rsidRDefault="00E503E1" w:rsidP="00E503E1">
      <w:pPr>
        <w:spacing w:before="0" w:line="240" w:lineRule="auto"/>
        <w:ind w:firstLine="567"/>
        <w:jc w:val="both"/>
        <w:rPr>
          <w:sz w:val="18"/>
        </w:rPr>
      </w:pPr>
      <w:r w:rsidRPr="00E503E1">
        <w:rPr>
          <w:sz w:val="18"/>
        </w:rPr>
        <w:t>Информация о рейтинговании подрядчиков - членов строительных СРО вызвала живой и инициативный отклик от руководителей саморегулируемых организаций УФО. Было принято решение об участии в пилотном проекте по данному вопросу и организации серии вебинаров для строительных компаний по работе с сервисом.</w:t>
      </w:r>
    </w:p>
    <w:p w:rsidR="00E503E1" w:rsidRPr="00E503E1" w:rsidRDefault="00E503E1" w:rsidP="00E503E1">
      <w:pPr>
        <w:spacing w:before="0" w:line="240" w:lineRule="auto"/>
        <w:ind w:firstLine="567"/>
        <w:jc w:val="both"/>
        <w:rPr>
          <w:sz w:val="18"/>
        </w:rPr>
      </w:pPr>
      <w:r w:rsidRPr="00E503E1">
        <w:rPr>
          <w:sz w:val="18"/>
        </w:rPr>
        <w:t xml:space="preserve">Валерий Карпов рассказал о работе </w:t>
      </w:r>
      <w:r w:rsidRPr="00E503E1">
        <w:rPr>
          <w:b/>
          <w:sz w:val="18"/>
        </w:rPr>
        <w:t>НОСТРОЙ</w:t>
      </w:r>
      <w:r w:rsidRPr="00E503E1">
        <w:rPr>
          <w:sz w:val="18"/>
        </w:rPr>
        <w:t xml:space="preserve"> по развитию Единого информационного пространства и интеграции цифровых сервисов нацобъединения с государственными информационными системами РФ. Особое внимание он уделил работе СРО в качестве оператора по обработке персональных данных, в том числе по защите персональных данных в отношении специалистов по организации строительства, а также деятельности </w:t>
      </w:r>
      <w:r w:rsidRPr="00E503E1">
        <w:rPr>
          <w:b/>
          <w:sz w:val="18"/>
        </w:rPr>
        <w:t>НОСТРОЙ</w:t>
      </w:r>
      <w:r w:rsidRPr="00E503E1">
        <w:rPr>
          <w:sz w:val="18"/>
        </w:rPr>
        <w:t xml:space="preserve"> в части совместной защиты электронных сервисов и реестров, а также организации защищенного хранилища.</w:t>
      </w:r>
    </w:p>
    <w:p w:rsidR="00E503E1" w:rsidRPr="00E503E1" w:rsidRDefault="00E503E1" w:rsidP="00E503E1">
      <w:pPr>
        <w:spacing w:before="0" w:line="240" w:lineRule="auto"/>
        <w:ind w:firstLine="567"/>
        <w:jc w:val="both"/>
        <w:rPr>
          <w:sz w:val="18"/>
        </w:rPr>
      </w:pPr>
      <w:r w:rsidRPr="00E503E1">
        <w:rPr>
          <w:sz w:val="18"/>
        </w:rPr>
        <w:t>Юрий Десятков представил информацию о координационной работе в округе, в том числе о проведенных мероприятиях и событиях, которые прошли на Урале в первом и втором кварталах 2024 года.</w:t>
      </w:r>
    </w:p>
    <w:p w:rsidR="00E503E1" w:rsidRPr="00E503E1" w:rsidRDefault="00E503E1" w:rsidP="00E503E1">
      <w:pPr>
        <w:spacing w:before="0" w:line="240" w:lineRule="auto"/>
        <w:ind w:firstLine="567"/>
        <w:jc w:val="both"/>
        <w:rPr>
          <w:sz w:val="18"/>
        </w:rPr>
      </w:pPr>
      <w:r w:rsidRPr="00E503E1">
        <w:rPr>
          <w:sz w:val="18"/>
        </w:rPr>
        <w:t xml:space="preserve">Окружная конференция также утвердила список представленных к наградам </w:t>
      </w:r>
      <w:r w:rsidRPr="00E503E1">
        <w:rPr>
          <w:b/>
          <w:sz w:val="18"/>
        </w:rPr>
        <w:t>НОСТРОЙ</w:t>
      </w:r>
      <w:r w:rsidRPr="00E503E1">
        <w:rPr>
          <w:sz w:val="18"/>
        </w:rPr>
        <w:t>.</w:t>
      </w:r>
    </w:p>
    <w:p w:rsidR="00E503E1" w:rsidRPr="00E503E1" w:rsidRDefault="00F13954" w:rsidP="00E503E1">
      <w:hyperlink r:id="rId11" w:history="1">
        <w:r w:rsidR="00E503E1" w:rsidRPr="00E503E1">
          <w:rPr>
            <w:color w:val="0000FF"/>
            <w:sz w:val="18"/>
            <w:u w:val="single"/>
          </w:rPr>
          <w:t>https://nostroy.ru/company/news/?COMP_ID=t_news&amp;CUR_TAB=0&amp;eid=39351</w:t>
        </w:r>
      </w:hyperlink>
    </w:p>
    <w:p w:rsidR="00E503E1" w:rsidRPr="00E503E1" w:rsidRDefault="00E503E1" w:rsidP="00E503E1">
      <w:r w:rsidRPr="00E503E1">
        <w:rPr>
          <w:sz w:val="18"/>
        </w:rPr>
        <w:t>назад: </w:t>
      </w:r>
      <w:hyperlink w:anchor="ref_toc" w:history="1">
        <w:r w:rsidRPr="00E503E1">
          <w:rPr>
            <w:color w:val="0000FF"/>
            <w:sz w:val="18"/>
            <w:u w:val="single"/>
          </w:rPr>
          <w:t>оглавление</w:t>
        </w:r>
      </w:hyperlink>
    </w:p>
    <w:p w:rsidR="00E503E1" w:rsidRPr="00E503E1" w:rsidRDefault="00E503E1" w:rsidP="00E503E1">
      <w:pPr>
        <w:spacing w:line="240" w:lineRule="auto"/>
        <w:rPr>
          <w:rFonts w:eastAsia="Times New Roman" w:cs="Arial"/>
          <w:b/>
          <w:bCs/>
          <w:color w:val="808080"/>
          <w:szCs w:val="24"/>
          <w:lang w:eastAsia="ru-RU"/>
        </w:rPr>
      </w:pPr>
      <w:r w:rsidRPr="00E503E1">
        <w:rPr>
          <w:rFonts w:eastAsia="Times New Roman" w:cs="Arial"/>
          <w:b/>
          <w:bCs/>
          <w:color w:val="808080"/>
          <w:szCs w:val="24"/>
          <w:lang w:eastAsia="ru-RU"/>
        </w:rPr>
        <w:t>Сообщения с аналогичным содержанием:</w:t>
      </w:r>
    </w:p>
    <w:p w:rsidR="00E503E1" w:rsidRPr="00E503E1" w:rsidRDefault="00E503E1" w:rsidP="00E503E1">
      <w:pPr>
        <w:spacing w:line="240" w:lineRule="auto"/>
        <w:rPr>
          <w:b/>
          <w:sz w:val="16"/>
        </w:rPr>
      </w:pPr>
      <w:r w:rsidRPr="00E503E1">
        <w:rPr>
          <w:b/>
          <w:sz w:val="16"/>
        </w:rPr>
        <w:t>24.06.2024 ЗаНоСтрой.РФ (zanostroy.ru)</w:t>
      </w:r>
      <w:r w:rsidRPr="00E503E1">
        <w:rPr>
          <w:b/>
          <w:sz w:val="16"/>
        </w:rPr>
        <w:br/>
        <w:t>Какие вопросы обсуждали участники Окружной конференции строительных саморегулируемых организаций Урала</w:t>
      </w:r>
      <w:r w:rsidRPr="00E503E1">
        <w:rPr>
          <w:b/>
          <w:sz w:val="16"/>
        </w:rPr>
        <w:br/>
      </w:r>
      <w:hyperlink r:id="rId12" w:history="1">
        <w:r w:rsidRPr="00E503E1">
          <w:rPr>
            <w:color w:val="0000FF"/>
            <w:sz w:val="18"/>
            <w:u w:val="single"/>
          </w:rPr>
          <w:t>http://zanostroy.ru/news/2024/06/24/4316.html</w:t>
        </w:r>
      </w:hyperlink>
    </w:p>
    <w:p w:rsidR="00E503E1" w:rsidRPr="00E503E1" w:rsidRDefault="00E503E1" w:rsidP="00E503E1">
      <w:pPr>
        <w:spacing w:line="240" w:lineRule="auto"/>
        <w:rPr>
          <w:b/>
          <w:sz w:val="16"/>
        </w:rPr>
      </w:pPr>
      <w:r w:rsidRPr="00E503E1">
        <w:rPr>
          <w:b/>
          <w:sz w:val="16"/>
        </w:rPr>
        <w:t>24.06.2024 Ведомости (vedomosti.ru)</w:t>
      </w:r>
      <w:r w:rsidRPr="00E503E1">
        <w:rPr>
          <w:b/>
          <w:sz w:val="16"/>
        </w:rPr>
        <w:br/>
        <w:t>В Челябинской области прошла Окружная конференция саморегулируемых организаций Урала</w:t>
      </w:r>
      <w:r w:rsidRPr="00E503E1">
        <w:rPr>
          <w:b/>
          <w:sz w:val="16"/>
        </w:rPr>
        <w:br/>
      </w:r>
      <w:hyperlink r:id="rId13" w:history="1">
        <w:r w:rsidRPr="00E503E1">
          <w:rPr>
            <w:color w:val="0000FF"/>
            <w:sz w:val="18"/>
            <w:u w:val="single"/>
          </w:rPr>
          <w:t>https://www.vedomosti.ru/press_releases/2024/06/24/v-chelyabinskoi-oblasti-proshla-okruzhnaya-konferentsiya-samoreguliruemih-organizatsii-urala</w:t>
        </w:r>
      </w:hyperlink>
    </w:p>
    <w:p w:rsidR="00E503E1" w:rsidRDefault="00E503E1" w:rsidP="00E503E1">
      <w:pPr>
        <w:pStyle w:val="4"/>
      </w:pPr>
      <w:bookmarkStart w:id="37" w:name="_Toc170197995"/>
      <w:r>
        <w:rPr>
          <w:rStyle w:val="DocumentDate"/>
        </w:rPr>
        <w:t>24.06.2024</w:t>
      </w:r>
      <w:r>
        <w:br/>
      </w:r>
      <w:r>
        <w:rPr>
          <w:rStyle w:val="DocumentSource"/>
        </w:rPr>
        <w:t>Все о СРО в России (all-sro.ru)</w:t>
      </w:r>
      <w:r>
        <w:br/>
      </w:r>
      <w:r>
        <w:rPr>
          <w:rStyle w:val="DocumentName"/>
        </w:rPr>
        <w:t>НОСТРОЙ рассказал уральским СРО о Едином информационном пространстве</w:t>
      </w:r>
      <w:bookmarkEnd w:id="34"/>
      <w:bookmarkEnd w:id="37"/>
    </w:p>
    <w:p w:rsidR="00E503E1" w:rsidRDefault="00E503E1" w:rsidP="00E503E1">
      <w:pPr>
        <w:pStyle w:val="DocumentBody"/>
      </w:pPr>
      <w:r>
        <w:t xml:space="preserve">Замруководителя аппарата </w:t>
      </w:r>
      <w:r>
        <w:rPr>
          <w:b/>
        </w:rPr>
        <w:t>НОСТРОЙ</w:t>
      </w:r>
      <w:r>
        <w:t xml:space="preserve"> Валерий Карпов рассказал уральским СРО о развитии Единого информационного пространства и интеграции цифровых сервисов нацобъединения с государственными информационными системами. Особое внимание он уделил защите информации и персональных данных. Информация появилась на сайте </w:t>
      </w:r>
      <w:r>
        <w:rPr>
          <w:b/>
        </w:rPr>
        <w:t>Нацобъединения строителей</w:t>
      </w:r>
      <w:r>
        <w:t>.</w:t>
      </w:r>
    </w:p>
    <w:p w:rsidR="00E503E1" w:rsidRDefault="00E503E1" w:rsidP="00E503E1">
      <w:pPr>
        <w:pStyle w:val="DocumentBody"/>
      </w:pPr>
      <w:r>
        <w:t xml:space="preserve">21 июня в городе Миасс Челябинской области состоялась Окружная конференция членов </w:t>
      </w:r>
      <w:r>
        <w:rPr>
          <w:b/>
        </w:rPr>
        <w:t>НОСТРОЙ</w:t>
      </w:r>
      <w:r>
        <w:t>, зарегистрированных на территории Уральского федерального округа. В заседании приняли участие представители всех 12 строительных СРО региона.</w:t>
      </w:r>
    </w:p>
    <w:p w:rsidR="00E503E1" w:rsidRDefault="00E503E1" w:rsidP="00E503E1">
      <w:pPr>
        <w:pStyle w:val="DocumentBody"/>
      </w:pPr>
      <w:r>
        <w:t xml:space="preserve">В рамках повестки Окружная конференция обсудила использование механизма рейтингования при выборе подрядчиков для госзаказа и при проведении контроля за деятельностью членов СРО. Об этом рассказал замруководителя аппарата </w:t>
      </w:r>
      <w:r>
        <w:rPr>
          <w:b/>
        </w:rPr>
        <w:t>НОСТРОЙ</w:t>
      </w:r>
      <w:r>
        <w:t xml:space="preserve"> - директор Департамента информационных технологий и анализа данных Валерий Карпов.</w:t>
      </w:r>
    </w:p>
    <w:p w:rsidR="00E503E1" w:rsidRDefault="00E503E1" w:rsidP="00E503E1">
      <w:pPr>
        <w:pStyle w:val="DocumentBody"/>
      </w:pPr>
      <w:r>
        <w:t xml:space="preserve">Докладчик говорил о развитии цифровизации в строительной отрасли и о той работе, которую проводит </w:t>
      </w:r>
      <w:r>
        <w:rPr>
          <w:b/>
        </w:rPr>
        <w:t>НОСТРОЙ</w:t>
      </w:r>
      <w:r>
        <w:t xml:space="preserve"> по ведению Единого информационного пространства Нацобъединения, в том числе по защите информации и персональных данных.</w:t>
      </w:r>
    </w:p>
    <w:p w:rsidR="00E503E1" w:rsidRDefault="00E503E1" w:rsidP="00E503E1">
      <w:pPr>
        <w:pStyle w:val="DocumentBody"/>
      </w:pPr>
      <w:r>
        <w:t xml:space="preserve">Валерий Карпов рассказал о работе </w:t>
      </w:r>
      <w:r>
        <w:rPr>
          <w:b/>
        </w:rPr>
        <w:t>НОСТРОЙ</w:t>
      </w:r>
      <w:r>
        <w:t xml:space="preserve"> по развитию Единого информационного пространства и интеграции цифровых сервисов нацобъединения с государственными информационными системами. Особое внимание он уделил:</w:t>
      </w:r>
      <w:r w:rsidR="0074394E">
        <w:t xml:space="preserve"> </w:t>
      </w:r>
    </w:p>
    <w:p w:rsidR="00E503E1" w:rsidRDefault="00E503E1" w:rsidP="00E503E1">
      <w:pPr>
        <w:pStyle w:val="DocumentBody"/>
        <w:numPr>
          <w:ilvl w:val="0"/>
          <w:numId w:val="23"/>
        </w:numPr>
        <w:spacing w:after="0"/>
        <w:ind w:left="357" w:hanging="357"/>
      </w:pPr>
      <w:r>
        <w:t xml:space="preserve">работе СРО в качестве оператора по обработке персональных данных, в том числе по защите персональных данных специалистов по организации </w:t>
      </w:r>
      <w:r>
        <w:rPr>
          <w:b/>
        </w:rPr>
        <w:t>строительства</w:t>
      </w:r>
      <w:r>
        <w:t xml:space="preserve"> (специалистов из </w:t>
      </w:r>
      <w:r>
        <w:rPr>
          <w:b/>
        </w:rPr>
        <w:t>Нацреестра</w:t>
      </w:r>
      <w:r>
        <w:t xml:space="preserve"> специалистов: Главных инженеров проекта, Главных архитекторов проекта), </w:t>
      </w:r>
    </w:p>
    <w:p w:rsidR="00E503E1" w:rsidRDefault="00E503E1" w:rsidP="00E503E1">
      <w:pPr>
        <w:pStyle w:val="DocumentBody"/>
        <w:numPr>
          <w:ilvl w:val="0"/>
          <w:numId w:val="23"/>
        </w:numPr>
        <w:spacing w:after="0"/>
        <w:ind w:left="357" w:hanging="357"/>
      </w:pPr>
      <w:r>
        <w:t xml:space="preserve">деятельности </w:t>
      </w:r>
      <w:r>
        <w:rPr>
          <w:b/>
        </w:rPr>
        <w:t>НОСТРОЙ</w:t>
      </w:r>
      <w:r>
        <w:t xml:space="preserve"> в части совместной защиты электронных сервисов и реестров, а также организации защищенного хранилища. </w:t>
      </w:r>
    </w:p>
    <w:p w:rsidR="00E503E1" w:rsidRDefault="00E503E1" w:rsidP="00E503E1">
      <w:pPr>
        <w:pStyle w:val="DocumentBody"/>
      </w:pPr>
      <w:r>
        <w:t xml:space="preserve">Единое информационное пространство </w:t>
      </w:r>
      <w:r>
        <w:rPr>
          <w:b/>
        </w:rPr>
        <w:t>НОСТРОЙ</w:t>
      </w:r>
    </w:p>
    <w:p w:rsidR="00E503E1" w:rsidRDefault="00E503E1" w:rsidP="00E503E1">
      <w:pPr>
        <w:pStyle w:val="DocumentBody"/>
      </w:pPr>
      <w:r>
        <w:t>Единое информационное пространства для участников строительной отрасли уже включает:</w:t>
      </w:r>
      <w:r w:rsidR="0074394E">
        <w:t xml:space="preserve"> </w:t>
      </w:r>
    </w:p>
    <w:p w:rsidR="00E503E1" w:rsidRDefault="00E503E1" w:rsidP="00E503E1">
      <w:pPr>
        <w:pStyle w:val="DocumentBody"/>
        <w:numPr>
          <w:ilvl w:val="0"/>
          <w:numId w:val="24"/>
        </w:numPr>
        <w:spacing w:after="0"/>
        <w:ind w:left="357" w:hanging="357"/>
      </w:pPr>
      <w:r>
        <w:t xml:space="preserve">картографический прообраз Госплана 2.0. - Национальный реестр добросовестных производителей и поставщиков строительной продукции (НРДП), </w:t>
      </w:r>
    </w:p>
    <w:p w:rsidR="00E503E1" w:rsidRDefault="00E503E1" w:rsidP="00E503E1">
      <w:pPr>
        <w:pStyle w:val="DocumentBody"/>
        <w:numPr>
          <w:ilvl w:val="0"/>
          <w:numId w:val="24"/>
        </w:numPr>
        <w:spacing w:after="0"/>
        <w:ind w:left="357" w:hanging="357"/>
      </w:pPr>
      <w:r>
        <w:t xml:space="preserve">Лабораторный кластер, </w:t>
      </w:r>
    </w:p>
    <w:p w:rsidR="00E503E1" w:rsidRDefault="00E503E1" w:rsidP="00E503E1">
      <w:pPr>
        <w:pStyle w:val="DocumentBody"/>
        <w:numPr>
          <w:ilvl w:val="0"/>
          <w:numId w:val="24"/>
        </w:numPr>
        <w:spacing w:after="0"/>
        <w:ind w:left="357" w:hanging="357"/>
      </w:pPr>
      <w:r>
        <w:t xml:space="preserve">Электронный центр ценообразования, </w:t>
      </w:r>
    </w:p>
    <w:p w:rsidR="00E503E1" w:rsidRDefault="00E503E1" w:rsidP="00E503E1">
      <w:pPr>
        <w:pStyle w:val="DocumentBody"/>
        <w:numPr>
          <w:ilvl w:val="0"/>
          <w:numId w:val="24"/>
        </w:numPr>
        <w:spacing w:after="0"/>
        <w:ind w:left="357" w:hanging="357"/>
      </w:pPr>
      <w:r>
        <w:t xml:space="preserve">систему Рейтингового голосования. </w:t>
      </w:r>
    </w:p>
    <w:p w:rsidR="00E503E1" w:rsidRDefault="00E503E1" w:rsidP="00E503E1">
      <w:pPr>
        <w:pStyle w:val="DocumentBody"/>
      </w:pPr>
      <w:r>
        <w:t xml:space="preserve">А недавно </w:t>
      </w:r>
      <w:r>
        <w:rPr>
          <w:b/>
        </w:rPr>
        <w:t>НОСТРОЙ</w:t>
      </w:r>
      <w:r>
        <w:t xml:space="preserve"> запустил в тестовую эксплуатацию Электронную библиотеку строителя. Это онлайн-площадка, которая предоставляет специалистам быстрый доступ к обширному архиву специализированных материалов, позволяющих исключить двоякое и противоречивое толкование нормативно-правовых актов.</w:t>
      </w:r>
    </w:p>
    <w:p w:rsidR="00E503E1" w:rsidRDefault="00E503E1" w:rsidP="00E503E1">
      <w:pPr>
        <w:pStyle w:val="DocumentBody"/>
      </w:pPr>
      <w:r>
        <w:t>Защита персональных данных</w:t>
      </w:r>
    </w:p>
    <w:p w:rsidR="00E503E1" w:rsidRDefault="00E503E1" w:rsidP="00E503E1">
      <w:pPr>
        <w:pStyle w:val="DocumentBody"/>
      </w:pPr>
      <w:r>
        <w:t xml:space="preserve">Напомним, ранее </w:t>
      </w:r>
      <w:r>
        <w:rPr>
          <w:b/>
        </w:rPr>
        <w:t>НОСТРОЙ</w:t>
      </w:r>
      <w:r>
        <w:t xml:space="preserve"> подготовил типовой комплект документов и средства шифрования, которые будут переданы в СРО для защиты персональных данных. Эти документы включают инструкции, приказы и положения, необходимые СРО для организации работы с персональными данными.</w:t>
      </w:r>
    </w:p>
    <w:p w:rsidR="00E503E1" w:rsidRDefault="00E503E1" w:rsidP="00E503E1">
      <w:pPr>
        <w:pStyle w:val="DocumentBody"/>
      </w:pPr>
      <w:r>
        <w:t xml:space="preserve">Также </w:t>
      </w:r>
      <w:r>
        <w:rPr>
          <w:b/>
        </w:rPr>
        <w:t>НОСТРОЙ</w:t>
      </w:r>
      <w:r>
        <w:t xml:space="preserve"> внедрил "Единую точку входа "Цифровое строительство". Сервис предназначен для централизации доступа к различным информационным ресурсам строительной отрасли, в первую очередь ресурсам самого </w:t>
      </w:r>
      <w:r>
        <w:rPr>
          <w:b/>
        </w:rPr>
        <w:t>НОСТРОЙ</w:t>
      </w:r>
      <w:r>
        <w:t>. Система предоставляет удобный и безопасный доступ к нужным данным и услугам через единый интерфейс. Процесс авторизации соответствует обязательным требованиям к системам на российских сайтах, а данные пользователей хранятся в защищенном Центре обработки данных.</w:t>
      </w:r>
    </w:p>
    <w:p w:rsidR="00E503E1" w:rsidRDefault="00E503E1" w:rsidP="00E503E1">
      <w:pPr>
        <w:pStyle w:val="DocumentBody"/>
      </w:pPr>
      <w:r>
        <w:t xml:space="preserve">Кроме того, </w:t>
      </w:r>
      <w:r>
        <w:rPr>
          <w:b/>
        </w:rPr>
        <w:t>НОСТРОЙ</w:t>
      </w:r>
      <w:r>
        <w:t xml:space="preserve"> развернул облачное хранилище safe.nostroy.ru, предназначенное для безопасного обмена данными между участниками строительной отрасли.</w:t>
      </w:r>
    </w:p>
    <w:p w:rsidR="00E503E1" w:rsidRDefault="00E503E1" w:rsidP="00E503E1">
      <w:pPr>
        <w:pStyle w:val="DocumentAuthor"/>
      </w:pPr>
      <w:r>
        <w:t>Элеонора Ширинова</w:t>
      </w:r>
    </w:p>
    <w:p w:rsidR="00E503E1" w:rsidRDefault="00F13954" w:rsidP="00E503E1">
      <w:hyperlink r:id="rId14" w:history="1">
        <w:r w:rsidR="00E503E1">
          <w:rPr>
            <w:rStyle w:val="DocumentOriginalLink"/>
          </w:rPr>
          <w:t>https://www.all-sro.ru/news/nostroy-rasskazal-uralskim-sro-o-edinom-informatsionnom-prostranstve/</w:t>
        </w:r>
      </w:hyperlink>
    </w:p>
    <w:p w:rsidR="00E503E1" w:rsidRDefault="00E503E1" w:rsidP="00E503E1">
      <w:r>
        <w:rPr>
          <w:sz w:val="18"/>
        </w:rPr>
        <w:t>назад: </w:t>
      </w:r>
      <w:hyperlink w:anchor="ref_toc" w:history="1">
        <w:r>
          <w:rPr>
            <w:rStyle w:val="NavigationLink"/>
          </w:rPr>
          <w:t>оглавление</w:t>
        </w:r>
      </w:hyperlink>
    </w:p>
    <w:p w:rsidR="00E503E1" w:rsidRDefault="00E503E1" w:rsidP="00E503E1">
      <w:pPr>
        <w:pStyle w:val="4"/>
      </w:pPr>
      <w:bookmarkStart w:id="38" w:name="d_f70685fbe6724ad68635d71f5cd025a3"/>
      <w:bookmarkStart w:id="39" w:name="_Toc170151642"/>
      <w:bookmarkStart w:id="40" w:name="_Toc170197996"/>
      <w:bookmarkEnd w:id="38"/>
      <w:r>
        <w:rPr>
          <w:rStyle w:val="DocumentDate"/>
        </w:rPr>
        <w:t>24.06.2024</w:t>
      </w:r>
      <w:r>
        <w:br/>
      </w:r>
      <w:r>
        <w:rPr>
          <w:rStyle w:val="DocumentSource"/>
        </w:rPr>
        <w:t>Все о СРО в России (all-sro.ru)</w:t>
      </w:r>
      <w:r>
        <w:br/>
      </w:r>
      <w:r>
        <w:rPr>
          <w:rStyle w:val="DocumentName"/>
        </w:rPr>
        <w:t>На Урале начнут вести рейтинг подрядчиков: строительные СРО решились на участие в пилоте НОСТРОЙ</w:t>
      </w:r>
      <w:bookmarkEnd w:id="39"/>
      <w:bookmarkEnd w:id="40"/>
    </w:p>
    <w:p w:rsidR="00E503E1" w:rsidRDefault="00E503E1" w:rsidP="00E503E1">
      <w:pPr>
        <w:pStyle w:val="DocumentBody"/>
      </w:pPr>
      <w:r>
        <w:t xml:space="preserve">Уральские строительные СРО решили принять участие в пилотном проекте </w:t>
      </w:r>
      <w:r>
        <w:rPr>
          <w:b/>
        </w:rPr>
        <w:t>НОСТРОЙ</w:t>
      </w:r>
      <w:r>
        <w:t xml:space="preserve"> по рейтингованию подрядных организаций, работающих в строительном секторе. Также решено провести серию вебинаров для строительных компаний по работе с сервисом. Информация появилась на сайте </w:t>
      </w:r>
      <w:r>
        <w:rPr>
          <w:b/>
        </w:rPr>
        <w:t>Нацобъединения строителей</w:t>
      </w:r>
      <w:r>
        <w:t>.</w:t>
      </w:r>
    </w:p>
    <w:p w:rsidR="00E503E1" w:rsidRDefault="00E503E1" w:rsidP="00E503E1">
      <w:pPr>
        <w:pStyle w:val="DocumentBody"/>
      </w:pPr>
      <w:r>
        <w:t xml:space="preserve">21 июня в городе Миасс Челябинской области состоялась Окружная конференция членов </w:t>
      </w:r>
      <w:r>
        <w:rPr>
          <w:b/>
        </w:rPr>
        <w:t>НОСТРОЙ</w:t>
      </w:r>
      <w:r>
        <w:t>, зарегистрированных на территории Уральского федерального округа. В заседании приняли участие представители всех 12 строительных СРО региона.</w:t>
      </w:r>
    </w:p>
    <w:p w:rsidR="00E503E1" w:rsidRDefault="00E503E1" w:rsidP="00E503E1">
      <w:pPr>
        <w:pStyle w:val="DocumentBody"/>
      </w:pPr>
      <w:r>
        <w:t xml:space="preserve">В рамках повестки Окружная конференция обсудила использование механизма рейтингования при выборе подрядчиков для госзаказа и при проведении контроля за деятельностью членов СРО. Об этом рассказал замруководителя аппарата </w:t>
      </w:r>
      <w:r>
        <w:rPr>
          <w:b/>
        </w:rPr>
        <w:t>НОСТРОЙ</w:t>
      </w:r>
      <w:r>
        <w:t xml:space="preserve"> - директор Департамента информационных технологий и анализа данных Валерий Карпов.</w:t>
      </w:r>
    </w:p>
    <w:p w:rsidR="00E503E1" w:rsidRDefault="00E503E1" w:rsidP="00E503E1">
      <w:pPr>
        <w:pStyle w:val="DocumentBody"/>
      </w:pPr>
      <w:r>
        <w:t xml:space="preserve">Докладчик говорил о развитии цифровизации в строительной отрасли и о той работе, которую проводит </w:t>
      </w:r>
      <w:r>
        <w:rPr>
          <w:b/>
        </w:rPr>
        <w:t>НОСТРОЙ</w:t>
      </w:r>
      <w:r>
        <w:t xml:space="preserve"> по рейтингованию строительных компаний и формированию и ведению Единого информационного пространства.</w:t>
      </w:r>
    </w:p>
    <w:p w:rsidR="00E503E1" w:rsidRDefault="00E503E1" w:rsidP="00E503E1">
      <w:pPr>
        <w:pStyle w:val="DocumentBody"/>
      </w:pPr>
      <w:r>
        <w:t xml:space="preserve">Спикер отметил, что Уральский федеральный округ является активным пользователем сервисов </w:t>
      </w:r>
      <w:r>
        <w:rPr>
          <w:b/>
        </w:rPr>
        <w:t>НОСТРОЙ</w:t>
      </w:r>
      <w:r>
        <w:t>, а многие инициативы по созданию других сервисов исходят именно от саморегулируемых организаций Урала.</w:t>
      </w:r>
    </w:p>
    <w:p w:rsidR="00E503E1" w:rsidRDefault="00E503E1" w:rsidP="00E503E1">
      <w:pPr>
        <w:pStyle w:val="DocumentBody"/>
      </w:pPr>
      <w:r>
        <w:t xml:space="preserve">Валерий Карпов подробно рассказал о методологии расчета оценки опыта и деловой репутации и электронном сервисе </w:t>
      </w:r>
      <w:r>
        <w:rPr>
          <w:b/>
        </w:rPr>
        <w:t>НОСТРОЙ</w:t>
      </w:r>
      <w:r>
        <w:t xml:space="preserve"> по рейтингованию членов саморегулируемых организаций. Сервис создан для заказчиков, чтобы они могли более эффективно выбирать подрядчиков.</w:t>
      </w:r>
    </w:p>
    <w:p w:rsidR="00E503E1" w:rsidRDefault="00E503E1" w:rsidP="00E503E1">
      <w:pPr>
        <w:pStyle w:val="DocumentBody"/>
      </w:pPr>
      <w:r>
        <w:t>Кроме того, рейтингование позволяет получить дополнительную достоверную информацию о деятельности компаний, кадрах, договорах строительного подряда для более предметного риск-ориентированного контроля со стороны СРО.</w:t>
      </w:r>
    </w:p>
    <w:p w:rsidR="00E503E1" w:rsidRDefault="00E503E1" w:rsidP="00E503E1">
      <w:pPr>
        <w:pStyle w:val="DocumentBody"/>
      </w:pPr>
      <w:r>
        <w:t>Информация о рейтинговании подрядчиков вызвала живой отклик от руководства местных СРО. Уральские саморегулируемые организации решили принять участие в пилотном проекте и провести серию вебинаров для строительных компаний по работе с сервисом.</w:t>
      </w:r>
    </w:p>
    <w:p w:rsidR="00E503E1" w:rsidRDefault="00E503E1" w:rsidP="00E503E1">
      <w:pPr>
        <w:pStyle w:val="DocumentAuthor"/>
      </w:pPr>
      <w:r>
        <w:t>Элеонора Ширинова</w:t>
      </w:r>
    </w:p>
    <w:p w:rsidR="00E503E1" w:rsidRDefault="00F13954" w:rsidP="00E503E1">
      <w:hyperlink r:id="rId15" w:history="1">
        <w:r w:rsidR="00E503E1">
          <w:rPr>
            <w:rStyle w:val="DocumentOriginalLink"/>
          </w:rPr>
          <w:t>https://www.all-sro.ru/news/na-urale-nachnut-vesti-reyting-podryadchikov-stroitelnye-sro-reshilis-na-uchastie-v-pilote-nostroy/</w:t>
        </w:r>
      </w:hyperlink>
    </w:p>
    <w:p w:rsidR="00E503E1" w:rsidRDefault="00E503E1" w:rsidP="00E503E1">
      <w:r>
        <w:rPr>
          <w:sz w:val="18"/>
        </w:rPr>
        <w:t>назад: </w:t>
      </w:r>
      <w:hyperlink w:anchor="ref_toc" w:history="1">
        <w:r>
          <w:rPr>
            <w:rStyle w:val="NavigationLink"/>
          </w:rPr>
          <w:t>оглавление</w:t>
        </w:r>
      </w:hyperlink>
    </w:p>
    <w:p w:rsidR="00E503E1" w:rsidRDefault="00E503E1" w:rsidP="00E503E1">
      <w:pPr>
        <w:pStyle w:val="4"/>
      </w:pPr>
      <w:bookmarkStart w:id="41" w:name="d_abfda162c01148398a86e0d38de93c8e"/>
      <w:bookmarkStart w:id="42" w:name="_Toc170151643"/>
      <w:bookmarkStart w:id="43" w:name="_Toc170197997"/>
      <w:bookmarkEnd w:id="41"/>
      <w:r>
        <w:rPr>
          <w:rStyle w:val="DocumentDate"/>
        </w:rPr>
        <w:t>24.06.2024</w:t>
      </w:r>
      <w:r>
        <w:br/>
      </w:r>
      <w:r>
        <w:rPr>
          <w:rStyle w:val="DocumentSource"/>
        </w:rPr>
        <w:t>Все о СРО в России (all-sro.ru)</w:t>
      </w:r>
      <w:r>
        <w:br/>
      </w:r>
      <w:r>
        <w:rPr>
          <w:rStyle w:val="DocumentName"/>
        </w:rPr>
        <w:t>НОСТРОЙ предложил привлечь СРО к ведению Нацреестра добросовестных производителей стройматериалов</w:t>
      </w:r>
      <w:bookmarkEnd w:id="42"/>
      <w:bookmarkEnd w:id="43"/>
    </w:p>
    <w:p w:rsidR="00E503E1" w:rsidRDefault="00E503E1" w:rsidP="00E503E1">
      <w:pPr>
        <w:pStyle w:val="DocumentBody"/>
      </w:pPr>
      <w:r>
        <w:t xml:space="preserve">Координатор </w:t>
      </w:r>
      <w:r>
        <w:rPr>
          <w:b/>
        </w:rPr>
        <w:t>НОСТРОЙ</w:t>
      </w:r>
      <w:r>
        <w:t xml:space="preserve"> по Уралу Юрий Десятков предложил в качестве операторов Национального реестра добросовестных производителей стройматериалов привлекать строительные СРО. Они смогут собирать необходимую информацию о строительной продукции, производимой в регионе или потребностях подрядчиков в такой продукции. Информация появилась на сайте </w:t>
      </w:r>
      <w:r>
        <w:rPr>
          <w:b/>
        </w:rPr>
        <w:t>Нацобъединения строителей</w:t>
      </w:r>
      <w:r>
        <w:t>.</w:t>
      </w:r>
    </w:p>
    <w:p w:rsidR="00E503E1" w:rsidRDefault="00E503E1" w:rsidP="00E503E1">
      <w:pPr>
        <w:pStyle w:val="DocumentBody"/>
      </w:pPr>
      <w:r>
        <w:t xml:space="preserve">21 июня в городе Миасс Челябинской области состоялась Окружная конференция членов </w:t>
      </w:r>
      <w:r>
        <w:rPr>
          <w:b/>
        </w:rPr>
        <w:t>НОСТРОЙ</w:t>
      </w:r>
      <w:r>
        <w:t>, зарегистрированных на территории Уральского федерального округа. В заседании приняли участие представители всех 12 строительных СРО региона.</w:t>
      </w:r>
    </w:p>
    <w:p w:rsidR="00E503E1" w:rsidRDefault="00E503E1" w:rsidP="00E503E1">
      <w:pPr>
        <w:pStyle w:val="DocumentBody"/>
      </w:pPr>
      <w:r>
        <w:t xml:space="preserve">В рамках повестки Окружная конференция обсудила реализацию приоритетных направлений деятельности </w:t>
      </w:r>
      <w:r>
        <w:rPr>
          <w:b/>
        </w:rPr>
        <w:t>НОСТРОЙ</w:t>
      </w:r>
      <w:r>
        <w:t xml:space="preserve"> в 2024 году. По этой теме выступил Президент </w:t>
      </w:r>
      <w:r>
        <w:rPr>
          <w:b/>
        </w:rPr>
        <w:t>НОСТРОЙ</w:t>
      </w:r>
      <w:r>
        <w:t xml:space="preserve"> Антон </w:t>
      </w:r>
      <w:r>
        <w:rPr>
          <w:b/>
        </w:rPr>
        <w:t>Глушков</w:t>
      </w:r>
      <w:r>
        <w:t>. Он рассказал о ключевых отраслевых задачах и роли саморегулируемых организаций в их решении. Речь шла, в том числе о:</w:t>
      </w:r>
    </w:p>
    <w:p w:rsidR="00E503E1" w:rsidRDefault="00E503E1" w:rsidP="00E503E1">
      <w:pPr>
        <w:pStyle w:val="DocumentBody"/>
      </w:pPr>
      <w:r>
        <w:t xml:space="preserve">Координатор </w:t>
      </w:r>
      <w:r>
        <w:rPr>
          <w:b/>
        </w:rPr>
        <w:t>НОСТРОЙ</w:t>
      </w:r>
      <w:r>
        <w:t xml:space="preserve"> по Уралу Юрий Десятков предложил в качестве операторов Национального реестра добросовестных производителей привлекать саморегулируемые организации. Строительные СРО в роли операторов Нацреестра смогут собирать необходимую информацию.</w:t>
      </w:r>
    </w:p>
    <w:p w:rsidR="00E503E1" w:rsidRDefault="00E503E1" w:rsidP="00E503E1">
      <w:pPr>
        <w:pStyle w:val="DocumentBody"/>
      </w:pPr>
      <w:r>
        <w:t xml:space="preserve">Кроме того, координатор </w:t>
      </w:r>
      <w:r>
        <w:rPr>
          <w:b/>
        </w:rPr>
        <w:t>НОСТРОЙ</w:t>
      </w:r>
      <w:r>
        <w:t xml:space="preserve"> по Уралу заявил, что региональные СРО должны принимать участие в проверке компетентности строительных лабораторий в рамках работы лабораторного кластера (подробнее о запуске лабораторного кластера читайте в нашем материале).</w:t>
      </w:r>
    </w:p>
    <w:p w:rsidR="00E503E1" w:rsidRDefault="00E503E1" w:rsidP="00E503E1">
      <w:pPr>
        <w:pStyle w:val="DocumentAuthor"/>
      </w:pPr>
      <w:r>
        <w:t>Элеонора Ширинова</w:t>
      </w:r>
    </w:p>
    <w:p w:rsidR="00E503E1" w:rsidRDefault="00F13954" w:rsidP="00E503E1">
      <w:hyperlink r:id="rId16" w:history="1">
        <w:r w:rsidR="00E503E1">
          <w:rPr>
            <w:rStyle w:val="DocumentOriginalLink"/>
          </w:rPr>
          <w:t>https://www.all-sro.ru/news/nostroy-predlozhil-privlech-sro-k-vedeniyu-natsreestra-dobrosovestnykh-proizvoditeley-stroymaterialo/</w:t>
        </w:r>
      </w:hyperlink>
    </w:p>
    <w:p w:rsidR="00E503E1" w:rsidRDefault="00E503E1" w:rsidP="00E503E1">
      <w:r>
        <w:rPr>
          <w:sz w:val="18"/>
        </w:rPr>
        <w:t>назад: </w:t>
      </w:r>
      <w:hyperlink w:anchor="ref_toc" w:history="1">
        <w:r>
          <w:rPr>
            <w:rStyle w:val="NavigationLink"/>
          </w:rPr>
          <w:t>оглавление</w:t>
        </w:r>
      </w:hyperlink>
    </w:p>
    <w:p w:rsidR="00E503E1" w:rsidRDefault="00E503E1" w:rsidP="00E503E1">
      <w:pPr>
        <w:pStyle w:val="4"/>
      </w:pPr>
      <w:bookmarkStart w:id="44" w:name="d_deb8208e253a44dc94f8a71c25792859"/>
      <w:bookmarkStart w:id="45" w:name="_Toc170151644"/>
      <w:bookmarkStart w:id="46" w:name="_Toc170197998"/>
      <w:bookmarkEnd w:id="44"/>
      <w:r>
        <w:rPr>
          <w:rStyle w:val="DocumentDate"/>
        </w:rPr>
        <w:t>24.06.2024</w:t>
      </w:r>
      <w:r>
        <w:br/>
      </w:r>
      <w:r>
        <w:rPr>
          <w:rStyle w:val="DocumentSource"/>
        </w:rPr>
        <w:t>Все о СРО в России (all-sro.ru)</w:t>
      </w:r>
      <w:r>
        <w:br/>
      </w:r>
      <w:r>
        <w:rPr>
          <w:rStyle w:val="DocumentName"/>
        </w:rPr>
        <w:t>НОСТРОЙ рассказал уральским СРО о своих приоритетах</w:t>
      </w:r>
      <w:bookmarkEnd w:id="45"/>
      <w:bookmarkEnd w:id="46"/>
    </w:p>
    <w:p w:rsidR="00E503E1" w:rsidRDefault="00E503E1" w:rsidP="00E503E1">
      <w:pPr>
        <w:pStyle w:val="DocumentBody"/>
      </w:pPr>
      <w:r>
        <w:t xml:space="preserve">Президент </w:t>
      </w:r>
      <w:r>
        <w:rPr>
          <w:b/>
        </w:rPr>
        <w:t>НОСТРОЙ</w:t>
      </w:r>
      <w:r>
        <w:t xml:space="preserve"> Антон </w:t>
      </w:r>
      <w:r>
        <w:rPr>
          <w:b/>
        </w:rPr>
        <w:t>Глушков</w:t>
      </w:r>
      <w:r>
        <w:t xml:space="preserve"> рассказал участникам Окружной конференции по УФО о приоритетах Нацобъединения, ключевых задачах и роли саморегулируемых организаций в их решении. Информация появилась на сайте </w:t>
      </w:r>
      <w:r>
        <w:rPr>
          <w:b/>
        </w:rPr>
        <w:t>Нацобъединения строителей</w:t>
      </w:r>
      <w:r>
        <w:t>.</w:t>
      </w:r>
    </w:p>
    <w:p w:rsidR="00E503E1" w:rsidRDefault="00E503E1" w:rsidP="00E503E1">
      <w:pPr>
        <w:pStyle w:val="DocumentBody"/>
      </w:pPr>
      <w:r>
        <w:t xml:space="preserve">21 июня в городе Миасс Челябинской области состоялась Окружная конференция членов </w:t>
      </w:r>
      <w:r>
        <w:rPr>
          <w:b/>
        </w:rPr>
        <w:t>НОСТРОЙ</w:t>
      </w:r>
      <w:r>
        <w:t>, зарегистрированных на территории Уральского федерального округа. В заседании приняли участие представители всех 12 строительных СРО региона.</w:t>
      </w:r>
    </w:p>
    <w:p w:rsidR="00E503E1" w:rsidRDefault="00E503E1" w:rsidP="00E503E1">
      <w:pPr>
        <w:pStyle w:val="DocumentBody"/>
      </w:pPr>
      <w:r>
        <w:t xml:space="preserve">В рамках повестки Окружная конференция обсудила реализацию приоритетных направлений деятельности </w:t>
      </w:r>
      <w:r>
        <w:rPr>
          <w:b/>
        </w:rPr>
        <w:t>НОСТРОЙ</w:t>
      </w:r>
      <w:r>
        <w:t xml:space="preserve"> в первом полугодии 2024 года. По этой теме выступил Президент </w:t>
      </w:r>
      <w:r>
        <w:rPr>
          <w:b/>
        </w:rPr>
        <w:t>НОСТРОЙ</w:t>
      </w:r>
      <w:r>
        <w:t xml:space="preserve"> Антон </w:t>
      </w:r>
      <w:r>
        <w:rPr>
          <w:b/>
        </w:rPr>
        <w:t>Глушков</w:t>
      </w:r>
      <w:r>
        <w:t>.</w:t>
      </w:r>
    </w:p>
    <w:p w:rsidR="00E503E1" w:rsidRDefault="00E503E1" w:rsidP="00E503E1">
      <w:pPr>
        <w:pStyle w:val="DocumentBody"/>
      </w:pPr>
      <w:r>
        <w:t>Спикер рассказал о мероприятиях по основным направлениям деятельности Нацобъединения. Он подробно остановился на ключевых вопросах и роли саморегулируемых организаций в их решении. Речь шла, в том числе о:</w:t>
      </w:r>
      <w:r w:rsidR="0074394E">
        <w:t xml:space="preserve"> </w:t>
      </w:r>
    </w:p>
    <w:p w:rsidR="00E503E1" w:rsidRDefault="00E503E1" w:rsidP="00E503E1">
      <w:pPr>
        <w:pStyle w:val="DocumentBody"/>
        <w:numPr>
          <w:ilvl w:val="0"/>
          <w:numId w:val="25"/>
        </w:numPr>
        <w:spacing w:after="0"/>
        <w:ind w:left="357" w:hanging="357"/>
      </w:pPr>
      <w:r>
        <w:t xml:space="preserve">формализации процедур строительного контроля и строительных лабораторий и обязательного участия их в системе строительного саморегулирования; </w:t>
      </w:r>
    </w:p>
    <w:p w:rsidR="00E503E1" w:rsidRDefault="00E503E1" w:rsidP="00E503E1">
      <w:pPr>
        <w:pStyle w:val="DocumentBody"/>
        <w:numPr>
          <w:ilvl w:val="0"/>
          <w:numId w:val="25"/>
        </w:numPr>
        <w:spacing w:after="0"/>
        <w:ind w:left="357" w:hanging="357"/>
      </w:pPr>
      <w:r>
        <w:t xml:space="preserve">сокращении ипотечных программ с господдержкой и оптимизации участия бюджета в создании новой социальной инфраструктуры, проблемы выдачи разрешений на строительство в ряде субъектов РФ; </w:t>
      </w:r>
    </w:p>
    <w:p w:rsidR="00E503E1" w:rsidRDefault="00E503E1" w:rsidP="00E503E1">
      <w:pPr>
        <w:pStyle w:val="DocumentBody"/>
        <w:numPr>
          <w:ilvl w:val="0"/>
          <w:numId w:val="25"/>
        </w:numPr>
        <w:spacing w:after="0"/>
        <w:ind w:left="357" w:hanging="357"/>
      </w:pPr>
      <w:r>
        <w:t xml:space="preserve">изменении ситуации на рынке в части корректировки ипотечных программ </w:t>
      </w:r>
    </w:p>
    <w:p w:rsidR="00E503E1" w:rsidRDefault="00E503E1" w:rsidP="00E503E1">
      <w:pPr>
        <w:pStyle w:val="DocumentBody"/>
        <w:numPr>
          <w:ilvl w:val="0"/>
          <w:numId w:val="25"/>
        </w:numPr>
        <w:spacing w:after="0"/>
        <w:ind w:left="357" w:hanging="357"/>
      </w:pPr>
      <w:r>
        <w:t xml:space="preserve">переходе строительной отрасли, в том числе застройщиков жилья, к обязательному применению технологий информационного моделирования. </w:t>
      </w:r>
    </w:p>
    <w:p w:rsidR="00E503E1" w:rsidRDefault="00E503E1" w:rsidP="00E503E1">
      <w:pPr>
        <w:pStyle w:val="DocumentAuthor"/>
      </w:pPr>
      <w:r>
        <w:t>Элеонора Ширинова</w:t>
      </w:r>
    </w:p>
    <w:p w:rsidR="00E503E1" w:rsidRDefault="00F13954" w:rsidP="00E503E1">
      <w:hyperlink r:id="rId17" w:history="1">
        <w:r w:rsidR="00E503E1">
          <w:rPr>
            <w:rStyle w:val="DocumentOriginalLink"/>
          </w:rPr>
          <w:t>https://www.all-sro.ru/news/nostroy-rasskazal-uralskim-sro-o-svoikh-prioritetakh/</w:t>
        </w:r>
      </w:hyperlink>
    </w:p>
    <w:p w:rsidR="00E503E1" w:rsidRDefault="00E503E1" w:rsidP="00E503E1">
      <w:r>
        <w:rPr>
          <w:sz w:val="18"/>
        </w:rPr>
        <w:t>назад: </w:t>
      </w:r>
      <w:hyperlink w:anchor="ref_toc" w:history="1">
        <w:r>
          <w:rPr>
            <w:rStyle w:val="NavigationLink"/>
          </w:rPr>
          <w:t>оглавление</w:t>
        </w:r>
      </w:hyperlink>
    </w:p>
    <w:p w:rsidR="00E503E1" w:rsidRDefault="00E503E1" w:rsidP="00E503E1">
      <w:pPr>
        <w:pStyle w:val="4"/>
      </w:pPr>
      <w:bookmarkStart w:id="47" w:name="d_1e43915eb3e44ea49df76a9adcab64cd"/>
      <w:bookmarkStart w:id="48" w:name="_Toc170151645"/>
      <w:bookmarkStart w:id="49" w:name="_Toc170197999"/>
      <w:bookmarkEnd w:id="47"/>
      <w:r>
        <w:rPr>
          <w:rStyle w:val="DocumentDate"/>
        </w:rPr>
        <w:t>24.06.2024</w:t>
      </w:r>
      <w:r>
        <w:br/>
      </w:r>
      <w:r>
        <w:rPr>
          <w:rStyle w:val="DocumentSource"/>
        </w:rPr>
        <w:t>Все о СРО в России (all-sro.ru)</w:t>
      </w:r>
      <w:r>
        <w:br/>
      </w:r>
      <w:r>
        <w:rPr>
          <w:rStyle w:val="DocumentName"/>
        </w:rPr>
        <w:t>НОСТРОЙ провел Окружную конференцию по УФО</w:t>
      </w:r>
      <w:bookmarkEnd w:id="48"/>
      <w:bookmarkEnd w:id="49"/>
    </w:p>
    <w:p w:rsidR="00E503E1" w:rsidRDefault="00E503E1" w:rsidP="00E503E1">
      <w:pPr>
        <w:pStyle w:val="DocumentBody"/>
      </w:pPr>
      <w:r>
        <w:t xml:space="preserve">21 июня в городе Миасс Челябинской области состоялась Окружная конференция членов </w:t>
      </w:r>
      <w:r>
        <w:rPr>
          <w:b/>
        </w:rPr>
        <w:t>НОСТРОЙ</w:t>
      </w:r>
      <w:r>
        <w:t xml:space="preserve">, зарегистрированных на территории Уральского федерального округа. В заседании приняли участие представители всех 12 строительных СРО региона. Информация появилась на сайте </w:t>
      </w:r>
      <w:r>
        <w:rPr>
          <w:b/>
        </w:rPr>
        <w:t>Нацобъединения строителей</w:t>
      </w:r>
      <w:r>
        <w:t>.</w:t>
      </w:r>
    </w:p>
    <w:p w:rsidR="00E503E1" w:rsidRDefault="00E503E1" w:rsidP="00E503E1">
      <w:pPr>
        <w:pStyle w:val="DocumentBody"/>
      </w:pPr>
      <w:r>
        <w:t xml:space="preserve">Как сообщили в </w:t>
      </w:r>
      <w:r>
        <w:rPr>
          <w:b/>
        </w:rPr>
        <w:t>НОСТРОЙ</w:t>
      </w:r>
      <w:r>
        <w:t>, перед началом заседания состоялась презентация работы саморегулируемых организаций Урала в рамках проекта "Строительная буквица", инициированного Нацобъединением для популяризации конкурса профмастерства "Строймастер".</w:t>
      </w:r>
    </w:p>
    <w:p w:rsidR="00E503E1" w:rsidRDefault="00E503E1" w:rsidP="00E503E1">
      <w:pPr>
        <w:pStyle w:val="DocumentBody"/>
      </w:pPr>
      <w:r>
        <w:t>Далее Окружная конференция перешла к рассмотрению повестки заседания. Участники встречи обсудили:</w:t>
      </w:r>
      <w:r w:rsidR="0074394E">
        <w:t xml:space="preserve"> </w:t>
      </w:r>
    </w:p>
    <w:p w:rsidR="00E503E1" w:rsidRDefault="00E503E1" w:rsidP="00E503E1">
      <w:pPr>
        <w:pStyle w:val="DocumentBody"/>
        <w:numPr>
          <w:ilvl w:val="0"/>
          <w:numId w:val="26"/>
        </w:numPr>
        <w:spacing w:after="0"/>
        <w:ind w:left="357" w:hanging="357"/>
      </w:pPr>
      <w:r>
        <w:t xml:space="preserve">реализацию приоритетных направлений деятельности </w:t>
      </w:r>
      <w:r>
        <w:rPr>
          <w:b/>
        </w:rPr>
        <w:t>НОСТРОЙ</w:t>
      </w:r>
      <w:r>
        <w:t xml:space="preserve"> за истекший период 2024 года; </w:t>
      </w:r>
    </w:p>
    <w:p w:rsidR="00E503E1" w:rsidRDefault="00E503E1" w:rsidP="00E503E1">
      <w:pPr>
        <w:pStyle w:val="DocumentBody"/>
        <w:numPr>
          <w:ilvl w:val="0"/>
          <w:numId w:val="26"/>
        </w:numPr>
        <w:spacing w:after="0"/>
        <w:ind w:left="357" w:hanging="357"/>
      </w:pPr>
      <w:r>
        <w:t xml:space="preserve">использование механизма рейтингования при выборе подрядчиков для госзаказа и при проведении контроля за деятельностью членов СРО; </w:t>
      </w:r>
    </w:p>
    <w:p w:rsidR="00E503E1" w:rsidRDefault="00E503E1" w:rsidP="00E503E1">
      <w:pPr>
        <w:pStyle w:val="DocumentBody"/>
        <w:numPr>
          <w:ilvl w:val="0"/>
          <w:numId w:val="26"/>
        </w:numPr>
        <w:spacing w:after="0"/>
        <w:ind w:left="357" w:hanging="357"/>
      </w:pPr>
      <w:r>
        <w:t xml:space="preserve">планы по созданию и развитию Единого информационного пространства </w:t>
      </w:r>
      <w:r>
        <w:rPr>
          <w:b/>
        </w:rPr>
        <w:t>НОСТРОЙ</w:t>
      </w:r>
      <w:r>
        <w:t xml:space="preserve"> и необходимые действия СРО. </w:t>
      </w:r>
    </w:p>
    <w:p w:rsidR="00E503E1" w:rsidRDefault="00E503E1" w:rsidP="00E503E1">
      <w:pPr>
        <w:pStyle w:val="DocumentBody"/>
      </w:pPr>
      <w:r>
        <w:t xml:space="preserve">Координатор </w:t>
      </w:r>
      <w:r>
        <w:rPr>
          <w:b/>
        </w:rPr>
        <w:t>НОСТРОЙ</w:t>
      </w:r>
      <w:r>
        <w:t xml:space="preserve"> по Уралу Юрий Десятков представил информацию о координационной работе в округе, в том числе о проведенных мероприятиях и событиях, которые прошли в регионе в первом полугодии 2024 года.</w:t>
      </w:r>
    </w:p>
    <w:p w:rsidR="00E503E1" w:rsidRDefault="00E503E1" w:rsidP="00E503E1">
      <w:pPr>
        <w:pStyle w:val="DocumentBody"/>
      </w:pPr>
      <w:r>
        <w:t xml:space="preserve">Окружная конференция также утвердила список представленных к наградам </w:t>
      </w:r>
      <w:r>
        <w:rPr>
          <w:b/>
        </w:rPr>
        <w:t>НОСТРОЙ</w:t>
      </w:r>
      <w:r>
        <w:t>.</w:t>
      </w:r>
    </w:p>
    <w:p w:rsidR="00E503E1" w:rsidRDefault="00E503E1" w:rsidP="00E503E1">
      <w:pPr>
        <w:pStyle w:val="DocumentAuthor"/>
      </w:pPr>
      <w:r>
        <w:t>Элеонора Ширинова</w:t>
      </w:r>
    </w:p>
    <w:p w:rsidR="00E503E1" w:rsidRDefault="00F13954" w:rsidP="00E503E1">
      <w:hyperlink r:id="rId18" w:history="1">
        <w:r w:rsidR="00E503E1">
          <w:rPr>
            <w:rStyle w:val="DocumentOriginalLink"/>
          </w:rPr>
          <w:t>https://www.all-sro.ru/news/nostroy-provel-okruzhnuyu-konferentsiyu-po-ufo/</w:t>
        </w:r>
      </w:hyperlink>
    </w:p>
    <w:p w:rsidR="00E503E1" w:rsidRDefault="00E503E1" w:rsidP="00E503E1">
      <w:r>
        <w:rPr>
          <w:sz w:val="18"/>
        </w:rPr>
        <w:t>назад: </w:t>
      </w:r>
      <w:hyperlink w:anchor="ref_toc" w:history="1">
        <w:r>
          <w:rPr>
            <w:rStyle w:val="NavigationLink"/>
          </w:rPr>
          <w:t>оглавление</w:t>
        </w:r>
      </w:hyperlink>
    </w:p>
    <w:p w:rsidR="00E503E1" w:rsidRDefault="00E503E1" w:rsidP="00E503E1">
      <w:pPr>
        <w:pStyle w:val="4"/>
      </w:pPr>
      <w:bookmarkStart w:id="50" w:name="_Toc170151654"/>
      <w:bookmarkStart w:id="51" w:name="_Toc170198000"/>
      <w:bookmarkStart w:id="52" w:name="_Toc170151648"/>
      <w:r>
        <w:rPr>
          <w:rStyle w:val="DocumentDate"/>
        </w:rPr>
        <w:t>24.06.2024</w:t>
      </w:r>
      <w:r>
        <w:br/>
      </w:r>
      <w:r>
        <w:rPr>
          <w:rStyle w:val="DocumentSource"/>
        </w:rPr>
        <w:t>Все о СРО в России (all-sro.ru)</w:t>
      </w:r>
      <w:r>
        <w:br/>
      </w:r>
      <w:r>
        <w:rPr>
          <w:rStyle w:val="DocumentName"/>
        </w:rPr>
        <w:t>Координатор НОСТРОЙ и НОПРИЗ по Сибири рассказал, как преодолеть кризис в строительстве</w:t>
      </w:r>
      <w:bookmarkEnd w:id="50"/>
      <w:bookmarkEnd w:id="51"/>
    </w:p>
    <w:p w:rsidR="00E503E1" w:rsidRDefault="00E503E1" w:rsidP="00E503E1">
      <w:pPr>
        <w:pStyle w:val="DocumentBody"/>
      </w:pPr>
      <w:r>
        <w:t xml:space="preserve">Координатор </w:t>
      </w:r>
      <w:r>
        <w:rPr>
          <w:b/>
        </w:rPr>
        <w:t>НОСТРОЙ</w:t>
      </w:r>
      <w:r>
        <w:t xml:space="preserve"> и НОПРИЗ по Сибири Максим Федорченко на отраслевом совещании, прошедшем в Новосибирске, перечислил меры, которые могут помочь строительной отрасли преодолеть существующие трудности. Информация появилась на сайте </w:t>
      </w:r>
      <w:r>
        <w:rPr>
          <w:b/>
        </w:rPr>
        <w:t>Нацобъединения строителей</w:t>
      </w:r>
      <w:r>
        <w:t>.</w:t>
      </w:r>
    </w:p>
    <w:p w:rsidR="00E503E1" w:rsidRDefault="00E503E1" w:rsidP="00E503E1">
      <w:pPr>
        <w:pStyle w:val="DocumentBody"/>
      </w:pPr>
      <w:r>
        <w:t xml:space="preserve">В Новосибирском государственном архитектурно-строительном университете (Сибстрин) под председательством координатора </w:t>
      </w:r>
      <w:r>
        <w:rPr>
          <w:b/>
        </w:rPr>
        <w:t>НОСТРОЙ</w:t>
      </w:r>
      <w:r>
        <w:t xml:space="preserve"> и НОПРИЗ по Сибирскому федеральному округу Максима Федорченко состоялось совещание "Актуальные проблемы и вызовы для сибирских застройщиков в 2024 году".</w:t>
      </w:r>
    </w:p>
    <w:p w:rsidR="00E503E1" w:rsidRDefault="00E503E1" w:rsidP="00E503E1">
      <w:pPr>
        <w:pStyle w:val="DocumentBody"/>
      </w:pPr>
      <w:r>
        <w:t>Участники обсудили грядущие изменения на рынке жилищного строительства. Речь о том, что после 1 июля:</w:t>
      </w:r>
      <w:r w:rsidR="0074394E">
        <w:t xml:space="preserve"> </w:t>
      </w:r>
    </w:p>
    <w:p w:rsidR="00E503E1" w:rsidRDefault="00E503E1" w:rsidP="00E503E1">
      <w:pPr>
        <w:pStyle w:val="DocumentBody"/>
        <w:numPr>
          <w:ilvl w:val="0"/>
          <w:numId w:val="23"/>
        </w:numPr>
        <w:spacing w:after="0"/>
        <w:ind w:left="357" w:hanging="357"/>
      </w:pPr>
      <w:r>
        <w:t xml:space="preserve">прекращается действие значительной части льготных ипотечных программ с господдержкой; </w:t>
      </w:r>
    </w:p>
    <w:p w:rsidR="00E503E1" w:rsidRDefault="00E503E1" w:rsidP="00E503E1">
      <w:pPr>
        <w:pStyle w:val="DocumentBody"/>
        <w:numPr>
          <w:ilvl w:val="0"/>
          <w:numId w:val="23"/>
        </w:numPr>
        <w:spacing w:after="0"/>
        <w:ind w:left="357" w:hanging="357"/>
      </w:pPr>
      <w:r>
        <w:t xml:space="preserve">у некоторых застройщиков жилья, работающих по 214-ФЗ, появляется обязанность применять в своих проектах технологии информационного моделирования. </w:t>
      </w:r>
    </w:p>
    <w:p w:rsidR="00E503E1" w:rsidRDefault="00E503E1" w:rsidP="00E503E1">
      <w:pPr>
        <w:pStyle w:val="DocumentBody"/>
      </w:pPr>
      <w:r>
        <w:t>По оценке Максима Федорченко, господдержка спроса надолго перейдет из массового в точечный режим, сохраняясь только для отдельных категорий граждан и ограниченного круга населенных пунктов - тех, где спрос едва "теплится".</w:t>
      </w:r>
    </w:p>
    <w:p w:rsidR="00E503E1" w:rsidRDefault="00E503E1" w:rsidP="00E503E1">
      <w:pPr>
        <w:pStyle w:val="DocumentBody"/>
      </w:pPr>
      <w:r>
        <w:t>Для преодоления обозначенных проблем Максим Федорченко предложил ряд спасительных мер:</w:t>
      </w:r>
      <w:r w:rsidR="0074394E">
        <w:t xml:space="preserve"> </w:t>
      </w:r>
    </w:p>
    <w:p w:rsidR="00E503E1" w:rsidRDefault="00E503E1" w:rsidP="00E503E1">
      <w:pPr>
        <w:pStyle w:val="DocumentBody"/>
        <w:numPr>
          <w:ilvl w:val="0"/>
          <w:numId w:val="23"/>
        </w:numPr>
        <w:spacing w:after="0"/>
        <w:ind w:left="357" w:hanging="357"/>
      </w:pPr>
      <w:r>
        <w:t xml:space="preserve">необходимо предусмотреть механизмы мониторинга и поддержки для проектов, по которым уже ведется проектное финансирование, </w:t>
      </w:r>
    </w:p>
    <w:p w:rsidR="00E503E1" w:rsidRDefault="00E503E1" w:rsidP="00E503E1">
      <w:pPr>
        <w:pStyle w:val="DocumentBody"/>
        <w:numPr>
          <w:ilvl w:val="0"/>
          <w:numId w:val="23"/>
        </w:numPr>
        <w:spacing w:after="0"/>
        <w:ind w:left="357" w:hanging="357"/>
      </w:pPr>
      <w:r>
        <w:t xml:space="preserve">синхронизировать льготные программы приобретения жилья с планируемыми в регионах темпами строительства, </w:t>
      </w:r>
    </w:p>
    <w:p w:rsidR="00E503E1" w:rsidRDefault="00E503E1" w:rsidP="00E503E1">
      <w:pPr>
        <w:pStyle w:val="DocumentBody"/>
        <w:numPr>
          <w:ilvl w:val="0"/>
          <w:numId w:val="23"/>
        </w:numPr>
        <w:spacing w:after="0"/>
        <w:ind w:left="357" w:hanging="357"/>
      </w:pPr>
      <w:r>
        <w:t xml:space="preserve">сформировать в регионах адресные планы строительства недостающих соцобъектов на 5-10 лет, </w:t>
      </w:r>
    </w:p>
    <w:p w:rsidR="00E503E1" w:rsidRDefault="00E503E1" w:rsidP="00E503E1">
      <w:pPr>
        <w:pStyle w:val="DocumentBody"/>
        <w:numPr>
          <w:ilvl w:val="0"/>
          <w:numId w:val="23"/>
        </w:numPr>
        <w:spacing w:after="0"/>
        <w:ind w:left="357" w:hanging="357"/>
      </w:pPr>
      <w:r>
        <w:t xml:space="preserve">выдавать разрешение на строительство в зависимости от наличия соцобъектов в таких планах, </w:t>
      </w:r>
    </w:p>
    <w:p w:rsidR="00E503E1" w:rsidRDefault="00E503E1" w:rsidP="00E503E1">
      <w:pPr>
        <w:pStyle w:val="DocumentBody"/>
        <w:numPr>
          <w:ilvl w:val="0"/>
          <w:numId w:val="23"/>
        </w:numPr>
        <w:spacing w:after="0"/>
        <w:ind w:left="357" w:hanging="357"/>
      </w:pPr>
      <w:r>
        <w:t xml:space="preserve">застройку больших участков вести только через механизм комплексного развития территорий, изначально распределяя обязанности по строительству "социалки" между инвестором и публично-правовым образованием, </w:t>
      </w:r>
    </w:p>
    <w:p w:rsidR="00E503E1" w:rsidRDefault="00E503E1" w:rsidP="00E503E1">
      <w:pPr>
        <w:pStyle w:val="DocumentBody"/>
        <w:numPr>
          <w:ilvl w:val="0"/>
          <w:numId w:val="23"/>
        </w:numPr>
        <w:spacing w:after="0"/>
        <w:ind w:left="357" w:hanging="357"/>
      </w:pPr>
      <w:r>
        <w:t xml:space="preserve">в случае застройки отдельных участков предусмотреть единый механизм сбора средств на строительство социальных объектов с землевладельцев, планирующих возведение жилья на своих участках. При этом механизм сбора должен быть однозначно прописан и регламентирован на федеральном уровне, чтобы каждому региону не приходилось "изобретать" его по-своему. </w:t>
      </w:r>
    </w:p>
    <w:p w:rsidR="00E503E1" w:rsidRDefault="00E503E1" w:rsidP="00E503E1">
      <w:pPr>
        <w:pStyle w:val="DocumentAuthor"/>
      </w:pPr>
      <w:r>
        <w:t>Элеонора Ширинова</w:t>
      </w:r>
    </w:p>
    <w:p w:rsidR="00E503E1" w:rsidRDefault="00F13954" w:rsidP="00E503E1">
      <w:hyperlink r:id="rId19" w:history="1">
        <w:r w:rsidR="00E503E1">
          <w:rPr>
            <w:rStyle w:val="DocumentOriginalLink"/>
          </w:rPr>
          <w:t>https://www.all-sro.ru/news/koordinator-nostroy-i-nopriz-po-sibiri-rasskazal-kak-preodolet-krizis-v-stroitelstve/</w:t>
        </w:r>
      </w:hyperlink>
    </w:p>
    <w:p w:rsidR="00E503E1" w:rsidRDefault="00E503E1" w:rsidP="00E503E1">
      <w:r>
        <w:rPr>
          <w:sz w:val="18"/>
        </w:rPr>
        <w:t>назад: </w:t>
      </w:r>
      <w:hyperlink w:anchor="ref_toc" w:history="1">
        <w:r>
          <w:rPr>
            <w:rStyle w:val="NavigationLink"/>
          </w:rPr>
          <w:t>оглавление</w:t>
        </w:r>
      </w:hyperlink>
    </w:p>
    <w:p w:rsidR="00E503E1" w:rsidRPr="00E503E1" w:rsidRDefault="00E503E1" w:rsidP="00E503E1">
      <w:pPr>
        <w:keepNext/>
        <w:keepLines/>
        <w:spacing w:before="200" w:line="240" w:lineRule="auto"/>
        <w:outlineLvl w:val="3"/>
        <w:rPr>
          <w:rFonts w:eastAsiaTheme="majorEastAsia" w:cstheme="majorBidi"/>
          <w:b/>
          <w:bCs/>
          <w:iCs/>
          <w:sz w:val="24"/>
        </w:rPr>
      </w:pPr>
      <w:bookmarkStart w:id="53" w:name="_Toc170198001"/>
      <w:r w:rsidRPr="00E503E1">
        <w:rPr>
          <w:rFonts w:eastAsiaTheme="majorEastAsia" w:cstheme="majorBidi"/>
          <w:b/>
          <w:bCs/>
          <w:iCs/>
          <w:sz w:val="16"/>
        </w:rPr>
        <w:t>24.06.2024</w:t>
      </w:r>
      <w:r w:rsidRPr="00E503E1">
        <w:rPr>
          <w:rFonts w:eastAsiaTheme="majorEastAsia" w:cstheme="majorBidi"/>
          <w:b/>
          <w:bCs/>
          <w:iCs/>
          <w:sz w:val="24"/>
        </w:rPr>
        <w:br/>
      </w:r>
      <w:r w:rsidRPr="00E503E1">
        <w:rPr>
          <w:rFonts w:eastAsiaTheme="majorEastAsia" w:cstheme="majorBidi"/>
          <w:b/>
          <w:bCs/>
          <w:iCs/>
          <w:sz w:val="16"/>
        </w:rPr>
        <w:t>Кто Строит.ру (ktostroit.ru)</w:t>
      </w:r>
      <w:r w:rsidRPr="00E503E1">
        <w:rPr>
          <w:rFonts w:eastAsiaTheme="majorEastAsia" w:cstheme="majorBidi"/>
          <w:b/>
          <w:bCs/>
          <w:iCs/>
          <w:sz w:val="24"/>
        </w:rPr>
        <w:br/>
        <w:t>Антон Глушков: нужны системные подходы по повышению компетенций рабочих в строительстве</w:t>
      </w:r>
      <w:bookmarkEnd w:id="52"/>
      <w:bookmarkEnd w:id="53"/>
    </w:p>
    <w:p w:rsidR="00E503E1" w:rsidRPr="00E503E1" w:rsidRDefault="00E503E1" w:rsidP="00E503E1">
      <w:pPr>
        <w:spacing w:before="0" w:line="240" w:lineRule="auto"/>
        <w:ind w:firstLine="567"/>
        <w:jc w:val="both"/>
        <w:rPr>
          <w:sz w:val="18"/>
        </w:rPr>
      </w:pPr>
      <w:r w:rsidRPr="00E503E1">
        <w:rPr>
          <w:sz w:val="18"/>
        </w:rPr>
        <w:t xml:space="preserve">19 июня 2024 года в Сочи с участием Президента </w:t>
      </w:r>
      <w:r w:rsidRPr="00E503E1">
        <w:rPr>
          <w:b/>
          <w:sz w:val="18"/>
        </w:rPr>
        <w:t>НОСТРОЙ</w:t>
      </w:r>
      <w:r w:rsidRPr="00E503E1">
        <w:rPr>
          <w:sz w:val="18"/>
        </w:rPr>
        <w:t xml:space="preserve"> Антона </w:t>
      </w:r>
      <w:r w:rsidRPr="00E503E1">
        <w:rPr>
          <w:b/>
          <w:sz w:val="18"/>
        </w:rPr>
        <w:t>Глушкова</w:t>
      </w:r>
      <w:r w:rsidRPr="00E503E1">
        <w:rPr>
          <w:sz w:val="18"/>
        </w:rPr>
        <w:t xml:space="preserve"> состоялся круглый стол «Молодежь и город: новая реальность» форума «Движение».В своем выступлении он заметил, что бизнес сегодня готов инвестировать в подготовку строительных кадров, беря на себя риски. При этом компании понимают, что специалист может сменить отрасль, но другого варианта в сложившейся ситуации нет.</w:t>
      </w:r>
    </w:p>
    <w:p w:rsidR="00E503E1" w:rsidRPr="00E503E1" w:rsidRDefault="00E503E1" w:rsidP="00E503E1">
      <w:pPr>
        <w:spacing w:before="0" w:line="240" w:lineRule="auto"/>
        <w:ind w:firstLine="567"/>
        <w:jc w:val="both"/>
        <w:rPr>
          <w:sz w:val="18"/>
        </w:rPr>
      </w:pPr>
      <w:r w:rsidRPr="00E503E1">
        <w:rPr>
          <w:sz w:val="18"/>
        </w:rPr>
        <w:t xml:space="preserve">«У нас долгое время считалось, что кадры должны готовить государство. И это было исторически. Бизнес оставался в стороне от этого вопроса. Сейчас по большей части бизнес готов платить за подготовку специалистов, практикуются целевые наборы строительных компаний, которые берут на себя все риски, понимая, что сегодня этот специалист работает у них, а завтра может уйти в другую отрасль», - констатировал Антон </w:t>
      </w:r>
      <w:r w:rsidRPr="00E503E1">
        <w:rPr>
          <w:b/>
          <w:sz w:val="18"/>
        </w:rPr>
        <w:t>Глушков</w:t>
      </w:r>
      <w:r w:rsidRPr="00E503E1">
        <w:rPr>
          <w:sz w:val="18"/>
        </w:rPr>
        <w:t>.</w:t>
      </w:r>
    </w:p>
    <w:p w:rsidR="00E503E1" w:rsidRPr="00E503E1" w:rsidRDefault="00E503E1" w:rsidP="00E503E1">
      <w:pPr>
        <w:spacing w:before="0" w:line="240" w:lineRule="auto"/>
        <w:ind w:firstLine="567"/>
        <w:jc w:val="both"/>
        <w:rPr>
          <w:sz w:val="18"/>
        </w:rPr>
      </w:pPr>
      <w:r w:rsidRPr="00E503E1">
        <w:rPr>
          <w:sz w:val="18"/>
        </w:rPr>
        <w:t xml:space="preserve">Президент </w:t>
      </w:r>
      <w:r w:rsidRPr="00E503E1">
        <w:rPr>
          <w:b/>
          <w:sz w:val="18"/>
        </w:rPr>
        <w:t>НОСТРОЙ</w:t>
      </w:r>
      <w:r w:rsidRPr="00E503E1">
        <w:rPr>
          <w:sz w:val="18"/>
        </w:rPr>
        <w:t xml:space="preserve"> отметил, что из-за изменения миграционной политики «экстенсивный путь развития, когда одна низкоквалифицированная рабочая сила, заменяется другой неквалифицированной рабочей силой, маловероятен». Чтобы выровнять ситуацию, по мнению Антона </w:t>
      </w:r>
      <w:r w:rsidRPr="00E503E1">
        <w:rPr>
          <w:b/>
          <w:sz w:val="18"/>
        </w:rPr>
        <w:t>Глушкова</w:t>
      </w:r>
      <w:r w:rsidRPr="00E503E1">
        <w:rPr>
          <w:sz w:val="18"/>
        </w:rPr>
        <w:t>, нужны системные подходы по повышению компетенций рабочих в строительстве.</w:t>
      </w:r>
    </w:p>
    <w:p w:rsidR="00E503E1" w:rsidRPr="00E503E1" w:rsidRDefault="00E503E1" w:rsidP="00E503E1">
      <w:pPr>
        <w:spacing w:before="0" w:line="240" w:lineRule="auto"/>
        <w:ind w:firstLine="567"/>
        <w:jc w:val="both"/>
        <w:rPr>
          <w:sz w:val="18"/>
        </w:rPr>
      </w:pPr>
      <w:r w:rsidRPr="00E503E1">
        <w:rPr>
          <w:sz w:val="18"/>
        </w:rPr>
        <w:t xml:space="preserve">«Если посмотреть структуру миграции, то 40% мигрантов - это разнорабочие, которые не имеют никакого образования и специализации. Такое количество разнорабочих ни в одном проекте не нужно. Если мы хотим повысить реальную производительность труда, мы должны добиваться этого путем повышения профессиональных навыков и квалификации рабочих», - сказал Антон </w:t>
      </w:r>
      <w:r w:rsidRPr="00E503E1">
        <w:rPr>
          <w:b/>
          <w:sz w:val="18"/>
        </w:rPr>
        <w:t>Глушков</w:t>
      </w:r>
      <w:r w:rsidRPr="00E503E1">
        <w:rPr>
          <w:sz w:val="18"/>
        </w:rPr>
        <w:t>.</w:t>
      </w:r>
    </w:p>
    <w:p w:rsidR="00E503E1" w:rsidRPr="00E503E1" w:rsidRDefault="00E503E1" w:rsidP="00E503E1">
      <w:pPr>
        <w:spacing w:before="0" w:line="240" w:lineRule="auto"/>
        <w:ind w:firstLine="567"/>
        <w:jc w:val="both"/>
        <w:rPr>
          <w:sz w:val="18"/>
        </w:rPr>
      </w:pPr>
      <w:r w:rsidRPr="00E503E1">
        <w:rPr>
          <w:sz w:val="18"/>
        </w:rPr>
        <w:t>Кроме того, он акцентировал внимание участников дискуссии на том, что сегодня действует расширенная система мотивации для привлечения специалистов в строительную отрасль. По итогам 2023 года средняя зарплата строителей обогнала среднюю зарплату инженерно-технических работников.</w:t>
      </w:r>
    </w:p>
    <w:p w:rsidR="00E503E1" w:rsidRPr="00E503E1" w:rsidRDefault="00E503E1" w:rsidP="00E503E1">
      <w:pPr>
        <w:spacing w:before="0" w:line="240" w:lineRule="auto"/>
        <w:ind w:firstLine="567"/>
        <w:jc w:val="both"/>
        <w:rPr>
          <w:sz w:val="18"/>
        </w:rPr>
      </w:pPr>
      <w:r w:rsidRPr="00E503E1">
        <w:rPr>
          <w:sz w:val="18"/>
        </w:rPr>
        <w:t>Заместитель Министра строительства и ЖКХ РФ Никита Стасишин поддержал тезис о том, что нужно системно поднимать уровень среднего специального образования, поскольку никакими трудовыми мигрантами не удастся заместить ту потребность, которая сегодня есть в отрасли.</w:t>
      </w:r>
    </w:p>
    <w:p w:rsidR="00E503E1" w:rsidRPr="00E503E1" w:rsidRDefault="00E503E1" w:rsidP="00E503E1">
      <w:pPr>
        <w:spacing w:before="0" w:line="240" w:lineRule="auto"/>
        <w:ind w:firstLine="567"/>
        <w:jc w:val="both"/>
        <w:rPr>
          <w:sz w:val="18"/>
        </w:rPr>
      </w:pPr>
      <w:r w:rsidRPr="00E503E1">
        <w:rPr>
          <w:sz w:val="18"/>
        </w:rPr>
        <w:t>«Важно объяснять, что если у тебя есть реальные специальности, они престижные, высокооплачиваемые, то с учетом объемов стройки ты точно будешь востребован», - сказал Никита Стасишин.</w:t>
      </w:r>
    </w:p>
    <w:p w:rsidR="00E503E1" w:rsidRPr="00E503E1" w:rsidRDefault="00F13954" w:rsidP="00E503E1">
      <w:hyperlink r:id="rId20" w:history="1">
        <w:r w:rsidR="00E503E1" w:rsidRPr="00E503E1">
          <w:rPr>
            <w:color w:val="0000FF"/>
            <w:sz w:val="18"/>
            <w:u w:val="single"/>
          </w:rPr>
          <w:t>https://ktostroit.ru/news/317958/</w:t>
        </w:r>
      </w:hyperlink>
    </w:p>
    <w:p w:rsidR="00E503E1" w:rsidRPr="00E503E1" w:rsidRDefault="00E503E1" w:rsidP="00E503E1">
      <w:r w:rsidRPr="00E503E1">
        <w:rPr>
          <w:sz w:val="18"/>
        </w:rPr>
        <w:t>назад: </w:t>
      </w:r>
      <w:hyperlink w:anchor="ref_toc" w:history="1">
        <w:r w:rsidRPr="00E503E1">
          <w:rPr>
            <w:color w:val="0000FF"/>
            <w:sz w:val="18"/>
            <w:u w:val="single"/>
          </w:rPr>
          <w:t>оглавление</w:t>
        </w:r>
      </w:hyperlink>
    </w:p>
    <w:p w:rsidR="00E503E1" w:rsidRPr="00E503E1" w:rsidRDefault="00E503E1" w:rsidP="00E503E1">
      <w:pPr>
        <w:spacing w:line="240" w:lineRule="auto"/>
        <w:rPr>
          <w:rFonts w:eastAsia="Times New Roman" w:cs="Arial"/>
          <w:b/>
          <w:bCs/>
          <w:color w:val="808080"/>
          <w:szCs w:val="24"/>
          <w:lang w:eastAsia="ru-RU"/>
        </w:rPr>
      </w:pPr>
      <w:r w:rsidRPr="00E503E1">
        <w:rPr>
          <w:rFonts w:eastAsia="Times New Roman" w:cs="Arial"/>
          <w:b/>
          <w:bCs/>
          <w:color w:val="808080"/>
          <w:szCs w:val="24"/>
          <w:lang w:eastAsia="ru-RU"/>
        </w:rPr>
        <w:t>Сообщения с аналогичным содержанием:</w:t>
      </w:r>
    </w:p>
    <w:p w:rsidR="00E503E1" w:rsidRPr="00E503E1" w:rsidRDefault="00E503E1" w:rsidP="00E503E1">
      <w:pPr>
        <w:spacing w:line="240" w:lineRule="auto"/>
        <w:rPr>
          <w:b/>
          <w:sz w:val="16"/>
        </w:rPr>
      </w:pPr>
      <w:r w:rsidRPr="00E503E1">
        <w:rPr>
          <w:b/>
          <w:sz w:val="16"/>
        </w:rPr>
        <w:t>24.06.2024 Новости России (news-life.pro)</w:t>
      </w:r>
      <w:r w:rsidRPr="00E503E1">
        <w:rPr>
          <w:b/>
          <w:sz w:val="16"/>
        </w:rPr>
        <w:br/>
        <w:t>Антон Глушков: нужны системные подходы по повышению компетенций рабочих в строительстве</w:t>
      </w:r>
      <w:r w:rsidRPr="00E503E1">
        <w:rPr>
          <w:b/>
          <w:sz w:val="16"/>
        </w:rPr>
        <w:br/>
      </w:r>
      <w:hyperlink r:id="rId21" w:history="1">
        <w:r w:rsidRPr="00E503E1">
          <w:rPr>
            <w:color w:val="0000FF"/>
            <w:sz w:val="18"/>
            <w:u w:val="single"/>
          </w:rPr>
          <w:t>https://news-life.pro/sochi/381873690/</w:t>
        </w:r>
      </w:hyperlink>
    </w:p>
    <w:p w:rsidR="00E503E1" w:rsidRPr="00E503E1" w:rsidRDefault="00E503E1" w:rsidP="00E503E1">
      <w:pPr>
        <w:spacing w:line="240" w:lineRule="auto"/>
        <w:rPr>
          <w:b/>
          <w:sz w:val="16"/>
        </w:rPr>
      </w:pPr>
      <w:r w:rsidRPr="00E503E1">
        <w:rPr>
          <w:b/>
          <w:sz w:val="16"/>
        </w:rPr>
        <w:t>24.06.2024 Russia24.pro</w:t>
      </w:r>
      <w:r w:rsidRPr="00E503E1">
        <w:rPr>
          <w:b/>
          <w:sz w:val="16"/>
        </w:rPr>
        <w:br/>
        <w:t>Антон Глушков: нужны системные подходы по повышению компетенций рабочих в строительстве</w:t>
      </w:r>
      <w:r w:rsidRPr="00E503E1">
        <w:rPr>
          <w:b/>
          <w:sz w:val="16"/>
        </w:rPr>
        <w:br/>
      </w:r>
      <w:hyperlink r:id="rId22" w:history="1">
        <w:r w:rsidRPr="00E503E1">
          <w:rPr>
            <w:color w:val="0000FF"/>
            <w:sz w:val="18"/>
            <w:u w:val="single"/>
          </w:rPr>
          <w:t>https://russia24.pro/kuban/381873690/</w:t>
        </w:r>
      </w:hyperlink>
    </w:p>
    <w:p w:rsidR="00E503E1" w:rsidRDefault="00E503E1" w:rsidP="00E503E1">
      <w:pPr>
        <w:pStyle w:val="4"/>
      </w:pPr>
      <w:bookmarkStart w:id="54" w:name="_Toc170151660"/>
      <w:bookmarkStart w:id="55" w:name="_Toc170198002"/>
      <w:bookmarkStart w:id="56" w:name="_Toc170151657"/>
      <w:bookmarkStart w:id="57" w:name="_Toc170151655"/>
      <w:bookmarkStart w:id="58" w:name="_Toc170151649"/>
      <w:r>
        <w:rPr>
          <w:rStyle w:val="DocumentDate"/>
        </w:rPr>
        <w:t>24.06.2024</w:t>
      </w:r>
      <w:r>
        <w:br/>
      </w:r>
      <w:r>
        <w:rPr>
          <w:rStyle w:val="DocumentSource"/>
        </w:rPr>
        <w:t>ЕРЗ (erzrf.ru)</w:t>
      </w:r>
      <w:r>
        <w:br/>
      </w:r>
      <w:r>
        <w:rPr>
          <w:rStyle w:val="DocumentName"/>
        </w:rPr>
        <w:t>НОСТРОЙ: перед застройщиками стоит новая задача - снизить себестоимость строительства</w:t>
      </w:r>
      <w:bookmarkEnd w:id="54"/>
      <w:bookmarkEnd w:id="55"/>
    </w:p>
    <w:p w:rsidR="00E503E1" w:rsidRDefault="00E503E1" w:rsidP="00E503E1">
      <w:pPr>
        <w:pStyle w:val="DocumentBody"/>
      </w:pPr>
      <w:r>
        <w:t xml:space="preserve">Об этом на пленарной дискуссии «Движение» сказал президент некоммерческой организации Антон </w:t>
      </w:r>
      <w:r>
        <w:rPr>
          <w:b/>
        </w:rPr>
        <w:t>Глушков</w:t>
      </w:r>
      <w:r>
        <w:t>, сообщила ее пресс-служба.</w:t>
      </w:r>
    </w:p>
    <w:p w:rsidR="00E503E1" w:rsidRDefault="00E503E1" w:rsidP="00E503E1">
      <w:pPr>
        <w:pStyle w:val="DocumentBody"/>
      </w:pPr>
      <w:r>
        <w:t>У проблемы, по словам главы нацобъединения, три составляющих: строительные материалы, зарплата и накладные расходы. Поэтому все девелоперы должны научиться работать по-новому.</w:t>
      </w:r>
    </w:p>
    <w:p w:rsidR="00E503E1" w:rsidRDefault="00E503E1" w:rsidP="00E503E1">
      <w:pPr>
        <w:pStyle w:val="DocumentBody"/>
      </w:pPr>
      <w:r>
        <w:t xml:space="preserve">Антон </w:t>
      </w:r>
      <w:r>
        <w:rPr>
          <w:b/>
        </w:rPr>
        <w:t>Глушков</w:t>
      </w:r>
      <w:r>
        <w:t xml:space="preserve"> назвал два ключевых условия, которые позволят решить эту задачу.</w:t>
      </w:r>
    </w:p>
    <w:p w:rsidR="00E503E1" w:rsidRDefault="00E503E1" w:rsidP="00E503E1">
      <w:pPr>
        <w:pStyle w:val="DocumentBody"/>
      </w:pPr>
      <w:r>
        <w:t>Первое - покупать стройматериалы по выгодной цене, грамотно выстроив логистические цепочки. Второе - усилить контроль за качеством строительных ресурсов, что в том числе повысит и надежность возводимых объектов.</w:t>
      </w:r>
    </w:p>
    <w:p w:rsidR="00E503E1" w:rsidRDefault="00E503E1" w:rsidP="00E503E1">
      <w:pPr>
        <w:pStyle w:val="DocumentBody"/>
      </w:pPr>
      <w:r>
        <w:t xml:space="preserve">В своем выступлении на круглом столе «Молодежь и город: новая реальность» Антон </w:t>
      </w:r>
      <w:r>
        <w:rPr>
          <w:b/>
        </w:rPr>
        <w:t>Глушков</w:t>
      </w:r>
      <w:r>
        <w:t xml:space="preserve"> (на фото ниже) также заявил, что бизнес сегодня готов тратить средства и брать на себя подготовку строительных кадров.</w:t>
      </w:r>
    </w:p>
    <w:p w:rsidR="00E503E1" w:rsidRDefault="00E503E1" w:rsidP="00E503E1">
      <w:pPr>
        <w:pStyle w:val="DocumentBody"/>
      </w:pPr>
      <w:r>
        <w:t xml:space="preserve">Как пояснил президент </w:t>
      </w:r>
      <w:r>
        <w:rPr>
          <w:b/>
        </w:rPr>
        <w:t>НОСТРОЙ</w:t>
      </w:r>
      <w:r>
        <w:t>, из-за изменения государственной политики надежды на замещение отечественной рабочей силы мигрантами нет, тем более что 40% из них - это разнорабочие, которые не имеют образования и специализации.</w:t>
      </w:r>
    </w:p>
    <w:p w:rsidR="00E503E1" w:rsidRDefault="00E503E1" w:rsidP="00E503E1">
      <w:pPr>
        <w:pStyle w:val="DocumentBody"/>
      </w:pPr>
      <w:r>
        <w:t>«Если мы хотим повысить реальную производительность труда, - подчеркнул он, - то должны добиваться этого, повышая профессиональные навыки и квалификацию рабочих».</w:t>
      </w:r>
    </w:p>
    <w:p w:rsidR="00E503E1" w:rsidRDefault="00E503E1" w:rsidP="00E503E1">
      <w:pPr>
        <w:pStyle w:val="DocumentBody"/>
      </w:pPr>
      <w:r>
        <w:t xml:space="preserve">Антон </w:t>
      </w:r>
      <w:r>
        <w:rPr>
          <w:b/>
        </w:rPr>
        <w:t>Глушков</w:t>
      </w:r>
      <w:r>
        <w:t xml:space="preserve"> напомнил, что по итогам 2023 года средняя зарплата строителей обогнала оклады инженерно-технического персонала, и это основной аргумент для молодежи.</w:t>
      </w:r>
    </w:p>
    <w:p w:rsidR="00E503E1" w:rsidRDefault="00E503E1" w:rsidP="00E503E1">
      <w:pPr>
        <w:pStyle w:val="DocumentBody"/>
      </w:pPr>
      <w:r>
        <w:t>«Они понимают, что здесь платят, есть социальные гарантии, а работа найдется вне зависимости от политической и экономической ситуации в стране», - считает глава нацобъединения.</w:t>
      </w:r>
    </w:p>
    <w:p w:rsidR="00E503E1" w:rsidRDefault="00E503E1" w:rsidP="00E503E1">
      <w:pPr>
        <w:pStyle w:val="DocumentBody"/>
      </w:pPr>
      <w:r>
        <w:t xml:space="preserve">Одновременно с «Движением» в Сочи в Алматы проходил форум Expo Eurasia Kazakhstan 2024, где выступил другой представитель </w:t>
      </w:r>
      <w:r>
        <w:rPr>
          <w:b/>
        </w:rPr>
        <w:t>НОСТРОЙ</w:t>
      </w:r>
      <w:r>
        <w:t xml:space="preserve"> - руководитель аппарата Павел Малахов (на фото).</w:t>
      </w:r>
    </w:p>
    <w:p w:rsidR="00E503E1" w:rsidRDefault="00E503E1" w:rsidP="00E503E1">
      <w:pPr>
        <w:pStyle w:val="DocumentBody"/>
      </w:pPr>
      <w:r>
        <w:t>Он представил каталог импортозамещения и рассказал о продуктах, которые специалисты некоммерческой организации предлагают строительному бизнесу и производителям стройматериалов, работающим на рынках СНГ и ЕАЭС.</w:t>
      </w:r>
    </w:p>
    <w:p w:rsidR="00E503E1" w:rsidRDefault="00F13954" w:rsidP="00E503E1">
      <w:hyperlink r:id="rId23" w:history="1">
        <w:r w:rsidR="00E503E1">
          <w:rPr>
            <w:rStyle w:val="DocumentOriginalLink"/>
          </w:rPr>
          <w:t>https://erzrf.ru/news/nostroy-pered-zastroyshchikami-stoit-novaya-zadacha--snizit-sebestoimost-stroitelstva</w:t>
        </w:r>
      </w:hyperlink>
    </w:p>
    <w:p w:rsidR="00E503E1" w:rsidRDefault="00E503E1" w:rsidP="00E503E1">
      <w:r>
        <w:rPr>
          <w:sz w:val="18"/>
        </w:rPr>
        <w:t>назад: </w:t>
      </w:r>
      <w:hyperlink w:anchor="ref_toc" w:history="1">
        <w:r>
          <w:rPr>
            <w:rStyle w:val="NavigationLink"/>
          </w:rPr>
          <w:t>оглавление</w:t>
        </w:r>
      </w:hyperlink>
    </w:p>
    <w:p w:rsidR="00E503E1" w:rsidRDefault="00E503E1" w:rsidP="00E503E1">
      <w:pPr>
        <w:pStyle w:val="4"/>
      </w:pPr>
      <w:bookmarkStart w:id="59" w:name="_Toc170198003"/>
      <w:r>
        <w:rPr>
          <w:rStyle w:val="DocumentDate"/>
        </w:rPr>
        <w:t>24.06.2024</w:t>
      </w:r>
      <w:r>
        <w:br/>
      </w:r>
      <w:r>
        <w:rPr>
          <w:rStyle w:val="DocumentSource"/>
        </w:rPr>
        <w:t>Служба строительных новостей (newsrus.su)</w:t>
      </w:r>
      <w:r>
        <w:br/>
      </w:r>
      <w:r>
        <w:rPr>
          <w:rStyle w:val="DocumentName"/>
        </w:rPr>
        <w:t>Состоялось расширенное заседание комитета по инжинирингу архитектурно - строительного проектирования НОПРИЗ</w:t>
      </w:r>
      <w:bookmarkEnd w:id="56"/>
      <w:bookmarkEnd w:id="59"/>
    </w:p>
    <w:p w:rsidR="00E503E1" w:rsidRDefault="00E503E1" w:rsidP="00E503E1">
      <w:pPr>
        <w:pStyle w:val="DocumentBody"/>
      </w:pPr>
      <w:r>
        <w:t>19 июня 2024 года состоялось расширенное заседание комитета по инжинирингу архитектурно - строительного проектирования под председательством вице-президента НОПРИЗ Азария Лапидуса.</w:t>
      </w:r>
    </w:p>
    <w:p w:rsidR="00E503E1" w:rsidRDefault="00E503E1" w:rsidP="00E503E1">
      <w:pPr>
        <w:pStyle w:val="DocumentBody"/>
      </w:pPr>
      <w:r>
        <w:t xml:space="preserve">Участники заседания обсудили статус исполнительной документации и необходимые действия для оптимизации строительного процесса и повышения производительноститруда с представителями Минстроя России, ФАУ "ФЦС" и </w:t>
      </w:r>
      <w:r>
        <w:rPr>
          <w:b/>
        </w:rPr>
        <w:t>НОСТРОЙ</w:t>
      </w:r>
      <w:r>
        <w:t>.</w:t>
      </w:r>
    </w:p>
    <w:p w:rsidR="00E503E1" w:rsidRDefault="00E503E1" w:rsidP="00E503E1">
      <w:pPr>
        <w:pStyle w:val="DocumentBody"/>
      </w:pPr>
      <w:r>
        <w:t>Член комитета Дмитрий Топчий представил техническое задание на выполнение анализа существующего объема исполнительной документации с целью его оптимизации для повышения производительности труда в строительстве.</w:t>
      </w:r>
    </w:p>
    <w:p w:rsidR="00E503E1" w:rsidRDefault="00E503E1" w:rsidP="00E503E1">
      <w:pPr>
        <w:pStyle w:val="DocumentBody"/>
      </w:pPr>
      <w:r>
        <w:t>Азарий Лапидус проинформировал членов комитета, что рассматриваемая НИОКР инициирована ФАУ "ФЦС" и реализуется НИУ МГСУ по поручению министра строительства и ЖКХ Ирека Файзуллина.</w:t>
      </w:r>
    </w:p>
    <w:p w:rsidR="00E503E1" w:rsidRDefault="00E503E1" w:rsidP="00E503E1">
      <w:pPr>
        <w:pStyle w:val="DocumentBody"/>
      </w:pPr>
      <w:r>
        <w:t>Алексей Воронцов рассказал об отечественном практическом опыте разработки исполнительной документации на уникальных, особо опасных и технически сложных объектах в разные годы, и подчеркнул необходимость расширения ответственности ГИП/ГАП на исполнительную документацию и авторский надзор.</w:t>
      </w:r>
    </w:p>
    <w:p w:rsidR="00E503E1" w:rsidRDefault="00E503E1" w:rsidP="00E503E1">
      <w:pPr>
        <w:pStyle w:val="DocumentBody"/>
      </w:pPr>
      <w:r>
        <w:t>Архитектурно-строительное проектирование невозможно без опытных специалистов. Подтвердить свой высокий профессионализм, а именно, специальность 7 уровня квалификации, можно в Центре оценки квалификации ЭЦ ИНДИГО https://cok-nok.ru</w:t>
      </w:r>
    </w:p>
    <w:p w:rsidR="00E503E1" w:rsidRDefault="00F13954" w:rsidP="00E503E1">
      <w:hyperlink r:id="rId24" w:history="1">
        <w:r w:rsidR="00E503E1">
          <w:rPr>
            <w:rStyle w:val="DocumentOriginalLink"/>
          </w:rPr>
          <w:t>https://newsrus.su/samoregulirovanie/i13671-sostoyalos-rasshirennoe-zasedanie-komiteta-po-injiniringu.html</w:t>
        </w:r>
      </w:hyperlink>
    </w:p>
    <w:p w:rsidR="00E503E1" w:rsidRDefault="00E503E1" w:rsidP="00E503E1">
      <w:r>
        <w:rPr>
          <w:sz w:val="18"/>
        </w:rPr>
        <w:t>назад: </w:t>
      </w:r>
      <w:hyperlink w:anchor="ref_toc" w:history="1">
        <w:r>
          <w:rPr>
            <w:rStyle w:val="NavigationLink"/>
          </w:rPr>
          <w:t>оглавление</w:t>
        </w:r>
      </w:hyperlink>
    </w:p>
    <w:p w:rsidR="00E503E1" w:rsidRPr="00E503E1" w:rsidRDefault="00E503E1" w:rsidP="00E503E1">
      <w:pPr>
        <w:keepNext/>
        <w:keepLines/>
        <w:spacing w:before="200" w:line="240" w:lineRule="auto"/>
        <w:outlineLvl w:val="3"/>
        <w:rPr>
          <w:rFonts w:eastAsiaTheme="majorEastAsia" w:cstheme="majorBidi"/>
          <w:b/>
          <w:bCs/>
          <w:iCs/>
          <w:sz w:val="24"/>
        </w:rPr>
      </w:pPr>
      <w:bookmarkStart w:id="60" w:name="_Toc170198004"/>
      <w:r w:rsidRPr="00E503E1">
        <w:rPr>
          <w:rFonts w:eastAsiaTheme="majorEastAsia" w:cstheme="majorBidi"/>
          <w:b/>
          <w:bCs/>
          <w:iCs/>
          <w:sz w:val="16"/>
        </w:rPr>
        <w:t>24.06.2024</w:t>
      </w:r>
      <w:r w:rsidRPr="00E503E1">
        <w:rPr>
          <w:rFonts w:eastAsiaTheme="majorEastAsia" w:cstheme="majorBidi"/>
          <w:b/>
          <w:bCs/>
          <w:iCs/>
          <w:sz w:val="24"/>
        </w:rPr>
        <w:br/>
      </w:r>
      <w:r w:rsidRPr="00E503E1">
        <w:rPr>
          <w:rFonts w:eastAsiaTheme="majorEastAsia" w:cstheme="majorBidi"/>
          <w:b/>
          <w:bCs/>
          <w:iCs/>
          <w:sz w:val="16"/>
        </w:rPr>
        <w:t>INFOБаш (infobash.ru)</w:t>
      </w:r>
      <w:r w:rsidRPr="00E503E1">
        <w:rPr>
          <w:rFonts w:eastAsiaTheme="majorEastAsia" w:cstheme="majorBidi"/>
          <w:b/>
          <w:bCs/>
          <w:iCs/>
          <w:sz w:val="24"/>
        </w:rPr>
        <w:br/>
        <w:t>Первые редакции разрабатываемых и актуализируемых в 2024 году ГОСТов загружены в АИС ТК 465 «Строительство» для публичного обсуждения</w:t>
      </w:r>
      <w:bookmarkEnd w:id="57"/>
      <w:bookmarkEnd w:id="60"/>
    </w:p>
    <w:p w:rsidR="00E503E1" w:rsidRPr="00E503E1" w:rsidRDefault="00E503E1" w:rsidP="00E503E1">
      <w:pPr>
        <w:spacing w:before="0" w:line="240" w:lineRule="auto"/>
        <w:ind w:firstLine="567"/>
        <w:jc w:val="both"/>
        <w:rPr>
          <w:sz w:val="18"/>
        </w:rPr>
      </w:pPr>
      <w:r w:rsidRPr="00E503E1">
        <w:rPr>
          <w:sz w:val="18"/>
        </w:rPr>
        <w:t>Первые редакции 36 стандартов, разрабатываемых и актуализируемых в рамках выполнения Плана национальной стандартизации Российской Федерации на 2024 год, размещены для публичного обсуждения в автоматизированной информационной системе технического комитета по стандартизации ТК 465 Строительство (АИС ТК 465 Строительство).</w:t>
      </w:r>
    </w:p>
    <w:p w:rsidR="00E503E1" w:rsidRPr="00E503E1" w:rsidRDefault="00E503E1" w:rsidP="00E503E1">
      <w:pPr>
        <w:spacing w:before="0" w:line="240" w:lineRule="auto"/>
        <w:ind w:firstLine="567"/>
        <w:jc w:val="both"/>
        <w:rPr>
          <w:sz w:val="18"/>
        </w:rPr>
      </w:pPr>
      <w:r w:rsidRPr="00E503E1">
        <w:rPr>
          <w:sz w:val="18"/>
        </w:rPr>
        <w:t>В текущем году ТК 465 отмечает 20-летие со дня образования. Символично, что с этого года для экспертов комитета обеспечен переход на новый этап работу в цифровом пространстве АИС ТК 465 Строительство. Сейчас на платформе уже активно обсуждаются первые редакции стандартов, разрабатываемых и актуализируемых в текущем году по Плану национальной стандартизации. Существенным преимуществом цифровой системы является возможность автоматического формирования различных документов по итогам экспертного рассмотрения, рассказал заместитель Министра строительства и ЖКХ РФ Сергей Музыченко.</w:t>
      </w:r>
    </w:p>
    <w:p w:rsidR="00E503E1" w:rsidRPr="00E503E1" w:rsidRDefault="00E503E1" w:rsidP="00E503E1">
      <w:pPr>
        <w:spacing w:before="0" w:line="240" w:lineRule="auto"/>
        <w:ind w:firstLine="567"/>
        <w:jc w:val="both"/>
        <w:rPr>
          <w:sz w:val="18"/>
        </w:rPr>
      </w:pPr>
      <w:r w:rsidRPr="00E503E1">
        <w:rPr>
          <w:sz w:val="18"/>
        </w:rPr>
        <w:t xml:space="preserve">Создание и запуск АИС ТК 465 Строительство реализованы благодаря совместной работе Минстроя России, ФАУ ФЦС и ведущих отраслевых национальных объединений НОПРИЗ и </w:t>
      </w:r>
      <w:r w:rsidRPr="00E503E1">
        <w:rPr>
          <w:b/>
          <w:sz w:val="18"/>
        </w:rPr>
        <w:t>НОСТРОЙ</w:t>
      </w:r>
      <w:r w:rsidRPr="00E503E1">
        <w:rPr>
          <w:sz w:val="18"/>
        </w:rPr>
        <w:t>.</w:t>
      </w:r>
    </w:p>
    <w:p w:rsidR="00E503E1" w:rsidRPr="00E503E1" w:rsidRDefault="00E503E1" w:rsidP="00E503E1">
      <w:pPr>
        <w:spacing w:before="0" w:line="240" w:lineRule="auto"/>
        <w:ind w:firstLine="567"/>
        <w:jc w:val="both"/>
        <w:rPr>
          <w:sz w:val="18"/>
        </w:rPr>
      </w:pPr>
      <w:r w:rsidRPr="00E503E1">
        <w:rPr>
          <w:sz w:val="18"/>
        </w:rPr>
        <w:t>С середины мая в информационной системе АИС ТК 465 идет публичное обсуждение первых редакций 36 разрабатываемых и актуализируемых в этом году национальных и межгосударственных стандартов. Это методы испытаний деревянных конструкций, элементов фасадных систем, а также технические условия и методы контроля железобетонных колонн, плит, фундаментов, жаростойких бетонов. Функционал информационной системы позволяет не только собрать экспертные отзывы, но и формирует статистику голосований экспертных организаций и подкомитетов, что позволяет оценить уровень вовлеченности представителей профессионального сообщества в деятельность ТК 465 Строительство, отметил директор ФАУ ФЦС Андрей Копытин.</w:t>
      </w:r>
    </w:p>
    <w:p w:rsidR="00E503E1" w:rsidRPr="00E503E1" w:rsidRDefault="00E503E1" w:rsidP="00E503E1">
      <w:pPr>
        <w:spacing w:before="0" w:line="240" w:lineRule="auto"/>
        <w:ind w:firstLine="567"/>
        <w:jc w:val="both"/>
        <w:rPr>
          <w:sz w:val="18"/>
        </w:rPr>
      </w:pPr>
      <w:r w:rsidRPr="00E503E1">
        <w:rPr>
          <w:sz w:val="18"/>
        </w:rPr>
        <w:t xml:space="preserve">Председатель ПК 3 Строительство. Основные положения нормирования ТК 465 Строительство, председатель Технического Совета </w:t>
      </w:r>
      <w:r w:rsidRPr="00E503E1">
        <w:rPr>
          <w:b/>
          <w:sz w:val="18"/>
        </w:rPr>
        <w:t>НОСТРОЙ</w:t>
      </w:r>
      <w:r w:rsidRPr="00E503E1">
        <w:rPr>
          <w:sz w:val="18"/>
        </w:rPr>
        <w:t xml:space="preserve"> Равиль Умеров подчеркнул, что главный плюс АИС ТК 465 заключается в систематизации самого пути отдельно взятого документа система позволяет отслеживать процедуру прохождения документа от подачи заявки в план разработки на год и до этапа его утверждения. В целом процессы системы отлажены достаточно хорошо за полугодовой период работы в ней мы не сталкивались с какими-либо техническими сбоями. Система всегда уведомляет о поступлении новых документов для рассмотрения и не забывает напоминать о сроках окончания текущих задач это действительно удобно и позволяет грамотно распределить своё время, уточнил эксперт.</w:t>
      </w:r>
    </w:p>
    <w:p w:rsidR="00E503E1" w:rsidRPr="00E503E1" w:rsidRDefault="00F13954" w:rsidP="00E503E1">
      <w:hyperlink r:id="rId25" w:history="1">
        <w:r w:rsidR="00E503E1" w:rsidRPr="00E503E1">
          <w:rPr>
            <w:color w:val="0000FF"/>
            <w:sz w:val="18"/>
            <w:u w:val="single"/>
          </w:rPr>
          <w:t>https://infobash.ru/?module=articles&amp;action=view&amp;id=51055</w:t>
        </w:r>
      </w:hyperlink>
    </w:p>
    <w:p w:rsidR="00E503E1" w:rsidRPr="00E503E1" w:rsidRDefault="00E503E1" w:rsidP="00E503E1">
      <w:r w:rsidRPr="00E503E1">
        <w:rPr>
          <w:sz w:val="18"/>
        </w:rPr>
        <w:t>назад: </w:t>
      </w:r>
      <w:hyperlink w:anchor="ref_toc" w:history="1">
        <w:r w:rsidRPr="00E503E1">
          <w:rPr>
            <w:color w:val="0000FF"/>
            <w:sz w:val="18"/>
            <w:u w:val="single"/>
          </w:rPr>
          <w:t>оглавление</w:t>
        </w:r>
      </w:hyperlink>
    </w:p>
    <w:p w:rsidR="00E503E1" w:rsidRPr="00E503E1" w:rsidRDefault="00E503E1" w:rsidP="00E503E1">
      <w:pPr>
        <w:spacing w:line="240" w:lineRule="auto"/>
        <w:rPr>
          <w:rFonts w:eastAsia="Times New Roman" w:cs="Arial"/>
          <w:b/>
          <w:bCs/>
          <w:color w:val="808080"/>
          <w:szCs w:val="24"/>
          <w:lang w:eastAsia="ru-RU"/>
        </w:rPr>
      </w:pPr>
      <w:r w:rsidRPr="00E503E1">
        <w:rPr>
          <w:rFonts w:eastAsia="Times New Roman" w:cs="Arial"/>
          <w:b/>
          <w:bCs/>
          <w:color w:val="808080"/>
          <w:szCs w:val="24"/>
          <w:lang w:eastAsia="ru-RU"/>
        </w:rPr>
        <w:t>Сообщения с аналогичным содержанием:</w:t>
      </w:r>
    </w:p>
    <w:p w:rsidR="00E503E1" w:rsidRPr="00E503E1" w:rsidRDefault="00E503E1" w:rsidP="00E503E1">
      <w:pPr>
        <w:spacing w:line="240" w:lineRule="auto"/>
        <w:rPr>
          <w:b/>
          <w:sz w:val="16"/>
        </w:rPr>
      </w:pPr>
      <w:r w:rsidRPr="00E503E1">
        <w:rPr>
          <w:b/>
          <w:sz w:val="16"/>
        </w:rPr>
        <w:t>24.06.2024 Государственный комитет Республики Башкортостан по строительству и архитектуре (building.bashkortostan.ru)</w:t>
      </w:r>
      <w:r w:rsidRPr="00E503E1">
        <w:rPr>
          <w:b/>
          <w:sz w:val="16"/>
        </w:rPr>
        <w:br/>
        <w:t>Первые редакции разрабатываемых и актуализируемых в 2024 году ГОСТов загружены в АИС ТК 465 «Строительство» для публичного обсуждения</w:t>
      </w:r>
      <w:r w:rsidRPr="00E503E1">
        <w:rPr>
          <w:b/>
          <w:sz w:val="16"/>
        </w:rPr>
        <w:br/>
      </w:r>
      <w:hyperlink r:id="rId26" w:history="1">
        <w:r w:rsidRPr="00E503E1">
          <w:rPr>
            <w:color w:val="0000FF"/>
            <w:sz w:val="18"/>
            <w:u w:val="single"/>
          </w:rPr>
          <w:t>https://building.bashkortostan.ru/presscenter/news/637917/</w:t>
        </w:r>
      </w:hyperlink>
    </w:p>
    <w:p w:rsidR="00E503E1" w:rsidRPr="00E503E1" w:rsidRDefault="00E503E1" w:rsidP="00E503E1">
      <w:pPr>
        <w:spacing w:line="240" w:lineRule="auto"/>
        <w:rPr>
          <w:b/>
          <w:sz w:val="16"/>
        </w:rPr>
      </w:pPr>
      <w:r w:rsidRPr="00E503E1">
        <w:rPr>
          <w:b/>
          <w:sz w:val="16"/>
        </w:rPr>
        <w:t>24.06.2024 Республика Башкортостан (bashkortostan.ru)</w:t>
      </w:r>
      <w:r w:rsidRPr="00E503E1">
        <w:rPr>
          <w:b/>
          <w:sz w:val="16"/>
        </w:rPr>
        <w:br/>
        <w:t>Первые редакции разрабатываемых и актуализируемых в 2024 году ГОСТов загружены в АИС ТК 465 «Строительство» для публичного обсуждения</w:t>
      </w:r>
      <w:r w:rsidRPr="00E503E1">
        <w:rPr>
          <w:b/>
          <w:sz w:val="16"/>
        </w:rPr>
        <w:br/>
      </w:r>
      <w:hyperlink r:id="rId27" w:history="1">
        <w:r w:rsidRPr="00E503E1">
          <w:rPr>
            <w:color w:val="0000FF"/>
            <w:sz w:val="18"/>
            <w:u w:val="single"/>
          </w:rPr>
          <w:t>https://building.bashkortostan.ru/presscenter/news/637917/</w:t>
        </w:r>
      </w:hyperlink>
    </w:p>
    <w:p w:rsidR="00E503E1" w:rsidRPr="00E503E1" w:rsidRDefault="00E503E1" w:rsidP="00E503E1">
      <w:pPr>
        <w:keepNext/>
        <w:keepLines/>
        <w:spacing w:before="200" w:line="240" w:lineRule="auto"/>
        <w:outlineLvl w:val="3"/>
        <w:rPr>
          <w:rFonts w:eastAsiaTheme="majorEastAsia" w:cstheme="majorBidi"/>
          <w:b/>
          <w:bCs/>
          <w:iCs/>
          <w:sz w:val="24"/>
        </w:rPr>
      </w:pPr>
      <w:bookmarkStart w:id="61" w:name="_Toc170151661"/>
      <w:bookmarkStart w:id="62" w:name="_Toc170198005"/>
      <w:bookmarkStart w:id="63" w:name="_Toc170151656"/>
      <w:r w:rsidRPr="00E503E1">
        <w:rPr>
          <w:rFonts w:eastAsiaTheme="majorEastAsia" w:cstheme="majorBidi"/>
          <w:b/>
          <w:bCs/>
          <w:iCs/>
          <w:sz w:val="16"/>
        </w:rPr>
        <w:t>24.06.2024</w:t>
      </w:r>
      <w:r w:rsidRPr="00E503E1">
        <w:rPr>
          <w:rFonts w:eastAsiaTheme="majorEastAsia" w:cstheme="majorBidi"/>
          <w:b/>
          <w:bCs/>
          <w:iCs/>
          <w:sz w:val="24"/>
        </w:rPr>
        <w:br/>
      </w:r>
      <w:r w:rsidRPr="00E503E1">
        <w:rPr>
          <w:rFonts w:eastAsiaTheme="majorEastAsia" w:cstheme="majorBidi"/>
          <w:b/>
          <w:bCs/>
          <w:iCs/>
          <w:sz w:val="16"/>
        </w:rPr>
        <w:t>РБК</w:t>
      </w:r>
      <w:r w:rsidRPr="00E503E1">
        <w:rPr>
          <w:rFonts w:eastAsiaTheme="majorEastAsia" w:cstheme="majorBidi"/>
          <w:b/>
          <w:bCs/>
          <w:iCs/>
          <w:sz w:val="24"/>
        </w:rPr>
        <w:br/>
        <w:t>Как на фоне дефицита кадров в Петербурге выросли зарплаты строителей</w:t>
      </w:r>
      <w:bookmarkEnd w:id="61"/>
      <w:bookmarkEnd w:id="62"/>
    </w:p>
    <w:p w:rsidR="00E503E1" w:rsidRPr="00E503E1" w:rsidRDefault="00E503E1" w:rsidP="00E503E1">
      <w:pPr>
        <w:spacing w:before="0" w:line="240" w:lineRule="auto"/>
        <w:ind w:firstLine="567"/>
        <w:jc w:val="both"/>
        <w:rPr>
          <w:sz w:val="18"/>
        </w:rPr>
      </w:pPr>
      <w:r w:rsidRPr="00E503E1">
        <w:rPr>
          <w:sz w:val="18"/>
        </w:rPr>
        <w:t>Зарплаты строителей в Петербурге выросли более чем на 12%</w:t>
      </w:r>
    </w:p>
    <w:p w:rsidR="00E503E1" w:rsidRPr="00E503E1" w:rsidRDefault="00E503E1" w:rsidP="00E503E1">
      <w:pPr>
        <w:spacing w:before="0" w:line="240" w:lineRule="auto"/>
        <w:ind w:firstLine="567"/>
        <w:jc w:val="both"/>
        <w:rPr>
          <w:sz w:val="18"/>
        </w:rPr>
      </w:pPr>
      <w:r w:rsidRPr="00E503E1">
        <w:rPr>
          <w:sz w:val="18"/>
        </w:rPr>
        <w:t>Средняя предлагаемая зарплата работникам сферы строительства в Санкт-Петербурге в мае 2024 года выросла на 12,5% в сравнении с аналогичным периодом прошлого года. В среднем по стране предложения для соискателей в строительстве поднялись на 20%, сообщает «Известия» со ссылкой на исследование сервисов "Ремонт со СберУслугами" и "Работа.ру".</w:t>
      </w:r>
    </w:p>
    <w:p w:rsidR="00E503E1" w:rsidRPr="00E503E1" w:rsidRDefault="00E503E1" w:rsidP="00E503E1">
      <w:pPr>
        <w:spacing w:before="0" w:line="240" w:lineRule="auto"/>
        <w:ind w:firstLine="567"/>
        <w:jc w:val="both"/>
        <w:rPr>
          <w:sz w:val="18"/>
        </w:rPr>
      </w:pPr>
      <w:r w:rsidRPr="00E503E1">
        <w:rPr>
          <w:sz w:val="18"/>
        </w:rPr>
        <w:t>По мнению руководителя проектов сервиса "Ремонт со СберУслугами" Полины Цветковой, рост заработных плат объясняется "бумом строительства" в теплые месяцы. Также подрядчики стараются как можно быстрее закрыть кадровый вопрос под новые проекты, поэтому повышают ставки окладов.</w:t>
      </w:r>
    </w:p>
    <w:p w:rsidR="00E503E1" w:rsidRPr="00E503E1" w:rsidRDefault="00E503E1" w:rsidP="00E503E1">
      <w:pPr>
        <w:spacing w:before="0" w:line="240" w:lineRule="auto"/>
        <w:ind w:firstLine="567"/>
        <w:jc w:val="both"/>
        <w:rPr>
          <w:sz w:val="18"/>
        </w:rPr>
      </w:pPr>
      <w:r w:rsidRPr="00E503E1">
        <w:rPr>
          <w:sz w:val="18"/>
        </w:rPr>
        <w:t>"Быстрые темпы освоения бюджетных средств на строительство инфраструктуры значительно увеличили спрос российских компаний на строителей, инженеров и рабочие специальности, - заявила Цветкова. - В условиях, когда подрядчикам необходимо в кратчайшие сроки обеспечить кадровое наполнение взятых контрактных обязательств, они готовы предлагать относительно высокие ставки окладов для квалифицированных рабочих и инженерных специалистов".</w:t>
      </w:r>
    </w:p>
    <w:p w:rsidR="00E503E1" w:rsidRPr="00E503E1" w:rsidRDefault="00E503E1" w:rsidP="00E503E1">
      <w:pPr>
        <w:spacing w:before="0" w:line="240" w:lineRule="auto"/>
        <w:ind w:firstLine="567"/>
        <w:jc w:val="both"/>
        <w:rPr>
          <w:sz w:val="18"/>
        </w:rPr>
      </w:pPr>
      <w:r w:rsidRPr="00E503E1">
        <w:rPr>
          <w:sz w:val="18"/>
        </w:rPr>
        <w:t>Ранее "Стройгазета" со ссылкой на данные пресс-службы hh.ru сообщала, что апреле этого года средние предлагаемые зарплаты в сфере недвижимости и строительства в Северной столице достигли почти 90 тыс. руб. (рост на 22,6 тыс. руб. к апрелю 2023 года). Рост зарплат связан с дефицитом кадров на стройке. Аналитики системы поиска вакансий "ГородРабот.ру" ранее утверждали, что в 2024 году средняя строителя в Петербурге составляет больше 91 тыс. руб.</w:t>
      </w:r>
    </w:p>
    <w:p w:rsidR="00E503E1" w:rsidRPr="00E503E1" w:rsidRDefault="00E503E1" w:rsidP="00E503E1">
      <w:pPr>
        <w:spacing w:before="0" w:line="240" w:lineRule="auto"/>
        <w:ind w:firstLine="567"/>
        <w:jc w:val="both"/>
        <w:rPr>
          <w:sz w:val="18"/>
        </w:rPr>
      </w:pPr>
      <w:r w:rsidRPr="00E503E1">
        <w:rPr>
          <w:sz w:val="18"/>
        </w:rPr>
        <w:t xml:space="preserve">Серьезный дефицит кадров на стройках Петербурга и Ленинградской области эксперты и игроки рынка отмечали в марте этого года. Координатор </w:t>
      </w:r>
      <w:r w:rsidRPr="00E503E1">
        <w:rPr>
          <w:b/>
          <w:sz w:val="18"/>
        </w:rPr>
        <w:t>Ассоциации "Национальное объединение строителей" (НОСТРОЙ</w:t>
      </w:r>
      <w:r w:rsidRPr="00E503E1">
        <w:rPr>
          <w:sz w:val="18"/>
        </w:rPr>
        <w:t>) по Санкт-Петербургу Александр Вахмистров в беседе с РБК Петербург заявлял, что две трети спроса у девелоперов приходится на сварщиков, электромонтажников, маляров, прорабов и экскаваторщиков. Среди "белых воротничков" дефицит особенно проявляется в отношении архитекторов, инженеров-проектировщиков, сметчиков, инженеров ПТО и специалистов по работе с клиентами.</w:t>
      </w:r>
    </w:p>
    <w:p w:rsidR="00E503E1" w:rsidRPr="00E503E1" w:rsidRDefault="00F13954" w:rsidP="00E503E1">
      <w:hyperlink r:id="rId28" w:history="1">
        <w:r w:rsidR="00E503E1" w:rsidRPr="00E503E1">
          <w:rPr>
            <w:color w:val="0000FF"/>
            <w:sz w:val="18"/>
            <w:u w:val="single"/>
          </w:rPr>
          <w:t>https://www.rbc.ru/spb_sz/24/06/2024/66791ef89a794721f7ec04d7</w:t>
        </w:r>
      </w:hyperlink>
    </w:p>
    <w:p w:rsidR="00E503E1" w:rsidRPr="00E503E1" w:rsidRDefault="00E503E1" w:rsidP="00E503E1">
      <w:r w:rsidRPr="00E503E1">
        <w:rPr>
          <w:sz w:val="18"/>
        </w:rPr>
        <w:t>назад: </w:t>
      </w:r>
      <w:hyperlink w:anchor="ref_toc" w:history="1">
        <w:r w:rsidRPr="00E503E1">
          <w:rPr>
            <w:color w:val="0000FF"/>
            <w:sz w:val="18"/>
            <w:u w:val="single"/>
          </w:rPr>
          <w:t>оглавление</w:t>
        </w:r>
      </w:hyperlink>
    </w:p>
    <w:p w:rsidR="00E503E1" w:rsidRPr="00E503E1" w:rsidRDefault="00E503E1" w:rsidP="00E503E1">
      <w:pPr>
        <w:spacing w:line="240" w:lineRule="auto"/>
        <w:rPr>
          <w:rFonts w:eastAsia="Times New Roman" w:cs="Arial"/>
          <w:b/>
          <w:bCs/>
          <w:color w:val="808080"/>
          <w:szCs w:val="24"/>
          <w:lang w:eastAsia="ru-RU"/>
        </w:rPr>
      </w:pPr>
      <w:r w:rsidRPr="00E503E1">
        <w:rPr>
          <w:rFonts w:eastAsia="Times New Roman" w:cs="Arial"/>
          <w:b/>
          <w:bCs/>
          <w:color w:val="808080"/>
          <w:szCs w:val="24"/>
          <w:lang w:eastAsia="ru-RU"/>
        </w:rPr>
        <w:t>Сообщения с аналогичным содержанием:</w:t>
      </w:r>
    </w:p>
    <w:p w:rsidR="00E503E1" w:rsidRPr="00E503E1" w:rsidRDefault="00E503E1" w:rsidP="00E503E1">
      <w:pPr>
        <w:spacing w:line="240" w:lineRule="auto"/>
        <w:rPr>
          <w:b/>
          <w:sz w:val="16"/>
        </w:rPr>
      </w:pPr>
      <w:r w:rsidRPr="00E503E1">
        <w:rPr>
          <w:b/>
          <w:sz w:val="16"/>
        </w:rPr>
        <w:t>24.06.2024 РБК. Санкт-Петербург и область (rbc.ru)</w:t>
      </w:r>
      <w:r w:rsidRPr="00E503E1">
        <w:rPr>
          <w:b/>
          <w:sz w:val="16"/>
        </w:rPr>
        <w:br/>
        <w:t>В Петербурге выросли зарплаты строителей</w:t>
      </w:r>
      <w:r w:rsidRPr="00E503E1">
        <w:rPr>
          <w:b/>
          <w:sz w:val="16"/>
        </w:rPr>
        <w:br/>
      </w:r>
      <w:hyperlink r:id="rId29" w:history="1">
        <w:r w:rsidRPr="00E503E1">
          <w:rPr>
            <w:color w:val="0000FF"/>
            <w:sz w:val="18"/>
            <w:u w:val="single"/>
          </w:rPr>
          <w:t>https://www.rbc.ru/spb_sz/24/06/2024/66791ef89a794721f7ec04d7</w:t>
        </w:r>
      </w:hyperlink>
    </w:p>
    <w:p w:rsidR="00E503E1" w:rsidRPr="00E503E1" w:rsidRDefault="00E503E1" w:rsidP="00E503E1">
      <w:pPr>
        <w:spacing w:line="240" w:lineRule="auto"/>
        <w:rPr>
          <w:b/>
          <w:sz w:val="16"/>
        </w:rPr>
      </w:pPr>
      <w:r w:rsidRPr="00E503E1">
        <w:rPr>
          <w:b/>
          <w:sz w:val="16"/>
        </w:rPr>
        <w:t>24.06.2024 smfd.ru</w:t>
      </w:r>
      <w:r w:rsidRPr="00E503E1">
        <w:rPr>
          <w:b/>
          <w:sz w:val="16"/>
        </w:rPr>
        <w:br/>
        <w:t>В Петербурге выросли зарплаты строителей</w:t>
      </w:r>
      <w:r w:rsidRPr="00E503E1">
        <w:rPr>
          <w:b/>
          <w:sz w:val="16"/>
        </w:rPr>
        <w:br/>
      </w:r>
      <w:hyperlink r:id="rId30" w:history="1">
        <w:r w:rsidRPr="00E503E1">
          <w:rPr>
            <w:color w:val="0000FF"/>
            <w:sz w:val="18"/>
            <w:u w:val="single"/>
          </w:rPr>
          <w:t>https://www.rbc.ru/spb_sz/24/06/2024/66791ef89a794721f7ec04d7</w:t>
        </w:r>
      </w:hyperlink>
    </w:p>
    <w:p w:rsidR="0060321D" w:rsidRDefault="0060321D" w:rsidP="0060321D">
      <w:pPr>
        <w:pStyle w:val="4"/>
      </w:pPr>
      <w:bookmarkStart w:id="64" w:name="_Toc170194835"/>
      <w:bookmarkStart w:id="65" w:name="_Toc170198006"/>
      <w:r>
        <w:rPr>
          <w:rStyle w:val="DocumentDate"/>
        </w:rPr>
        <w:t>25.06.2024</w:t>
      </w:r>
      <w:r>
        <w:br/>
      </w:r>
      <w:r>
        <w:rPr>
          <w:rStyle w:val="DocumentSource"/>
        </w:rPr>
        <w:t>Sanktpeterburg-Today.ru</w:t>
      </w:r>
      <w:r>
        <w:br/>
      </w:r>
      <w:r>
        <w:rPr>
          <w:rStyle w:val="DocumentName"/>
        </w:rPr>
        <w:t>Как на фоне дефицита кадров в Петербурге выросли зарплаты строителей</w:t>
      </w:r>
      <w:bookmarkEnd w:id="64"/>
      <w:bookmarkEnd w:id="65"/>
    </w:p>
    <w:p w:rsidR="0060321D" w:rsidRDefault="0060321D" w:rsidP="0060321D">
      <w:pPr>
        <w:pStyle w:val="DocumentBody"/>
      </w:pPr>
      <w:r>
        <w:t>Зарплаты строителей в Петербурге выросли более чем на 12%</w:t>
      </w:r>
    </w:p>
    <w:p w:rsidR="0060321D" w:rsidRDefault="0060321D" w:rsidP="0060321D">
      <w:pPr>
        <w:pStyle w:val="DocumentBody"/>
      </w:pPr>
      <w:r>
        <w:t>Средняя предлагаемая зарплата работникам сферы строительства в Санкт-Петербурге в мае 2024 года выросла на 12,5% в сравнении с аналогичным периодом прошлого года. В среднем по стране предложения для соискателей в строительстве поднялись на 20%, сообщает «Известия» со ссылкой на исследование сервисов "Ремонт со СберУслугами" и "Работа.ру".</w:t>
      </w:r>
    </w:p>
    <w:p w:rsidR="0060321D" w:rsidRDefault="0060321D" w:rsidP="0060321D">
      <w:pPr>
        <w:pStyle w:val="DocumentBody"/>
      </w:pPr>
      <w:r>
        <w:t>По мнению руководителя проектов сервиса "Ремонт со СберУслугами" Полины Цветковой, рост заработных плат объясняется "бумом строительства" в теплые месяцы. Также подрядчики стараются как можно быстрее закрыть кадровый вопрос под новые проекты, поэтому повышают ставки окладов.</w:t>
      </w:r>
    </w:p>
    <w:p w:rsidR="0060321D" w:rsidRDefault="0060321D" w:rsidP="0060321D">
      <w:pPr>
        <w:pStyle w:val="DocumentBody"/>
      </w:pPr>
      <w:r>
        <w:t>"Быстрые темпы освоения бюджетных средств на строительство инфраструктуры значительно увеличили спрос российских компаний на строителей, инженеров и рабочие специальности,- заявила Цветкова.- В условиях, когда подрядчикам необходимо в кратчайшие сроки обеспечить кадровое наполнение взятых контрактных обязательств, они готовы предлагать относительно высокие ставки окладов для квалифицированных рабочих и инженерных специалистов".</w:t>
      </w:r>
    </w:p>
    <w:p w:rsidR="0060321D" w:rsidRDefault="0060321D" w:rsidP="0060321D">
      <w:pPr>
        <w:pStyle w:val="DocumentBody"/>
      </w:pPr>
      <w:r>
        <w:t>Ранее "Стройгазета" со ссылкой на данные пресс-службы hh.ru сообщала, что апреле этого года средние предлагаемые зарплаты в сфере недвижимости и строительства в Северной столице достигли почти 90 тыс. руб. (рост на 22,6 тыс. руб. к апрелю 2023 года). Рост зарплат связан с дефицитом кадров на стройке. Аналитики системы поиска вакансий "ГородРабот.ру" ранее утверждали, что в 2024 году средняя строителя в Петербурге составляет больше 91 тыс. руб.</w:t>
      </w:r>
    </w:p>
    <w:p w:rsidR="0060321D" w:rsidRDefault="0060321D" w:rsidP="0060321D">
      <w:pPr>
        <w:pStyle w:val="DocumentBody"/>
      </w:pPr>
      <w:r>
        <w:t xml:space="preserve">Серьезный дефицит кадров на стройках Петербурга и Ленинградской области эксперты и игроки рынка отмечали в марте этого года. Координатор </w:t>
      </w:r>
      <w:r>
        <w:rPr>
          <w:b/>
        </w:rPr>
        <w:t>Ассоциации "Национальное объединение строителей" (НОСТРОЙ</w:t>
      </w:r>
      <w:r>
        <w:t>) по Санкт-Петербургу Александр Вахмистров в беседе с РБК Петербург заявлял, что две трети спроса у девелоперов приходится на сварщиков, электромонтажников, маляров, прорабов и экскаваторщиков. Среди "белых воротничков" дефицит особенно проявляется в отношении архитекторов, инженеров-проектировщиков, сметчиков, инженеров ПТО и специалистов по работе с клиентами.</w:t>
      </w:r>
    </w:p>
    <w:p w:rsidR="0060321D" w:rsidRDefault="00F13954" w:rsidP="0060321D">
      <w:hyperlink r:id="rId31" w:anchor="respond" w:history="1">
        <w:r w:rsidR="0060321D">
          <w:rPr>
            <w:rStyle w:val="DocumentOriginalLink"/>
          </w:rPr>
          <w:t>https://sanktpeterburg-today.ru/kak-na-fone-defitsita-kadrov-v-peterburge-vyrosli-zarplaty-stroiteley/#respond</w:t>
        </w:r>
      </w:hyperlink>
    </w:p>
    <w:p w:rsidR="0060321D" w:rsidRDefault="0060321D" w:rsidP="0060321D">
      <w:r>
        <w:rPr>
          <w:sz w:val="18"/>
        </w:rPr>
        <w:t>назад: </w:t>
      </w:r>
      <w:hyperlink w:anchor="ref_toc" w:history="1">
        <w:r>
          <w:rPr>
            <w:rStyle w:val="NavigationLink"/>
          </w:rPr>
          <w:t>оглавление</w:t>
        </w:r>
      </w:hyperlink>
    </w:p>
    <w:p w:rsidR="00E503E1" w:rsidRDefault="00E503E1" w:rsidP="00E503E1">
      <w:pPr>
        <w:pStyle w:val="4"/>
      </w:pPr>
      <w:bookmarkStart w:id="66" w:name="_Toc170198007"/>
      <w:r>
        <w:rPr>
          <w:rStyle w:val="DocumentDate"/>
        </w:rPr>
        <w:t>24.06.2024</w:t>
      </w:r>
      <w:r>
        <w:br/>
      </w:r>
      <w:r>
        <w:rPr>
          <w:rStyle w:val="DocumentSource"/>
        </w:rPr>
        <w:t>VC.ru</w:t>
      </w:r>
      <w:r>
        <w:br/>
      </w:r>
      <w:r>
        <w:rPr>
          <w:rStyle w:val="DocumentName"/>
        </w:rPr>
        <w:t>Самые востребованные профессии 2024 года, о которых никто не говорит! Официальные данные НОСТРОЙ</w:t>
      </w:r>
      <w:bookmarkEnd w:id="63"/>
      <w:bookmarkEnd w:id="66"/>
    </w:p>
    <w:p w:rsidR="00E503E1" w:rsidRDefault="00E503E1" w:rsidP="00E503E1">
      <w:pPr>
        <w:pStyle w:val="DocumentBody"/>
      </w:pPr>
      <w:r>
        <w:t xml:space="preserve">Пока все говорят о том, что IT-специалисты являются самыми востребованными на рынке трудоустройства России и самыми высокооплачиваемыми, </w:t>
      </w:r>
      <w:r>
        <w:rPr>
          <w:b/>
        </w:rPr>
        <w:t>НОСТРОЙ</w:t>
      </w:r>
      <w:r>
        <w:t xml:space="preserve"> заявил о том, что сварщики, монтажники и бетонщики крайне нужны на рынке труда!</w:t>
      </w:r>
    </w:p>
    <w:p w:rsidR="00E503E1" w:rsidRDefault="00E503E1" w:rsidP="00E503E1">
      <w:pPr>
        <w:pStyle w:val="DocumentBody"/>
      </w:pPr>
      <w:r>
        <w:t>Строительство в данный период времени как никогда нуждается в ресурсах и в кадрах. В связи с этим каждая строительная компания хочет видеть в своих рядах сотрудников, обладающих в первую очередь профессионализмом. Строительство - одна из отраслей с самым высоким спросом на рабочий персонал. Дефицит кадров стабильно растет. По данным рекрутинговых сервисов в 2024 году количество вакансий для представителей рабочих специальностей увеличилось более чем на 25% по сравнению с предыдущим.</w:t>
      </w:r>
    </w:p>
    <w:p w:rsidR="00E503E1" w:rsidRDefault="00E503E1" w:rsidP="00E503E1">
      <w:pPr>
        <w:pStyle w:val="DocumentBody"/>
      </w:pPr>
      <w:r>
        <w:t>По действующему ЕТКС рабочих специальностей около 200. Их можно объединить в несколько групп по основным функциям. Каждая группа будет включать в себя ряд профессий:</w:t>
      </w:r>
    </w:p>
    <w:p w:rsidR="00E503E1" w:rsidRDefault="00E503E1" w:rsidP="00E503E1">
      <w:pPr>
        <w:pStyle w:val="DocumentBody"/>
        <w:numPr>
          <w:ilvl w:val="0"/>
          <w:numId w:val="23"/>
        </w:numPr>
        <w:spacing w:after="0"/>
        <w:ind w:left="357" w:hanging="357"/>
      </w:pPr>
      <w:r>
        <w:t>общестроительные рабочие или, как их обычно называют, подсобные и разнорабочие - по сути, персонал «на подхвате»</w:t>
      </w:r>
    </w:p>
    <w:p w:rsidR="00E503E1" w:rsidRDefault="00E503E1" w:rsidP="00E503E1">
      <w:pPr>
        <w:pStyle w:val="DocumentBody"/>
        <w:numPr>
          <w:ilvl w:val="0"/>
          <w:numId w:val="23"/>
        </w:numPr>
        <w:spacing w:after="0"/>
        <w:ind w:left="357" w:hanging="357"/>
      </w:pPr>
      <w:r>
        <w:t>машинисты и операторы различной спецтехники, машин и установок, агрегатов и комплексов - грузоподъемных, дорожных, буровых, землеройных и т.д.;</w:t>
      </w:r>
    </w:p>
    <w:p w:rsidR="00E503E1" w:rsidRDefault="00E503E1" w:rsidP="00E503E1">
      <w:pPr>
        <w:pStyle w:val="DocumentBody"/>
      </w:pPr>
      <w:r>
        <w:t>- рабочие по возведению конструкций - бетонщики и арматурщики, монолитчики, кровельщики;</w:t>
      </w:r>
    </w:p>
    <w:p w:rsidR="00E503E1" w:rsidRDefault="00E503E1" w:rsidP="00E503E1">
      <w:pPr>
        <w:pStyle w:val="DocumentBody"/>
      </w:pPr>
      <w:r>
        <w:t>- монтажники инженерных систем - ГВС и ХВС, отопления, электроснабжения, лифтов, слаботочки и т.п.;</w:t>
      </w:r>
    </w:p>
    <w:p w:rsidR="00E503E1" w:rsidRDefault="00E503E1" w:rsidP="00E503E1">
      <w:pPr>
        <w:pStyle w:val="DocumentBody"/>
      </w:pPr>
      <w:r>
        <w:t>- отделочники - плотники и столяры, плиточники, маляры и штукатуры, стекольщики;</w:t>
      </w:r>
    </w:p>
    <w:p w:rsidR="00E503E1" w:rsidRDefault="00E503E1" w:rsidP="00E503E1">
      <w:pPr>
        <w:pStyle w:val="DocumentBody"/>
      </w:pPr>
      <w:r>
        <w:t>- персонал для специализированных работ - асфальтобетонщики, монтажники промышленного оборудования, кабельных линий, наружных трубопроводов;</w:t>
      </w:r>
    </w:p>
    <w:p w:rsidR="00E503E1" w:rsidRDefault="00E503E1" w:rsidP="00E503E1">
      <w:pPr>
        <w:pStyle w:val="DocumentBody"/>
      </w:pPr>
      <w:r>
        <w:t>- «смежники» - рабочие, которые могут работать не только в строительстве, например, сварщики.</w:t>
      </w:r>
    </w:p>
    <w:p w:rsidR="00E503E1" w:rsidRDefault="00E503E1" w:rsidP="00E503E1">
      <w:pPr>
        <w:pStyle w:val="DocumentBody"/>
      </w:pPr>
      <w:r>
        <w:t>Большинство рабочих специальностей доступно всем, но не каждый готов вкладывать свое время и средства на обучение, поэтому сотрудники не получают как повышения по карьерной лестнице, так и увеличения дохода. Традиционно строительные специальности получают в колледжах. Недостатков у них два: учиться нужно 3-4 года, при этом на выходе у рабочего будет низший или средний разряд и программы часто не соответствуют реалиям отрасли и запросам работодателей. Однако новое оборудование, инструменты и технологии на стройке требуют подготовленных к ним специалистов.</w:t>
      </w:r>
    </w:p>
    <w:p w:rsidR="00E503E1" w:rsidRDefault="00E503E1" w:rsidP="00E503E1">
      <w:pPr>
        <w:pStyle w:val="DocumentBody"/>
      </w:pPr>
      <w:r>
        <w:t>Мы нашли для вас оптимальное решение: теперь вы можете получить рабочую специальность в удобном для вас темпе и в удаленном формате! Помимо строительных специальностей в нашем Учебном центре проводится обучение по следующим направлениям:</w:t>
      </w:r>
    </w:p>
    <w:p w:rsidR="00E503E1" w:rsidRDefault="00E503E1" w:rsidP="00E503E1">
      <w:pPr>
        <w:pStyle w:val="DocumentBody"/>
        <w:numPr>
          <w:ilvl w:val="0"/>
          <w:numId w:val="23"/>
        </w:numPr>
        <w:spacing w:after="0"/>
        <w:ind w:left="357" w:hanging="357"/>
      </w:pPr>
      <w:r>
        <w:t>Агрономия</w:t>
      </w:r>
    </w:p>
    <w:p w:rsidR="00E503E1" w:rsidRDefault="00E503E1" w:rsidP="00E503E1">
      <w:pPr>
        <w:pStyle w:val="DocumentBody"/>
        <w:numPr>
          <w:ilvl w:val="0"/>
          <w:numId w:val="23"/>
        </w:numPr>
        <w:spacing w:after="0"/>
        <w:ind w:left="357" w:hanging="357"/>
      </w:pPr>
      <w:r>
        <w:t>Ветеринария</w:t>
      </w:r>
    </w:p>
    <w:p w:rsidR="00E503E1" w:rsidRDefault="00E503E1" w:rsidP="00E503E1">
      <w:pPr>
        <w:pStyle w:val="DocumentBody"/>
        <w:numPr>
          <w:ilvl w:val="0"/>
          <w:numId w:val="23"/>
        </w:numPr>
        <w:spacing w:after="0"/>
        <w:ind w:left="357" w:hanging="357"/>
      </w:pPr>
      <w:r>
        <w:t>Логистика</w:t>
      </w:r>
    </w:p>
    <w:p w:rsidR="00E503E1" w:rsidRDefault="00E503E1" w:rsidP="00E503E1">
      <w:pPr>
        <w:pStyle w:val="DocumentBody"/>
        <w:numPr>
          <w:ilvl w:val="0"/>
          <w:numId w:val="23"/>
        </w:numPr>
        <w:spacing w:after="0"/>
        <w:ind w:left="357" w:hanging="357"/>
      </w:pPr>
      <w:r>
        <w:t>Ретейлинг</w:t>
      </w:r>
    </w:p>
    <w:p w:rsidR="00E503E1" w:rsidRDefault="00E503E1" w:rsidP="00E503E1">
      <w:pPr>
        <w:pStyle w:val="DocumentBody"/>
        <w:numPr>
          <w:ilvl w:val="0"/>
          <w:numId w:val="23"/>
        </w:numPr>
        <w:spacing w:after="0"/>
        <w:ind w:left="357" w:hanging="357"/>
      </w:pPr>
      <w:r>
        <w:t>Косметология</w:t>
      </w:r>
    </w:p>
    <w:p w:rsidR="00E503E1" w:rsidRDefault="00E503E1" w:rsidP="00E503E1">
      <w:pPr>
        <w:pStyle w:val="DocumentBody"/>
        <w:numPr>
          <w:ilvl w:val="0"/>
          <w:numId w:val="23"/>
        </w:numPr>
        <w:spacing w:after="0"/>
        <w:ind w:left="357" w:hanging="357"/>
      </w:pPr>
      <w:r>
        <w:t>Туризм</w:t>
      </w:r>
    </w:p>
    <w:p w:rsidR="00E503E1" w:rsidRDefault="00E503E1" w:rsidP="00E503E1">
      <w:pPr>
        <w:pStyle w:val="DocumentBody"/>
        <w:numPr>
          <w:ilvl w:val="0"/>
          <w:numId w:val="23"/>
        </w:numPr>
        <w:spacing w:after="0"/>
        <w:ind w:left="357" w:hanging="357"/>
      </w:pPr>
      <w:r>
        <w:t>Педагогика</w:t>
      </w:r>
    </w:p>
    <w:p w:rsidR="00E503E1" w:rsidRDefault="00E503E1" w:rsidP="00E503E1">
      <w:pPr>
        <w:pStyle w:val="DocumentBody"/>
        <w:numPr>
          <w:ilvl w:val="0"/>
          <w:numId w:val="23"/>
        </w:numPr>
        <w:spacing w:after="0"/>
        <w:ind w:left="357" w:hanging="357"/>
      </w:pPr>
      <w:r>
        <w:t>Фармация</w:t>
      </w:r>
    </w:p>
    <w:p w:rsidR="00E503E1" w:rsidRDefault="00E503E1" w:rsidP="00E503E1">
      <w:pPr>
        <w:pStyle w:val="DocumentBody"/>
        <w:numPr>
          <w:ilvl w:val="0"/>
          <w:numId w:val="23"/>
        </w:numPr>
        <w:spacing w:after="0"/>
        <w:ind w:left="357" w:hanging="357"/>
      </w:pPr>
      <w:r>
        <w:t>Охрана труда и пожарная безопасность.</w:t>
      </w:r>
    </w:p>
    <w:p w:rsidR="00E503E1" w:rsidRDefault="00E503E1" w:rsidP="00E503E1">
      <w:pPr>
        <w:pStyle w:val="DocumentBody"/>
      </w:pPr>
      <w:r>
        <w:t>Наш Учебный центр имеет образовательную лицензию, а преподаватели экспертность и большой трудовой стаж. Наши студенты получают качественные знания и новые возможности в дистанционном формате по всей России! Присоединяйтесь и вы: обучение популярным профессиям доступно каждому вместе с нами. Обучение у нас - это начало нового профессионального пути и открытые двери к успеху: оставляйте заявку на нашем сайте или обращайтесь по бесплатному номеру телефона: 8 800 550-10-46</w:t>
      </w:r>
    </w:p>
    <w:p w:rsidR="00E503E1" w:rsidRDefault="00F13954" w:rsidP="00E503E1">
      <w:hyperlink r:id="rId32" w:history="1">
        <w:r w:rsidR="00E503E1">
          <w:rPr>
            <w:rStyle w:val="DocumentOriginalLink"/>
          </w:rPr>
          <w:t>https://vc.ru/u/3543987-vseosro/1256160-samye-vostrebovannye-professii-2024-goda-o-kotoryh-nikto-ne-govorit-oficialnye-dannye-nostroi</w:t>
        </w:r>
      </w:hyperlink>
    </w:p>
    <w:p w:rsidR="00E503E1" w:rsidRDefault="00E503E1" w:rsidP="00E503E1">
      <w:r>
        <w:rPr>
          <w:sz w:val="18"/>
        </w:rPr>
        <w:t>назад: </w:t>
      </w:r>
      <w:hyperlink w:anchor="ref_toc" w:history="1">
        <w:r>
          <w:rPr>
            <w:rStyle w:val="NavigationLink"/>
          </w:rPr>
          <w:t>оглавление</w:t>
        </w:r>
      </w:hyperlink>
    </w:p>
    <w:p w:rsidR="00E503E1" w:rsidRDefault="00E503E1" w:rsidP="00E503E1">
      <w:pPr>
        <w:pStyle w:val="4"/>
      </w:pPr>
      <w:bookmarkStart w:id="67" w:name="_Toc170198008"/>
      <w:r>
        <w:rPr>
          <w:rStyle w:val="DocumentDate"/>
        </w:rPr>
        <w:t>24.06.2024</w:t>
      </w:r>
      <w:r>
        <w:br/>
      </w:r>
      <w:r>
        <w:rPr>
          <w:rStyle w:val="DocumentSource"/>
        </w:rPr>
        <w:t>ЗаНоСтрой.РФ (zanostroy.ru)</w:t>
      </w:r>
      <w:r>
        <w:br/>
      </w:r>
      <w:r>
        <w:rPr>
          <w:rStyle w:val="DocumentName"/>
        </w:rPr>
        <w:t>Круглый стол по особенностям проектирования телекоммуникационных объектов состоялся в Северной столице при поддержке и участии НОПРИЗ</w:t>
      </w:r>
      <w:bookmarkEnd w:id="58"/>
      <w:bookmarkEnd w:id="67"/>
    </w:p>
    <w:p w:rsidR="00E503E1" w:rsidRDefault="00E503E1" w:rsidP="00E503E1">
      <w:pPr>
        <w:pStyle w:val="DocumentBody"/>
      </w:pPr>
      <w:r>
        <w:t>В минувший четверг, 20 июня в Санкт-Петербурге состоялся круглый стол "Особенности проектирования телекоммуникационных объектов и интегрированной инфраструктуры в рамках реализации "Стратегии развития отрасли связи до 2035 года", организованный СРО А "Объединение проектировщиков" при поддержке Национального объединения изыскателей и проектировщиков, о чём и сообщили из его пресс-службы наши коллеги.</w:t>
      </w:r>
    </w:p>
    <w:p w:rsidR="00E503E1" w:rsidRDefault="00E503E1" w:rsidP="00E503E1">
      <w:pPr>
        <w:pStyle w:val="DocumentBody"/>
      </w:pPr>
      <w:r>
        <w:t xml:space="preserve">В мероприятии от НОПРИЗ приняли участие вице-президент Александр Вронец, координатор по СЗФО Александр Вихров, председатель комитета по проектированию телекоммуникационных объектов СРО А "Объединение проектировщиков" Андрей Закревский, заместитель генерального директора ООО "Т-8" Константин Марченко, доцент кафедры радиосвязи и вещания ГУТ имени М. А. Бонч-Бруевича Александра Никитина, заведующая кафедрой фотоники и линий связи, доцент ГУТ имени М. А. Бонч-Бруевича Мария Былина, директор Ассоциаций СРО "БОП" и "БОИ", член Совета </w:t>
      </w:r>
      <w:r>
        <w:rPr>
          <w:b/>
        </w:rPr>
        <w:t>НОСТРОЙ</w:t>
      </w:r>
      <w:r>
        <w:t xml:space="preserve"> Владимир Быков.</w:t>
      </w:r>
    </w:p>
    <w:p w:rsidR="00E503E1" w:rsidRDefault="00E503E1" w:rsidP="00E503E1">
      <w:pPr>
        <w:pStyle w:val="DocumentBody"/>
      </w:pPr>
      <w:r>
        <w:t>Модератором круглого стола выступил Андрей Закревский, который выдвинул инициативу создать в рамках действующих комитетов НОПРИЗ подкомитет по проектированию телекоммуникационных объектов.</w:t>
      </w:r>
    </w:p>
    <w:p w:rsidR="00E503E1" w:rsidRDefault="00E503E1" w:rsidP="00E503E1">
      <w:pPr>
        <w:pStyle w:val="DocumentBody"/>
      </w:pPr>
      <w:r>
        <w:t>Александр Вронец обратился к участникам круглого стола с приветственным словом, кратко напомнив основные тезисы Стратегии и о том, как консолидированные действия общественных объединений и профсообщества позволяют совершенствовать и внедрять современные методики и технологии в процессы реализации объектов, а также производство необходимых материалов. Александр Петрович поддержал инициативу создать подкомитет для проектировщиков отрасли телекома и предложил собравшимся специалистам наметить основные направления работы в рамках реализации Стратегии-2035.</w:t>
      </w:r>
    </w:p>
    <w:p w:rsidR="00E503E1" w:rsidRDefault="00E503E1" w:rsidP="00E503E1">
      <w:pPr>
        <w:pStyle w:val="DocumentBody"/>
      </w:pPr>
      <w:r>
        <w:t>В продолжение торжественной части мероприятия Александр Вихров вручил Нагрудный знак НОПРИЗ за многолетний плодотворный труд и заслуги в профессиональной деятельности в области строительного проектирования руководству ООО "Инжиниринговая компания "Город-А" в лице генерального директора Антона Туккия и исполнительного директора Антона Мельникова. Благодарственным письмом координатора НОПРИЗ по СЗФО была отмечена компания "Энергопласт", инициировавшая проведение научно-практической конференции "Повышение надёжности наружных инженерных сетей при применении инновационных полимерных труб".</w:t>
      </w:r>
    </w:p>
    <w:p w:rsidR="00E503E1" w:rsidRDefault="00E503E1" w:rsidP="00E503E1">
      <w:pPr>
        <w:pStyle w:val="DocumentBody"/>
      </w:pPr>
      <w:r>
        <w:t>Об особенностях проектирования телекоммуникационных объектов в рамках реализации "Стратегии развития отрасли связи до 2035 года", а также с учётом выбранного курса на технологический суверенитет слушателей ознакомил Константин Марченко.</w:t>
      </w:r>
    </w:p>
    <w:p w:rsidR="00E503E1" w:rsidRDefault="00E503E1" w:rsidP="00E503E1">
      <w:pPr>
        <w:pStyle w:val="DocumentBody"/>
      </w:pPr>
      <w:r>
        <w:t>Александра Никитина затронула в своём докладе перспективы перехода сетей на стандарт 5G, заострив внимание на особенностях планирования и проектирования инфраструктуры мобильной связи 5G, подкрепив доклад сравнительным анализом современного телекоммуникационного оборудования и технических возможностей международных операторов.</w:t>
      </w:r>
    </w:p>
    <w:p w:rsidR="00E503E1" w:rsidRDefault="00E503E1" w:rsidP="00E503E1">
      <w:pPr>
        <w:pStyle w:val="DocumentBody"/>
      </w:pPr>
      <w:r>
        <w:t>Выступление Марии Былиной было посвящено подготовке инженерных кадров по проектированию сетей, линий и сооружений связи, включая вопросы учебно-методической литературы, использования программного обеспечения. Спикер затронула проблематику с прохождением практики обучающихся в проектных организациях и призвала профсообщество привлекать экспертов вузов для работы над законотворческими инициативами в области проектирования объектов телекоммуникаций.</w:t>
      </w:r>
    </w:p>
    <w:p w:rsidR="00E503E1" w:rsidRDefault="00E503E1" w:rsidP="00E503E1">
      <w:pPr>
        <w:pStyle w:val="DocumentBody"/>
      </w:pPr>
      <w:r>
        <w:t>Участники круглого стола проявили высокую активность при обсуждении проблем с импортозамещением и дефицитом кадрового обеспечения в телекоммуникационной отрасли.</w:t>
      </w:r>
    </w:p>
    <w:p w:rsidR="00E503E1" w:rsidRDefault="00F13954" w:rsidP="00E503E1">
      <w:hyperlink r:id="rId33" w:history="1">
        <w:r w:rsidR="00E503E1">
          <w:rPr>
            <w:rStyle w:val="DocumentOriginalLink"/>
          </w:rPr>
          <w:t>http://zanostroy.ru/news/2024/06/24/4313.html</w:t>
        </w:r>
      </w:hyperlink>
    </w:p>
    <w:p w:rsidR="00E503E1" w:rsidRDefault="00E503E1" w:rsidP="00E503E1">
      <w:r>
        <w:rPr>
          <w:sz w:val="18"/>
        </w:rPr>
        <w:t>назад: </w:t>
      </w:r>
      <w:hyperlink w:anchor="ref_toc" w:history="1">
        <w:r>
          <w:rPr>
            <w:rStyle w:val="NavigationLink"/>
          </w:rPr>
          <w:t>оглавление</w:t>
        </w:r>
      </w:hyperlink>
    </w:p>
    <w:p w:rsidR="00E503E1" w:rsidRDefault="00E503E1" w:rsidP="00E503E1">
      <w:pPr>
        <w:pStyle w:val="4"/>
      </w:pPr>
      <w:bookmarkStart w:id="68" w:name="_Toc170151651"/>
      <w:bookmarkStart w:id="69" w:name="_Toc170198009"/>
      <w:bookmarkStart w:id="70" w:name="_Toc170151650"/>
      <w:r>
        <w:rPr>
          <w:rStyle w:val="DocumentDate"/>
        </w:rPr>
        <w:t>24.06.2024</w:t>
      </w:r>
      <w:r>
        <w:br/>
      </w:r>
      <w:r>
        <w:rPr>
          <w:rStyle w:val="DocumentSource"/>
        </w:rPr>
        <w:t>ЗаНоСтрой.РФ (zanostroy.ru)</w:t>
      </w:r>
      <w:r>
        <w:br/>
      </w:r>
      <w:r>
        <w:rPr>
          <w:rStyle w:val="DocumentName"/>
        </w:rPr>
        <w:t>Игнорирование подрядчиком требований по ведению исполнительной документации в электронном виде может привести СРО к субсидиарной ответственности</w:t>
      </w:r>
      <w:bookmarkEnd w:id="68"/>
      <w:bookmarkEnd w:id="69"/>
    </w:p>
    <w:p w:rsidR="00E503E1" w:rsidRDefault="00E503E1" w:rsidP="00E503E1">
      <w:pPr>
        <w:pStyle w:val="DocumentBody"/>
      </w:pPr>
      <w:r>
        <w:t xml:space="preserve">Научно-консультативная комиссия </w:t>
      </w:r>
      <w:r>
        <w:rPr>
          <w:b/>
        </w:rPr>
        <w:t>Национального объединения строителей</w:t>
      </w:r>
      <w:r>
        <w:t xml:space="preserve"> подготовила Аналитическую справку об отдельных вопросах применения законодательства о градостроительной деятельности Российской Федерации в области использования технологий информационного моделирования, формирования и ведения исполнительной документации в строительстве в электронном виде. В документе рассмотрены существующие нормативно-технические акты, которые регулируют данный вопрос, основные проблемы, с которыми сталкиваются при этом подрядные организации, а также даны примеры условий, которые могут быть прописаны в контрактах. Подробности читайте в материале нашего добровольного эксперта из подмосковного Красногорска.</w:t>
      </w:r>
    </w:p>
    <w:p w:rsidR="00E503E1" w:rsidRDefault="00E503E1" w:rsidP="00E503E1">
      <w:pPr>
        <w:pStyle w:val="DocumentBody"/>
      </w:pPr>
      <w:r>
        <w:t>Как отмечают авторы документа, Минстрой России уже полностью сформировал нормативную и техническую базу регулирования, которая включает элементы и процедуры, необходимые для функционирования системы управления жизненным циклом объектов капитального строительства, путём внедрения технологий информационного моделирования. Кроме того, пункт 25 статьи 16 Федерального закона от 27 июня 2019 года № 151 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установил возможность использования региональной нормативной базы. Позиция департамента цифрового развития Министерства строительства и жилищно-коммунального хозяйства РФ о регулирования использования ТИМ отражена в письме от 17 апреля 2023 года № 10629-ОГ/14.</w:t>
      </w:r>
    </w:p>
    <w:p w:rsidR="00E503E1" w:rsidRDefault="00E503E1" w:rsidP="00E503E1">
      <w:pPr>
        <w:pStyle w:val="DocumentBody"/>
      </w:pPr>
      <w:r>
        <w:t>Научно-консультативная комиссия на основе анализа нормативных правовых актов и иных материалов по отдельным вопросам применения законодательства о градостроительной деятельности Российской Федерации пришла к следующим обобщённым выводам.</w:t>
      </w:r>
    </w:p>
    <w:p w:rsidR="00E503E1" w:rsidRDefault="00E503E1" w:rsidP="00E503E1">
      <w:pPr>
        <w:pStyle w:val="DocumentBody"/>
      </w:pPr>
      <w:r>
        <w:t>При строительстве объекта капитального строительства должна формироваться и вестись его информационная модель. В случаях, установленных Правительством РФ, формирование и ведение информационной модели является обязательным.</w:t>
      </w:r>
    </w:p>
    <w:p w:rsidR="00E503E1" w:rsidRDefault="00E503E1" w:rsidP="00E503E1">
      <w:pPr>
        <w:pStyle w:val="DocumentBody"/>
      </w:pPr>
      <w:r>
        <w:t>Обеспечение формирования и ведения информационной модели возложено на застройщика, технического заказчика, лицо, обеспечивающее или осуществляющее подготовку обоснования инвестиций (при его наличии).</w:t>
      </w:r>
    </w:p>
    <w:p w:rsidR="00E503E1" w:rsidRDefault="00E503E1" w:rsidP="00E503E1">
      <w:pPr>
        <w:pStyle w:val="DocumentBody"/>
      </w:pPr>
      <w:r>
        <w:t>Обязанность по формированию и ведению информационной модели может быть возложена на подрядчика условиями контракта с учётом отдельного финансирования.</w:t>
      </w:r>
    </w:p>
    <w:p w:rsidR="00E503E1" w:rsidRDefault="00E503E1" w:rsidP="00E503E1">
      <w:pPr>
        <w:pStyle w:val="DocumentBody"/>
      </w:pPr>
      <w:r>
        <w:t>Расходы на информационную модель необходимо включать в НМЦК.</w:t>
      </w:r>
    </w:p>
    <w:p w:rsidR="00E503E1" w:rsidRDefault="00E503E1" w:rsidP="00E503E1">
      <w:pPr>
        <w:pStyle w:val="DocumentBody"/>
      </w:pPr>
      <w:r>
        <w:t>Государственные заказчики (в случае принятия соответствующего нормативного правового акта субъекта Российской Федерации) обязаны обеспечить формирование и ведение исполнительной документации на этапе строительства исключительно в электронном виде с учётом отдельного финансирования. При этом состав, порядок ведения исполнительной документации в электронном виде, обязанности и права сторон по направлению (предоставлению) исполнительной документации должны быть установлены контрактом.</w:t>
      </w:r>
    </w:p>
    <w:p w:rsidR="00E503E1" w:rsidRDefault="00E503E1" w:rsidP="00E503E1">
      <w:pPr>
        <w:pStyle w:val="DocumentBody"/>
      </w:pPr>
      <w:r>
        <w:t>Подрядчик имеет право формировать и вести исполнительную документацию в электронном виде в любой информационной системе, соответствующей требованиям законодательства, а также условиям контракта.</w:t>
      </w:r>
    </w:p>
    <w:p w:rsidR="00E503E1" w:rsidRDefault="00E503E1" w:rsidP="00E503E1">
      <w:pPr>
        <w:pStyle w:val="DocumentBody"/>
      </w:pPr>
      <w:r>
        <w:t>Правом по подписанию исполнительной документации в электронном виде, обладают специалисты по организации строительства, внесённые в соответствующий Национальный реестр, обладающие электронными подписями.</w:t>
      </w:r>
    </w:p>
    <w:p w:rsidR="00E503E1" w:rsidRDefault="00E503E1" w:rsidP="00E503E1">
      <w:pPr>
        <w:pStyle w:val="DocumentBody"/>
      </w:pPr>
      <w:r>
        <w:t>За неисполнение условий контракта, в том числе, по формированию и ведению информационной модели, исполнительной документации в электронном виде, подрядчик несёт гражданскую ответственность.</w:t>
      </w:r>
    </w:p>
    <w:p w:rsidR="00E503E1" w:rsidRDefault="00E503E1" w:rsidP="00E503E1">
      <w:pPr>
        <w:pStyle w:val="DocumentBody"/>
      </w:pPr>
      <w:r>
        <w:t>Лица, виновные в нарушении законодательства о градостроительной деятельности, в том числе в части формирования и ведения информационной модели, исполнительной документации в электронном виде, несут дисциплинарную, имущественную, административную, уголовную ответственность, в соответствии с законодательством Российской Федерации. Данная норма предусмотрена статьёй 58 Градостроительного кодекса РФ.</w:t>
      </w:r>
    </w:p>
    <w:p w:rsidR="00E503E1" w:rsidRDefault="00E503E1" w:rsidP="00E503E1">
      <w:pPr>
        <w:pStyle w:val="DocumentBody"/>
      </w:pPr>
      <w:r>
        <w:t>В случае неисполнения подрядчиком обязанности по формированию и ведению информационной модели объекта капитального строительства, по формированию и ведению исполнительной документации в электронном виде, в случае если такая обязанность предусмотрена государственным, муниципальным контрактом, у саморегулируемой организации, в которой состоит подрядчик, может возникнуть субсидиарная ответственность, предусмотренная статьёй 60.1 ГрК РФ.</w:t>
      </w:r>
    </w:p>
    <w:p w:rsidR="00E503E1" w:rsidRDefault="00E503E1" w:rsidP="00E503E1">
      <w:pPr>
        <w:pStyle w:val="DocumentBody"/>
      </w:pPr>
      <w:r>
        <w:t>В записке есть приложения. Это перечень документов по стандартизации в области использования технологий информационного моделирования в строительстве и примеры условий контрактов по применению технологий информационного моделирования и формирования и ведения исполнительной документации в электронном виде. С Аналитической справкой НКК в полном объёме можно ознакомиться ниже.</w:t>
      </w:r>
    </w:p>
    <w:p w:rsidR="00E503E1" w:rsidRDefault="00F13954" w:rsidP="00E503E1">
      <w:hyperlink r:id="rId34" w:history="1">
        <w:r w:rsidR="00E503E1">
          <w:rPr>
            <w:rStyle w:val="DocumentOriginalLink"/>
          </w:rPr>
          <w:t>http://zanostroy.ru/news/2024/06/24/4312.html</w:t>
        </w:r>
      </w:hyperlink>
    </w:p>
    <w:p w:rsidR="00E503E1" w:rsidRDefault="00E503E1" w:rsidP="00E503E1">
      <w:r>
        <w:rPr>
          <w:sz w:val="18"/>
        </w:rPr>
        <w:t>назад: </w:t>
      </w:r>
      <w:hyperlink w:anchor="ref_toc" w:history="1">
        <w:r>
          <w:rPr>
            <w:rStyle w:val="NavigationLink"/>
          </w:rPr>
          <w:t>оглавление</w:t>
        </w:r>
      </w:hyperlink>
    </w:p>
    <w:p w:rsidR="0060321D" w:rsidRDefault="0060321D" w:rsidP="0060321D">
      <w:pPr>
        <w:pStyle w:val="4"/>
      </w:pPr>
      <w:bookmarkStart w:id="71" w:name="_Toc170194834"/>
      <w:bookmarkStart w:id="72" w:name="_Toc170198010"/>
      <w:r>
        <w:rPr>
          <w:rStyle w:val="DocumentDate"/>
        </w:rPr>
        <w:t>25.06.2024</w:t>
      </w:r>
      <w:r>
        <w:br/>
      </w:r>
      <w:r>
        <w:rPr>
          <w:rStyle w:val="DocumentSource"/>
        </w:rPr>
        <w:t>Известия (iz.ru)</w:t>
      </w:r>
      <w:r>
        <w:br/>
      </w:r>
      <w:r>
        <w:rPr>
          <w:rStyle w:val="DocumentName"/>
        </w:rPr>
        <w:t>Своя доля: в каких отраслях запрещают работать трудовым мигрантам</w:t>
      </w:r>
      <w:bookmarkEnd w:id="71"/>
      <w:bookmarkEnd w:id="72"/>
    </w:p>
    <w:p w:rsidR="0060321D" w:rsidRDefault="0060321D" w:rsidP="0060321D">
      <w:pPr>
        <w:pStyle w:val="DocumentBody"/>
      </w:pPr>
      <w:r>
        <w:t>В 11 субъектах РФ сокращают допустимое количество иностранных сотрудников</w:t>
      </w:r>
    </w:p>
    <w:p w:rsidR="0060321D" w:rsidRDefault="0060321D" w:rsidP="0060321D">
      <w:pPr>
        <w:pStyle w:val="DocumentBody"/>
      </w:pPr>
      <w:r>
        <w:t>Минтруд выпустил проект постановления, согласно которому в 11 регионах России устанавливается предельная доля иностранных работников в различных отраслях. Например, если в целом по стране в строительной организации может работать до 80% иностранных рабочих, то в Краснодарском крае эту долю сократили до 50%, а в Дагестане - до 30%. В ряде регионов поставили заграждение для иностранных работников в сфере пассажирских перевозок, розничной торговли и т.д. Зачем ограничивают количество трудовых мигрантов и каких отраслей это коснется - в материале «Известий».</w:t>
      </w:r>
    </w:p>
    <w:p w:rsidR="0060321D" w:rsidRDefault="0060321D" w:rsidP="0060321D">
      <w:pPr>
        <w:pStyle w:val="DocumentBody"/>
      </w:pPr>
      <w:r>
        <w:t>Какие ограничения поставили регионы</w:t>
      </w:r>
    </w:p>
    <w:p w:rsidR="0060321D" w:rsidRDefault="0060321D" w:rsidP="0060321D">
      <w:pPr>
        <w:pStyle w:val="DocumentBody"/>
      </w:pPr>
      <w:r>
        <w:t>Министерство труда сообщило, что разработало проект постановления о сокращении в 11 регионах России допустимой доли иностранных работников с учетом предложений от самих субъектов. Все изменения вступят в силу с 2025 года. Сейчас идет этап общественного обсуждения документа, который доступен на портале проектов нормативно-правовых актов.</w:t>
      </w:r>
    </w:p>
    <w:p w:rsidR="0060321D" w:rsidRDefault="0060321D" w:rsidP="0060321D">
      <w:pPr>
        <w:pStyle w:val="DocumentBody"/>
      </w:pPr>
      <w:r>
        <w:t>Дополнительные ограничения на использование иностранной рабочей силы собираются ввести в Оренбургской, Челябинской, Калужской, Магаданской, Рязанской, Самарской, Амурской областях, в республиках Удмуртия и Дагестан, в Краснодарском и Красноярском краях. Причем если в некоторых регионах ограничений совсем немного (например, в Рязанской области всего одно дополнительное), то целый ряд субъектов РФ решил создать серьезные препятствия для трудовых мигрантов.</w:t>
      </w:r>
    </w:p>
    <w:p w:rsidR="0060321D" w:rsidRDefault="0060321D" w:rsidP="0060321D">
      <w:pPr>
        <w:pStyle w:val="DocumentBody"/>
      </w:pPr>
      <w:r>
        <w:t>Так, Краснодарский край устанавливает сразу 11 дополнительных ограничений на работу иностранных граждан в регионе. В частности, если в России в строительстве до 80% от общей численности работников предприятия могут не иметь российского гражданства, то Краснодарский край ограничивает эту долю 50%.</w:t>
      </w:r>
    </w:p>
    <w:p w:rsidR="0060321D" w:rsidRDefault="0060321D" w:rsidP="0060321D">
      <w:pPr>
        <w:pStyle w:val="DocumentBody"/>
      </w:pPr>
      <w:r>
        <w:t>Столько же - 50% иностранцев - могут работать в сельском, лесном хозяйстве, охоте, рыболовстве и рыбоводстве, в обрабатывающих производствах. В розничной торговле на рынках и нестационарных торговых объектах вообще не смогут трудиться иностранцы, как и в перевозках пассажирским и грузовым транспортом. В гостиницы и рестораны на Кубани допустят только до 15% трудовых мигрантов.</w:t>
      </w:r>
    </w:p>
    <w:p w:rsidR="0060321D" w:rsidRDefault="0060321D" w:rsidP="0060321D">
      <w:pPr>
        <w:pStyle w:val="DocumentBody"/>
      </w:pPr>
      <w:r>
        <w:t>Серьезные заградительные меры устанавливает Оренбургская область: иностранцы не смогут торговать алкоголем, табачной продукцией, участвовать в пассажирских перевозках в городском и пригородном сообщении. Не смогут они быть и таксистами.</w:t>
      </w:r>
    </w:p>
    <w:p w:rsidR="0060321D" w:rsidRDefault="0060321D" w:rsidP="0060321D">
      <w:pPr>
        <w:pStyle w:val="DocumentBody"/>
      </w:pPr>
      <w:r>
        <w:t>Много дополнительных ограничений в Челябинской области, в том числе запрещено нанимать иностранцев для деятельности домашних хозяйств с наемными работниками. В Амурской области запрет установлен на наем мигрантов в растениеводстве, животноводстве, охоте, добыче - в том числе золотодобыче; до 10% ограничено число иностранных сотрудников в работе пассажирского транспорта.</w:t>
      </w:r>
    </w:p>
    <w:p w:rsidR="0060321D" w:rsidRDefault="0060321D" w:rsidP="0060321D">
      <w:pPr>
        <w:pStyle w:val="DocumentBody"/>
      </w:pPr>
      <w:r>
        <w:t>В Удмуртии будет запрещено нанимать иностранцев на предприятия, занимающиеся выращиванием овощей, пассажирскими перевозками в городском и пригородном сообщении и в такси.</w:t>
      </w:r>
    </w:p>
    <w:p w:rsidR="0060321D" w:rsidRDefault="0060321D" w:rsidP="0060321D">
      <w:pPr>
        <w:pStyle w:val="DocumentBody"/>
      </w:pPr>
      <w:r>
        <w:t>Много ограничений устанавливает Красноярский край, в том числе в сфере выращивания овощей (0%), сухопутного пассажирского и грузового транспорта (20%) и в области спорта (15%).</w:t>
      </w:r>
    </w:p>
    <w:p w:rsidR="0060321D" w:rsidRDefault="0060321D" w:rsidP="0060321D">
      <w:pPr>
        <w:pStyle w:val="DocumentBody"/>
      </w:pPr>
      <w:r>
        <w:t>Калужская область запрещает иностранцам заниматься производством детского питания, розничной торговлей, перевозкой опасных грузов, преграждает им путь в охранные службы, образование, библиотеки, архивы и ряд других отраслей.</w:t>
      </w:r>
    </w:p>
    <w:p w:rsidR="0060321D" w:rsidRDefault="0060321D" w:rsidP="0060321D">
      <w:pPr>
        <w:pStyle w:val="DocumentBody"/>
      </w:pPr>
      <w:r>
        <w:t>Зачем вводятся ограничения</w:t>
      </w:r>
    </w:p>
    <w:p w:rsidR="0060321D" w:rsidRDefault="0060321D" w:rsidP="0060321D">
      <w:pPr>
        <w:pStyle w:val="DocumentBody"/>
      </w:pPr>
      <w:r>
        <w:t>В Минтруде отмечают, что допустимая доля мигрантов устанавливается ежегодно для регулирования привлечения иностранной рабочей силы с учетом региональных особенностей рынка труда.</w:t>
      </w:r>
    </w:p>
    <w:p w:rsidR="0060321D" w:rsidRDefault="0060321D" w:rsidP="0060321D">
      <w:pPr>
        <w:pStyle w:val="DocumentBody"/>
      </w:pPr>
      <w:r>
        <w:t>«В целом, за исключением региональных особенностей, установленная на этот год допустимая доля иностранных работников сохраняется, - заявили в министерстве. - В том числе на 2025 год сохраняется запрет на привлечение к работе трудовых мигрантов в аптеках, нестационарных торговых объектах, на рынках и вне магазинов, палаток, рынков».</w:t>
      </w:r>
    </w:p>
    <w:p w:rsidR="0060321D" w:rsidRDefault="0060321D" w:rsidP="0060321D">
      <w:pPr>
        <w:pStyle w:val="DocumentBody"/>
      </w:pPr>
      <w:r>
        <w:t>«Известия» направили запросы в регионы, где отмечено наибольшее количество дополнительных ограничений. В управлении по миграционным вопросам администрации Краснодарского края отметили, что на протяжении последних лет наблюдается миграционный прирост населения. За четыре месяца этого года прибыло более 25 тыс. человек. Предложения о допустимой доле иностранных работников направляются «в целях стимулирования работодателей к приему на работу в первую очередь российских граждан» и «уменьшения зависимости отраслей экономики региона от мигрантов».</w:t>
      </w:r>
    </w:p>
    <w:p w:rsidR="0060321D" w:rsidRDefault="0060321D" w:rsidP="0060321D">
      <w:pPr>
        <w:pStyle w:val="DocumentBody"/>
      </w:pPr>
      <w:r>
        <w:t>- По данным органов статистики, рынок труда только одного Краснодарского края способен полностью закрыть потребность предприятий, - подчеркнули в управлении по миграционным вопросам.</w:t>
      </w:r>
    </w:p>
    <w:p w:rsidR="0060321D" w:rsidRDefault="0060321D" w:rsidP="0060321D">
      <w:pPr>
        <w:pStyle w:val="DocumentBody"/>
      </w:pPr>
      <w:r>
        <w:t>В главном управлении по труду и занятости населения Челябинской области указывается, что по состоянию на 29 мая 2024 года на учете как испытывающие трудности в поиске работы стоят 5203 человека.</w:t>
      </w:r>
    </w:p>
    <w:p w:rsidR="0060321D" w:rsidRDefault="0060321D" w:rsidP="0060321D">
      <w:pPr>
        <w:pStyle w:val="DocumentBody"/>
      </w:pPr>
      <w:r>
        <w:t>- Таким образом, в Челябинской области более 5 тыс. российских граждан нуждаются в приоритетном порядке содействию в трудоустройстве, - сообщили в управлении по труду и занятости «Известиям». - Среди этих граждан в основном находятся люди предпенсионного возраста, граждане, имеющие инвалидность, родители несовершеннолетних детей. Они нуждаются в трудоустройстве на близко расположенных к месту проживания рабочих местах, и их число позволяет уменьшить замещение иностранными гражданами вакансий в сфере торговли и услуг.</w:t>
      </w:r>
    </w:p>
    <w:p w:rsidR="0060321D" w:rsidRDefault="0060321D" w:rsidP="0060321D">
      <w:pPr>
        <w:pStyle w:val="DocumentBody"/>
      </w:pPr>
      <w:r>
        <w:t>В других регионах на момент публикации материала «Известиям» не ответили.</w:t>
      </w:r>
    </w:p>
    <w:p w:rsidR="0060321D" w:rsidRDefault="0060321D" w:rsidP="0060321D">
      <w:pPr>
        <w:pStyle w:val="DocumentBody"/>
      </w:pPr>
      <w:r>
        <w:t>Как отразится ограничение на строительстве</w:t>
      </w:r>
    </w:p>
    <w:p w:rsidR="0060321D" w:rsidRDefault="0060321D" w:rsidP="0060321D">
      <w:pPr>
        <w:pStyle w:val="DocumentBody"/>
      </w:pPr>
      <w:r>
        <w:t>Серьезные ограничения в сфере строительства в Дагестане и Краснодарском крае не повлияют на отрасль в этих регионах, считает председатель комитета по строительству московского отделения «Опоры России» Олег Филиппов. Он отмечает, что труд мигрантов особенно востребован в основном в сегменте жилищно-коммунальных услуг - там, где высокопрофессиональные рабочие не требуются.</w:t>
      </w:r>
    </w:p>
    <w:p w:rsidR="0060321D" w:rsidRDefault="0060321D" w:rsidP="0060321D">
      <w:pPr>
        <w:pStyle w:val="DocumentBody"/>
      </w:pPr>
      <w:r>
        <w:t>- Именно в строительном сегменте сокращение доли иностранных работников некритично, потому что все высококвалифицированные работы всегда выполняли россияне, - сказал он «Известиям».</w:t>
      </w:r>
    </w:p>
    <w:p w:rsidR="0060321D" w:rsidRDefault="0060321D" w:rsidP="0060321D">
      <w:pPr>
        <w:pStyle w:val="DocumentBody"/>
      </w:pPr>
      <w:r>
        <w:t>Сложности могут возникнуть в случае необходимости ускоренного восстановления нужной численности разнорабочих, говорит он, но и это не повлияет ни на сроки сдачи объектов в эксплуатацию, ни на сроки проведения капитальных ремонтов или программы реновации, потому что основные работы здесь выполняют россияне, говорит Олег Филиппов.</w:t>
      </w:r>
    </w:p>
    <w:p w:rsidR="0060321D" w:rsidRDefault="0060321D" w:rsidP="0060321D">
      <w:pPr>
        <w:pStyle w:val="DocumentBody"/>
      </w:pPr>
      <w:r>
        <w:t>- Локальные ограничения вводят по двум основным причинам: во-первых, снижение социальной напряженности, потому что при высоком количестве иностранной рабочей силы мигранты начинают создавать свои микропоселения, внедряя в них правила, которые в 95% случаев не нравятся местным жителям, - говорит эксперт. - Во-вторых - и это самое важное, - нам нужно развивать свои трудовые ресурсы любой степени квалификации. Это и так активно делается последние пять лет. Мы не можем позволить себе замещать рабочую силу на наших стройках путем выдавливания соотечественников.</w:t>
      </w:r>
    </w:p>
    <w:p w:rsidR="0060321D" w:rsidRDefault="0060321D" w:rsidP="0060321D">
      <w:pPr>
        <w:pStyle w:val="DocumentBody"/>
      </w:pPr>
      <w:r>
        <w:t>Председатель совета директоров инжиниринговой компании «2К» Иван Андриевский подтверждает, что новые ограничения на труд иностранных рабочих направлены на низкоквалифицированный кадровый сектор, хотя косвенно это может отразиться и на предприятиях, где заняты опытные и ценные сотрудники.</w:t>
      </w:r>
    </w:p>
    <w:p w:rsidR="0060321D" w:rsidRDefault="0060321D" w:rsidP="0060321D">
      <w:pPr>
        <w:pStyle w:val="DocumentBody"/>
      </w:pPr>
      <w:r>
        <w:t>- Также излишние ограничения приведут к росту зарплат на уровне низкоквалифицированного персонала - сфера услуг, хранения, транспортировка и т.д., а это уже предпосылки для инфляционных процессов в разрезе макроэкономики, - сказал он «Известиям». - Впрочем, пока планы по новым ограничениям на труд иностранных рабочих не вызывают большой озабоченности. Хотя в перспективе предпосылки для обострения ситуации в сфере миграционной политики складываются весьма серьезные.</w:t>
      </w:r>
    </w:p>
    <w:p w:rsidR="0060321D" w:rsidRDefault="0060321D" w:rsidP="0060321D">
      <w:pPr>
        <w:pStyle w:val="DocumentBody"/>
      </w:pPr>
      <w:r>
        <w:t xml:space="preserve">Президент </w:t>
      </w:r>
      <w:r>
        <w:rPr>
          <w:b/>
        </w:rPr>
        <w:t>Национального объединения строителей (НОСТРОЙ</w:t>
      </w:r>
      <w:r>
        <w:t xml:space="preserve">) Антон </w:t>
      </w:r>
      <w:r>
        <w:rPr>
          <w:b/>
        </w:rPr>
        <w:t>Глушков</w:t>
      </w:r>
      <w:r>
        <w:t xml:space="preserve"> отмечает, что на портале «Работа России» сейчас размещено порядка 200 тыс. вакансий в сфере строительства в целом по стране, но на южные регионы страны приходится всего 6% вакансий.</w:t>
      </w:r>
    </w:p>
    <w:p w:rsidR="0060321D" w:rsidRDefault="0060321D" w:rsidP="0060321D">
      <w:pPr>
        <w:pStyle w:val="DocumentBody"/>
      </w:pPr>
      <w:r>
        <w:t>- Поэтому нет оснований говорить, что на юге России ситуация с кадрами стоит особенно остро, эти регионы имеют некоторый потенциал к закрытию этих вакансий из числа безработных граждан, - сказал он «Известиям». - Например, по информации администрации Краснодарского края, на апрель 2024 года на учете в центрах занятости состояли 7,8 тыс. безработных граждан.</w:t>
      </w:r>
    </w:p>
    <w:p w:rsidR="0060321D" w:rsidRDefault="0060321D" w:rsidP="0060321D">
      <w:pPr>
        <w:pStyle w:val="DocumentBody"/>
      </w:pPr>
      <w:r>
        <w:t xml:space="preserve">По его словам, сейчас в стране на строительных объектах доля неквалифицированных рабочих, места которых обычно занимают мигранты, составляет не более 10-15%. Антон </w:t>
      </w:r>
      <w:r>
        <w:rPr>
          <w:b/>
        </w:rPr>
        <w:t>Глушков</w:t>
      </w:r>
      <w:r>
        <w:t xml:space="preserve"> добавляет, что дефицит кадров остается серьезным вызовом для строительной отрасли, но это касается квалифицированных кадров.</w:t>
      </w:r>
    </w:p>
    <w:p w:rsidR="0060321D" w:rsidRDefault="0060321D" w:rsidP="0060321D">
      <w:pPr>
        <w:pStyle w:val="DocumentBody"/>
      </w:pPr>
      <w:r>
        <w:t>Ударят ли ограничения по другим отраслям</w:t>
      </w:r>
    </w:p>
    <w:p w:rsidR="0060321D" w:rsidRDefault="0060321D" w:rsidP="0060321D">
      <w:pPr>
        <w:pStyle w:val="DocumentBody"/>
      </w:pPr>
      <w:r>
        <w:t>Озабоченность в связи с ограничением найма мигрантов в отрасль сельского хозяйства выразила директор Ягодного союза Ирина Козий. Она отмечает, что в крупных хозяйствах, которые массово выращивают ягоды, в пик сезона сбора урожая доля иностранной рабочей силы может приближаться к 80-90%. Сокращение числа работников с точки зрения потребителей приведет к еще большему росту цен на продукцию ягодоводства и садоводства.</w:t>
      </w:r>
    </w:p>
    <w:p w:rsidR="0060321D" w:rsidRDefault="0060321D" w:rsidP="0060321D">
      <w:pPr>
        <w:pStyle w:val="DocumentBody"/>
      </w:pPr>
      <w:r>
        <w:t>Однако непосредственно на Кубани, где и вводится ограничение на долю иностранных работников, в сельском хозяйстве традиционно работает достаточно много местных жителей, говорит Ирина Козий.</w:t>
      </w:r>
    </w:p>
    <w:p w:rsidR="0060321D" w:rsidRDefault="0060321D" w:rsidP="0060321D">
      <w:pPr>
        <w:pStyle w:val="DocumentBody"/>
      </w:pPr>
      <w:r>
        <w:t>- Здесь есть другая проблема: уже в этом году Краснодарский край ввел ограничения на использование иностранных рабочих в сельхозотрасли, в торговле, в строительстве и так далее, - говорит собеседница «Известий». - Заменяя иностранных работников, местных жителей массово привлекают к работе в туриндустрии, к розничной торговле, к работе на складах.</w:t>
      </w:r>
    </w:p>
    <w:p w:rsidR="0060321D" w:rsidRDefault="0060321D" w:rsidP="0060321D">
      <w:pPr>
        <w:pStyle w:val="DocumentBody"/>
      </w:pPr>
      <w:r>
        <w:t>И, соответственно, сельскому хозяйству рабочие руки не достаются. Это достаточно сложная ситуация для отрасли.</w:t>
      </w:r>
    </w:p>
    <w:p w:rsidR="0060321D" w:rsidRDefault="0060321D" w:rsidP="0060321D">
      <w:pPr>
        <w:pStyle w:val="DocumentBody"/>
      </w:pPr>
      <w:r>
        <w:t>Ограничения в регионах касаются и отрасли такси, которая в последний год и так имеет сложности с персоналом - осенью 2023 года кадровый дефицит водителей по всей стране оценивался в 72 тыс. человек. Однако запрет на иностранцев в такси, который введут в Удмуртии и Оренбургской области, вряд ли значительно повлияет на ситуацию, говорит председатель московского профсоюза таксистов «Добро» Николай Кодолов.</w:t>
      </w:r>
    </w:p>
    <w:p w:rsidR="0060321D" w:rsidRDefault="0060321D" w:rsidP="0060321D">
      <w:pPr>
        <w:pStyle w:val="DocumentBody"/>
      </w:pPr>
      <w:r>
        <w:t>- Ограничения касаются только тех, кто работает по патенту, а таких в такси единицы, потому что это невыгодно, - сказал он «Известиям». - Поэтому какого-то серьезного ограничения или влияния в этом смысле оказано не будет. Больше на отрасль влияет тот факт, что постепенно сфера начинает работать по новому 580-ФЗ, который вступил в силу 1 сентября 2023 года.</w:t>
      </w:r>
    </w:p>
    <w:p w:rsidR="0060321D" w:rsidRDefault="0060321D" w:rsidP="0060321D">
      <w:pPr>
        <w:pStyle w:val="DocumentAuthor"/>
      </w:pPr>
      <w:r>
        <w:t>Сергей Гурьянов</w:t>
      </w:r>
    </w:p>
    <w:p w:rsidR="0060321D" w:rsidRDefault="00F13954" w:rsidP="0060321D">
      <w:hyperlink r:id="rId35" w:history="1">
        <w:r w:rsidR="0060321D">
          <w:rPr>
            <w:rStyle w:val="DocumentOriginalLink"/>
          </w:rPr>
          <w:t>https://iz.ru/1717520/sergei-gurianov/svoia-dolia-v-kakikh-otrasliakh-zapreshchaiut-rabotat-trudovym-migrantam</w:t>
        </w:r>
      </w:hyperlink>
    </w:p>
    <w:p w:rsidR="0060321D" w:rsidRDefault="0060321D" w:rsidP="0060321D">
      <w:r>
        <w:rPr>
          <w:sz w:val="18"/>
        </w:rPr>
        <w:t>назад: </w:t>
      </w:r>
      <w:hyperlink w:anchor="ref_toc" w:history="1">
        <w:r>
          <w:rPr>
            <w:rStyle w:val="NavigationLink"/>
          </w:rPr>
          <w:t>оглавление</w:t>
        </w:r>
      </w:hyperlink>
    </w:p>
    <w:p w:rsidR="00E503E1" w:rsidRDefault="00E503E1" w:rsidP="00E503E1">
      <w:pPr>
        <w:pStyle w:val="4"/>
      </w:pPr>
      <w:bookmarkStart w:id="73" w:name="_Toc170198011"/>
      <w:r>
        <w:rPr>
          <w:rStyle w:val="DocumentDate"/>
        </w:rPr>
        <w:t>24.06.2024</w:t>
      </w:r>
      <w:r>
        <w:br/>
      </w:r>
      <w:r>
        <w:rPr>
          <w:rStyle w:val="DocumentSource"/>
        </w:rPr>
        <w:t>Национальное объединение строителей (nostroy.ru)</w:t>
      </w:r>
      <w:r>
        <w:br/>
      </w:r>
      <w:r>
        <w:rPr>
          <w:rStyle w:val="DocumentName"/>
        </w:rPr>
        <w:t>Окружная конференция саморегулируемых организаций - членов НОСТРОЙ, зарегистрированных на территории Северо-Кавказского федерального округа, состоится 3 июля 2024 года</w:t>
      </w:r>
      <w:bookmarkEnd w:id="70"/>
      <w:bookmarkEnd w:id="73"/>
    </w:p>
    <w:p w:rsidR="00E503E1" w:rsidRDefault="00E503E1" w:rsidP="00E503E1">
      <w:pPr>
        <w:pStyle w:val="DocumentBody"/>
      </w:pPr>
      <w:r>
        <w:t>Форма проведения: заочное голосование.</w:t>
      </w:r>
    </w:p>
    <w:p w:rsidR="00E503E1" w:rsidRDefault="00E503E1" w:rsidP="00E503E1">
      <w:pPr>
        <w:pStyle w:val="DocumentBody"/>
      </w:pPr>
      <w:r>
        <w:t>Дата окончания срока представления заполненных опросных листов и определения результатов заочного голосования - 3 июля 2024 года.</w:t>
      </w:r>
    </w:p>
    <w:p w:rsidR="00E503E1" w:rsidRDefault="00E503E1" w:rsidP="00E503E1">
      <w:pPr>
        <w:pStyle w:val="DocumentBody"/>
      </w:pPr>
      <w:r>
        <w:t>Вопрос, вынесенный на голосование:</w:t>
      </w:r>
    </w:p>
    <w:p w:rsidR="00E503E1" w:rsidRDefault="00E503E1" w:rsidP="00E503E1">
      <w:pPr>
        <w:pStyle w:val="DocumentBody"/>
      </w:pPr>
      <w:r>
        <w:t xml:space="preserve">1. О награждении наградами </w:t>
      </w:r>
      <w:r>
        <w:rPr>
          <w:b/>
        </w:rPr>
        <w:t>Ассоциации «Национальное объединение строителей</w:t>
      </w:r>
      <w:r>
        <w:t>» кандидатов от СКФО.</w:t>
      </w:r>
    </w:p>
    <w:p w:rsidR="00E503E1" w:rsidRDefault="00E503E1" w:rsidP="00E503E1">
      <w:pPr>
        <w:pStyle w:val="DocumentBody"/>
      </w:pPr>
      <w:r>
        <w:t>Контактное лицо: Базрова Агунда Батразовна, электронная почта koordinator.skfo@nostroy.ru, телефон +7 (919) 427-59-87</w:t>
      </w:r>
    </w:p>
    <w:p w:rsidR="00E503E1" w:rsidRDefault="00F13954" w:rsidP="00E503E1">
      <w:hyperlink r:id="rId36" w:history="1">
        <w:r w:rsidR="00E503E1">
          <w:rPr>
            <w:rStyle w:val="DocumentOriginalLink"/>
          </w:rPr>
          <w:t>https://nostroy.ru/company/prezentatsii/?ELEMENT_ID=39350</w:t>
        </w:r>
      </w:hyperlink>
    </w:p>
    <w:p w:rsidR="00E503E1" w:rsidRDefault="00E503E1" w:rsidP="00E503E1">
      <w:r>
        <w:rPr>
          <w:sz w:val="18"/>
        </w:rPr>
        <w:t>назад: </w:t>
      </w:r>
      <w:hyperlink w:anchor="ref_toc" w:history="1">
        <w:r>
          <w:rPr>
            <w:rStyle w:val="NavigationLink"/>
          </w:rPr>
          <w:t>оглавление</w:t>
        </w:r>
      </w:hyperlink>
    </w:p>
    <w:p w:rsidR="00E503E1" w:rsidRPr="00E503E1" w:rsidRDefault="00E503E1" w:rsidP="00E503E1">
      <w:pPr>
        <w:keepNext/>
        <w:keepLines/>
        <w:spacing w:before="200" w:line="240" w:lineRule="auto"/>
        <w:outlineLvl w:val="3"/>
        <w:rPr>
          <w:rFonts w:eastAsiaTheme="majorEastAsia" w:cstheme="majorBidi"/>
          <w:b/>
          <w:bCs/>
          <w:iCs/>
          <w:sz w:val="24"/>
        </w:rPr>
      </w:pPr>
      <w:bookmarkStart w:id="74" w:name="_Toc170151659"/>
      <w:bookmarkStart w:id="75" w:name="_Toc170198012"/>
      <w:r w:rsidRPr="00E503E1">
        <w:rPr>
          <w:rFonts w:eastAsiaTheme="majorEastAsia" w:cstheme="majorBidi"/>
          <w:b/>
          <w:bCs/>
          <w:iCs/>
          <w:sz w:val="16"/>
        </w:rPr>
        <w:t>24.06.2024</w:t>
      </w:r>
      <w:r w:rsidRPr="00E503E1">
        <w:rPr>
          <w:rFonts w:eastAsiaTheme="majorEastAsia" w:cstheme="majorBidi"/>
          <w:b/>
          <w:bCs/>
          <w:iCs/>
          <w:sz w:val="24"/>
        </w:rPr>
        <w:br/>
      </w:r>
      <w:r w:rsidRPr="00E503E1">
        <w:rPr>
          <w:rFonts w:eastAsiaTheme="majorEastAsia" w:cstheme="majorBidi"/>
          <w:b/>
          <w:bCs/>
          <w:iCs/>
          <w:sz w:val="16"/>
        </w:rPr>
        <w:t>103news.com</w:t>
      </w:r>
      <w:r w:rsidRPr="00E503E1">
        <w:rPr>
          <w:rFonts w:eastAsiaTheme="majorEastAsia" w:cstheme="majorBidi"/>
          <w:b/>
          <w:bCs/>
          <w:iCs/>
          <w:sz w:val="24"/>
        </w:rPr>
        <w:br/>
        <w:t>В Москве обсудят перспективы использования искусственного интеллекта в градостроительной деятельности</w:t>
      </w:r>
      <w:bookmarkEnd w:id="74"/>
      <w:bookmarkEnd w:id="75"/>
    </w:p>
    <w:p w:rsidR="00E503E1" w:rsidRPr="00E503E1" w:rsidRDefault="00E503E1" w:rsidP="00E503E1">
      <w:pPr>
        <w:spacing w:before="0" w:line="240" w:lineRule="auto"/>
        <w:ind w:firstLine="567"/>
        <w:jc w:val="both"/>
        <w:rPr>
          <w:sz w:val="18"/>
        </w:rPr>
      </w:pPr>
      <w:r w:rsidRPr="00E503E1">
        <w:rPr>
          <w:sz w:val="18"/>
        </w:rPr>
        <w:t>2 и 3 июля 2024 года в Москве пройдет конференция «Перспективы использования искусственного интеллекта в градостроительной деятельности». На которой обсудят практическую значимость применения технологий искусственного интеллекта в практике градостроительной деятельности. Об этом «Стройгазете» рассказали представители мероприятия.</w:t>
      </w:r>
    </w:p>
    <w:p w:rsidR="00E503E1" w:rsidRPr="00E503E1" w:rsidRDefault="00E503E1" w:rsidP="00E503E1">
      <w:pPr>
        <w:spacing w:before="0" w:line="240" w:lineRule="auto"/>
        <w:ind w:firstLine="567"/>
        <w:jc w:val="both"/>
        <w:rPr>
          <w:sz w:val="18"/>
        </w:rPr>
      </w:pPr>
      <w:r w:rsidRPr="00E503E1">
        <w:rPr>
          <w:sz w:val="18"/>
        </w:rPr>
        <w:t>Выступая на пленарном заседании международной конференции «Путешествие в мир искусственного интеллекта» Президент Российской Федерации Владимир Путин заметил, что: «С внедрением искусственного интеллекта в науку, образование, здравоохранение, все сферы нашей жизни - человечество начинает новую главу своего существования».</w:t>
      </w:r>
    </w:p>
    <w:p w:rsidR="00E503E1" w:rsidRPr="00E503E1" w:rsidRDefault="00E503E1" w:rsidP="00E503E1">
      <w:pPr>
        <w:spacing w:before="0" w:line="240" w:lineRule="auto"/>
        <w:ind w:firstLine="567"/>
        <w:jc w:val="both"/>
        <w:rPr>
          <w:sz w:val="18"/>
        </w:rPr>
      </w:pPr>
      <w:r w:rsidRPr="00E503E1">
        <w:rPr>
          <w:sz w:val="18"/>
        </w:rPr>
        <w:t>Очевидно, что работать над тем разделом этой главы, который посвящен строительству, предстоит всем тем, кто считает своим профессиональным праздником День строителя.</w:t>
      </w:r>
    </w:p>
    <w:p w:rsidR="00E503E1" w:rsidRPr="00E503E1" w:rsidRDefault="00E503E1" w:rsidP="00E503E1">
      <w:pPr>
        <w:spacing w:before="0" w:line="240" w:lineRule="auto"/>
        <w:ind w:firstLine="567"/>
        <w:jc w:val="both"/>
        <w:rPr>
          <w:sz w:val="18"/>
        </w:rPr>
      </w:pPr>
      <w:r w:rsidRPr="00E503E1">
        <w:rPr>
          <w:sz w:val="18"/>
        </w:rPr>
        <w:t>Вместе с тем, нынешний уровень информированности предпринимательского сообщества о положительном эффекте, который можно ожидать от внедрения ИИ-решений в практику градостроительной деятельности, крайне низок.</w:t>
      </w:r>
    </w:p>
    <w:p w:rsidR="00E503E1" w:rsidRPr="00E503E1" w:rsidRDefault="00E503E1" w:rsidP="00E503E1">
      <w:pPr>
        <w:spacing w:before="0" w:line="240" w:lineRule="auto"/>
        <w:ind w:firstLine="567"/>
        <w:jc w:val="both"/>
        <w:rPr>
          <w:sz w:val="18"/>
        </w:rPr>
      </w:pPr>
      <w:r w:rsidRPr="00E503E1">
        <w:rPr>
          <w:sz w:val="18"/>
        </w:rPr>
        <w:t>В соответствии с Национальной стратегией развития ИИ на период до 2030 года до 80% сотрудников российских компаний уже через 6 лет должны владеть навыками использования технологий ИИ. В 2022 году подобными компетенциями владели только 5% россиян, говорится в документе. Судя по всему, процент субъектов градостроительной сферы, владеющих такими компетенциями еще меньше.</w:t>
      </w:r>
    </w:p>
    <w:p w:rsidR="00E503E1" w:rsidRPr="00E503E1" w:rsidRDefault="00E503E1" w:rsidP="00E503E1">
      <w:pPr>
        <w:spacing w:before="0" w:line="240" w:lineRule="auto"/>
        <w:ind w:firstLine="567"/>
        <w:jc w:val="both"/>
        <w:rPr>
          <w:sz w:val="18"/>
        </w:rPr>
      </w:pPr>
      <w:r w:rsidRPr="00E503E1">
        <w:rPr>
          <w:sz w:val="18"/>
        </w:rPr>
        <w:t>В целях формирования у носителей знаний в различных предметных областях, объединенных при этом своей причастностью к осуществлению градостроительной деятельности, понимания того гигантского потенциала, которым обладает ИИ для компаний, строительной отрасли, государства, НИИСФ РААСН в рамках XV Академических чтений, посвященных памяти академика РААСН Г.Л. Осипова, проводит специализированную научно-практическую конференцию: «Перспективы использования искусственного интеллекта в градостроительной деятельности».</w:t>
      </w:r>
    </w:p>
    <w:p w:rsidR="00E503E1" w:rsidRPr="00E503E1" w:rsidRDefault="00E503E1" w:rsidP="00E503E1">
      <w:pPr>
        <w:spacing w:before="0" w:line="240" w:lineRule="auto"/>
        <w:ind w:firstLine="567"/>
        <w:jc w:val="both"/>
        <w:rPr>
          <w:sz w:val="18"/>
        </w:rPr>
      </w:pPr>
      <w:r w:rsidRPr="00E503E1">
        <w:rPr>
          <w:sz w:val="18"/>
        </w:rPr>
        <w:t xml:space="preserve">Спикерами заявлены представители </w:t>
      </w:r>
      <w:r w:rsidRPr="00E503E1">
        <w:rPr>
          <w:b/>
          <w:sz w:val="18"/>
        </w:rPr>
        <w:t>НОСТРОЙ</w:t>
      </w:r>
      <w:r w:rsidRPr="00E503E1">
        <w:rPr>
          <w:sz w:val="18"/>
        </w:rPr>
        <w:t>, НОПРИЗ, ДОМ.РФ, ФАУ «ФЦС», НИЦ «Строительство», Департамента градостроительной политики г. Москвы, ГлавАПУ, НИУ МГСУ, профильных технических комитетов, а также трех ведущих исследовательских центров в сфере искусственного интеллекта (Институт системного программирования им. В.П. Иванникова РАН, ИТМО, Институт ИИ МГУ им. М.В. Ломоносова).</w:t>
      </w:r>
    </w:p>
    <w:p w:rsidR="00E503E1" w:rsidRPr="00E503E1" w:rsidRDefault="00E503E1" w:rsidP="00E503E1">
      <w:pPr>
        <w:spacing w:before="0" w:line="240" w:lineRule="auto"/>
        <w:ind w:firstLine="567"/>
        <w:jc w:val="both"/>
        <w:rPr>
          <w:sz w:val="18"/>
        </w:rPr>
      </w:pPr>
      <w:r w:rsidRPr="00E503E1">
        <w:rPr>
          <w:sz w:val="18"/>
        </w:rPr>
        <w:t>К участию в конференции приглашены представители госкорпораций, отраслевых институтов, девелоперов, саморегулируемых организаций, вендоры, а также ведущие производители продукции строительного назначения.</w:t>
      </w:r>
    </w:p>
    <w:p w:rsidR="00E503E1" w:rsidRPr="00E503E1" w:rsidRDefault="00E503E1" w:rsidP="00E503E1">
      <w:pPr>
        <w:spacing w:before="0" w:line="240" w:lineRule="auto"/>
        <w:ind w:firstLine="567"/>
        <w:jc w:val="both"/>
        <w:rPr>
          <w:sz w:val="18"/>
        </w:rPr>
      </w:pPr>
      <w:r w:rsidRPr="00E503E1">
        <w:rPr>
          <w:sz w:val="18"/>
        </w:rPr>
        <w:t>В ходе конференции предполагается обсудить следующие вопросы:</w:t>
      </w:r>
    </w:p>
    <w:p w:rsidR="00E503E1" w:rsidRPr="00E503E1" w:rsidRDefault="00E503E1" w:rsidP="00E503E1">
      <w:pPr>
        <w:spacing w:before="0" w:line="240" w:lineRule="auto"/>
        <w:ind w:firstLine="567"/>
        <w:jc w:val="both"/>
        <w:rPr>
          <w:sz w:val="18"/>
        </w:rPr>
      </w:pPr>
      <w:r w:rsidRPr="00E503E1">
        <w:rPr>
          <w:sz w:val="18"/>
        </w:rPr>
        <w:t>- Взгляд на ИИ как на обобщающий термин для описания различных технологий, включающих компьютерное зрение, обработку естественного языка, распознавание и синтез речи, интеллектуальную поддержку принятия решений, перспективные методы ИИ. Базовые положения Национальной стратегии развития ИИ на период до 2030 г. Пути извлечения практической пользы от внедрения ИИ и подходы к определению экономического эффекта;</w:t>
      </w:r>
    </w:p>
    <w:p w:rsidR="00E503E1" w:rsidRPr="00E503E1" w:rsidRDefault="00E503E1" w:rsidP="00E503E1">
      <w:pPr>
        <w:spacing w:before="0" w:line="240" w:lineRule="auto"/>
        <w:ind w:firstLine="567"/>
        <w:jc w:val="both"/>
        <w:rPr>
          <w:sz w:val="18"/>
        </w:rPr>
      </w:pPr>
      <w:r w:rsidRPr="00E503E1">
        <w:rPr>
          <w:sz w:val="18"/>
        </w:rPr>
        <w:t>- Подходы к управлению инвестиционно-строительными проектами на основе знаний. Умные (SMART) стандарты [согласно определению ПНСТ 864-2023] как источник знаний для систем ИИ в сфере архитектурно-строительного проектирования и строительства;</w:t>
      </w:r>
    </w:p>
    <w:p w:rsidR="00E503E1" w:rsidRPr="00E503E1" w:rsidRDefault="00E503E1" w:rsidP="00E503E1">
      <w:pPr>
        <w:spacing w:before="0" w:line="240" w:lineRule="auto"/>
        <w:ind w:firstLine="567"/>
        <w:jc w:val="both"/>
        <w:rPr>
          <w:sz w:val="18"/>
        </w:rPr>
      </w:pPr>
      <w:r w:rsidRPr="00E503E1">
        <w:rPr>
          <w:sz w:val="18"/>
        </w:rPr>
        <w:t>- Вопросы машинного обучения в целях автоматизации оценки соответствия данных информационных моделей обязательным требованиям.</w:t>
      </w:r>
    </w:p>
    <w:p w:rsidR="00E503E1" w:rsidRPr="00E503E1" w:rsidRDefault="00E503E1" w:rsidP="00E503E1">
      <w:pPr>
        <w:spacing w:before="0" w:line="240" w:lineRule="auto"/>
        <w:ind w:firstLine="567"/>
        <w:jc w:val="both"/>
        <w:rPr>
          <w:sz w:val="18"/>
        </w:rPr>
      </w:pPr>
      <w:r w:rsidRPr="00E503E1">
        <w:rPr>
          <w:sz w:val="18"/>
        </w:rPr>
        <w:t>- Информационное обеспечение принятия управленческих решений в строительстве на основе извлечения и интерпретации смыслов нормативных, технических и внутрикорпоративных документов.</w:t>
      </w:r>
    </w:p>
    <w:p w:rsidR="00E503E1" w:rsidRPr="00E503E1" w:rsidRDefault="00E503E1" w:rsidP="00E503E1">
      <w:pPr>
        <w:spacing w:before="0" w:line="240" w:lineRule="auto"/>
        <w:ind w:firstLine="567"/>
        <w:jc w:val="both"/>
        <w:rPr>
          <w:sz w:val="18"/>
        </w:rPr>
      </w:pPr>
      <w:r w:rsidRPr="00E503E1">
        <w:rPr>
          <w:sz w:val="18"/>
        </w:rPr>
        <w:t>- Интеллектуальный риск-менеджмент в подрядных организациях и в сфере строительного саморегулирования. Потенциальная роль ИИ в снижении уровня профессиональных рисков на строительных площадках;</w:t>
      </w:r>
    </w:p>
    <w:p w:rsidR="00E503E1" w:rsidRPr="00E503E1" w:rsidRDefault="00E503E1" w:rsidP="00E503E1">
      <w:pPr>
        <w:spacing w:before="0" w:line="240" w:lineRule="auto"/>
        <w:ind w:firstLine="567"/>
        <w:jc w:val="both"/>
        <w:rPr>
          <w:sz w:val="18"/>
        </w:rPr>
      </w:pPr>
      <w:r w:rsidRPr="00E503E1">
        <w:rPr>
          <w:sz w:val="18"/>
        </w:rPr>
        <w:t>- Интеллектуальное управление закупками. Подходы к построению онтологической модели рынка продукции строительного назначения в целях автоматизации процесса закупок, контроля над ценообразованием и воспрепятствования применению в строительстве фальсифицированной и контрафактной продукции;</w:t>
      </w:r>
    </w:p>
    <w:p w:rsidR="00E503E1" w:rsidRPr="00E503E1" w:rsidRDefault="00E503E1" w:rsidP="00E503E1">
      <w:pPr>
        <w:spacing w:before="0" w:line="240" w:lineRule="auto"/>
        <w:ind w:firstLine="567"/>
        <w:jc w:val="both"/>
        <w:rPr>
          <w:sz w:val="18"/>
        </w:rPr>
      </w:pPr>
      <w:r w:rsidRPr="00E503E1">
        <w:rPr>
          <w:sz w:val="18"/>
        </w:rPr>
        <w:t>- Вопросы адаптации действующей регуляторной базы в области ИИ к градостроительной деятельности;</w:t>
      </w:r>
    </w:p>
    <w:p w:rsidR="00E503E1" w:rsidRPr="00E503E1" w:rsidRDefault="00E503E1" w:rsidP="00E503E1">
      <w:pPr>
        <w:spacing w:before="0" w:line="240" w:lineRule="auto"/>
        <w:ind w:firstLine="567"/>
        <w:jc w:val="both"/>
        <w:rPr>
          <w:sz w:val="18"/>
        </w:rPr>
      </w:pPr>
      <w:r w:rsidRPr="00E503E1">
        <w:rPr>
          <w:sz w:val="18"/>
        </w:rPr>
        <w:t>- Опыт применения передовых технологий ИИ в девелопменте;</w:t>
      </w:r>
    </w:p>
    <w:p w:rsidR="00E503E1" w:rsidRPr="00E503E1" w:rsidRDefault="00E503E1" w:rsidP="00E503E1">
      <w:pPr>
        <w:spacing w:before="0" w:line="240" w:lineRule="auto"/>
        <w:ind w:firstLine="567"/>
        <w:jc w:val="both"/>
        <w:rPr>
          <w:sz w:val="18"/>
        </w:rPr>
      </w:pPr>
      <w:r w:rsidRPr="00E503E1">
        <w:rPr>
          <w:sz w:val="18"/>
        </w:rPr>
        <w:t>- Перспективы использования в строительстве интернета вещей, роботов, беспилотных летательных аппаратов, автономной и другой «умной» строительной техники;</w:t>
      </w:r>
    </w:p>
    <w:p w:rsidR="00E503E1" w:rsidRPr="00E503E1" w:rsidRDefault="00E503E1" w:rsidP="00E503E1">
      <w:pPr>
        <w:spacing w:before="0" w:line="240" w:lineRule="auto"/>
        <w:ind w:firstLine="567"/>
        <w:jc w:val="both"/>
        <w:rPr>
          <w:sz w:val="18"/>
        </w:rPr>
      </w:pPr>
      <w:r w:rsidRPr="00E503E1">
        <w:rPr>
          <w:sz w:val="18"/>
        </w:rPr>
        <w:t>- ИИ и профессии будущего: как, чему, какими силами и на базе каких учебных пособий учить персонал? Необходимость создания и развития структур в системе образования, направленных на подготовку разработчиков и пользователей приложений ИИ, с учетом того обстоятельства, что сама по себе система профессионального образования является потенциальной сферой применения технологий ИИ [согласно ГОСТ Р 70949-2023];</w:t>
      </w:r>
    </w:p>
    <w:p w:rsidR="00E503E1" w:rsidRPr="00E503E1" w:rsidRDefault="00E503E1" w:rsidP="00E503E1">
      <w:pPr>
        <w:spacing w:before="0" w:line="240" w:lineRule="auto"/>
        <w:ind w:firstLine="567"/>
        <w:jc w:val="both"/>
        <w:rPr>
          <w:sz w:val="18"/>
        </w:rPr>
      </w:pPr>
      <w:r w:rsidRPr="00E503E1">
        <w:rPr>
          <w:sz w:val="18"/>
        </w:rPr>
        <w:t>- Государственная поддержка кооперации отраслевых научно-исследовательских институтов и университетов с межотраслевыми исследовательскими центрами в области ИИ в целях охвата строительной отрасли апробированными технологиями ИИ и достижения ею лидерства в вопросах их практического использования.</w:t>
      </w:r>
    </w:p>
    <w:p w:rsidR="00E503E1" w:rsidRPr="00E503E1" w:rsidRDefault="00E503E1" w:rsidP="00E503E1">
      <w:pPr>
        <w:spacing w:before="0" w:line="240" w:lineRule="auto"/>
        <w:ind w:firstLine="567"/>
        <w:jc w:val="both"/>
        <w:rPr>
          <w:sz w:val="18"/>
        </w:rPr>
      </w:pPr>
      <w:r w:rsidRPr="00E503E1">
        <w:rPr>
          <w:sz w:val="18"/>
        </w:rPr>
        <w:t>Конференция будет проходить в течение двух дней:</w:t>
      </w:r>
    </w:p>
    <w:p w:rsidR="00E503E1" w:rsidRPr="00E503E1" w:rsidRDefault="00E503E1" w:rsidP="00E503E1">
      <w:pPr>
        <w:spacing w:before="0" w:line="240" w:lineRule="auto"/>
        <w:ind w:firstLine="567"/>
        <w:jc w:val="both"/>
        <w:rPr>
          <w:sz w:val="18"/>
        </w:rPr>
      </w:pPr>
      <w:r w:rsidRPr="00E503E1">
        <w:rPr>
          <w:sz w:val="18"/>
        </w:rPr>
        <w:t>- 2.07 - в конгрессно-выставочном центре ФГБУ «Мосстройинформ», 2-я Брестская ул., дом 6;</w:t>
      </w:r>
    </w:p>
    <w:p w:rsidR="00E503E1" w:rsidRPr="00E503E1" w:rsidRDefault="00E503E1" w:rsidP="00E503E1">
      <w:pPr>
        <w:spacing w:before="0" w:line="240" w:lineRule="auto"/>
        <w:ind w:firstLine="567"/>
        <w:jc w:val="both"/>
        <w:rPr>
          <w:sz w:val="18"/>
        </w:rPr>
      </w:pPr>
      <w:r w:rsidRPr="00E503E1">
        <w:rPr>
          <w:sz w:val="18"/>
        </w:rPr>
        <w:t>- 3.07 июля - на собственных площадках НИИСФ РААСН, Локомотивный проезд, дом 21.</w:t>
      </w:r>
    </w:p>
    <w:p w:rsidR="00E503E1" w:rsidRPr="00E503E1" w:rsidRDefault="00F13954" w:rsidP="00E503E1">
      <w:hyperlink r:id="rId37" w:history="1">
        <w:r w:rsidR="00E503E1" w:rsidRPr="00E503E1">
          <w:rPr>
            <w:color w:val="0000FF"/>
            <w:sz w:val="18"/>
            <w:u w:val="single"/>
          </w:rPr>
          <w:t>https://103news.com/moscow/381837152/</w:t>
        </w:r>
      </w:hyperlink>
    </w:p>
    <w:p w:rsidR="00E503E1" w:rsidRPr="00E503E1" w:rsidRDefault="00E503E1" w:rsidP="00E503E1">
      <w:r w:rsidRPr="00E503E1">
        <w:rPr>
          <w:sz w:val="18"/>
        </w:rPr>
        <w:t>назад: </w:t>
      </w:r>
      <w:hyperlink w:anchor="ref_toc" w:history="1">
        <w:r w:rsidRPr="00E503E1">
          <w:rPr>
            <w:color w:val="0000FF"/>
            <w:sz w:val="18"/>
            <w:u w:val="single"/>
          </w:rPr>
          <w:t>оглавление</w:t>
        </w:r>
      </w:hyperlink>
    </w:p>
    <w:p w:rsidR="00E503E1" w:rsidRPr="00E503E1" w:rsidRDefault="00E503E1" w:rsidP="00E503E1">
      <w:pPr>
        <w:spacing w:line="240" w:lineRule="auto"/>
        <w:rPr>
          <w:rFonts w:eastAsia="Times New Roman" w:cs="Arial"/>
          <w:b/>
          <w:bCs/>
          <w:color w:val="808080"/>
          <w:szCs w:val="24"/>
          <w:lang w:eastAsia="ru-RU"/>
        </w:rPr>
      </w:pPr>
      <w:r w:rsidRPr="00E503E1">
        <w:rPr>
          <w:rFonts w:eastAsia="Times New Roman" w:cs="Arial"/>
          <w:b/>
          <w:bCs/>
          <w:color w:val="808080"/>
          <w:szCs w:val="24"/>
          <w:lang w:eastAsia="ru-RU"/>
        </w:rPr>
        <w:t>Сообщения с аналогичным содержанием:</w:t>
      </w:r>
    </w:p>
    <w:p w:rsidR="00E503E1" w:rsidRPr="00E503E1" w:rsidRDefault="00E503E1" w:rsidP="00E503E1">
      <w:pPr>
        <w:spacing w:line="240" w:lineRule="auto"/>
        <w:rPr>
          <w:b/>
          <w:sz w:val="16"/>
        </w:rPr>
      </w:pPr>
      <w:r w:rsidRPr="00E503E1">
        <w:rPr>
          <w:b/>
          <w:sz w:val="16"/>
        </w:rPr>
        <w:t>24.06.2024 Строительная газета (stroygaz.ru)</w:t>
      </w:r>
      <w:r w:rsidRPr="00E503E1">
        <w:rPr>
          <w:b/>
          <w:sz w:val="16"/>
        </w:rPr>
        <w:br/>
        <w:t>В Москве обсудят перспективы использования искусственного интеллекта в градостроительной деятельности</w:t>
      </w:r>
      <w:r w:rsidRPr="00E503E1">
        <w:rPr>
          <w:b/>
          <w:sz w:val="16"/>
        </w:rPr>
        <w:br/>
      </w:r>
      <w:hyperlink r:id="rId38" w:history="1">
        <w:r w:rsidRPr="00E503E1">
          <w:rPr>
            <w:color w:val="0000FF"/>
            <w:sz w:val="18"/>
            <w:u w:val="single"/>
          </w:rPr>
          <w:t>https://stroygaz.ru:443/news/info-partners-news/v-moskve-obsudyat-perspektivy-ispolzovaniya-iskusstvennogo-intellekta-v-gradostroitelnoy-deyatelnost/</w:t>
        </w:r>
      </w:hyperlink>
    </w:p>
    <w:p w:rsidR="00E503E1" w:rsidRPr="00E503E1" w:rsidRDefault="00E503E1" w:rsidP="00E503E1">
      <w:pPr>
        <w:spacing w:line="240" w:lineRule="auto"/>
        <w:rPr>
          <w:b/>
          <w:sz w:val="16"/>
        </w:rPr>
      </w:pPr>
      <w:r w:rsidRPr="00E503E1">
        <w:rPr>
          <w:b/>
          <w:sz w:val="16"/>
        </w:rPr>
        <w:t>24.06.2024 Новости Москвы Moscow.media</w:t>
      </w:r>
      <w:r w:rsidRPr="00E503E1">
        <w:rPr>
          <w:b/>
          <w:sz w:val="16"/>
        </w:rPr>
        <w:br/>
        <w:t>В Москве обсудят перспективы использования искусственного интеллекта в градостроительной деятельности</w:t>
      </w:r>
      <w:r w:rsidRPr="00E503E1">
        <w:rPr>
          <w:b/>
          <w:sz w:val="16"/>
        </w:rPr>
        <w:br/>
      </w:r>
      <w:hyperlink r:id="rId39" w:history="1">
        <w:r w:rsidRPr="00E503E1">
          <w:rPr>
            <w:color w:val="0000FF"/>
            <w:sz w:val="18"/>
            <w:u w:val="single"/>
          </w:rPr>
          <w:t>https://moscow.media/moscow/381837152/</w:t>
        </w:r>
      </w:hyperlink>
    </w:p>
    <w:p w:rsidR="00E503E1" w:rsidRPr="00E503E1" w:rsidRDefault="00E503E1" w:rsidP="00E503E1">
      <w:pPr>
        <w:spacing w:line="240" w:lineRule="auto"/>
        <w:rPr>
          <w:b/>
          <w:sz w:val="16"/>
        </w:rPr>
      </w:pPr>
      <w:r w:rsidRPr="00E503E1">
        <w:rPr>
          <w:b/>
          <w:sz w:val="16"/>
        </w:rPr>
        <w:t>24.06.2024 Строительная газета (stroygaz.ru)</w:t>
      </w:r>
      <w:r w:rsidRPr="00E503E1">
        <w:rPr>
          <w:b/>
          <w:sz w:val="16"/>
        </w:rPr>
        <w:br/>
        <w:t>В Москве обсудят перспективы использования искусственного интеллекта в градостроительной деятельности</w:t>
      </w:r>
      <w:r w:rsidRPr="00E503E1">
        <w:rPr>
          <w:b/>
          <w:sz w:val="16"/>
        </w:rPr>
        <w:br/>
      </w:r>
      <w:hyperlink r:id="rId40" w:history="1">
        <w:r w:rsidRPr="00E503E1">
          <w:rPr>
            <w:color w:val="0000FF"/>
            <w:sz w:val="18"/>
            <w:u w:val="single"/>
          </w:rPr>
          <w:t>http://stroygaz.ru:80/news/info-partners-news/v-moskve-obsudyat-perspektivy-ispolzovaniya-iskusstvennogo-intellekta-v-gradostroitelnoy-deyatelnost/</w:t>
        </w:r>
      </w:hyperlink>
    </w:p>
    <w:p w:rsidR="00E503E1" w:rsidRPr="00E503E1" w:rsidRDefault="00E503E1" w:rsidP="00E503E1">
      <w:pPr>
        <w:spacing w:line="240" w:lineRule="auto"/>
        <w:rPr>
          <w:b/>
          <w:sz w:val="16"/>
        </w:rPr>
      </w:pPr>
      <w:r w:rsidRPr="00E503E1">
        <w:rPr>
          <w:b/>
          <w:sz w:val="16"/>
        </w:rPr>
        <w:t>24.06.2024 Russia24.pro</w:t>
      </w:r>
      <w:r w:rsidRPr="00E503E1">
        <w:rPr>
          <w:b/>
          <w:sz w:val="16"/>
        </w:rPr>
        <w:br/>
        <w:t>В Москве обсудят перспективы использования искусственного интеллекта в градостроительной деятельности</w:t>
      </w:r>
      <w:r w:rsidRPr="00E503E1">
        <w:rPr>
          <w:b/>
          <w:sz w:val="16"/>
        </w:rPr>
        <w:br/>
      </w:r>
      <w:hyperlink r:id="rId41" w:history="1">
        <w:r w:rsidRPr="00E503E1">
          <w:rPr>
            <w:color w:val="0000FF"/>
            <w:sz w:val="18"/>
            <w:u w:val="single"/>
          </w:rPr>
          <w:t>https://russia24.pro/moscow/381837152/</w:t>
        </w:r>
      </w:hyperlink>
    </w:p>
    <w:p w:rsidR="00E503E1" w:rsidRPr="00E503E1" w:rsidRDefault="00E503E1" w:rsidP="00E503E1">
      <w:pPr>
        <w:spacing w:line="240" w:lineRule="auto"/>
        <w:rPr>
          <w:b/>
          <w:sz w:val="16"/>
        </w:rPr>
      </w:pPr>
      <w:r w:rsidRPr="00E503E1">
        <w:rPr>
          <w:b/>
          <w:sz w:val="16"/>
        </w:rPr>
        <w:t>24.06.2024 Новости России (news-life.pro)</w:t>
      </w:r>
      <w:r w:rsidRPr="00E503E1">
        <w:rPr>
          <w:b/>
          <w:sz w:val="16"/>
        </w:rPr>
        <w:br/>
        <w:t>В Москве обсудят перспективы использования искусственного интеллекта в градостроительной деятельности</w:t>
      </w:r>
      <w:r w:rsidRPr="00E503E1">
        <w:rPr>
          <w:b/>
          <w:sz w:val="16"/>
        </w:rPr>
        <w:br/>
      </w:r>
      <w:hyperlink r:id="rId42" w:history="1">
        <w:r w:rsidRPr="00E503E1">
          <w:rPr>
            <w:color w:val="0000FF"/>
            <w:sz w:val="18"/>
            <w:u w:val="single"/>
          </w:rPr>
          <w:t>https://news-life.pro/moscow/381837152/</w:t>
        </w:r>
      </w:hyperlink>
    </w:p>
    <w:p w:rsidR="0074394E" w:rsidRDefault="00DF47FC" w:rsidP="00DF47FC">
      <w:pPr>
        <w:pStyle w:val="3"/>
      </w:pPr>
      <w:bookmarkStart w:id="76" w:name="_Toc170198013"/>
      <w:r w:rsidRPr="00EB08D3">
        <w:t xml:space="preserve">ДЕЯТЕЛЬНОСТЬ СРО В СТРОИТЕЛЬНОЙ </w:t>
      </w:r>
      <w:r w:rsidRPr="002A0AB3">
        <w:t>ОТРАСЛИ</w:t>
      </w:r>
      <w:bookmarkEnd w:id="35"/>
      <w:bookmarkEnd w:id="76"/>
    </w:p>
    <w:p w:rsidR="00C905E4" w:rsidRDefault="00C905E4" w:rsidP="00C905E4">
      <w:pPr>
        <w:pStyle w:val="4"/>
      </w:pPr>
      <w:bookmarkStart w:id="77" w:name="_Toc17110755"/>
      <w:bookmarkStart w:id="78" w:name="_Toc522704656"/>
      <w:bookmarkStart w:id="79" w:name="_Toc170151647"/>
      <w:bookmarkStart w:id="80" w:name="_Toc170198015"/>
      <w:r>
        <w:rPr>
          <w:rStyle w:val="DocumentDate"/>
        </w:rPr>
        <w:t>24.06.2024</w:t>
      </w:r>
      <w:r>
        <w:br/>
      </w:r>
      <w:r>
        <w:rPr>
          <w:rStyle w:val="DocumentSource"/>
        </w:rPr>
        <w:t>ЗаНоСтрой.РФ (zanostroy.ru)</w:t>
      </w:r>
      <w:r>
        <w:br/>
      </w:r>
      <w:r>
        <w:rPr>
          <w:rStyle w:val="DocumentName"/>
        </w:rPr>
        <w:t>Сахалинская СРО предложила исключить компенсационные выплаты из расчёта налогооблагаемой базы для жителей Крайнего Севера</w:t>
      </w:r>
      <w:bookmarkEnd w:id="79"/>
      <w:bookmarkEnd w:id="80"/>
    </w:p>
    <w:p w:rsidR="00C905E4" w:rsidRDefault="00C905E4" w:rsidP="00C905E4">
      <w:pPr>
        <w:pStyle w:val="DocumentBody"/>
      </w:pPr>
      <w:r>
        <w:t xml:space="preserve">С таким запросом Ассоциация Региональное отраслевое объединение работодателей "Сахалинское Саморегулируемое Объединение </w:t>
      </w:r>
      <w:r>
        <w:rPr>
          <w:b/>
        </w:rPr>
        <w:t>Строителей</w:t>
      </w:r>
      <w:r>
        <w:t xml:space="preserve">" (Ассоциация "Сахалинстрой", </w:t>
      </w:r>
      <w:r>
        <w:rPr>
          <w:b/>
        </w:rPr>
        <w:t>СРО-С-019-06072009</w:t>
      </w:r>
      <w:r>
        <w:t xml:space="preserve">) обратилась к председателю комиссии Общественной палаты РФ по ЖКХ, </w:t>
      </w:r>
      <w:r>
        <w:rPr>
          <w:b/>
        </w:rPr>
        <w:t>строительству</w:t>
      </w:r>
      <w:r>
        <w:t xml:space="preserve"> и дорогам Галине Дзюба. Эксперты </w:t>
      </w:r>
      <w:r>
        <w:rPr>
          <w:b/>
        </w:rPr>
        <w:t>СРО</w:t>
      </w:r>
      <w:r>
        <w:t xml:space="preserve"> изучили проект Федерального закона № 639663-8 "О внесении изменений в части первую и вторую Налогового кодекса Российской Федерации и отдельные законодательные акты" и предлагают дополнить его с учётом северных добавок. А именно, обратить внимание на положения, регламентирующие определение налоговой базы для исчисления налога на доходы физических лиц. С подробностями - наш добровольный эксперт из Южно-Сахалинска.</w:t>
      </w:r>
    </w:p>
    <w:p w:rsidR="00C905E4" w:rsidRDefault="00C905E4" w:rsidP="00C905E4">
      <w:pPr>
        <w:pStyle w:val="DocumentBody"/>
      </w:pPr>
      <w:r>
        <w:t>Как отмечается в письме, в соответствии с положениями статьи 208 Налогового кодекса РФ, к доходам физических лиц, составляющим налоговую базу, относится, в том числе вознаграждение за выполнение трудовых или иных обязанностей, выполненную работу, оказанную услугу, совершение действия в Российской Федерации.</w:t>
      </w:r>
    </w:p>
    <w:p w:rsidR="00C905E4" w:rsidRDefault="00C905E4" w:rsidP="00C905E4">
      <w:pPr>
        <w:pStyle w:val="DocumentBody"/>
      </w:pPr>
      <w:r>
        <w:t>В соответствии с положениями статьи 129 Трудового кодекса РФ, вознаграждение за труд включает в себя выплаты в зависимости от квалификации работника, сложности, количества, качества и условий выполняемой работы, а также компенсационные выплаты. Под таковыми понимаются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w:t>
      </w:r>
    </w:p>
    <w:p w:rsidR="00C905E4" w:rsidRDefault="00C905E4" w:rsidP="00C905E4">
      <w:pPr>
        <w:pStyle w:val="DocumentBody"/>
      </w:pPr>
      <w:r>
        <w:t>Лицам, работающим в районах Крайнего Севера и приравненных к ним местностях, государством гарантируются гарантии и компенсации по возмещению дополнительных материальных и физиологических затрат гражданам в связи с работой и проживанием в экстремальных природно-климатических условиях Севера (Федеральный закон от 19 января 1993 года № 4520-1).</w:t>
      </w:r>
    </w:p>
    <w:p w:rsidR="00C905E4" w:rsidRDefault="00C905E4" w:rsidP="00C905E4">
      <w:pPr>
        <w:pStyle w:val="DocumentBody"/>
      </w:pPr>
      <w:r>
        <w:t>То есть государство закрепило за гражданами, работающими в районах Крайнего Севера и приравненных к ним местностях повышенную оплату труда, призванную компенсировать сложность проживания в суровых климатических условиях, разработав систему градации компенсационных выплат (районный коэффициент и процентную надбавку к заработной плате) в зависимости от сложности условий проживания.</w:t>
      </w:r>
    </w:p>
    <w:p w:rsidR="00C905E4" w:rsidRDefault="00C905E4" w:rsidP="00C905E4">
      <w:pPr>
        <w:pStyle w:val="DocumentBody"/>
      </w:pPr>
      <w:r>
        <w:t>Не секрет, что увеличенный уровень доходов лиц, работающих в районах Крайнего Севера и приравненных к ним областях, фактически уравнивает уровень жизни населения средней полосы России с уровнем жизни населения районов Крайнего Севера. При этом, в случае принятия Федерального закона в редакции представленного на рассмотрение проекта, жители районов Крайнего Севера будут находится в ущемлённом положении, в связи с увеличением налоговых платежей, что поставит в неравное имущественное положение граждан Российской Федерации.</w:t>
      </w:r>
    </w:p>
    <w:p w:rsidR="00C905E4" w:rsidRDefault="00C905E4" w:rsidP="00C905E4">
      <w:pPr>
        <w:pStyle w:val="DocumentBody"/>
      </w:pPr>
      <w:r>
        <w:t>С учётом предложений рассматриваемого законопроекта относительно налоговой ставки на доходы физических лиц, в зависимости от общей суммы доходов (пункт 29 статьи 2 проекта Федерального закона) государственные гарантии и компенсации, гарантированные лицам, работающим в районах Крайнего Севера фактически нивелируются, введением повышенных ставок в целях налогообложения, что существенно снизит как улучшение демографического климата Дальнего Востока, так и спровоцирует отток населения из данных районов Российской Федерации.</w:t>
      </w:r>
    </w:p>
    <w:p w:rsidR="00C905E4" w:rsidRDefault="00C905E4" w:rsidP="00C905E4">
      <w:pPr>
        <w:pStyle w:val="DocumentBody"/>
      </w:pPr>
      <w:r>
        <w:t xml:space="preserve">Эксперты </w:t>
      </w:r>
      <w:r>
        <w:rPr>
          <w:b/>
        </w:rPr>
        <w:t>СРО</w:t>
      </w:r>
      <w:r>
        <w:t xml:space="preserve"> полагают, что целесообразно внести изменения в пункт 29 статьи 2 проекта Федерального закона, которыми предусмотреть возможность определения суммы налоговых баз, используемых в качестве условий для применения различных ставок налогообложения (13, 15, 18 процентов и так далее) с учётом районных коэффициентов и процентных надбавок к заработной плате.</w:t>
      </w:r>
    </w:p>
    <w:p w:rsidR="00C905E4" w:rsidRDefault="00C905E4" w:rsidP="00C905E4">
      <w:pPr>
        <w:pStyle w:val="DocumentBody"/>
      </w:pPr>
      <w:r>
        <w:t>При этом, необходимо учитывать градацию размеров районных коэффициентов и процентных надбавок к заработной плате в зависимости от сложности климатических условий проживания, расчёт которых, по мнению саморегуляторов, должен отражать работодатель при расчёте суммы налоговой базы и исчислении налоговых платежей.</w:t>
      </w:r>
    </w:p>
    <w:p w:rsidR="00C905E4" w:rsidRDefault="00C905E4" w:rsidP="00C905E4">
      <w:pPr>
        <w:pStyle w:val="DocumentBody"/>
      </w:pPr>
      <w:r>
        <w:t>Подобное предложение, как уверены специалисты Ассоциации "Сахалинстрой", при предложенном или ином варианте реализации, позволит сохранить уровень жизни лиц, работающих в районах Крайнего Севера и приравненных к ним местностях, и не спровоцирует увеличения оттока жителей с данных районов Российской Федерации.</w:t>
      </w:r>
    </w:p>
    <w:p w:rsidR="00C905E4" w:rsidRDefault="00F13954" w:rsidP="00C905E4">
      <w:hyperlink r:id="rId43" w:history="1">
        <w:r w:rsidR="00C905E4">
          <w:rPr>
            <w:rStyle w:val="DocumentOriginalLink"/>
          </w:rPr>
          <w:t>http://zanostroy.ru/news/2024/06/24/4315.html</w:t>
        </w:r>
      </w:hyperlink>
    </w:p>
    <w:p w:rsidR="00C905E4" w:rsidRDefault="00C905E4" w:rsidP="00C905E4">
      <w:r>
        <w:rPr>
          <w:sz w:val="18"/>
        </w:rPr>
        <w:t>назад: </w:t>
      </w:r>
      <w:hyperlink w:anchor="ref_toc" w:history="1">
        <w:r>
          <w:rPr>
            <w:rStyle w:val="NavigationLink"/>
          </w:rPr>
          <w:t>оглавление</w:t>
        </w:r>
      </w:hyperlink>
    </w:p>
    <w:p w:rsidR="0074394E" w:rsidRDefault="002B3FCC" w:rsidP="002B3FCC">
      <w:pPr>
        <w:pStyle w:val="3"/>
      </w:pPr>
      <w:bookmarkStart w:id="81" w:name="_Toc170198017"/>
      <w:r>
        <w:t>ДОЛЕВОЕ СТРОИТЕЛЬСТВО, ЗАСТРОЙЩИКИ</w:t>
      </w:r>
      <w:bookmarkEnd w:id="77"/>
      <w:bookmarkEnd w:id="81"/>
    </w:p>
    <w:p w:rsidR="00F606C9" w:rsidRDefault="00F606C9" w:rsidP="00F606C9">
      <w:pPr>
        <w:pStyle w:val="4"/>
      </w:pPr>
      <w:bookmarkStart w:id="82" w:name="_Toc170188266"/>
      <w:bookmarkStart w:id="83" w:name="_Toc170198018"/>
      <w:bookmarkStart w:id="84" w:name="_Toc170188248"/>
      <w:bookmarkEnd w:id="78"/>
      <w:r>
        <w:rPr>
          <w:rStyle w:val="DocumentDate"/>
        </w:rPr>
        <w:t>25.06.2024</w:t>
      </w:r>
      <w:r>
        <w:br/>
      </w:r>
      <w:r>
        <w:rPr>
          <w:rStyle w:val="DocumentSource"/>
        </w:rPr>
        <w:t>Известия</w:t>
      </w:r>
      <w:r>
        <w:br/>
      </w:r>
      <w:bookmarkEnd w:id="82"/>
      <w:r w:rsidR="00684B00" w:rsidRPr="00684B00">
        <w:rPr>
          <w:rStyle w:val="DocumentName"/>
        </w:rPr>
        <w:t>Раздать в долги: в РФ ускоренно перераспределяют лимиты по льготной ипотеке</w:t>
      </w:r>
      <w:bookmarkEnd w:id="83"/>
    </w:p>
    <w:p w:rsidR="00F606C9" w:rsidRDefault="00684B00" w:rsidP="00F606C9">
      <w:pPr>
        <w:pStyle w:val="DocumentBody"/>
      </w:pPr>
      <w:r w:rsidRPr="00684B00">
        <w:t>Почему крупные банки перестают принимать заявки, хотя рынок еще может выдать таких ссуд на 365 млрд</w:t>
      </w:r>
    </w:p>
    <w:p w:rsidR="00F606C9" w:rsidRDefault="00F606C9" w:rsidP="00F606C9">
      <w:pPr>
        <w:pStyle w:val="DocumentBody"/>
      </w:pPr>
      <w:r>
        <w:t xml:space="preserve">России решили перераспределить лимиты выдач льготной </w:t>
      </w:r>
      <w:r>
        <w:rPr>
          <w:b/>
        </w:rPr>
        <w:t>ипотеки</w:t>
      </w:r>
      <w:r>
        <w:t xml:space="preserve"> на новостройки за неделю до окончания программы, заявил "Известиям" её оператор - корпорация "</w:t>
      </w:r>
      <w:r>
        <w:rPr>
          <w:b/>
        </w:rPr>
        <w:t>Дом.РФ</w:t>
      </w:r>
      <w:r>
        <w:t>". Дело в том, что ряд крупнейших игроков уже перестал принимать заявки, а Сбер из-за аномального спроса превысил возможности выдач на 150 млрд рублей. При этом у других игроков ещё есть свободные лимиты в сумме примерно на 365 млрд. Что такой дисбаланс значит для рынка и как эту проблему могут решить - в материале "Известий".</w:t>
      </w:r>
    </w:p>
    <w:p w:rsidR="00F606C9" w:rsidRDefault="00F606C9" w:rsidP="00F606C9">
      <w:pPr>
        <w:pStyle w:val="DocumentBody"/>
      </w:pPr>
      <w:r>
        <w:t>"</w:t>
      </w:r>
      <w:r>
        <w:rPr>
          <w:b/>
        </w:rPr>
        <w:t>Дом.РФ</w:t>
      </w:r>
      <w:r>
        <w:t xml:space="preserve">" завершает перераспределение лимитов по льготной </w:t>
      </w:r>
      <w:r>
        <w:rPr>
          <w:b/>
        </w:rPr>
        <w:t>ипотеке</w:t>
      </w:r>
      <w:r>
        <w:t xml:space="preserve"> на новостройки по заявкам банков, сообщил "Известиям" представитель корпорации. Для получения возмещения недополученных доходов финансовым организациям важно заключить кредитные договоры до 1 июля 2024 года включительно.</w:t>
      </w:r>
    </w:p>
    <w:p w:rsidR="00F606C9" w:rsidRDefault="00F606C9" w:rsidP="00F606C9">
      <w:pPr>
        <w:pStyle w:val="DocumentBody"/>
      </w:pPr>
      <w:r>
        <w:t>- Это позволит максимальному числу граждан, которые планируют приобрести жильё, воспользоваться льготным кредитованием, - сообщили в пресс-службе "</w:t>
      </w:r>
      <w:r>
        <w:rPr>
          <w:b/>
        </w:rPr>
        <w:t>Дом.РФ</w:t>
      </w:r>
      <w:r>
        <w:t>".</w:t>
      </w:r>
    </w:p>
    <w:p w:rsidR="00F606C9" w:rsidRDefault="00F606C9" w:rsidP="00F606C9">
      <w:pPr>
        <w:pStyle w:val="DocumentBody"/>
      </w:pPr>
      <w:r>
        <w:t>Сейчас общие лимиты выдач в сумме для всех банков - 6,19 трлн рублей (за всё время действия программы). К 20 июня, судя по данным "</w:t>
      </w:r>
      <w:r>
        <w:rPr>
          <w:b/>
        </w:rPr>
        <w:t>Дом.РФ</w:t>
      </w:r>
      <w:r>
        <w:t>", организации выдали таких ссуд на 5,97 трлн.</w:t>
      </w:r>
    </w:p>
    <w:p w:rsidR="00F606C9" w:rsidRDefault="00F606C9" w:rsidP="00F606C9">
      <w:pPr>
        <w:pStyle w:val="DocumentBody"/>
      </w:pPr>
      <w:r>
        <w:t>При этом ряд участников превысил лимиты по программе, которая завершается уже 1 июля, следует из данных "</w:t>
      </w:r>
      <w:r>
        <w:rPr>
          <w:b/>
        </w:rPr>
        <w:t>Дом.РФ</w:t>
      </w:r>
      <w:r>
        <w:t>".</w:t>
      </w:r>
    </w:p>
    <w:p w:rsidR="00F606C9" w:rsidRDefault="00F606C9" w:rsidP="00F606C9">
      <w:pPr>
        <w:pStyle w:val="DocumentBody"/>
      </w:pPr>
      <w:r>
        <w:t xml:space="preserve">В частности, Сбер к 20 июня выдал займы по этой госпрограмме на 150 млрд рублей больше, чем было предусмотрено лимитом (он был израсходован уже по итогам апреля). Для сравнения: за май весь банковский сектор оформил </w:t>
      </w:r>
      <w:r>
        <w:rPr>
          <w:b/>
        </w:rPr>
        <w:t>ипотеку</w:t>
      </w:r>
      <w:r>
        <w:t xml:space="preserve"> под 8% только на 132 млрд рублей.</w:t>
      </w:r>
    </w:p>
    <w:p w:rsidR="00F606C9" w:rsidRDefault="00F606C9" w:rsidP="00F606C9">
      <w:pPr>
        <w:pStyle w:val="DocumentBody"/>
      </w:pPr>
      <w:r>
        <w:t>С 21 июня Сбер закрыл приём заявок на эту программу и прекратил запись на оформление сделок, сообщили в пресс-службе банка. В организации обратили внимание на аномально высокий спрос на программу на фоне перетока клиентов от других участников рынка. Повышенное внимание к программе также отмечали в Абсолют-банке и Новикомбанке.</w:t>
      </w:r>
    </w:p>
    <w:p w:rsidR="00F606C9" w:rsidRDefault="00F606C9" w:rsidP="00F606C9">
      <w:pPr>
        <w:pStyle w:val="DocumentBody"/>
      </w:pPr>
      <w:r>
        <w:t xml:space="preserve">- Для Сбера перевыполнение планов по льготной </w:t>
      </w:r>
      <w:r>
        <w:rPr>
          <w:b/>
        </w:rPr>
        <w:t>ипотеке</w:t>
      </w:r>
      <w:r>
        <w:t xml:space="preserve"> вполне укладывается в стратегические цели банка. Хотя рентабельность этого продукта в моменте может быть ниже целевого уровня, относительно масштабов финорганизации это капля в море, - отметил независимый эксперт Андрей Бархота.</w:t>
      </w:r>
    </w:p>
    <w:p w:rsidR="00F606C9" w:rsidRDefault="00F606C9" w:rsidP="00F606C9">
      <w:pPr>
        <w:pStyle w:val="DocumentBody"/>
      </w:pPr>
      <w:r>
        <w:t xml:space="preserve">Помимо этого лимиты по льготной </w:t>
      </w:r>
      <w:r>
        <w:rPr>
          <w:b/>
        </w:rPr>
        <w:t>ипотеке</w:t>
      </w:r>
      <w:r>
        <w:t xml:space="preserve"> превысили банк "Ак Барс" - на 305 млн, Азиатско-Тихоокеанский банк - на 256 млн и крымский РНКБ - на 183 млн рублей, следует из данных "</w:t>
      </w:r>
      <w:r>
        <w:rPr>
          <w:b/>
        </w:rPr>
        <w:t>Дом.РФ</w:t>
      </w:r>
      <w:r>
        <w:t>" на 20 июня. В целом участники программы превысили лимиты примерно на 151 млрд рублей.</w:t>
      </w:r>
    </w:p>
    <w:p w:rsidR="00F606C9" w:rsidRDefault="00F606C9" w:rsidP="00F606C9">
      <w:pPr>
        <w:pStyle w:val="DocumentBody"/>
      </w:pPr>
      <w:r>
        <w:t>В то же время у других финансовых организаций ещё есть возможности по выдаче льготных займов на новостройки - в общей сложности примерно на 365 млрд рублей, подсчитали "Известия" на основе данных "</w:t>
      </w:r>
      <w:r>
        <w:rPr>
          <w:b/>
        </w:rPr>
        <w:t>Дом.РФ</w:t>
      </w:r>
      <w:r>
        <w:t>". Для сравнения: это больше, чем было выдано с марта по май 2024 года (337 млрд). Предполагается, что этот объём кредитов банки должны выдать до 1 июля.</w:t>
      </w:r>
    </w:p>
    <w:p w:rsidR="00F606C9" w:rsidRDefault="00F606C9" w:rsidP="00F606C9">
      <w:pPr>
        <w:pStyle w:val="DocumentBody"/>
      </w:pPr>
      <w:r>
        <w:t xml:space="preserve">У отдельных участников рынка сохранился значительный объём лимитов по льготной </w:t>
      </w:r>
      <w:r>
        <w:rPr>
          <w:b/>
        </w:rPr>
        <w:t>ипотеке</w:t>
      </w:r>
      <w:r>
        <w:t xml:space="preserve"> - например, в ВТБ к 20 июня осталось примерно 128 млрд рублей (вместе с банком "Открытие" - 132 млрд). Тем не менее банк уже перестал принимать заявки. Как заявили "Известиям" в ВТБ, там планируют полностью использовать свой лимит.</w:t>
      </w:r>
    </w:p>
    <w:p w:rsidR="00F606C9" w:rsidRDefault="00F606C9" w:rsidP="00F606C9">
      <w:pPr>
        <w:pStyle w:val="DocumentBody"/>
      </w:pPr>
      <w:r>
        <w:t xml:space="preserve">Кроме того, Росбанк израсходовал менее половины выделенных ему средств на льготную </w:t>
      </w:r>
      <w:r>
        <w:rPr>
          <w:b/>
        </w:rPr>
        <w:t>ипотеку</w:t>
      </w:r>
      <w:r>
        <w:t xml:space="preserve"> - осталось примерно на 85 млрд рублей, следует из данных "</w:t>
      </w:r>
      <w:r>
        <w:rPr>
          <w:b/>
        </w:rPr>
        <w:t>Дом.РФ</w:t>
      </w:r>
      <w:r>
        <w:t>". Организация сократила выдачи по госпрограмме в марте - именно тогда стало известно о планах его объединения с группой Т-Банка.</w:t>
      </w:r>
    </w:p>
    <w:p w:rsidR="00F606C9" w:rsidRDefault="00F606C9" w:rsidP="00F606C9">
      <w:pPr>
        <w:pStyle w:val="DocumentBody"/>
      </w:pPr>
      <w:r>
        <w:t>Также МТС-банк израсходовал только около трети своих лимитов (осталось 9,3 млрд рублей), а Почта банк - одну десятую (осталось 10,7 млрд).</w:t>
      </w:r>
    </w:p>
    <w:p w:rsidR="00F606C9" w:rsidRDefault="00F606C9" w:rsidP="00F606C9">
      <w:pPr>
        <w:pStyle w:val="DocumentBody"/>
      </w:pPr>
      <w:r>
        <w:t>"Известия" направили запрос в ЦБ и крупнейшие банки РФ (в том числе во все упомянутые).</w:t>
      </w:r>
    </w:p>
    <w:p w:rsidR="00F606C9" w:rsidRDefault="00F606C9" w:rsidP="00F606C9">
      <w:pPr>
        <w:pStyle w:val="DocumentBody"/>
      </w:pPr>
      <w:r>
        <w:t>Как правило, при перераспределении лимитов учитывается спрос на льготные кредиты со стороны каждого конкретного банка, отметила аналитик Freedom Finance Global Наталья Мильчакова. Чем больше у игрока заявок на кредитование по субсидируемым программам - тем выше у него порог выдач.</w:t>
      </w:r>
    </w:p>
    <w:p w:rsidR="00F606C9" w:rsidRDefault="00F606C9" w:rsidP="00F606C9">
      <w:pPr>
        <w:pStyle w:val="DocumentBody"/>
      </w:pPr>
      <w:r>
        <w:t xml:space="preserve">У большинства банков осталось не так много лимитов по льготной </w:t>
      </w:r>
      <w:r>
        <w:rPr>
          <w:b/>
        </w:rPr>
        <w:t>ипотеке</w:t>
      </w:r>
      <w:r>
        <w:t>, однако их темпов кредитования не хватит, чтобы успеть израсходовать выделенные средства, следует из данных "</w:t>
      </w:r>
      <w:r>
        <w:rPr>
          <w:b/>
        </w:rPr>
        <w:t>Дом.РФ</w:t>
      </w:r>
      <w:r>
        <w:t>". Например, Альфа-банк может выдать кредиты ещё на 20 млрд рублей, но за май оформил только на 8 млрд. У банка "</w:t>
      </w:r>
      <w:r>
        <w:rPr>
          <w:b/>
        </w:rPr>
        <w:t>Дом.РФ</w:t>
      </w:r>
      <w:r>
        <w:t>" остались лимиты на 31 млрд рублей, но за прошлый месяц клиенты взяли там займы только на 4,4 млрд.</w:t>
      </w:r>
    </w:p>
    <w:p w:rsidR="00F606C9" w:rsidRDefault="00F606C9" w:rsidP="00F606C9">
      <w:pPr>
        <w:pStyle w:val="DocumentBody"/>
      </w:pPr>
      <w:r>
        <w:t>Впрочем, перед закрытием программы выдачи ускорились: как писали СМИ, с 1 по 20 июня было выдано в полтора раза больше льготных кредитов, чем за аналогичный период мая.</w:t>
      </w:r>
    </w:p>
    <w:p w:rsidR="00F606C9" w:rsidRDefault="00F606C9" w:rsidP="00F606C9">
      <w:pPr>
        <w:pStyle w:val="DocumentBody"/>
      </w:pPr>
      <w:r>
        <w:t>Основным получателем лимитов по итогам перераспределения может стать именно Сбер, полагает независимый эксперт Андрей Бархота. По его словам, ипотечное кредитование на 70-90% фондируется клиентскими пассивами, которых у лидера рынка больше, чем у других. Это даёт ему преимущество.</w:t>
      </w:r>
    </w:p>
    <w:p w:rsidR="00F606C9" w:rsidRDefault="00F606C9" w:rsidP="00F606C9">
      <w:pPr>
        <w:pStyle w:val="DocumentBody"/>
      </w:pPr>
      <w:r>
        <w:t>В Минфине "Известиям" заявили: лимиты - это не живые деньги, а возможность для банков выдать определённое количество кредитов. Никто не заставляет финансовые организации расходовать их полностью, тем более возвращать обратно, подчеркнули в ведомстве.</w:t>
      </w:r>
    </w:p>
    <w:p w:rsidR="00F606C9" w:rsidRDefault="00F606C9" w:rsidP="00F606C9">
      <w:pPr>
        <w:pStyle w:val="DocumentBody"/>
      </w:pPr>
      <w:r>
        <w:t xml:space="preserve">- Одобрение </w:t>
      </w:r>
      <w:r>
        <w:rPr>
          <w:b/>
        </w:rPr>
        <w:t>ипотеки</w:t>
      </w:r>
      <w:r>
        <w:t xml:space="preserve"> - это процесс, который занимает один день только в рекламных проспектах банков. На деле же он может растянуться на пару недель. Поэтому смысла наращивать выдачи уже нет, - отметил финансовый эксперт Алексей Кричевский.</w:t>
      </w:r>
    </w:p>
    <w:p w:rsidR="00F606C9" w:rsidRDefault="00F606C9" w:rsidP="00F606C9">
      <w:pPr>
        <w:pStyle w:val="DocumentBody"/>
      </w:pPr>
      <w:r>
        <w:t xml:space="preserve">Если лимиты по </w:t>
      </w:r>
      <w:r>
        <w:rPr>
          <w:b/>
        </w:rPr>
        <w:t>ипотеке</w:t>
      </w:r>
      <w:r>
        <w:t xml:space="preserve"> с господдержкой под 8% не успеют израсходовать, они просто вернутся в бюджет (хотя технически они оттуда и не уходили), отметил Алексей Кричевский. Минфин может направить освободившиеся средства, например, на увеличение лимитов по </w:t>
      </w:r>
      <w:r>
        <w:rPr>
          <w:b/>
        </w:rPr>
        <w:t>IT-ипотеке</w:t>
      </w:r>
      <w:r>
        <w:t xml:space="preserve"> или на иные нужды, заключил эксперт.</w:t>
      </w:r>
    </w:p>
    <w:p w:rsidR="00F606C9" w:rsidRDefault="00F606C9" w:rsidP="00F606C9">
      <w:pPr>
        <w:pStyle w:val="DocumentBody"/>
      </w:pPr>
      <w:r>
        <w:t xml:space="preserve">Однако большого объёма заявок на льготную </w:t>
      </w:r>
      <w:r>
        <w:rPr>
          <w:b/>
        </w:rPr>
        <w:t>ипотеку</w:t>
      </w:r>
      <w:r>
        <w:t xml:space="preserve"> в банках может оказаться достаточно, чтобы утилизировать значительную часть лимитов, отметил управляющий директор по валидации агентства "Эксперт РА" Юрий Беликов. По его словам, именно поэтому кредиторы искусственно замедляют выдачи, вводя ограничения.</w:t>
      </w:r>
    </w:p>
    <w:p w:rsidR="00F606C9" w:rsidRDefault="00F606C9" w:rsidP="00F606C9">
      <w:pPr>
        <w:pStyle w:val="DocumentBody"/>
      </w:pPr>
      <w:r>
        <w:t xml:space="preserve">После отмены </w:t>
      </w:r>
      <w:r>
        <w:rPr>
          <w:b/>
        </w:rPr>
        <w:t>ипотеки</w:t>
      </w:r>
      <w:r>
        <w:t xml:space="preserve"> на новостройки под 8% </w:t>
      </w:r>
      <w:r>
        <w:rPr>
          <w:b/>
        </w:rPr>
        <w:t>застройщикам</w:t>
      </w:r>
      <w:r>
        <w:t xml:space="preserve"> придётся стимулировать спрос, более активно предоставляя скидки и акции, добавил руководитель "Циан.Аналитика" Алексей Попов. Цены при этом существенно не упадут, поскольку большинство девелоперов строит на заёмные средства - снижение доходов будет означать у них ухудшение условий по кредитованию.</w:t>
      </w:r>
    </w:p>
    <w:p w:rsidR="00F606C9" w:rsidRDefault="00F606C9" w:rsidP="00F606C9">
      <w:pPr>
        <w:pStyle w:val="DocumentBody"/>
      </w:pPr>
      <w:r>
        <w:t xml:space="preserve">Для большинства </w:t>
      </w:r>
      <w:r>
        <w:rPr>
          <w:b/>
        </w:rPr>
        <w:t>застройщиков</w:t>
      </w:r>
      <w:r>
        <w:t xml:space="preserve"> это негатив, но они спокойно справятся и с постльготным периодом, и с высокими ставками, считает Алексей Кричевский. За последние три-четыре года чистая прибыль большинства девелоперов выросла минимум в три раза, - сообщил эксперт.</w:t>
      </w:r>
    </w:p>
    <w:p w:rsidR="00F606C9" w:rsidRDefault="00F606C9" w:rsidP="00F606C9">
      <w:pPr>
        <w:pStyle w:val="DocumentBody"/>
      </w:pPr>
      <w:r>
        <w:t xml:space="preserve">Выдачи </w:t>
      </w:r>
      <w:r>
        <w:rPr>
          <w:b/>
        </w:rPr>
        <w:t>ипотеки</w:t>
      </w:r>
      <w:r>
        <w:t xml:space="preserve"> после 1 июля могут сильно сократиться, отметил Юрий Беликов из "Эксперт РА". Рыночные ссуды на стандартных условиях - по 18-19% - почти недоступны для обычных людей.</w:t>
      </w:r>
    </w:p>
    <w:p w:rsidR="00F606C9" w:rsidRDefault="00F606C9" w:rsidP="00F606C9">
      <w:pPr>
        <w:pStyle w:val="DocumentAuthor"/>
      </w:pPr>
      <w:r>
        <w:t>Евгений Грачев</w:t>
      </w:r>
    </w:p>
    <w:p w:rsidR="00D025E0" w:rsidRPr="00D025E0" w:rsidRDefault="00F13954" w:rsidP="00D025E0">
      <w:pPr>
        <w:rPr>
          <w:sz w:val="18"/>
        </w:rPr>
      </w:pPr>
      <w:hyperlink r:id="rId44" w:history="1">
        <w:r w:rsidR="00D025E0" w:rsidRPr="00D025E0">
          <w:rPr>
            <w:rStyle w:val="a7"/>
            <w:sz w:val="18"/>
          </w:rPr>
          <w:t>https://iz.ru/1717579/evgenii-grachev/razdat-v-dolgi-v-rf-uskorenno-pereraspredeliaiut-limity-po-lgotnoi-ipoteke</w:t>
        </w:r>
      </w:hyperlink>
      <w:r w:rsidR="00D025E0" w:rsidRPr="00D025E0">
        <w:rPr>
          <w:sz w:val="18"/>
        </w:rPr>
        <w:t xml:space="preserve"> </w:t>
      </w:r>
    </w:p>
    <w:p w:rsidR="00F606C9" w:rsidRDefault="00F606C9" w:rsidP="00F606C9">
      <w:r>
        <w:rPr>
          <w:sz w:val="18"/>
        </w:rPr>
        <w:t>назад: </w:t>
      </w:r>
      <w:hyperlink w:anchor="ref_toc" w:history="1">
        <w:r>
          <w:rPr>
            <w:rStyle w:val="NavigationLink"/>
          </w:rPr>
          <w:t>оглавление</w:t>
        </w:r>
      </w:hyperlink>
    </w:p>
    <w:p w:rsidR="001D7DA0" w:rsidRDefault="001D7DA0" w:rsidP="001D7DA0">
      <w:pPr>
        <w:pStyle w:val="4"/>
      </w:pPr>
      <w:bookmarkStart w:id="85" w:name="_Toc170188273"/>
      <w:bookmarkStart w:id="86" w:name="_Toc170198019"/>
      <w:r>
        <w:rPr>
          <w:rStyle w:val="DocumentDate"/>
        </w:rPr>
        <w:t>25.06.2024</w:t>
      </w:r>
      <w:r>
        <w:br/>
      </w:r>
      <w:r w:rsidR="00D025E0" w:rsidRPr="00D025E0">
        <w:rPr>
          <w:rStyle w:val="DocumentSource"/>
        </w:rPr>
        <w:t>MFD.ru</w:t>
      </w:r>
      <w:r>
        <w:br/>
      </w:r>
      <w:r>
        <w:rPr>
          <w:rStyle w:val="DocumentName"/>
        </w:rPr>
        <w:t>Ставки по ипотеке в РФ могут вырасти до 19-20% после отмены льготной - эксперты</w:t>
      </w:r>
      <w:bookmarkEnd w:id="85"/>
      <w:bookmarkEnd w:id="86"/>
    </w:p>
    <w:p w:rsidR="001D7DA0" w:rsidRDefault="001D7DA0" w:rsidP="001D7DA0">
      <w:pPr>
        <w:pStyle w:val="DocumentBody"/>
      </w:pPr>
      <w:r>
        <w:t xml:space="preserve">Ставки по рыночной </w:t>
      </w:r>
      <w:r>
        <w:rPr>
          <w:b/>
        </w:rPr>
        <w:t>ипотеке</w:t>
      </w:r>
      <w:r>
        <w:t xml:space="preserve"> в России после завершения программы льготной </w:t>
      </w:r>
      <w:r>
        <w:rPr>
          <w:b/>
        </w:rPr>
        <w:t>ипотеки</w:t>
      </w:r>
      <w:r>
        <w:t xml:space="preserve"> на новостройки под 8% с 1 июля могут вырасти на 1-2 процентных пункта и приблизиться к 19-20%, считают опрошенные РИА Новости эксперты.</w:t>
      </w:r>
    </w:p>
    <w:p w:rsidR="001D7DA0" w:rsidRDefault="001D7DA0" w:rsidP="001D7DA0">
      <w:pPr>
        <w:pStyle w:val="DocumentBody"/>
      </w:pPr>
      <w:r>
        <w:t>Некоторые аналитики также ожидают существенного сокращения продаж жилья в стране после отмены льготной программы.</w:t>
      </w:r>
    </w:p>
    <w:p w:rsidR="001D7DA0" w:rsidRDefault="001D7DA0" w:rsidP="001D7DA0">
      <w:pPr>
        <w:pStyle w:val="DocumentBody"/>
      </w:pPr>
      <w:r>
        <w:t xml:space="preserve">"Завершение программы льготной </w:t>
      </w:r>
      <w:r>
        <w:rPr>
          <w:b/>
        </w:rPr>
        <w:t>ипотеки</w:t>
      </w:r>
      <w:r>
        <w:t xml:space="preserve"> ведет к росту спроса на рыночную </w:t>
      </w:r>
      <w:r>
        <w:rPr>
          <w:b/>
        </w:rPr>
        <w:t>ипотеку</w:t>
      </w:r>
      <w:r>
        <w:t xml:space="preserve"> и, соответственно, к росту процентных ставок по рыночной </w:t>
      </w:r>
      <w:r>
        <w:rPr>
          <w:b/>
        </w:rPr>
        <w:t>ипотеке</w:t>
      </w:r>
      <w:r>
        <w:t>. В ближайшие недели можно ожидать дальнейшего роста ставок с нынешнего уровня 18% (средневзвешенная ставка по новостройке и вторичному рынку, первоначальный взнос 30%, срок 15 лет) еще на один процентный пункт, до 19%",- прогнозирует начальник аналитического управления банка БКФ Максим Осадчий.</w:t>
      </w:r>
    </w:p>
    <w:p w:rsidR="001D7DA0" w:rsidRDefault="001D7DA0" w:rsidP="001D7DA0">
      <w:pPr>
        <w:pStyle w:val="DocumentBody"/>
      </w:pPr>
      <w:r>
        <w:t>По его словам, росту процентных ставок способствует и то, что рынок ожидает повышения ключевой ставки Банка России 26 июля с нынешних 16% до 18%.</w:t>
      </w:r>
    </w:p>
    <w:p w:rsidR="001D7DA0" w:rsidRDefault="001D7DA0" w:rsidP="001D7DA0">
      <w:pPr>
        <w:pStyle w:val="DocumentBody"/>
      </w:pPr>
      <w:r>
        <w:t xml:space="preserve">"Мы ожидаем, что банки, которые еще не подняли ставки по </w:t>
      </w:r>
      <w:r>
        <w:rPr>
          <w:b/>
        </w:rPr>
        <w:t>ипотеке</w:t>
      </w:r>
      <w:r>
        <w:t>, повысят их на 1,5-2 п.п.",- заявила старший директор группы рейтингов финансовых институтов АКРА Ирина Носова.</w:t>
      </w:r>
    </w:p>
    <w:p w:rsidR="001D7DA0" w:rsidRDefault="001D7DA0" w:rsidP="001D7DA0">
      <w:pPr>
        <w:pStyle w:val="DocumentBody"/>
      </w:pPr>
      <w:r>
        <w:t xml:space="preserve">Она добавила, что прекращение льготной программы на новостройки и изменение условий по семейной </w:t>
      </w:r>
      <w:r>
        <w:rPr>
          <w:b/>
        </w:rPr>
        <w:t>ипотеке</w:t>
      </w:r>
      <w:r>
        <w:t xml:space="preserve"> с 1 июля безусловно приведет к сокращению выдач кредитов на покупку жилья. Потенциальное снижение ипотечных выдач на первичку может составить 40-50% от среднемесячного значения, ожидают в АКРА.</w:t>
      </w:r>
    </w:p>
    <w:p w:rsidR="001D7DA0" w:rsidRDefault="001D7DA0" w:rsidP="001D7DA0">
      <w:pPr>
        <w:pStyle w:val="DocumentBody"/>
      </w:pPr>
      <w:r>
        <w:t xml:space="preserve">Эксперт по фондовому рынку "БКС Мир инвестиций" Людмила Рокотянская в свою очередь считает, что рыночная </w:t>
      </w:r>
      <w:r>
        <w:rPr>
          <w:b/>
        </w:rPr>
        <w:t>ипотека</w:t>
      </w:r>
      <w:r>
        <w:t xml:space="preserve"> дорожает не только из-за ужесточения льготных программ, но и из-за высокой ключевой ставки ЦБ. "Ужесточение или отмена льготных программ негативна для рынка и может привести к существенному сокращению продаж. Рыночные условия по </w:t>
      </w:r>
      <w:r>
        <w:rPr>
          <w:b/>
        </w:rPr>
        <w:t>ипотеке</w:t>
      </w:r>
      <w:r>
        <w:t xml:space="preserve"> сейчас носят абсолютно заградительный характер. Весь спрос держится исключительно на программах с господдержкой", - уверена аналитик.</w:t>
      </w:r>
    </w:p>
    <w:p w:rsidR="001D7DA0" w:rsidRDefault="001D7DA0" w:rsidP="001D7DA0">
      <w:pPr>
        <w:pStyle w:val="DocumentBody"/>
      </w:pPr>
      <w:r>
        <w:t>Также эксперты не исключают возможность введения новых льготных программ после 1 июля, однако отмечают, что они должны быть очень адресными, чтобы помочь именно тем гражданам, которые действительно нуждаются в льготах, например, для учителей и врачей.</w:t>
      </w:r>
    </w:p>
    <w:p w:rsidR="001D7DA0" w:rsidRDefault="001D7DA0" w:rsidP="001D7DA0">
      <w:pPr>
        <w:pStyle w:val="DocumentBody"/>
      </w:pPr>
      <w:r>
        <w:t xml:space="preserve">Ранее в июне Сбербанк и ВТБ повысили ставки по рыночным программам </w:t>
      </w:r>
      <w:r>
        <w:rPr>
          <w:b/>
        </w:rPr>
        <w:t>ипотеки</w:t>
      </w:r>
      <w:r>
        <w:t xml:space="preserve">, не дожидаясь окончания льготной программы, минимальная ставка по </w:t>
      </w:r>
      <w:r>
        <w:rPr>
          <w:b/>
        </w:rPr>
        <w:t>ипотеке</w:t>
      </w:r>
      <w:r>
        <w:t xml:space="preserve"> теперь составляет 18% и 18,2% соответственно.</w:t>
      </w:r>
    </w:p>
    <w:p w:rsidR="001D7DA0" w:rsidRDefault="001D7DA0" w:rsidP="001D7DA0">
      <w:pPr>
        <w:pStyle w:val="DocumentBody"/>
      </w:pPr>
      <w:r>
        <w:t xml:space="preserve">В ПСБ минимальная ставка по рыночной </w:t>
      </w:r>
      <w:r>
        <w:rPr>
          <w:b/>
        </w:rPr>
        <w:t>ипотеке</w:t>
      </w:r>
      <w:r>
        <w:t xml:space="preserve"> составляет 17%, в Совкомбанке - 17,99%, в банке </w:t>
      </w:r>
      <w:r>
        <w:rPr>
          <w:b/>
        </w:rPr>
        <w:t>ДОМ.РФ</w:t>
      </w:r>
      <w:r>
        <w:t xml:space="preserve"> - 18,1%, в Альфа-банке - 19,09%.</w:t>
      </w:r>
    </w:p>
    <w:p w:rsidR="00D025E0" w:rsidRPr="00D025E0" w:rsidRDefault="00F13954" w:rsidP="00D025E0">
      <w:pPr>
        <w:pStyle w:val="DocumentBody"/>
        <w:ind w:firstLine="0"/>
        <w:rPr>
          <w:sz w:val="18"/>
        </w:rPr>
      </w:pPr>
      <w:hyperlink r:id="rId45" w:history="1">
        <w:r w:rsidR="00D025E0" w:rsidRPr="00D025E0">
          <w:rPr>
            <w:rStyle w:val="a7"/>
            <w:sz w:val="18"/>
          </w:rPr>
          <w:t>https://mfd.ru/news/view/?id=2639675</w:t>
        </w:r>
      </w:hyperlink>
      <w:r w:rsidR="00D025E0" w:rsidRPr="00D025E0">
        <w:rPr>
          <w:sz w:val="18"/>
        </w:rPr>
        <w:t xml:space="preserve"> </w:t>
      </w:r>
    </w:p>
    <w:p w:rsidR="001D7DA0" w:rsidRDefault="001D7DA0" w:rsidP="001D7DA0">
      <w:r>
        <w:rPr>
          <w:sz w:val="18"/>
        </w:rPr>
        <w:t>назад: </w:t>
      </w:r>
      <w:hyperlink w:anchor="ref_toc" w:history="1">
        <w:r>
          <w:rPr>
            <w:rStyle w:val="NavigationLink"/>
          </w:rPr>
          <w:t>оглавление</w:t>
        </w:r>
      </w:hyperlink>
    </w:p>
    <w:p w:rsidR="002D5E5F" w:rsidRDefault="002D5E5F" w:rsidP="002D5E5F">
      <w:pPr>
        <w:pStyle w:val="4"/>
      </w:pPr>
      <w:bookmarkStart w:id="87" w:name="_Toc170188291"/>
      <w:bookmarkStart w:id="88" w:name="_Toc170198020"/>
      <w:r>
        <w:rPr>
          <w:rStyle w:val="DocumentDate"/>
        </w:rPr>
        <w:t>24.06.2024</w:t>
      </w:r>
      <w:r>
        <w:br/>
      </w:r>
      <w:r>
        <w:rPr>
          <w:rStyle w:val="DocumentSource"/>
        </w:rPr>
        <w:t>РИА Новости. Новости недвижимости</w:t>
      </w:r>
      <w:r>
        <w:br/>
      </w:r>
      <w:r>
        <w:rPr>
          <w:rStyle w:val="DocumentName"/>
        </w:rPr>
        <w:t>Путин поручил рассмотреть вопрос о льготной ипотеке педагогам проекта "Профессионалитет"</w:t>
      </w:r>
      <w:bookmarkEnd w:id="87"/>
      <w:bookmarkEnd w:id="88"/>
    </w:p>
    <w:p w:rsidR="002D5E5F" w:rsidRDefault="002D5E5F" w:rsidP="002D5E5F">
      <w:pPr>
        <w:pStyle w:val="DocumentBody"/>
      </w:pPr>
      <w:r>
        <w:t xml:space="preserve">Президент России Владимир Путин поручил рассмотреть вопрос о предоставлении льготной </w:t>
      </w:r>
      <w:r>
        <w:rPr>
          <w:b/>
        </w:rPr>
        <w:t>ипотеки</w:t>
      </w:r>
      <w:r>
        <w:t xml:space="preserve"> педагогам в рамках проекта "Профессионалитет", а также продумать дополнительные меры их поддержки, сообщается на сайте Кремля.</w:t>
      </w:r>
    </w:p>
    <w:p w:rsidR="002D5E5F" w:rsidRDefault="002D5E5F" w:rsidP="002D5E5F">
      <w:pPr>
        <w:pStyle w:val="DocumentBody"/>
      </w:pPr>
      <w:r>
        <w:t>Президент утвердил перечень поручений по итогам пленарного заседания съезда и встречи с членами бюро правления Российского союза промышленников и предпринимателей, которые состоялись 25 апреля . Текст документа опубликован на сайте Кремля.</w:t>
      </w:r>
    </w:p>
    <w:p w:rsidR="002D5E5F" w:rsidRDefault="002D5E5F" w:rsidP="002D5E5F">
      <w:pPr>
        <w:pStyle w:val="DocumentBody"/>
      </w:pPr>
      <w:r>
        <w:t>"Правительству Российской Федерации... с учетом ранее данного поручения рассмотреть вопрос о предоставлении льготных ипотечных кредитов педагогическим работникам образовательных организаций, реализующих образовательные программы среднего профессионального образования, отобранных в рамках федерального проекта "Профессионалитет" (включая педагогических работников, прошедших подготовку в рамках этого федерального проекта)", - говорится в перечне поручений.</w:t>
      </w:r>
    </w:p>
    <w:p w:rsidR="002D5E5F" w:rsidRDefault="002D5E5F" w:rsidP="002D5E5F">
      <w:pPr>
        <w:pStyle w:val="DocumentBody"/>
      </w:pPr>
      <w:r>
        <w:t>Доклад по этому вопросу должен быть представлен до 1 августа. Кроме того, к этому же сроку президент поручил кабмину рассмотреть вопрос о разработке в рамках проекта "Профессионалитет" дополнительных мер социальной поддержки педагогов, реализующих образовательные программы среднего пр</w:t>
      </w:r>
      <w:r w:rsidR="00D025E0">
        <w:t xml:space="preserve">офессионального образования. </w:t>
      </w:r>
    </w:p>
    <w:p w:rsidR="00D025E0" w:rsidRPr="00D025E0" w:rsidRDefault="00F13954" w:rsidP="00D025E0">
      <w:pPr>
        <w:pStyle w:val="DocumentBody"/>
        <w:ind w:firstLine="0"/>
        <w:rPr>
          <w:sz w:val="18"/>
        </w:rPr>
      </w:pPr>
      <w:hyperlink r:id="rId46" w:history="1">
        <w:r w:rsidR="00D025E0" w:rsidRPr="00D025E0">
          <w:rPr>
            <w:rStyle w:val="a7"/>
            <w:sz w:val="18"/>
          </w:rPr>
          <w:t>https://realty.ria.ru/20240624/ipoteka-1955011834.html</w:t>
        </w:r>
      </w:hyperlink>
      <w:r w:rsidR="00D025E0" w:rsidRPr="00D025E0">
        <w:rPr>
          <w:sz w:val="18"/>
        </w:rPr>
        <w:t xml:space="preserve"> </w:t>
      </w:r>
    </w:p>
    <w:p w:rsidR="002D5E5F" w:rsidRDefault="002D5E5F" w:rsidP="002D5E5F">
      <w:r>
        <w:rPr>
          <w:sz w:val="18"/>
        </w:rPr>
        <w:t>назад: </w:t>
      </w:r>
      <w:hyperlink w:anchor="ref_toc" w:history="1">
        <w:r>
          <w:rPr>
            <w:rStyle w:val="NavigationLink"/>
          </w:rPr>
          <w:t>оглавление</w:t>
        </w:r>
      </w:hyperlink>
    </w:p>
    <w:p w:rsidR="007B7D9A" w:rsidRDefault="007B7D9A" w:rsidP="007B7D9A">
      <w:pPr>
        <w:pStyle w:val="4"/>
      </w:pPr>
      <w:bookmarkStart w:id="89" w:name="_Toc170188326"/>
      <w:bookmarkStart w:id="90" w:name="_Toc170198021"/>
      <w:r>
        <w:rPr>
          <w:rStyle w:val="DocumentDate"/>
        </w:rPr>
        <w:t>24.06.2024</w:t>
      </w:r>
      <w:r>
        <w:br/>
      </w:r>
      <w:r>
        <w:rPr>
          <w:rStyle w:val="DocumentSource"/>
        </w:rPr>
        <w:t>Коммерсантъ (kommersant.ru)</w:t>
      </w:r>
      <w:r>
        <w:br/>
      </w:r>
      <w:r>
        <w:rPr>
          <w:rStyle w:val="DocumentName"/>
        </w:rPr>
        <w:t>Более 70 подрядчиков получили кредиты для строительства частных домов с эскроу</w:t>
      </w:r>
      <w:bookmarkEnd w:id="89"/>
      <w:bookmarkEnd w:id="90"/>
    </w:p>
    <w:p w:rsidR="007B7D9A" w:rsidRDefault="007B7D9A" w:rsidP="007B7D9A">
      <w:pPr>
        <w:pStyle w:val="DocumentBody"/>
      </w:pPr>
      <w:r>
        <w:t>Более чем 70 подрядчикам открыты кредитные линии для строительства частных домов с использованием механизма защиты средств населения - эскроу, сообщил вице-президент Банка ДОМ.РФ Андрей Бахмутов. Объем предоставленного финансирования составил 3 млрд руб., с его помощью можно построить жилье общей площадью более 155 тыс. кв. м.</w:t>
      </w:r>
    </w:p>
    <w:p w:rsidR="007B7D9A" w:rsidRDefault="007B7D9A" w:rsidP="007B7D9A">
      <w:pPr>
        <w:pStyle w:val="DocumentBody"/>
      </w:pPr>
      <w:r>
        <w:t>Наибольшим спросом индивидуальное жилищное строительство (ИЖС) с подрядом и эскроу пользуется в Новосибирской области (подрядчикам предоставлено почти 550 млн руб., это позволит построить частные дома общей площадью около 25 тыс. кв. м), в Московском регионе (около 380 млн руб., примерно 17 тыс. кв. м), а также в Красноярском крае (280 млн руб., порядка 13 тыс. кв. м).</w:t>
      </w:r>
    </w:p>
    <w:p w:rsidR="007B7D9A" w:rsidRDefault="007B7D9A" w:rsidP="007B7D9A">
      <w:pPr>
        <w:pStyle w:val="DocumentBody"/>
      </w:pPr>
      <w:r>
        <w:t>Среди регионов-лидеров Тюменская область (около 200 млн руб., ориентировочно 9 тыс. кв. м), Республика Татарстан (170 млн руб., более 7 тыс. кв. м), Воронежская область (165 млн руб., около 7 тыс. кв. м), Краснодарский край и Самарская область (по 150 млн руб., более 6 тыс. кв. м в обоих регионах).</w:t>
      </w:r>
    </w:p>
    <w:p w:rsidR="007B7D9A" w:rsidRDefault="007B7D9A" w:rsidP="007B7D9A">
      <w:pPr>
        <w:pStyle w:val="DocumentBody"/>
      </w:pPr>
      <w:r>
        <w:t>«Мы уверены, что будущее ИЖС за цивилизованным форматом - с механизмом защиты средств покупателей домов на счетах эскроу. Это важно и для строительных компаний - с внедрением эскроу они смогут расширить свой бизнес, привлечь тех граждан, которые опасаются потерять вложенные в "стройку" деньги, ведь механизм делает строительство дома таким же безопасным, как покупку квартиры. Через портал строим.дом.рф клиенты взаимодействуют только с проверенными строителями, с подтвержденным опытом и репутацией на рынке, это обеспечивает более высокое качество застройки и повышение доверия к сегменту»,- отметил Андрей Бахмутов.</w:t>
      </w:r>
    </w:p>
    <w:p w:rsidR="007B7D9A" w:rsidRDefault="007B7D9A" w:rsidP="007B7D9A">
      <w:pPr>
        <w:pStyle w:val="DocumentBody"/>
      </w:pPr>
      <w:r>
        <w:t>Уже проведено около 20 ипотечных сделок на ИЖС с использованием эскроу на сумму более 100 млн руб. Первый в стране дом с использованием механизма уже построен в Казани.</w:t>
      </w:r>
    </w:p>
    <w:p w:rsidR="007B7D9A" w:rsidRDefault="00F13954" w:rsidP="007B7D9A">
      <w:hyperlink r:id="rId47" w:history="1">
        <w:r w:rsidR="007B7D9A">
          <w:rPr>
            <w:rStyle w:val="DocumentOriginalLink"/>
          </w:rPr>
          <w:t>https://www.kommersant.ru/doc/6789494</w:t>
        </w:r>
      </w:hyperlink>
    </w:p>
    <w:p w:rsidR="007B7D9A" w:rsidRDefault="007B7D9A" w:rsidP="007B7D9A">
      <w:r>
        <w:rPr>
          <w:sz w:val="18"/>
        </w:rPr>
        <w:t>назад: </w:t>
      </w:r>
      <w:hyperlink w:anchor="ref_toc" w:history="1">
        <w:r>
          <w:rPr>
            <w:rStyle w:val="NavigationLink"/>
          </w:rPr>
          <w:t>оглавление</w:t>
        </w:r>
      </w:hyperlink>
    </w:p>
    <w:p w:rsidR="00AD73CB" w:rsidRDefault="00AD73CB" w:rsidP="00AD73CB">
      <w:pPr>
        <w:pStyle w:val="4"/>
      </w:pPr>
      <w:bookmarkStart w:id="91" w:name="_Toc170188331"/>
      <w:bookmarkStart w:id="92" w:name="_Toc170198022"/>
      <w:r>
        <w:rPr>
          <w:rStyle w:val="DocumentDate"/>
        </w:rPr>
        <w:t>24.06.2024</w:t>
      </w:r>
      <w:r>
        <w:br/>
      </w:r>
      <w:r w:rsidR="00662656" w:rsidRPr="00662656">
        <w:rPr>
          <w:rStyle w:val="DocumentSource"/>
        </w:rPr>
        <w:t>Интерфакс</w:t>
      </w:r>
      <w:r>
        <w:br/>
      </w:r>
      <w:r>
        <w:rPr>
          <w:rStyle w:val="DocumentName"/>
        </w:rPr>
        <w:t>Новосибирская область лидирует по спросу на ИЖС с подрядом и эскроу</w:t>
      </w:r>
      <w:bookmarkEnd w:id="91"/>
      <w:bookmarkEnd w:id="92"/>
    </w:p>
    <w:p w:rsidR="00AD73CB" w:rsidRDefault="00AD73CB" w:rsidP="00AD73CB">
      <w:pPr>
        <w:pStyle w:val="DocumentBody"/>
      </w:pPr>
      <w:r>
        <w:t xml:space="preserve">Банк </w:t>
      </w:r>
      <w:r>
        <w:rPr>
          <w:b/>
        </w:rPr>
        <w:t>ДОМ.РФ</w:t>
      </w:r>
      <w:r>
        <w:t xml:space="preserve"> назвал список регионов, лидирующих по спросу на </w:t>
      </w:r>
      <w:r>
        <w:rPr>
          <w:b/>
        </w:rPr>
        <w:t>строительство</w:t>
      </w:r>
      <w:r>
        <w:t xml:space="preserve"> частных домов с подрядом и эскроу, пишут в пресс-службе банка.</w:t>
      </w:r>
    </w:p>
    <w:p w:rsidR="00AD73CB" w:rsidRDefault="00AD73CB" w:rsidP="00AD73CB">
      <w:pPr>
        <w:pStyle w:val="DocumentBody"/>
      </w:pPr>
      <w:r>
        <w:t xml:space="preserve">"Банк </w:t>
      </w:r>
      <w:r>
        <w:rPr>
          <w:b/>
        </w:rPr>
        <w:t>ДОМ.РФ</w:t>
      </w:r>
      <w:r>
        <w:t xml:space="preserve"> открыл кредитные линии 72 подрядчикам для строительства частных домов с использованием механизма защиты средств населения - эскроу. Объем предоставленного финансирования составил 3 млрд рублей, с его помощью можно построить жилье общей площадью более 155 тыс. кв.м. Наибольшим спросом индивидуальное жилищное </w:t>
      </w:r>
      <w:r>
        <w:rPr>
          <w:b/>
        </w:rPr>
        <w:t>строительство</w:t>
      </w:r>
      <w:r>
        <w:t xml:space="preserve"> (ИЖС) с подрядом и эскроу пользуется в Новосибирской области (подрядчикам предоставлено почти 550 млн рублей, это позволит построить частные дома общей площадью около 25 тыс. кв.м)", - говорится в сообщении.</w:t>
      </w:r>
    </w:p>
    <w:p w:rsidR="00AD73CB" w:rsidRDefault="00AD73CB" w:rsidP="00AD73CB">
      <w:pPr>
        <w:pStyle w:val="DocumentBody"/>
      </w:pPr>
      <w:r>
        <w:t>Далее идут Московский регион - порядка 380 млн рублей и около 17 тыс. кв.м домов и Красноярский край - 280 млн рублей и около 13 тыс. кв.м. Также в списке оказались Тюменская область - около 200 млн рублей и примерно 9 тыс. кв.м., Татарстан - 170 млн рублей и более 7 тыс. кв.м, Воронежская область - 165 млн рублей и около 7 тыс. кв.м, Краснодарский край и Самарская область - по 150 млн рублей, более 6 тыс. кв.м в обоих регионах.</w:t>
      </w:r>
    </w:p>
    <w:p w:rsidR="00AD73CB" w:rsidRDefault="00AD73CB" w:rsidP="00AD73CB">
      <w:pPr>
        <w:pStyle w:val="DocumentBody"/>
      </w:pPr>
      <w:r>
        <w:t xml:space="preserve">В июне этого года стало известно о том, что первый частный дом с применением </w:t>
      </w:r>
      <w:r>
        <w:rPr>
          <w:b/>
        </w:rPr>
        <w:t>эскроу-счета</w:t>
      </w:r>
      <w:r>
        <w:t xml:space="preserve"> при подряде в России построили в Татарстане. Семья оформила </w:t>
      </w:r>
      <w:r>
        <w:rPr>
          <w:b/>
        </w:rPr>
        <w:t>ипотеку</w:t>
      </w:r>
      <w:r>
        <w:t xml:space="preserve"> по программе для семей с детьми: 9 млн рублей были размещены на счете эскроу в банке. Средства перечислили подрядчику после завершения строительства. Площадь двухэтажного дома в Казани составила примерно 200 кв.м.</w:t>
      </w:r>
    </w:p>
    <w:p w:rsidR="00AD73CB" w:rsidRDefault="00AD73CB" w:rsidP="00AD73CB">
      <w:pPr>
        <w:pStyle w:val="DocumentBody"/>
      </w:pPr>
      <w:r>
        <w:t>Ранее замглавы Минстроя России Никита Стасишин сообщал, что Госдума может принять законопроект об индивидуальном жилищном строительстве с применением эскроу подрядными организациями уже в весеннюю сессию.</w:t>
      </w:r>
    </w:p>
    <w:p w:rsidR="00AD73CB" w:rsidRDefault="00AD73CB" w:rsidP="00AD73CB">
      <w:pPr>
        <w:pStyle w:val="DocumentBody"/>
      </w:pPr>
      <w:r>
        <w:t xml:space="preserve">Гендиректор </w:t>
      </w:r>
      <w:r>
        <w:rPr>
          <w:b/>
        </w:rPr>
        <w:t>ДОМ.РФ</w:t>
      </w:r>
      <w:r>
        <w:t xml:space="preserve"> Виталий Мутко в свою очередь говорил, что законопроект будет способствовать развитию этого сегмента.</w:t>
      </w:r>
    </w:p>
    <w:p w:rsidR="00AD73CB" w:rsidRDefault="00AD73CB" w:rsidP="00AD73CB">
      <w:pPr>
        <w:pStyle w:val="DocumentBody"/>
      </w:pPr>
      <w:r>
        <w:t xml:space="preserve">Напомним, новая система оплаты, по которой средства участников </w:t>
      </w:r>
      <w:r>
        <w:rPr>
          <w:b/>
        </w:rPr>
        <w:t>долевого строительства</w:t>
      </w:r>
      <w:r>
        <w:t xml:space="preserve"> размещаются на </w:t>
      </w:r>
      <w:r>
        <w:rPr>
          <w:b/>
        </w:rPr>
        <w:t>эскроу-счетах</w:t>
      </w:r>
      <w:r>
        <w:t xml:space="preserve">, действует с июля 2019 года. Получить деньги </w:t>
      </w:r>
      <w:r>
        <w:rPr>
          <w:b/>
        </w:rPr>
        <w:t>застройщик</w:t>
      </w:r>
      <w:r>
        <w:t xml:space="preserve"> может только после ввода объекта в эксплуатацию.</w:t>
      </w:r>
    </w:p>
    <w:p w:rsidR="00AD73CB" w:rsidRPr="00662656" w:rsidRDefault="00F13954" w:rsidP="00AD73CB">
      <w:pPr>
        <w:rPr>
          <w:sz w:val="18"/>
        </w:rPr>
      </w:pPr>
      <w:hyperlink r:id="rId48" w:history="1">
        <w:r w:rsidR="00662656" w:rsidRPr="00662656">
          <w:rPr>
            <w:rStyle w:val="a7"/>
            <w:sz w:val="18"/>
          </w:rPr>
          <w:t>https://www.interfax-russia.ru/realty/news/novosibirskaya-oblast-lidiruet-po-sprosu-na-izhs-s-podryadom-i-eskrou-bank-dom-rf</w:t>
        </w:r>
      </w:hyperlink>
      <w:r w:rsidR="00662656" w:rsidRPr="00662656">
        <w:rPr>
          <w:sz w:val="18"/>
        </w:rPr>
        <w:t xml:space="preserve"> </w:t>
      </w:r>
    </w:p>
    <w:p w:rsidR="00AD73CB" w:rsidRDefault="00AD73CB" w:rsidP="00AD73CB">
      <w:r>
        <w:rPr>
          <w:sz w:val="18"/>
        </w:rPr>
        <w:t>назад: </w:t>
      </w:r>
      <w:hyperlink w:anchor="ref_toc" w:history="1">
        <w:r>
          <w:rPr>
            <w:rStyle w:val="NavigationLink"/>
          </w:rPr>
          <w:t>оглавление</w:t>
        </w:r>
      </w:hyperlink>
    </w:p>
    <w:p w:rsidR="005D078D" w:rsidRDefault="005D078D" w:rsidP="005D078D">
      <w:pPr>
        <w:pStyle w:val="4"/>
      </w:pPr>
      <w:bookmarkStart w:id="93" w:name="_Toc170188371"/>
      <w:bookmarkStart w:id="94" w:name="_Toc170198023"/>
      <w:bookmarkStart w:id="95" w:name="_Toc170188334"/>
      <w:r>
        <w:rPr>
          <w:rStyle w:val="DocumentDate"/>
        </w:rPr>
        <w:t>24.06.2024</w:t>
      </w:r>
      <w:r>
        <w:br/>
      </w:r>
      <w:r>
        <w:rPr>
          <w:rStyle w:val="DocumentSource"/>
        </w:rPr>
        <w:t>Lenta.ru</w:t>
      </w:r>
      <w:r>
        <w:br/>
      </w:r>
      <w:r>
        <w:rPr>
          <w:rStyle w:val="DocumentName"/>
        </w:rPr>
        <w:t>Названы города-миллионники с доступной семейной ипотекой</w:t>
      </w:r>
      <w:bookmarkEnd w:id="93"/>
      <w:bookmarkEnd w:id="94"/>
    </w:p>
    <w:p w:rsidR="005D078D" w:rsidRDefault="005D078D" w:rsidP="005D078D">
      <w:pPr>
        <w:pStyle w:val="DocumentBody"/>
      </w:pPr>
      <w:r>
        <w:t xml:space="preserve">«Мир квартир»: жители Воронежа и Перми могут позволить себе семейную </w:t>
      </w:r>
      <w:r>
        <w:rPr>
          <w:b/>
        </w:rPr>
        <w:t>ипотеку</w:t>
      </w:r>
    </w:p>
    <w:p w:rsidR="005D078D" w:rsidRDefault="005D078D" w:rsidP="005D078D">
      <w:pPr>
        <w:pStyle w:val="DocumentBody"/>
      </w:pPr>
      <w:r>
        <w:t xml:space="preserve">Семейная </w:t>
      </w:r>
      <w:r>
        <w:rPr>
          <w:b/>
        </w:rPr>
        <w:t>ипотека</w:t>
      </w:r>
      <w:r>
        <w:t xml:space="preserve"> доступна на зарплату жителей Воронежа и Перми. В каких городах-миллионниках россияне могут позволить себе оформить данную льготную программу, выяснили эксперты федерального портала «МИР КВАРТИР» и финансового маркетплейса «Выберу.ру». Материал есть в распоряжении «Ленты.ру».</w:t>
      </w:r>
    </w:p>
    <w:p w:rsidR="005D078D" w:rsidRDefault="005D078D" w:rsidP="005D078D">
      <w:pPr>
        <w:pStyle w:val="DocumentBody"/>
      </w:pPr>
      <w:r>
        <w:t xml:space="preserve">Исследование показало, что семейная </w:t>
      </w:r>
      <w:r>
        <w:rPr>
          <w:b/>
        </w:rPr>
        <w:t>ипотека</w:t>
      </w:r>
      <w:r>
        <w:t xml:space="preserve"> выгодна также для жителей Волгограда, Челябинска и Санкт-Петербурга. В то же время выплатить такой жилищный кредит не по силам тем, кто проживает в Казани, Нижнем Новгороде и Краснодаре. Для этого горожанам потребуется внести первоначальный взнос в размере 46, 43 и 33 процентов от стоимости жилья соответственно. В Екатеринбурге показатель составит 28 процентов, в Самаре - 26 процентов. В Новосибирске и Уфе на выплату первого взноса уйдет 25 процентов от цены квартиры.</w:t>
      </w:r>
    </w:p>
    <w:p w:rsidR="005D078D" w:rsidRDefault="005D078D" w:rsidP="005D078D">
      <w:pPr>
        <w:pStyle w:val="DocumentBody"/>
      </w:pPr>
      <w:r>
        <w:t xml:space="preserve">Также, по подсчетам специалистов, затратной семейная </w:t>
      </w:r>
      <w:r>
        <w:rPr>
          <w:b/>
        </w:rPr>
        <w:t>ипотека</w:t>
      </w:r>
      <w:r>
        <w:t xml:space="preserve"> окажется для Омска, Красноярска и Ростова-на-Дону. В целом такой результат продемонстрировали 11 из 16 городов-миллионников. Для москвичей первоначальный взнос составит порядка 42 процентов от стоимости жилплощади.</w:t>
      </w:r>
    </w:p>
    <w:p w:rsidR="005D078D" w:rsidRDefault="005D078D" w:rsidP="005D078D">
      <w:pPr>
        <w:pStyle w:val="DocumentBody"/>
      </w:pPr>
      <w:r>
        <w:t xml:space="preserve">Как выяснили аналитики, для оформления семейной </w:t>
      </w:r>
      <w:r>
        <w:rPr>
          <w:b/>
        </w:rPr>
        <w:t>ипотеки</w:t>
      </w:r>
      <w:r>
        <w:t xml:space="preserve"> на 30 лет зарплаты не хватает среднестатистическому жителю Петербурга, Нижнего Новгорода, Краснодара, Уфы, Ростова-на-Дону, Омска, Волгограда и Воронежа. Едва ли могут себе позволить себе такой срок кредитования в Самаре, Новосибирске и Челябинске. Зато официального среднего заработка достаточно для казанцев, москвичей, екатеринбуржцев, пермяков и красноярцев.</w:t>
      </w:r>
    </w:p>
    <w:p w:rsidR="005D078D" w:rsidRDefault="005D078D" w:rsidP="005D078D">
      <w:pPr>
        <w:pStyle w:val="DocumentBody"/>
      </w:pPr>
      <w:r>
        <w:t xml:space="preserve">Ранее экономисты спрогнозировали динамику цен на рынке жилья после сворачивания льготной </w:t>
      </w:r>
      <w:r>
        <w:rPr>
          <w:b/>
        </w:rPr>
        <w:t>ипотеки</w:t>
      </w:r>
      <w:r>
        <w:t xml:space="preserve"> в России. По их оценкам, ждать падения цен на квартиры не стоит. Однако в июле гражданам стоит повременить с куплей и продажей недвижимости.</w:t>
      </w:r>
    </w:p>
    <w:p w:rsidR="005D078D" w:rsidRDefault="005D078D" w:rsidP="005D078D">
      <w:pPr>
        <w:pStyle w:val="DocumentAuthor"/>
      </w:pPr>
      <w:r>
        <w:t>Виктория Клабукова</w:t>
      </w:r>
    </w:p>
    <w:p w:rsidR="005D078D" w:rsidRDefault="00F13954" w:rsidP="005D078D">
      <w:hyperlink r:id="rId49" w:history="1">
        <w:r w:rsidR="005D078D">
          <w:rPr>
            <w:rStyle w:val="DocumentOriginalLink"/>
          </w:rPr>
          <w:t>https://lenta.ru/news/2024/06/24/ipoteka-goroda/</w:t>
        </w:r>
      </w:hyperlink>
    </w:p>
    <w:p w:rsidR="005D078D" w:rsidRDefault="005D078D" w:rsidP="005D078D">
      <w:r>
        <w:rPr>
          <w:sz w:val="18"/>
        </w:rPr>
        <w:t>назад: </w:t>
      </w:r>
      <w:hyperlink w:anchor="ref_toc" w:history="1">
        <w:r>
          <w:rPr>
            <w:rStyle w:val="NavigationLink"/>
          </w:rPr>
          <w:t>оглавление</w:t>
        </w:r>
      </w:hyperlink>
    </w:p>
    <w:p w:rsidR="007548E6" w:rsidRDefault="007548E6" w:rsidP="007548E6">
      <w:pPr>
        <w:pStyle w:val="4"/>
      </w:pPr>
      <w:bookmarkStart w:id="96" w:name="_Toc170188429"/>
      <w:bookmarkStart w:id="97" w:name="_Toc170198024"/>
      <w:bookmarkStart w:id="98" w:name="_Toc170188258"/>
      <w:bookmarkEnd w:id="84"/>
      <w:bookmarkEnd w:id="95"/>
      <w:r>
        <w:rPr>
          <w:rStyle w:val="DocumentDate"/>
        </w:rPr>
        <w:t>24.06.2024</w:t>
      </w:r>
      <w:r>
        <w:br/>
      </w:r>
      <w:r>
        <w:rPr>
          <w:rStyle w:val="DocumentSource"/>
        </w:rPr>
        <w:t>АСН-инфо (asninfo.ru)</w:t>
      </w:r>
      <w:r>
        <w:br/>
      </w:r>
      <w:r>
        <w:rPr>
          <w:rStyle w:val="DocumentName"/>
        </w:rPr>
        <w:t>Доля рассрочек на рынке новостроек достигнет 35-75%, в зависимости от сегмента, уже к осени</w:t>
      </w:r>
      <w:bookmarkEnd w:id="96"/>
      <w:bookmarkEnd w:id="97"/>
    </w:p>
    <w:p w:rsidR="007548E6" w:rsidRDefault="007548E6" w:rsidP="007548E6">
      <w:pPr>
        <w:pStyle w:val="DocumentBody"/>
      </w:pPr>
      <w:r>
        <w:t>В связи с частичным сворачиванием программ ипотечного кредитования с госсубсидированием с 1 июля текущего года, на первичном рынке ожидается существенное увеличение доли рассрочек в общем количестве сделок.</w:t>
      </w:r>
    </w:p>
    <w:p w:rsidR="007548E6" w:rsidRDefault="007548E6" w:rsidP="007548E6">
      <w:pPr>
        <w:pStyle w:val="DocumentBody"/>
      </w:pPr>
      <w:r>
        <w:t xml:space="preserve">Особенно сильным оно окажется в сегменте "масс-маркет". Евгения Бескровного, директора по продажам компании LAR Development (входит в ГК "Запстрой"), до конца лета </w:t>
      </w:r>
      <w:r>
        <w:rPr>
          <w:b/>
        </w:rPr>
        <w:t>застройщики</w:t>
      </w:r>
      <w:r>
        <w:t xml:space="preserve"> будут постепенно перестраивать структуру продаж, все активнее предлагая покупателям инструмент рассрочки.</w:t>
      </w:r>
    </w:p>
    <w:p w:rsidR="007548E6" w:rsidRDefault="007548E6" w:rsidP="007548E6">
      <w:pPr>
        <w:pStyle w:val="DocumentBody"/>
      </w:pPr>
      <w:r>
        <w:t xml:space="preserve">"Ещё в прошлом году, до декабрьского ужесточения условий выдачи льготной </w:t>
      </w:r>
      <w:r>
        <w:rPr>
          <w:b/>
        </w:rPr>
        <w:t>ипотеки</w:t>
      </w:r>
      <w:r>
        <w:t>, доля рассрочек в среднем по наиболее доступному ценовому сегменту ("масс-маркет") не превышала 5-7% от общего количества сделок. Но к июню она достигла уровня в 15-20%. И вполне может, по нашим расчётам уже осенью увеличится до 30-35%", - считает эксперт.</w:t>
      </w:r>
    </w:p>
    <w:p w:rsidR="007548E6" w:rsidRDefault="007548E6" w:rsidP="007548E6">
      <w:pPr>
        <w:pStyle w:val="DocumentBody"/>
      </w:pPr>
      <w:r>
        <w:t xml:space="preserve">При этом в премиальном сегменте (бизнес- и элит-класс) больших изменений не ожидается, поскольку он далеко не так зависим от </w:t>
      </w:r>
      <w:r>
        <w:rPr>
          <w:b/>
        </w:rPr>
        <w:t>ипотеки</w:t>
      </w:r>
      <w:r>
        <w:t xml:space="preserve"> - в том числе, льготной. Здесь популярность рассрочки всегда была выше и на сегодняшний день её доля составляет 60-65%. К концу года этот показатель может вырасти ненамного - в пределах 5-10%.</w:t>
      </w:r>
    </w:p>
    <w:p w:rsidR="007548E6" w:rsidRDefault="007548E6" w:rsidP="007548E6">
      <w:pPr>
        <w:pStyle w:val="DocumentBody"/>
      </w:pPr>
      <w:r>
        <w:t xml:space="preserve">"Конечно, полной альтернативой </w:t>
      </w:r>
      <w:r>
        <w:rPr>
          <w:b/>
        </w:rPr>
        <w:t>ипотеке</w:t>
      </w:r>
      <w:r>
        <w:t xml:space="preserve"> рассрочка не станет, поскольку регулярные платежи здесь заметно выше. Кроме того, </w:t>
      </w:r>
      <w:r>
        <w:rPr>
          <w:b/>
        </w:rPr>
        <w:t>застройщики</w:t>
      </w:r>
      <w:r>
        <w:t xml:space="preserve">, работающие в "масс-маркете" могут продавать в рассрочку только часть лотов, поскольку им нужно заботиться о наполнении </w:t>
      </w:r>
      <w:r>
        <w:rPr>
          <w:b/>
        </w:rPr>
        <w:t>эскроу-счетов</w:t>
      </w:r>
      <w:r>
        <w:t xml:space="preserve">, чтобы не увеличилась стоимость </w:t>
      </w:r>
      <w:r>
        <w:rPr>
          <w:b/>
        </w:rPr>
        <w:t>проектного финансирования</w:t>
      </w:r>
      <w:r>
        <w:t xml:space="preserve">. Однако многие </w:t>
      </w:r>
      <w:r>
        <w:rPr>
          <w:b/>
        </w:rPr>
        <w:t>застройщики</w:t>
      </w:r>
      <w:r>
        <w:t xml:space="preserve"> - в основном крупные - все же предлагают длительные варианты рассрочек (до 8 лет) с довольно привлекательным первым взносом в 10-15% от стоимости квартиры и ежемесячными или ежеквартальными платежами. Такие условия могут быть привлекательными для значительного количества покупателей", - говорит Евгений Бескровный.</w:t>
      </w:r>
    </w:p>
    <w:p w:rsidR="007548E6" w:rsidRDefault="007548E6" w:rsidP="007548E6">
      <w:pPr>
        <w:pStyle w:val="DocumentBody"/>
      </w:pPr>
      <w:r>
        <w:t>Он добавляет, что в сегментах "бизнес" и "элит" условия по рассрочкам существенно отличаются: здесь основным спросом пользуются варианты с разбивкой всей суммы на три платежа (равными долями или, например, в пропорции 10/40/40) и выплатой долга максимум в течение двух лет - обычно в пределах строительного цикла объекта.</w:t>
      </w:r>
    </w:p>
    <w:p w:rsidR="007548E6" w:rsidRDefault="00F13954" w:rsidP="007548E6">
      <w:hyperlink r:id="rId50" w:history="1">
        <w:r w:rsidR="007548E6">
          <w:rPr>
            <w:rStyle w:val="DocumentOriginalLink"/>
          </w:rPr>
          <w:t>https://asninfo.ru/analytics/1748-dolya-rassrochek-na-rynke-novostroyek-dostignet-35-75-v-zavisimosti-ot-segmenta-uzhe-k-oseni</w:t>
        </w:r>
      </w:hyperlink>
    </w:p>
    <w:p w:rsidR="007548E6" w:rsidRDefault="007548E6" w:rsidP="007548E6">
      <w:r>
        <w:rPr>
          <w:sz w:val="18"/>
        </w:rPr>
        <w:t>назад: </w:t>
      </w:r>
      <w:hyperlink w:anchor="ref_toc" w:history="1">
        <w:r>
          <w:rPr>
            <w:rStyle w:val="NavigationLink"/>
          </w:rPr>
          <w:t>оглавление</w:t>
        </w:r>
      </w:hyperlink>
    </w:p>
    <w:p w:rsidR="00C738C2" w:rsidRDefault="00C738C2" w:rsidP="00C738C2">
      <w:pPr>
        <w:pStyle w:val="4"/>
      </w:pPr>
      <w:bookmarkStart w:id="99" w:name="_Toc170198025"/>
      <w:r>
        <w:rPr>
          <w:rStyle w:val="DocumentDate"/>
        </w:rPr>
        <w:t>25.06.2024</w:t>
      </w:r>
      <w:r>
        <w:br/>
      </w:r>
      <w:r>
        <w:rPr>
          <w:rStyle w:val="DocumentSource"/>
        </w:rPr>
        <w:t>Российская газета</w:t>
      </w:r>
      <w:r>
        <w:br/>
      </w:r>
      <w:bookmarkEnd w:id="98"/>
      <w:r w:rsidR="00FF195C" w:rsidRPr="00FF195C">
        <w:rPr>
          <w:rStyle w:val="DocumentName"/>
        </w:rPr>
        <w:t>КС РФ разрешил оставлять должникам часть средств от продажи ипотечного жилья</w:t>
      </w:r>
      <w:bookmarkEnd w:id="99"/>
    </w:p>
    <w:p w:rsidR="00C738C2" w:rsidRDefault="00C738C2" w:rsidP="00C738C2">
      <w:pPr>
        <w:pStyle w:val="DocumentBody"/>
      </w:pPr>
      <w:r>
        <w:t>После продажи ипотечного жилья гражданина-банкрота ему должна быть</w:t>
      </w:r>
      <w:r w:rsidR="0074394E">
        <w:t xml:space="preserve"> </w:t>
      </w:r>
      <w:r>
        <w:t>выделена достаточная сумма на покупку крыши над головой.</w:t>
      </w:r>
    </w:p>
    <w:p w:rsidR="00C738C2" w:rsidRDefault="00C738C2" w:rsidP="00C738C2">
      <w:pPr>
        <w:pStyle w:val="DocumentBody"/>
      </w:pPr>
      <w:r>
        <w:t>Конституционный суд РФ предписал внести в законодательство необходимые</w:t>
      </w:r>
      <w:r w:rsidR="0074394E">
        <w:t xml:space="preserve"> </w:t>
      </w:r>
      <w:r>
        <w:t>изменения, изучив дело семьи банкротов из Московской области.</w:t>
      </w:r>
    </w:p>
    <w:p w:rsidR="00C738C2" w:rsidRDefault="00C738C2" w:rsidP="00C738C2">
      <w:pPr>
        <w:pStyle w:val="DocumentBody"/>
      </w:pPr>
      <w:r>
        <w:t>И муж, и жена были официально признаны несостоятельными, причем, по</w:t>
      </w:r>
      <w:r w:rsidR="0074394E">
        <w:t xml:space="preserve"> </w:t>
      </w:r>
      <w:r>
        <w:t xml:space="preserve">отдельности. Поэтому их общая квартира, купленная в </w:t>
      </w:r>
      <w:r>
        <w:rPr>
          <w:b/>
        </w:rPr>
        <w:t>ипотеку</w:t>
      </w:r>
      <w:r>
        <w:t>, подлежала</w:t>
      </w:r>
      <w:r w:rsidR="0074394E">
        <w:t xml:space="preserve"> </w:t>
      </w:r>
      <w:r>
        <w:t>продаже для удовлетворения требований кредиторов. Но женщина через суд</w:t>
      </w:r>
      <w:r w:rsidR="0074394E">
        <w:t xml:space="preserve"> </w:t>
      </w:r>
      <w:r>
        <w:t>добилась, чтобы из конкурсной массы были исключены 3,8 миллиона рублей - на</w:t>
      </w:r>
      <w:r w:rsidR="0074394E">
        <w:t xml:space="preserve"> </w:t>
      </w:r>
      <w:r>
        <w:t>покупку другого жилья для семьи. АО "Юридическое бюро "Факториус", к</w:t>
      </w:r>
      <w:r w:rsidR="0074394E">
        <w:t xml:space="preserve"> </w:t>
      </w:r>
      <w:r>
        <w:t>которому попали долги ее супруга, полагает, что тем самым оказываются</w:t>
      </w:r>
      <w:r w:rsidR="0074394E">
        <w:t xml:space="preserve"> </w:t>
      </w:r>
      <w:r>
        <w:t xml:space="preserve">нарушены их права, ведь </w:t>
      </w:r>
      <w:r>
        <w:rPr>
          <w:b/>
        </w:rPr>
        <w:t>ипотека</w:t>
      </w:r>
      <w:r>
        <w:t xml:space="preserve"> была совместной. - Кроме того, указал</w:t>
      </w:r>
      <w:r w:rsidR="0074394E">
        <w:t xml:space="preserve"> </w:t>
      </w:r>
      <w:r>
        <w:t>заявитель, при банкротстве должника из конкурсной массы возможно выделение</w:t>
      </w:r>
      <w:r w:rsidR="0074394E">
        <w:t xml:space="preserve"> </w:t>
      </w:r>
      <w:r>
        <w:t>средств на лечение, но вот условия о о выделении сумм на покупку квартиры</w:t>
      </w:r>
      <w:r w:rsidR="0074394E">
        <w:t xml:space="preserve"> </w:t>
      </w:r>
      <w:r>
        <w:t>законодательство не предусматривает.</w:t>
      </w:r>
    </w:p>
    <w:p w:rsidR="00C738C2" w:rsidRDefault="00C738C2" w:rsidP="00C738C2">
      <w:pPr>
        <w:pStyle w:val="DocumentBody"/>
      </w:pPr>
      <w:r>
        <w:t>Кредиторы должника не являются для него частной социальной службой,</w:t>
      </w:r>
      <w:r w:rsidR="0074394E">
        <w:t xml:space="preserve"> </w:t>
      </w:r>
      <w:r>
        <w:t>ублажающей все его потребности, - указано в заявлении юрбюро экономические</w:t>
      </w:r>
      <w:r w:rsidR="0074394E">
        <w:t xml:space="preserve"> </w:t>
      </w:r>
      <w:r>
        <w:t>последствия, приводящие к его банкротству, не должны влиять на право</w:t>
      </w:r>
      <w:r w:rsidR="0074394E">
        <w:t xml:space="preserve"> </w:t>
      </w:r>
      <w:r>
        <w:t>кредиторов на справедливое распределение конкурсной массы банкрота.</w:t>
      </w:r>
    </w:p>
    <w:p w:rsidR="00C738C2" w:rsidRDefault="00C738C2" w:rsidP="00C738C2">
      <w:pPr>
        <w:pStyle w:val="DocumentBody"/>
      </w:pPr>
      <w:r>
        <w:t>Судьи КС, изучив материалы дела, признали, что в действующем</w:t>
      </w:r>
      <w:r w:rsidR="0074394E">
        <w:t xml:space="preserve"> </w:t>
      </w:r>
      <w:r>
        <w:t>законодательстве подобные ситуации никак не урегулированы. Положения статьи</w:t>
      </w:r>
      <w:r w:rsidR="0074394E">
        <w:t xml:space="preserve"> </w:t>
      </w:r>
      <w:r>
        <w:t>446 ГПК РФ статьи 213.25 ФЗ "О несостоятельности (банкротстве)" признаны не</w:t>
      </w:r>
      <w:r w:rsidR="0074394E">
        <w:t xml:space="preserve"> </w:t>
      </w:r>
      <w:r>
        <w:t>соответствующими Конституции РФ, поскольку "они не обеспечивают</w:t>
      </w:r>
      <w:r w:rsidR="0074394E">
        <w:t xml:space="preserve"> </w:t>
      </w:r>
      <w:r>
        <w:t>определенности" в том, что касается условий распространения имущественного</w:t>
      </w:r>
      <w:r w:rsidR="0074394E">
        <w:t xml:space="preserve"> </w:t>
      </w:r>
      <w:r>
        <w:t>(исполнительского) иммунитета на суммы, вырученные от продажи ипотечного</w:t>
      </w:r>
      <w:r w:rsidR="0074394E">
        <w:t xml:space="preserve"> </w:t>
      </w:r>
      <w:r>
        <w:t>жилья гражданина-банкрота, если оно является для гражданина-должника и</w:t>
      </w:r>
      <w:r w:rsidR="0074394E">
        <w:t xml:space="preserve"> </w:t>
      </w:r>
      <w:r>
        <w:t>членов его семьи единственным.</w:t>
      </w:r>
    </w:p>
    <w:p w:rsidR="00C738C2" w:rsidRDefault="00C738C2" w:rsidP="00C738C2">
      <w:pPr>
        <w:pStyle w:val="DocumentBody"/>
      </w:pPr>
      <w:r>
        <w:t>В такой чувствительной сфере, как гарантии жилищных прав, даже если</w:t>
      </w:r>
      <w:r w:rsidR="0074394E">
        <w:t xml:space="preserve"> </w:t>
      </w:r>
      <w:r>
        <w:t>вопрос о о них возникает в в процессе банкротства гражданина, должны</w:t>
      </w:r>
      <w:r w:rsidR="0074394E">
        <w:t xml:space="preserve"> </w:t>
      </w:r>
      <w:r>
        <w:t>предъявляться повышенные требования к к определенности правового</w:t>
      </w:r>
      <w:r w:rsidR="0074394E">
        <w:t xml:space="preserve"> </w:t>
      </w:r>
      <w:r>
        <w:t>регулирования условий предоставления этих гарантий, - напомнил КС ряд своих</w:t>
      </w:r>
      <w:r w:rsidR="0074394E">
        <w:t xml:space="preserve"> </w:t>
      </w:r>
      <w:r>
        <w:t>предыдущих решений, - в в том числе в в виде наделения исполнительским</w:t>
      </w:r>
      <w:r w:rsidR="0074394E">
        <w:t xml:space="preserve"> </w:t>
      </w:r>
      <w:r>
        <w:t>иммунитетом части денежных средств, вырученных от продажи принадлежащего</w:t>
      </w:r>
      <w:r w:rsidR="0074394E">
        <w:t xml:space="preserve"> </w:t>
      </w:r>
      <w:r>
        <w:t xml:space="preserve">должнику на праве собственности и и обремененного </w:t>
      </w:r>
      <w:r>
        <w:rPr>
          <w:b/>
        </w:rPr>
        <w:t>ипотекой</w:t>
      </w:r>
      <w:r>
        <w:t xml:space="preserve"> жилого</w:t>
      </w:r>
      <w:r w:rsidR="0074394E">
        <w:t xml:space="preserve"> </w:t>
      </w:r>
      <w:r>
        <w:t>помещения.</w:t>
      </w:r>
    </w:p>
    <w:p w:rsidR="00C738C2" w:rsidRDefault="00C738C2" w:rsidP="00C738C2">
      <w:pPr>
        <w:pStyle w:val="DocumentBody"/>
      </w:pPr>
      <w:r>
        <w:t>- Законодателю необходимо скорректировать правовую коллизию. А до</w:t>
      </w:r>
      <w:r w:rsidR="0074394E">
        <w:t xml:space="preserve"> </w:t>
      </w:r>
      <w:r>
        <w:t>этого момента постановлением КС РФ устанавливается временный порядок</w:t>
      </w:r>
      <w:r w:rsidR="0074394E">
        <w:t xml:space="preserve"> </w:t>
      </w:r>
      <w:r>
        <w:t>решения жилищного вопроса граждан-банкротов. Они получают право подать</w:t>
      </w:r>
      <w:r w:rsidR="0074394E">
        <w:t xml:space="preserve"> </w:t>
      </w:r>
      <w:r>
        <w:t>заявление на исключение из конкурсной массы части денежных средств,</w:t>
      </w:r>
      <w:r w:rsidR="0074394E">
        <w:t xml:space="preserve"> </w:t>
      </w:r>
      <w:r>
        <w:t>вырученных от продажи ипотечного жилья в рамках процедуры банкротства.</w:t>
      </w:r>
    </w:p>
    <w:p w:rsidR="00C738C2" w:rsidRDefault="00C738C2" w:rsidP="00C738C2">
      <w:pPr>
        <w:pStyle w:val="DocumentBody"/>
      </w:pPr>
      <w:r>
        <w:t>Однако суд имеет право уменьшить эту сумму до размера, который</w:t>
      </w:r>
      <w:r w:rsidR="0074394E">
        <w:t xml:space="preserve"> </w:t>
      </w:r>
      <w:r>
        <w:t>позволяет удовлетворить разумную потребность гражданина-должника и членов</w:t>
      </w:r>
      <w:r w:rsidR="0074394E">
        <w:t xml:space="preserve"> </w:t>
      </w:r>
      <w:r>
        <w:t>его семьи в жилище.</w:t>
      </w:r>
    </w:p>
    <w:p w:rsidR="00C738C2" w:rsidRDefault="00C738C2" w:rsidP="00C738C2">
      <w:pPr>
        <w:pStyle w:val="DocumentBody"/>
      </w:pPr>
      <w:r>
        <w:t>Дело с участием АО "Юридическое бюро "Факториус" может быть</w:t>
      </w:r>
      <w:r w:rsidR="0074394E">
        <w:t xml:space="preserve"> </w:t>
      </w:r>
      <w:r>
        <w:t>пересмотрено в установленном порядке.</w:t>
      </w:r>
    </w:p>
    <w:p w:rsidR="00C738C2" w:rsidRDefault="00C738C2" w:rsidP="00C738C2">
      <w:pPr>
        <w:pStyle w:val="DocumentAuthor"/>
      </w:pPr>
      <w:r>
        <w:t>Мария Голубкова</w:t>
      </w:r>
    </w:p>
    <w:p w:rsidR="00FF195C" w:rsidRPr="00FF195C" w:rsidRDefault="00F13954" w:rsidP="00FF195C">
      <w:pPr>
        <w:rPr>
          <w:sz w:val="18"/>
        </w:rPr>
      </w:pPr>
      <w:hyperlink r:id="rId51" w:history="1">
        <w:r w:rsidR="00FF195C" w:rsidRPr="00FF195C">
          <w:rPr>
            <w:rStyle w:val="a7"/>
            <w:sz w:val="18"/>
          </w:rPr>
          <w:t>https://rg.ru/2024/06/24/zhile-dlia-bankrota.html</w:t>
        </w:r>
      </w:hyperlink>
      <w:r w:rsidR="00FF195C" w:rsidRPr="00FF195C">
        <w:rPr>
          <w:sz w:val="18"/>
        </w:rPr>
        <w:t xml:space="preserve"> </w:t>
      </w:r>
    </w:p>
    <w:p w:rsidR="00C738C2" w:rsidRDefault="00C738C2" w:rsidP="00C738C2">
      <w:r>
        <w:rPr>
          <w:sz w:val="18"/>
        </w:rPr>
        <w:t>назад: </w:t>
      </w:r>
      <w:hyperlink w:anchor="ref_toc" w:history="1">
        <w:r>
          <w:rPr>
            <w:rStyle w:val="NavigationLink"/>
          </w:rPr>
          <w:t>оглавление</w:t>
        </w:r>
      </w:hyperlink>
    </w:p>
    <w:p w:rsidR="007B7D9A" w:rsidRDefault="007B7D9A" w:rsidP="007B7D9A">
      <w:pPr>
        <w:pStyle w:val="4"/>
      </w:pPr>
      <w:bookmarkStart w:id="100" w:name="_Toc170188316"/>
      <w:bookmarkStart w:id="101" w:name="_Toc170198026"/>
      <w:r>
        <w:rPr>
          <w:rStyle w:val="DocumentDate"/>
        </w:rPr>
        <w:t>24.06.2024</w:t>
      </w:r>
      <w:r>
        <w:br/>
      </w:r>
      <w:r>
        <w:rPr>
          <w:rStyle w:val="DocumentSource"/>
        </w:rPr>
        <w:t>Газета.Ru</w:t>
      </w:r>
      <w:r>
        <w:br/>
      </w:r>
      <w:r>
        <w:rPr>
          <w:rStyle w:val="DocumentName"/>
        </w:rPr>
        <w:t>Эксперт раскрыла, смогут ли банки обеспечить льготные ставки по ипотеке</w:t>
      </w:r>
      <w:bookmarkEnd w:id="100"/>
      <w:bookmarkEnd w:id="101"/>
    </w:p>
    <w:p w:rsidR="007B7D9A" w:rsidRDefault="007B7D9A" w:rsidP="007B7D9A">
      <w:pPr>
        <w:pStyle w:val="DocumentBody"/>
      </w:pPr>
      <w:r>
        <w:t xml:space="preserve">Эксперт по жилью Радченко: банки не смогут обеспечить льготные ставки по </w:t>
      </w:r>
      <w:r>
        <w:rPr>
          <w:b/>
        </w:rPr>
        <w:t>ипотеке</w:t>
      </w:r>
    </w:p>
    <w:p w:rsidR="007B7D9A" w:rsidRDefault="007B7D9A" w:rsidP="007B7D9A">
      <w:pPr>
        <w:pStyle w:val="DocumentBody"/>
      </w:pPr>
      <w:r>
        <w:t xml:space="preserve">1 июля завершается льготная программа </w:t>
      </w:r>
      <w:r>
        <w:rPr>
          <w:b/>
        </w:rPr>
        <w:t>ипотеки</w:t>
      </w:r>
      <w:r>
        <w:t xml:space="preserve"> под 8%. На этом фоне банки заявляют о готовности сохранить низкую ставку, если </w:t>
      </w:r>
      <w:r>
        <w:rPr>
          <w:b/>
        </w:rPr>
        <w:t>застройщики</w:t>
      </w:r>
      <w:r>
        <w:t xml:space="preserve"> согласятся субсидировать выпадающие доходы. Президент Международной академии </w:t>
      </w:r>
      <w:r>
        <w:rPr>
          <w:b/>
        </w:rPr>
        <w:t>ипотеки</w:t>
      </w:r>
      <w:r>
        <w:t xml:space="preserve"> и недвижимости Ирина Радченко заявила "Ридусу", что сомневается в успехе данного предприятия.</w:t>
      </w:r>
    </w:p>
    <w:p w:rsidR="007B7D9A" w:rsidRDefault="007B7D9A" w:rsidP="007B7D9A">
      <w:pPr>
        <w:pStyle w:val="DocumentBody"/>
      </w:pPr>
      <w:r>
        <w:t xml:space="preserve">"Ключевая ставка в России - 16%, а рыночная </w:t>
      </w:r>
      <w:r>
        <w:rPr>
          <w:b/>
        </w:rPr>
        <w:t>ипотека</w:t>
      </w:r>
      <w:r>
        <w:t xml:space="preserve"> - 20%. Срок ипотечного кредита - 20-30 лет. Не думаю, что найдется </w:t>
      </w:r>
      <w:r>
        <w:rPr>
          <w:b/>
        </w:rPr>
        <w:t>застройщик</w:t>
      </w:r>
      <w:r>
        <w:t>, который будет в состоянии в течение 20-30 лет возмещать банку выпадающий доход в размере 12%", - сказала Радченко.</w:t>
      </w:r>
    </w:p>
    <w:p w:rsidR="007B7D9A" w:rsidRDefault="007B7D9A" w:rsidP="007B7D9A">
      <w:pPr>
        <w:pStyle w:val="DocumentBody"/>
      </w:pPr>
      <w:r>
        <w:t xml:space="preserve">Она добавила, что после отмены льготной </w:t>
      </w:r>
      <w:r>
        <w:rPr>
          <w:b/>
        </w:rPr>
        <w:t>ипотеки</w:t>
      </w:r>
      <w:r>
        <w:t xml:space="preserve"> спрос на рынке новостроек может снизиться как минимум в три раза. При этом эксперт допустила, что кредиты на первичном рынке жилья станут доступнее, когда цены на новые квартиры значительно упадут.</w:t>
      </w:r>
    </w:p>
    <w:p w:rsidR="007B7D9A" w:rsidRDefault="007B7D9A" w:rsidP="007B7D9A">
      <w:pPr>
        <w:pStyle w:val="DocumentBody"/>
      </w:pPr>
      <w:r>
        <w:t xml:space="preserve">Коммерческий директор ГК «Новастрой» Антонина Дарчинова до этого говорила, что спрос на новостройки в России снизится на 30-40% после 1 июля, когда в стране завершится действие госпрограммы льготной </w:t>
      </w:r>
      <w:r>
        <w:rPr>
          <w:b/>
        </w:rPr>
        <w:t>ипотеки</w:t>
      </w:r>
      <w:r>
        <w:t>.</w:t>
      </w:r>
    </w:p>
    <w:p w:rsidR="007B7D9A" w:rsidRDefault="007B7D9A" w:rsidP="007B7D9A">
      <w:pPr>
        <w:pStyle w:val="DocumentBody"/>
      </w:pPr>
      <w:r>
        <w:t xml:space="preserve">В июне сообщалось, что Минфин России согласился увеличить надбавку для расчета возмещения банкам за выдачу льготной </w:t>
      </w:r>
      <w:r>
        <w:rPr>
          <w:b/>
        </w:rPr>
        <w:t>ипотеки</w:t>
      </w:r>
      <w:r>
        <w:t xml:space="preserve"> после 1 июля. Речь идет о повышении надбавки к ключевой ставке ЦБ, которая используется для расчета компенсации недополученных доходов банков по программам с господдержкой.</w:t>
      </w:r>
    </w:p>
    <w:p w:rsidR="007B7D9A" w:rsidRDefault="007B7D9A" w:rsidP="007B7D9A">
      <w:pPr>
        <w:pStyle w:val="DocumentBody"/>
      </w:pPr>
      <w:r>
        <w:t xml:space="preserve">Ранее россиянам дали советы, как сделать </w:t>
      </w:r>
      <w:r>
        <w:rPr>
          <w:b/>
        </w:rPr>
        <w:t>ипотеку</w:t>
      </w:r>
      <w:r>
        <w:t xml:space="preserve"> выгоднее.</w:t>
      </w:r>
    </w:p>
    <w:p w:rsidR="007B7D9A" w:rsidRDefault="007B7D9A" w:rsidP="007B7D9A">
      <w:pPr>
        <w:pStyle w:val="DocumentAuthor"/>
      </w:pPr>
      <w:r>
        <w:t>Вячеслав Душин</w:t>
      </w:r>
    </w:p>
    <w:p w:rsidR="007B7D9A" w:rsidRDefault="00F13954" w:rsidP="007B7D9A">
      <w:hyperlink r:id="rId52" w:history="1">
        <w:r w:rsidR="007B7D9A">
          <w:rPr>
            <w:rStyle w:val="DocumentOriginalLink"/>
          </w:rPr>
          <w:t>https://www.gazeta.ru/business/news/2024/06/24/23313361.shtml</w:t>
        </w:r>
      </w:hyperlink>
    </w:p>
    <w:p w:rsidR="007B7D9A" w:rsidRDefault="007B7D9A" w:rsidP="007B7D9A">
      <w:r>
        <w:rPr>
          <w:sz w:val="18"/>
        </w:rPr>
        <w:t>назад: </w:t>
      </w:r>
      <w:hyperlink w:anchor="ref_toc" w:history="1">
        <w:r>
          <w:rPr>
            <w:rStyle w:val="NavigationLink"/>
          </w:rPr>
          <w:t>оглавление</w:t>
        </w:r>
      </w:hyperlink>
    </w:p>
    <w:p w:rsidR="00D032AD" w:rsidRDefault="00D032AD" w:rsidP="00D032AD">
      <w:pPr>
        <w:pStyle w:val="4"/>
      </w:pPr>
      <w:bookmarkStart w:id="102" w:name="_Toc170188381"/>
      <w:bookmarkStart w:id="103" w:name="_Toc170198027"/>
      <w:bookmarkStart w:id="104" w:name="_Toc170188374"/>
      <w:r>
        <w:rPr>
          <w:rStyle w:val="DocumentDate"/>
        </w:rPr>
        <w:t>24.06.2024</w:t>
      </w:r>
      <w:r>
        <w:br/>
      </w:r>
      <w:r>
        <w:rPr>
          <w:rStyle w:val="DocumentSource"/>
        </w:rPr>
        <w:t>РБК</w:t>
      </w:r>
      <w:r>
        <w:br/>
      </w:r>
      <w:r>
        <w:rPr>
          <w:rStyle w:val="DocumentName"/>
        </w:rPr>
        <w:t>«Группе ЛСР» согласовали новый проект на Петроградской стороне</w:t>
      </w:r>
      <w:bookmarkEnd w:id="102"/>
      <w:bookmarkEnd w:id="103"/>
    </w:p>
    <w:p w:rsidR="00D032AD" w:rsidRDefault="00D032AD" w:rsidP="00D032AD">
      <w:pPr>
        <w:pStyle w:val="DocumentBody"/>
      </w:pPr>
      <w:r>
        <w:t xml:space="preserve">Градостроительная комиссия Санкт-Петербурга одобрила </w:t>
      </w:r>
      <w:r>
        <w:rPr>
          <w:b/>
        </w:rPr>
        <w:t>строительство</w:t>
      </w:r>
      <w:r>
        <w:t xml:space="preserve"> гостиницы на улице Красного Курсанта, 19 в Петроградском районе города. "Группа ЛСР" возведет здесь восьмиэтажную гостиницу площадью 14,9 тыс. кв. м и бизнес-центр высотой 9 этажей. Объем инвестиций в проект составит 2,6 млрд руб. Об этом сообщает «Деловой Петербург».</w:t>
      </w:r>
    </w:p>
    <w:p w:rsidR="00D032AD" w:rsidRDefault="00D032AD" w:rsidP="00D032AD">
      <w:pPr>
        <w:pStyle w:val="DocumentBody"/>
      </w:pPr>
      <w:r>
        <w:t xml:space="preserve">В "Группе ЛСР" заявили изданию, что компания планирует построить на улице Красного Курсанта классическую гостиницу в рамках национального проекта "Туризм и индустрия гостеприимства". Это позволит привлечь средства на </w:t>
      </w:r>
      <w:r>
        <w:rPr>
          <w:b/>
        </w:rPr>
        <w:t>строительство</w:t>
      </w:r>
      <w:r>
        <w:t xml:space="preserve"> гостиницы значительно выгоднее рыночных условий - по субсидируемой ставке в размере 5% годовых. Проект на улице Красного Курсанта станет первым проектом классической гостиницы в портфеле девелопера. Участок под застройку площадью 7788 кв. м "Группа ЛСР" приобрела на торгах в 2020 году за 720 млн руб.</w:t>
      </w:r>
    </w:p>
    <w:p w:rsidR="00D032AD" w:rsidRDefault="00D032AD" w:rsidP="00D032AD">
      <w:pPr>
        <w:pStyle w:val="DocumentBody"/>
      </w:pPr>
      <w:r>
        <w:t>Ранее здесь находилась площадка завода "Навигатор", которой владел концерн "Алмаз-Антей". Изначально в "Группе ЛСР" хотели построить на этой территории 18 тыс. кв. м жилья бизнес-класса и успели согласовать в комитете по охране памятников проект "общежития со встроенно-пристроенными помещениями и подземным гаражом" высотой 9-11 этажей. Но в прошлом году проект изменили под классический отель.</w:t>
      </w:r>
    </w:p>
    <w:p w:rsidR="00D032AD" w:rsidRDefault="00D032AD" w:rsidP="00D032AD">
      <w:pPr>
        <w:pStyle w:val="DocumentBody"/>
      </w:pPr>
      <w:r>
        <w:t>Как ранее писал РБК Петербург, против застройки бывшей заводской территории этого проекта выступали жители домов в этом квартале и собственники соседних зданий. На общественных слушаниях Командование Военно-космической академии им А. Ф. Можайского оставило негативный отзыв. В нем, в частности, высказывали опасения по поводу возможного появления на корпусах учреждения, расположенных рядом с будущей стройплощадкой "многочисленных трещин, которые могут привести к серьезным и необратимым разрушениям". Кроме того, к зданию, которое подлежит сносу, вплотную прилегает казарма, которая может обрушиться в ходе демонтажных работ. К том же в академии отсутствует резервный жилой фонд для размещения курсантов, подчеркивало командование.</w:t>
      </w:r>
    </w:p>
    <w:p w:rsidR="00D032AD" w:rsidRDefault="00D032AD" w:rsidP="00D032AD">
      <w:pPr>
        <w:pStyle w:val="DocumentBody"/>
      </w:pPr>
      <w:r>
        <w:t>Местные жители опасались, что стройка может нанести вред объектам культурного наследия: зданию Дворянского полка, бывшему военно-топографическому училищу и главному зданию Второго Кадетского Корпуса, расположенным по соседству, на Пионерской и Ждановской улицах. В свою очередь, в "Группе ЛСР" заявляли, что "компания имеет большой опыт проведения строительно-монтажных работ в районах уже сложившейся застройки и применит его в ходе реализации проекта".</w:t>
      </w:r>
    </w:p>
    <w:p w:rsidR="00D032AD" w:rsidRDefault="00F13954" w:rsidP="00D032AD">
      <w:hyperlink r:id="rId53" w:history="1">
        <w:r w:rsidR="00D032AD">
          <w:rPr>
            <w:rStyle w:val="DocumentOriginalLink"/>
          </w:rPr>
          <w:t>https://www.rbc.ru/spb_sz/24/06/2024/667919669a79474077c2ffde</w:t>
        </w:r>
      </w:hyperlink>
    </w:p>
    <w:p w:rsidR="00D032AD" w:rsidRDefault="00D032AD" w:rsidP="00D032AD">
      <w:r>
        <w:rPr>
          <w:sz w:val="18"/>
        </w:rPr>
        <w:t>назад: </w:t>
      </w:r>
      <w:hyperlink w:anchor="ref_toc" w:history="1">
        <w:r>
          <w:rPr>
            <w:rStyle w:val="NavigationLink"/>
          </w:rPr>
          <w:t>оглавление</w:t>
        </w:r>
      </w:hyperlink>
    </w:p>
    <w:p w:rsidR="009B58C1" w:rsidRDefault="009B58C1" w:rsidP="009B58C1">
      <w:pPr>
        <w:pStyle w:val="4"/>
      </w:pPr>
      <w:bookmarkStart w:id="105" w:name="_Toc170188362"/>
      <w:bookmarkStart w:id="106" w:name="_Toc170198028"/>
      <w:bookmarkEnd w:id="104"/>
      <w:r>
        <w:rPr>
          <w:rStyle w:val="DocumentDate"/>
        </w:rPr>
        <w:t>24.06.2024</w:t>
      </w:r>
      <w:r>
        <w:br/>
      </w:r>
      <w:r>
        <w:rPr>
          <w:rStyle w:val="DocumentSource"/>
        </w:rPr>
        <w:t>Коммерсантъ (kommersant.ru)</w:t>
      </w:r>
      <w:r>
        <w:br/>
      </w:r>
      <w:r>
        <w:rPr>
          <w:rStyle w:val="DocumentName"/>
        </w:rPr>
        <w:t>PIONEER завершил строительство спортивного кластера в LIFE Варшавская</w:t>
      </w:r>
      <w:bookmarkEnd w:id="105"/>
      <w:bookmarkEnd w:id="106"/>
    </w:p>
    <w:p w:rsidR="009B58C1" w:rsidRDefault="009B58C1" w:rsidP="009B58C1">
      <w:pPr>
        <w:pStyle w:val="DocumentBody"/>
      </w:pPr>
      <w:r>
        <w:t>Компания PIONEER открыла многофункциональный спорткомплекс для жителей квартала LIFE Варшавская и района Москворечье-Сабурово. Кластер площадью 2,6 тыс. кв. метров располагается по 1-му Котляковскому переулку, рядом с домом 4 корпус 2.</w:t>
      </w:r>
    </w:p>
    <w:p w:rsidR="009B58C1" w:rsidRDefault="009B58C1" w:rsidP="009B58C1">
      <w:pPr>
        <w:pStyle w:val="DocumentBody"/>
      </w:pPr>
      <w:r>
        <w:t>Проект спортивной инфраструктуры, как и всего благоустройства объекта, разработан бюро Basis Architectural.</w:t>
      </w:r>
    </w:p>
    <w:p w:rsidR="009B58C1" w:rsidRDefault="009B58C1" w:rsidP="009B58C1">
      <w:pPr>
        <w:pStyle w:val="DocumentBody"/>
      </w:pPr>
      <w:r>
        <w:t>Спортивный кластер включает в себя четыре функциональные зоны: игровые виды спорта, уличные тренажеры, памп-трек и трибуну для болельщиков.</w:t>
      </w:r>
    </w:p>
    <w:p w:rsidR="009B58C1" w:rsidRDefault="009B58C1" w:rsidP="009B58C1">
      <w:pPr>
        <w:pStyle w:val="DocumentBody"/>
      </w:pPr>
      <w:r>
        <w:t>Два поля по 512 и 599 кв. м предназначены для игровых видов спорта: футбола, волейбола, баскетбола. Между ними установлена трибуна от компании «Мафстор», специализирующейся на проектировании и изготовлении объектов в городских пространствах. Для покрытия игровых площадок использованы материалы, обеспечивающие амортизацию.</w:t>
      </w:r>
    </w:p>
    <w:p w:rsidR="009B58C1" w:rsidRDefault="009B58C1" w:rsidP="009B58C1">
      <w:pPr>
        <w:pStyle w:val="DocumentBody"/>
      </w:pPr>
      <w:r>
        <w:t>Проектированием и установкой трассы памп-трека занималась компания «Цех», обладающая уникальным опытом в создании скейт-парков различного масштаба, в том числе для олимпийского Slopestyle парка Sochi 2014. Замкнутая трасса LIFE Варшавская проходит вокруг спорткластера и предназначена для катания на роликах, самокатах и беговелах.</w:t>
      </w:r>
    </w:p>
    <w:p w:rsidR="009B58C1" w:rsidRDefault="009B58C1" w:rsidP="009B58C1">
      <w:pPr>
        <w:pStyle w:val="DocumentBody"/>
      </w:pPr>
      <w:r>
        <w:t>В зоне для тренировок на уличных тренажерах от «КЕНГУРУ ПРО» подобрано шесть типов тренажерных комплексов: турники, брусья, канаты, кольца, наклонные скамейки, шведские стенки и скалодром.</w:t>
      </w:r>
    </w:p>
    <w:p w:rsidR="009B58C1" w:rsidRDefault="009B58C1" w:rsidP="009B58C1">
      <w:pPr>
        <w:pStyle w:val="DocumentBody"/>
      </w:pPr>
      <w:r>
        <w:t>«Новый спортивный кластер уже стал точкой притяжения поклонников активного отдыха. Масштаб проекта LIFE Варшавская вдохновил нас на создание насыщенной спортивной территории. Он задуман так, чтобы каждый мог провести время на свежем воздухе по-своему: и семьи квартала, и ученики построенной рядом школы, и жители района. Опираясь на имеющийся девелоперский опыт, мы обогатили жилую среду разными сценариями. В нашем квартале предусмотрены все условия и для проведения командных игр, и для индивидуальных тренировок воркаут, и конечно, для долгих приятных прогулок по живописному бульвару», - отметил Николай Махоткин, директор по управлению проектами компании PIONEER.</w:t>
      </w:r>
    </w:p>
    <w:p w:rsidR="009B58C1" w:rsidRDefault="00F13954" w:rsidP="009B58C1">
      <w:hyperlink r:id="rId54" w:history="1">
        <w:r w:rsidR="009B58C1">
          <w:rPr>
            <w:rStyle w:val="DocumentOriginalLink"/>
          </w:rPr>
          <w:t>https://www.kommersant.ru/doc/6789564?erid=F7NfYUJCUneLsWZfs3Ln</w:t>
        </w:r>
      </w:hyperlink>
    </w:p>
    <w:p w:rsidR="009B58C1" w:rsidRDefault="009B58C1" w:rsidP="009B58C1">
      <w:r>
        <w:rPr>
          <w:sz w:val="18"/>
        </w:rPr>
        <w:t>назад: </w:t>
      </w:r>
      <w:hyperlink w:anchor="ref_toc" w:history="1">
        <w:r>
          <w:rPr>
            <w:rStyle w:val="NavigationLink"/>
          </w:rPr>
          <w:t>оглавление</w:t>
        </w:r>
      </w:hyperlink>
    </w:p>
    <w:p w:rsidR="003161AF" w:rsidRDefault="003161AF" w:rsidP="003161AF">
      <w:pPr>
        <w:pStyle w:val="4"/>
      </w:pPr>
      <w:bookmarkStart w:id="107" w:name="_Toc170188357"/>
      <w:bookmarkStart w:id="108" w:name="_Toc170198029"/>
      <w:bookmarkStart w:id="109" w:name="_Toc170188356"/>
      <w:r>
        <w:rPr>
          <w:rStyle w:val="DocumentDate"/>
        </w:rPr>
        <w:t>24.06.2024</w:t>
      </w:r>
      <w:r>
        <w:br/>
      </w:r>
      <w:r>
        <w:rPr>
          <w:rStyle w:val="DocumentSource"/>
        </w:rPr>
        <w:t>РБК</w:t>
      </w:r>
      <w:r>
        <w:br/>
      </w:r>
      <w:r>
        <w:rPr>
          <w:rStyle w:val="DocumentName"/>
        </w:rPr>
        <w:t>«Железно» получила звание «Девелопер года»</w:t>
      </w:r>
      <w:bookmarkEnd w:id="107"/>
      <w:bookmarkEnd w:id="108"/>
    </w:p>
    <w:p w:rsidR="003161AF" w:rsidRDefault="003161AF" w:rsidP="003161AF">
      <w:pPr>
        <w:pStyle w:val="DocumentBody"/>
      </w:pPr>
      <w:r>
        <w:t>Также руководитель компании Юрий Захаров признан «Персоной года» по версии URBAN</w:t>
      </w:r>
    </w:p>
    <w:p w:rsidR="003161AF" w:rsidRDefault="003161AF" w:rsidP="003161AF">
      <w:pPr>
        <w:pStyle w:val="DocumentBody"/>
      </w:pPr>
      <w:r>
        <w:t>Премия URBAN ежегодно определяет главные достижения городской жилой недвижимости и распространяет современные стандарты в девелопменте, строительстве, архитектуре и маркетинге. Оценивание участников в рамках мероприятия максимально прозрачно и объективно на всех этапах голосования. Стать лауреатом и победителем URBAN могут только те компании, чьи объекты соответствуют строгому набору установленных стандартов качества.</w:t>
      </w:r>
    </w:p>
    <w:p w:rsidR="003161AF" w:rsidRDefault="003161AF" w:rsidP="003161AF">
      <w:pPr>
        <w:pStyle w:val="DocumentBody"/>
      </w:pPr>
      <w:r>
        <w:t>В этом году компания «Железно» стала победителем в главных номинациях:</w:t>
      </w:r>
    </w:p>
    <w:p w:rsidR="003161AF" w:rsidRDefault="003161AF" w:rsidP="003161AF">
      <w:pPr>
        <w:pStyle w:val="DocumentBody"/>
        <w:numPr>
          <w:ilvl w:val="0"/>
          <w:numId w:val="28"/>
        </w:numPr>
        <w:spacing w:after="0"/>
        <w:ind w:left="357" w:hanging="357"/>
      </w:pPr>
      <w:r>
        <w:t>«Девелопер года»</w:t>
      </w:r>
    </w:p>
    <w:p w:rsidR="003161AF" w:rsidRDefault="003161AF" w:rsidP="003161AF">
      <w:pPr>
        <w:pStyle w:val="DocumentBody"/>
        <w:numPr>
          <w:ilvl w:val="0"/>
          <w:numId w:val="28"/>
        </w:numPr>
        <w:spacing w:after="0"/>
        <w:ind w:left="357" w:hanging="357"/>
      </w:pPr>
      <w:r>
        <w:t xml:space="preserve">«Персона года» - Юрий Захаров, CEO «Железно» </w:t>
      </w:r>
    </w:p>
    <w:p w:rsidR="003161AF" w:rsidRDefault="003161AF" w:rsidP="003161AF">
      <w:pPr>
        <w:pStyle w:val="DocumentBody"/>
      </w:pPr>
      <w:r>
        <w:t>Эта победа знаковая для компании «Железно», до этого много лет побеждали только проекты, теперь признаны достижения компании в целом.</w:t>
      </w:r>
    </w:p>
    <w:p w:rsidR="003161AF" w:rsidRDefault="003161AF" w:rsidP="003161AF">
      <w:pPr>
        <w:pStyle w:val="DocumentBody"/>
      </w:pPr>
      <w:r>
        <w:t>Юрий Захаров неоднократно награждался Минстрой РФ за высокие производственные достижения и плодотворный труд. И компания под его стратегическим руководством уверенно идет к новым свершениям.</w:t>
      </w:r>
    </w:p>
    <w:p w:rsidR="003161AF" w:rsidRDefault="003161AF" w:rsidP="003161AF">
      <w:pPr>
        <w:pStyle w:val="DocumentBody"/>
      </w:pPr>
      <w:r>
        <w:t>«Девелопер с горящими глазами и горячим сердцем» - слоган компании. Ее сотрудники верят: каждый человек способен менять себя и окружающий мир, когда по-настоящему этого желает, и его сердце горит идеей. Лейтмотив, философия компании, прежде всего, это философия руководителя. Юрий Захаров отмечает: «успех приходит только к тем, кто вкладывается в развитие и обучение». Поэтому «Железно» сегодня активно инвестирует в свою IT компанию, занимается обучением через корпоративный университет, проводит урбан-туры, а также имеет в составе одну из самых технологичных управляющих компаний в стране.</w:t>
      </w:r>
    </w:p>
    <w:p w:rsidR="003161AF" w:rsidRDefault="003161AF" w:rsidP="003161AF">
      <w:pPr>
        <w:pStyle w:val="DocumentBody"/>
      </w:pPr>
      <w:r>
        <w:t>2024 год для «Железно» уже стал знаковым. Компания провела масштабный ребрендинг под слоганом «С горящими глазами и горячим сердцем». И, выходя на новые рубежи, сформировала компетенции по региональному развитию, а именно четыре стратегии развития бизнеса в регионах.</w:t>
      </w:r>
    </w:p>
    <w:p w:rsidR="003161AF" w:rsidRDefault="003161AF" w:rsidP="003161AF">
      <w:pPr>
        <w:pStyle w:val="DocumentBody"/>
      </w:pPr>
      <w:r>
        <w:t xml:space="preserve">«Железно», согласно рейтингам Единого ресурса </w:t>
      </w:r>
      <w:r>
        <w:rPr>
          <w:b/>
        </w:rPr>
        <w:t>застройщиков</w:t>
      </w:r>
      <w:r>
        <w:t xml:space="preserve">, входит в общероссийский ТОП-5 по потребительским качествам жилья, обладает наивысшим рейтингом надежности, а также является 6-кратным победителем и 23-кратным финалистом престижной отраслевой премии URBAN AWARDS. С 2016 года компания ежегодно получает статус «Надежный </w:t>
      </w:r>
      <w:r>
        <w:rPr>
          <w:b/>
        </w:rPr>
        <w:t>застройщик</w:t>
      </w:r>
      <w:r>
        <w:t xml:space="preserve"> России».</w:t>
      </w:r>
    </w:p>
    <w:p w:rsidR="003161AF" w:rsidRDefault="003161AF" w:rsidP="003161AF">
      <w:pPr>
        <w:pStyle w:val="DocumentBody"/>
      </w:pPr>
      <w:r>
        <w:t>Функции и Эмоции - сплав, заложенный в основу деятельности девелопера. 13-летний бэкграунд «Железно» - это 21 проект в Кирове, Ульяновске, Ижевске и Екатеринбурге и Перми. Особое внимание компания уделяет социальному развитию городов: строит школы и детские сады, создает зеленые парки.</w:t>
      </w:r>
    </w:p>
    <w:p w:rsidR="003161AF" w:rsidRDefault="00F13954" w:rsidP="003161AF">
      <w:hyperlink r:id="rId55" w:history="1">
        <w:r w:rsidR="003161AF">
          <w:rPr>
            <w:rStyle w:val="DocumentOriginalLink"/>
          </w:rPr>
          <w:t>https://companies.rbc.ru/news/mNqgchCUdf/zhelezno-poluchila-zvanie-developer-goda/</w:t>
        </w:r>
      </w:hyperlink>
    </w:p>
    <w:p w:rsidR="003161AF" w:rsidRDefault="003161AF" w:rsidP="003161AF">
      <w:r>
        <w:rPr>
          <w:sz w:val="18"/>
        </w:rPr>
        <w:t>назад: </w:t>
      </w:r>
      <w:hyperlink w:anchor="ref_toc" w:history="1">
        <w:r>
          <w:rPr>
            <w:rStyle w:val="NavigationLink"/>
          </w:rPr>
          <w:t>оглавление</w:t>
        </w:r>
      </w:hyperlink>
    </w:p>
    <w:p w:rsidR="003161AF" w:rsidRDefault="003161AF" w:rsidP="003161AF">
      <w:pPr>
        <w:pStyle w:val="4"/>
      </w:pPr>
      <w:bookmarkStart w:id="110" w:name="_Toc170198030"/>
      <w:r>
        <w:rPr>
          <w:rStyle w:val="DocumentDate"/>
        </w:rPr>
        <w:t>24.06.2024</w:t>
      </w:r>
      <w:r>
        <w:br/>
      </w:r>
      <w:r>
        <w:rPr>
          <w:rStyle w:val="DocumentSource"/>
        </w:rPr>
        <w:t>РБК</w:t>
      </w:r>
      <w:r>
        <w:br/>
      </w:r>
      <w:r>
        <w:rPr>
          <w:rStyle w:val="DocumentName"/>
        </w:rPr>
        <w:t>Как современные девелоперы формируют свой подход к работе</w:t>
      </w:r>
      <w:bookmarkEnd w:id="109"/>
      <w:bookmarkEnd w:id="110"/>
    </w:p>
    <w:p w:rsidR="003161AF" w:rsidRDefault="003161AF" w:rsidP="003161AF">
      <w:pPr>
        <w:pStyle w:val="DocumentBody"/>
      </w:pPr>
      <w:r>
        <w:t xml:space="preserve">Основатель ЛЕТО девелопмент Евгений Фельдман о том, что основой философии компании должно быть качество </w:t>
      </w:r>
    </w:p>
    <w:p w:rsidR="003161AF" w:rsidRDefault="003161AF" w:rsidP="003161AF">
      <w:pPr>
        <w:pStyle w:val="DocumentBody"/>
      </w:pPr>
      <w:r>
        <w:t>Зачем девелоперам заявлять о себе в онлайне?</w:t>
      </w:r>
    </w:p>
    <w:p w:rsidR="003161AF" w:rsidRDefault="003161AF" w:rsidP="003161AF">
      <w:pPr>
        <w:pStyle w:val="DocumentBody"/>
      </w:pPr>
      <w:r>
        <w:t>Недвижимость для многих остается не самой прозрачной сферой бизнеса. Мы в ЛЕТО девелопмент ценим открытость - так родилась идея рассказать о нашей работе на РБК.</w:t>
      </w:r>
    </w:p>
    <w:p w:rsidR="003161AF" w:rsidRDefault="003161AF" w:rsidP="003161AF">
      <w:pPr>
        <w:pStyle w:val="DocumentBody"/>
      </w:pPr>
      <w:r>
        <w:t>Мы специализируемся на реализации сложных многофункциональных проектов, часть которых - жилые комплексы, и стремимся строить объекты, квартиры в которых принимают с первого раза и без замечаний.</w:t>
      </w:r>
    </w:p>
    <w:p w:rsidR="003161AF" w:rsidRDefault="003161AF" w:rsidP="003161AF">
      <w:pPr>
        <w:pStyle w:val="DocumentBody"/>
      </w:pPr>
      <w:r>
        <w:t>Большая часть нашей команды, и я в том числе, участвовали в строительстве жилого квартала Clever park в Екатеринбурге. Он получил федеральные, международные награды и стал объектом посещения главных архитекторов и губернаторов России.</w:t>
      </w:r>
    </w:p>
    <w:p w:rsidR="003161AF" w:rsidRDefault="003161AF" w:rsidP="003161AF">
      <w:pPr>
        <w:pStyle w:val="DocumentBody"/>
      </w:pPr>
      <w:r>
        <w:t>Сейчас я основал собственную компанию, и вместе с единомышленниками мы готовим наш первый проект.</w:t>
      </w:r>
    </w:p>
    <w:p w:rsidR="003161AF" w:rsidRDefault="003161AF" w:rsidP="003161AF">
      <w:pPr>
        <w:pStyle w:val="DocumentBody"/>
      </w:pPr>
      <w:r>
        <w:t>Вы упомянули прошлый проект. В чем его главная ценность для вас?</w:t>
      </w:r>
    </w:p>
    <w:p w:rsidR="003161AF" w:rsidRDefault="003161AF" w:rsidP="003161AF">
      <w:pPr>
        <w:pStyle w:val="DocumentBody"/>
      </w:pPr>
      <w:r>
        <w:t>10 лет назад меня пригласили на работу в амбициозный проект - жилой квартал Clever park. Почти вся команда, которая работает сейчас в ЛЕТО девелопмент, участвовала в его в реализации.</w:t>
      </w:r>
    </w:p>
    <w:p w:rsidR="003161AF" w:rsidRDefault="003161AF" w:rsidP="003161AF">
      <w:pPr>
        <w:pStyle w:val="DocumentBody"/>
      </w:pPr>
      <w:r>
        <w:t>Жилой комплекс получил федеральные и международные награды. Мы проводили экскурсии для коллег по цеху, главных архитекторов и губернаторов, которые приезжали к нам со всей страны. Этот опыт задал высокую планку для меня, моей команды и в целом всего российского девелопмента.</w:t>
      </w:r>
    </w:p>
    <w:p w:rsidR="003161AF" w:rsidRDefault="003161AF" w:rsidP="003161AF">
      <w:pPr>
        <w:pStyle w:val="DocumentBody"/>
      </w:pPr>
      <w:r>
        <w:t>Конечно, время не стоит на месте, кто-то скопировал наши решения, кто-то придумал свои - «гигиенический минимум» в девелопменте поднялся на очень высокий уровень. Но тем не менее, мы видим, что все еще есть, что улучшить: продуктовые решения, маркетинг, продажи, сроки реализации и многое другое.</w:t>
      </w:r>
    </w:p>
    <w:p w:rsidR="003161AF" w:rsidRDefault="003161AF" w:rsidP="003161AF">
      <w:pPr>
        <w:pStyle w:val="DocumentBody"/>
      </w:pPr>
      <w:r>
        <w:t>Почему вы решили основать свою компанию?</w:t>
      </w:r>
    </w:p>
    <w:p w:rsidR="003161AF" w:rsidRDefault="003161AF" w:rsidP="003161AF">
      <w:pPr>
        <w:pStyle w:val="DocumentBody"/>
      </w:pPr>
      <w:r>
        <w:t>В 2022 году я был на профессиональном форуме недвижимости «Движение» в Сочи. Тогда меня настолько вдохновили спикеры и сама атмосфера, что прямо на лекции я набросал основные тезисы создания собственной компании.</w:t>
      </w:r>
    </w:p>
    <w:p w:rsidR="003161AF" w:rsidRDefault="003161AF" w:rsidP="003161AF">
      <w:pPr>
        <w:pStyle w:val="DocumentBody"/>
      </w:pPr>
      <w:r>
        <w:t>Прежде всего хотелось стать примером для коллег по отрасли. Во время работы над Clever park мы поняли, что можем влиять на девелоперский рынок, предлагать решения, которые коллеги смогут использовать в своих проектах.</w:t>
      </w:r>
    </w:p>
    <w:p w:rsidR="003161AF" w:rsidRDefault="003161AF" w:rsidP="003161AF">
      <w:pPr>
        <w:pStyle w:val="DocumentBody"/>
      </w:pPr>
      <w:r>
        <w:t>Вместе с коллегами по отрасли мы понимаем, что резиденты ждут от нас объекты недвижимости высокого качества, чтобы их можно быть принять с первого раза и без замечаний.</w:t>
      </w:r>
    </w:p>
    <w:p w:rsidR="003161AF" w:rsidRDefault="003161AF" w:rsidP="003161AF">
      <w:pPr>
        <w:pStyle w:val="DocumentBody"/>
      </w:pPr>
      <w:r>
        <w:t>Эту мысль мы отразили в емкой формулировке, которая помогает сотрудникам всегда помнить о потребностях клиента: ясно + ярко.</w:t>
      </w:r>
    </w:p>
    <w:p w:rsidR="003161AF" w:rsidRDefault="003161AF" w:rsidP="003161AF">
      <w:pPr>
        <w:pStyle w:val="DocumentBody"/>
      </w:pPr>
      <w:r>
        <w:t>Бизнес недвижимости - многогранный, каждому девелоперу важно делать его ясным и понятным для всех. Мы уже давно видим тенденцию не усложнять, делать процессы прозрачными и очевидными. При этом не стоит забывать и о яркости - продукте, который будет вызывать у людей положительные впечатления и ассоциации.</w:t>
      </w:r>
    </w:p>
    <w:p w:rsidR="003161AF" w:rsidRDefault="003161AF" w:rsidP="003161AF">
      <w:pPr>
        <w:pStyle w:val="DocumentBody"/>
      </w:pPr>
      <w:r>
        <w:t>Почему вы делаете акцент именно на качестве объектов?</w:t>
      </w:r>
    </w:p>
    <w:p w:rsidR="003161AF" w:rsidRDefault="003161AF" w:rsidP="003161AF">
      <w:pPr>
        <w:pStyle w:val="DocumentBody"/>
      </w:pPr>
      <w:r>
        <w:t>Если качество квартиры будет сразу соответствовать ожиданиям покупателя, то ни он, ни мы не будем тратить время и нервы на устранение недочетов.</w:t>
      </w:r>
    </w:p>
    <w:p w:rsidR="003161AF" w:rsidRDefault="003161AF" w:rsidP="003161AF">
      <w:pPr>
        <w:pStyle w:val="DocumentBody"/>
      </w:pPr>
      <w:r>
        <w:t>В России строится огромное количество объектов. Сейчас девелоперы буквально борются за подрядчика, который сделает работы на высоком уровне и в срок.</w:t>
      </w:r>
    </w:p>
    <w:p w:rsidR="003161AF" w:rsidRDefault="003161AF" w:rsidP="003161AF">
      <w:pPr>
        <w:pStyle w:val="DocumentBody"/>
      </w:pPr>
      <w:r>
        <w:t>Чтобы не зависеть от этой борьбы, мы формируем собственную структуру для выполнения основных видов работ. Параллельно мы планируем привлекать и сторонних подрядчиков, с которыми уже сотрудничали и в ответственности которых уверены.</w:t>
      </w:r>
    </w:p>
    <w:p w:rsidR="003161AF" w:rsidRDefault="003161AF" w:rsidP="003161AF">
      <w:pPr>
        <w:pStyle w:val="DocumentBody"/>
      </w:pPr>
      <w:r>
        <w:t>Также мы строим целую IT-систему, в которой будут работать все команды. Это ускорит процесс принятия решений, оформления всех документов и визуализации информации.</w:t>
      </w:r>
    </w:p>
    <w:p w:rsidR="003161AF" w:rsidRDefault="003161AF" w:rsidP="003161AF">
      <w:pPr>
        <w:pStyle w:val="DocumentBody"/>
      </w:pPr>
      <w:r>
        <w:t>Как девелопер может сэкономить время покупателя?</w:t>
      </w:r>
    </w:p>
    <w:p w:rsidR="003161AF" w:rsidRDefault="003161AF" w:rsidP="003161AF">
      <w:pPr>
        <w:pStyle w:val="DocumentBody"/>
      </w:pPr>
      <w:r>
        <w:t>Клиент может полностью или частично провести сделку дистанционно - это сэкономит массу сил и времени.</w:t>
      </w:r>
    </w:p>
    <w:p w:rsidR="003161AF" w:rsidRDefault="003161AF" w:rsidP="003161AF">
      <w:pPr>
        <w:pStyle w:val="DocumentBody"/>
      </w:pPr>
      <w:r>
        <w:t>Сейчас мы активно пользуемся сервисами доставки еды, продуктов и других товаров. Когда они только появились, все отнеслись к ним настороженно, но постепенно привыкли.</w:t>
      </w:r>
    </w:p>
    <w:p w:rsidR="003161AF" w:rsidRDefault="003161AF" w:rsidP="003161AF">
      <w:pPr>
        <w:pStyle w:val="DocumentBody"/>
      </w:pPr>
      <w:r>
        <w:t>С недвижимостью, конечно, немного другая история. Люди выбирают район, в котором планируют жить, изучают его «ногами», чтобы понять, подходит ли он им. Хотят увидеть все своими глазами.</w:t>
      </w:r>
    </w:p>
    <w:p w:rsidR="003161AF" w:rsidRDefault="003161AF" w:rsidP="003161AF">
      <w:pPr>
        <w:pStyle w:val="DocumentBody"/>
      </w:pPr>
      <w:r>
        <w:t>Мы не питаем иллюзии на тему дистанционного проведения сделок и понимаем, что большая часть работы все равно останется в офлайне. Но нельзя игнорировать общемировой тренд цифровизации. Поэтому мы с самого начала внедряем онлайн-подход. А то, как будет меняться соотношение офлайн- и онлайн-сделок, покажет время.</w:t>
      </w:r>
    </w:p>
    <w:p w:rsidR="003161AF" w:rsidRDefault="003161AF" w:rsidP="003161AF">
      <w:pPr>
        <w:pStyle w:val="DocumentBody"/>
      </w:pPr>
      <w:r>
        <w:t>Также есть покупатели, которым не так принципиально видеть квартиру до сделки. В первую очередь, это иногородние инвесторы или родители студентов. Они понимают, что по определенным критериям объект им подходит и они готовы вложить в него деньги. Все процессы они проводят дистанционно: смотрят квартиру, подписывают документы, оплачивают и регистрируют право собственности.</w:t>
      </w:r>
    </w:p>
    <w:p w:rsidR="003161AF" w:rsidRDefault="003161AF" w:rsidP="003161AF">
      <w:pPr>
        <w:pStyle w:val="DocumentBody"/>
      </w:pPr>
      <w:r>
        <w:t>Чем обусловлен тренд на квартиры с готовым ремонтом?</w:t>
      </w:r>
    </w:p>
    <w:p w:rsidR="003161AF" w:rsidRDefault="003161AF" w:rsidP="003161AF">
      <w:pPr>
        <w:pStyle w:val="DocumentBody"/>
      </w:pPr>
      <w:r>
        <w:t>Когда человек покупает квартиру с отделкой, он заезжает в готовый для жизни дом, а не на бесконечную стройку.</w:t>
      </w:r>
    </w:p>
    <w:p w:rsidR="003161AF" w:rsidRDefault="003161AF" w:rsidP="003161AF">
      <w:pPr>
        <w:pStyle w:val="DocumentBody"/>
      </w:pPr>
      <w:r>
        <w:t xml:space="preserve">Если </w:t>
      </w:r>
      <w:r>
        <w:rPr>
          <w:b/>
        </w:rPr>
        <w:t>застройщик</w:t>
      </w:r>
      <w:r>
        <w:t xml:space="preserve"> продает квартиры без отделки, то покупатели будут жить в условиях стройки годами. Кто-то всегда будет делать ремонт: этот процесс не закончится через год или два после сдачи дома.</w:t>
      </w:r>
    </w:p>
    <w:p w:rsidR="003161AF" w:rsidRDefault="003161AF" w:rsidP="003161AF">
      <w:pPr>
        <w:pStyle w:val="DocumentBody"/>
      </w:pPr>
      <w:r>
        <w:t>Почему резидентам выгодно заезжать в готовые квартиры:</w:t>
      </w:r>
    </w:p>
    <w:p w:rsidR="003161AF" w:rsidRDefault="003161AF" w:rsidP="003161AF">
      <w:pPr>
        <w:pStyle w:val="DocumentBody"/>
      </w:pPr>
      <w:r>
        <w:t>В доме не будет шумных работ. Да, во время общего ремонта их график можно стараться регулировать с помощью управляющей компании, но все равно они будут доставлять дискомфорт.</w:t>
      </w:r>
    </w:p>
    <w:p w:rsidR="003161AF" w:rsidRDefault="003161AF" w:rsidP="003161AF">
      <w:pPr>
        <w:pStyle w:val="DocumentBody"/>
      </w:pPr>
      <w:r>
        <w:t xml:space="preserve">Экономия денег. Приобрести квартиру с готовым ремонтом финансово выгоднее, чем делать его своими силами, ведь </w:t>
      </w:r>
      <w:r>
        <w:rPr>
          <w:b/>
        </w:rPr>
        <w:t>застройщик</w:t>
      </w:r>
      <w:r>
        <w:t xml:space="preserve"> закупает материалы и услуги в большом объеме и по оптовой цене. Но что еще важнее - в случае с комплексной отделкой ремонт покупается в </w:t>
      </w:r>
      <w:r>
        <w:rPr>
          <w:b/>
        </w:rPr>
        <w:t>ипотеку</w:t>
      </w:r>
      <w:r>
        <w:t>. Значит, его стоимость можно «разделить» на несколько лет.</w:t>
      </w:r>
    </w:p>
    <w:p w:rsidR="003161AF" w:rsidRDefault="003161AF" w:rsidP="003161AF">
      <w:pPr>
        <w:pStyle w:val="DocumentBody"/>
      </w:pPr>
      <w:r>
        <w:t>Экономия сил и нервов. Любой, кто когда-либо делал ремонт, знает, какой это стресс. Выгоднее делегировать это сложное и энергозатратное дело.</w:t>
      </w:r>
    </w:p>
    <w:p w:rsidR="003161AF" w:rsidRDefault="003161AF" w:rsidP="003161AF">
      <w:pPr>
        <w:pStyle w:val="DocumentBody"/>
      </w:pPr>
      <w:r>
        <w:t>Чистота в лифтах и на общих территориях. При постоянных ремонтных работах в местах общего пользования что-то постоянно повреждается, вокруг остается строительный мусор. Резидентам часто приходится мириться с тем, что общественные пространства нуждаются в клининге и починке.</w:t>
      </w:r>
    </w:p>
    <w:p w:rsidR="003161AF" w:rsidRDefault="003161AF" w:rsidP="003161AF">
      <w:pPr>
        <w:pStyle w:val="DocumentBody"/>
      </w:pPr>
      <w:r>
        <w:t>Мы будем регулярно рассказывать о трендах и продуктовых решениях в недвижимости, чтобы сделать отрасль прозрачнее. В следующей статье поговорим о том, какой бывает инфраструктура вокруг жилых комплексов.</w:t>
      </w:r>
    </w:p>
    <w:p w:rsidR="003161AF" w:rsidRDefault="00F13954" w:rsidP="003161AF">
      <w:hyperlink r:id="rId56" w:history="1">
        <w:r w:rsidR="003161AF">
          <w:rPr>
            <w:rStyle w:val="DocumentOriginalLink"/>
          </w:rPr>
          <w:t>https://companies.rbc.ru/news/4RPmqnzUE4/kak-sovremennyie-developeryi-formiruyut-svoj-podhod-k-rabote/</w:t>
        </w:r>
      </w:hyperlink>
    </w:p>
    <w:p w:rsidR="003161AF" w:rsidRDefault="003161AF" w:rsidP="003161AF">
      <w:r>
        <w:rPr>
          <w:sz w:val="18"/>
        </w:rPr>
        <w:t>назад: </w:t>
      </w:r>
      <w:hyperlink w:anchor="ref_toc" w:history="1">
        <w:r>
          <w:rPr>
            <w:rStyle w:val="NavigationLink"/>
          </w:rPr>
          <w:t>оглавление</w:t>
        </w:r>
      </w:hyperlink>
    </w:p>
    <w:p w:rsidR="0074394E" w:rsidRDefault="002A0AB3" w:rsidP="002A0AB3">
      <w:pPr>
        <w:pStyle w:val="3"/>
      </w:pPr>
      <w:bookmarkStart w:id="111" w:name="_Toc170198031"/>
      <w:r w:rsidRPr="002A0AB3">
        <w:t>НОВОСТИ ОТРАСЛИ</w:t>
      </w:r>
      <w:bookmarkEnd w:id="111"/>
    </w:p>
    <w:p w:rsidR="00AD73CB" w:rsidRDefault="00AD73CB" w:rsidP="00AD73CB">
      <w:pPr>
        <w:pStyle w:val="4"/>
      </w:pPr>
      <w:bookmarkStart w:id="112" w:name="_Toc170188333"/>
      <w:bookmarkStart w:id="113" w:name="_Toc170198032"/>
      <w:bookmarkStart w:id="114" w:name="_Toc170188320"/>
      <w:bookmarkStart w:id="115" w:name="_Toc170188276"/>
      <w:r>
        <w:rPr>
          <w:rStyle w:val="DocumentDate"/>
        </w:rPr>
        <w:t>24.06.2024</w:t>
      </w:r>
      <w:r>
        <w:br/>
      </w:r>
      <w:r w:rsidR="009B7A85" w:rsidRPr="009B7A85">
        <w:rPr>
          <w:rStyle w:val="DocumentSource"/>
        </w:rPr>
        <w:t>Интерфакс</w:t>
      </w:r>
      <w:r>
        <w:br/>
      </w:r>
      <w:bookmarkEnd w:id="112"/>
      <w:r w:rsidR="009B7A85" w:rsidRPr="009B7A85">
        <w:rPr>
          <w:rStyle w:val="DocumentName"/>
        </w:rPr>
        <w:t>Путин утвердил перечень поручений в сфере строительства</w:t>
      </w:r>
      <w:bookmarkEnd w:id="113"/>
    </w:p>
    <w:p w:rsidR="00AD73CB" w:rsidRDefault="00AD73CB" w:rsidP="00AD73CB">
      <w:pPr>
        <w:pStyle w:val="DocumentBody"/>
      </w:pPr>
      <w:r>
        <w:t>Президент России Владимир Путин утвердил перечень поручений, связанных в том числе с отраслью строительства, сообщает сайт Кремля.</w:t>
      </w:r>
    </w:p>
    <w:p w:rsidR="00AD73CB" w:rsidRDefault="00AD73CB" w:rsidP="00AD73CB">
      <w:pPr>
        <w:pStyle w:val="DocumentBody"/>
      </w:pPr>
      <w:r>
        <w:t>Перечень утвержден по итогам пленарного заседания съезда и встречи с членами бюро правления Общероссийской общественной организации "Российский союз промышленников и предпринимателей".</w:t>
      </w:r>
    </w:p>
    <w:p w:rsidR="00AD73CB" w:rsidRDefault="00AD73CB" w:rsidP="00AD73CB">
      <w:pPr>
        <w:pStyle w:val="DocumentBody"/>
      </w:pPr>
      <w:r>
        <w:t>До 1 августа 2024 года правительству необходимо рассмотреть вопрос о создании механизмов, которые могут привлечь внебюджетные средства в приоритетные инвестиционные проекты транспортной и коммунальной инфраструктуры. Кроме того, необходимо проработать дополнительные меры поддержки строительства объектов транспортно-логистической инфраструктуры и распределительных центров.</w:t>
      </w:r>
    </w:p>
    <w:p w:rsidR="00AD73CB" w:rsidRDefault="00AD73CB" w:rsidP="00AD73CB">
      <w:pPr>
        <w:pStyle w:val="DocumentBody"/>
      </w:pPr>
      <w:r>
        <w:t>Помимо этого, кабмину поручено рассмотреть вопрос о предоставлении льготных ипотечных кредитов педагогам. Речь идет о педагогах, работающих в организациях, которые реализуют образовательные программы среднего профессионального образования, отобранных в рамках федерального проекта "Профессионалитет".</w:t>
      </w:r>
    </w:p>
    <w:p w:rsidR="00AD73CB" w:rsidRDefault="00AD73CB" w:rsidP="00AD73CB">
      <w:pPr>
        <w:pStyle w:val="DocumentBody"/>
      </w:pPr>
      <w:r>
        <w:t>При участии Общероссийской общественной организации "Российский союз промышленников и предпринимателей" нужно будет представить предложения по увеличению объема финансирования инвестиционных проектов, которые реализуются с использованием инфраструктурных облигаций ДОМ.РФ. Также необходимо подумать над предложениями по расширению перечня инфраструктурных проектов, которые могут финансироваться с применением облигаций, и выделению из федерального бюджета дополнительных бюджетных ассигнований на субсидирование части затрат на выплату купонного дохода по таким облигациям.</w:t>
      </w:r>
    </w:p>
    <w:p w:rsidR="00AD73CB" w:rsidRPr="009B7A85" w:rsidRDefault="00F13954" w:rsidP="00AD73CB">
      <w:pPr>
        <w:rPr>
          <w:sz w:val="18"/>
        </w:rPr>
      </w:pPr>
      <w:hyperlink r:id="rId57" w:history="1">
        <w:r w:rsidR="009B7A85" w:rsidRPr="009B7A85">
          <w:rPr>
            <w:rStyle w:val="a7"/>
            <w:sz w:val="18"/>
          </w:rPr>
          <w:t>https://www.interfax-russia.ru/realty/news/putin-utverdil-perechen-porucheniy-v-sfere-stroitelstva</w:t>
        </w:r>
      </w:hyperlink>
      <w:r w:rsidR="009B7A85" w:rsidRPr="009B7A85">
        <w:rPr>
          <w:sz w:val="18"/>
        </w:rPr>
        <w:t xml:space="preserve"> </w:t>
      </w:r>
    </w:p>
    <w:p w:rsidR="00AD73CB" w:rsidRDefault="00AD73CB" w:rsidP="00AD73CB">
      <w:r>
        <w:rPr>
          <w:sz w:val="18"/>
        </w:rPr>
        <w:t>назад: </w:t>
      </w:r>
      <w:hyperlink w:anchor="ref_toc" w:history="1">
        <w:r>
          <w:rPr>
            <w:rStyle w:val="NavigationLink"/>
          </w:rPr>
          <w:t>оглавление</w:t>
        </w:r>
      </w:hyperlink>
    </w:p>
    <w:p w:rsidR="007B7D9A" w:rsidRDefault="007B7D9A" w:rsidP="007B7D9A">
      <w:pPr>
        <w:pStyle w:val="4"/>
      </w:pPr>
      <w:bookmarkStart w:id="116" w:name="_Toc170198033"/>
      <w:r>
        <w:rPr>
          <w:rStyle w:val="DocumentDate"/>
        </w:rPr>
        <w:t>24.06.2024</w:t>
      </w:r>
      <w:r>
        <w:br/>
      </w:r>
      <w:r w:rsidR="00280D34">
        <w:rPr>
          <w:rStyle w:val="DocumentSource"/>
        </w:rPr>
        <w:t>Известия</w:t>
      </w:r>
      <w:r>
        <w:br/>
      </w:r>
      <w:bookmarkEnd w:id="114"/>
      <w:r w:rsidR="006218DF" w:rsidRPr="006218DF">
        <w:rPr>
          <w:rStyle w:val="DocumentName"/>
        </w:rPr>
        <w:t>Зарплаты строителей выросли на 20% в 2024 году</w:t>
      </w:r>
      <w:bookmarkEnd w:id="116"/>
    </w:p>
    <w:p w:rsidR="006218DF" w:rsidRDefault="006218DF" w:rsidP="007B7D9A">
      <w:pPr>
        <w:pStyle w:val="DocumentBody"/>
      </w:pPr>
      <w:r w:rsidRPr="006218DF">
        <w:t>Исследование: зарплаты строителей выросли на 20% в 2024 году</w:t>
      </w:r>
    </w:p>
    <w:p w:rsidR="007B7D9A" w:rsidRDefault="007B7D9A" w:rsidP="007B7D9A">
      <w:pPr>
        <w:pStyle w:val="DocumentBody"/>
      </w:pPr>
      <w:r>
        <w:t>Сервисы «Работа.ру» и «Ремонт со СберУслугами» изучили вакансии и резюме строителей с мая 2023 года по май 2024 года и выяснили, на сколько выросли средние зарплатные предложения по этой специальности в России.</w:t>
      </w:r>
    </w:p>
    <w:p w:rsidR="007B7D9A" w:rsidRDefault="007B7D9A" w:rsidP="007B7D9A">
      <w:pPr>
        <w:pStyle w:val="DocumentBody"/>
      </w:pPr>
      <w:r>
        <w:t>Так, в мае 2024 года средние зарплатные предложения для соискателей в строительстве выросли на 20%, и средняя зарплата приблизилась к 82 тыс. рублей.</w:t>
      </w:r>
    </w:p>
    <w:p w:rsidR="007B7D9A" w:rsidRDefault="007B7D9A" w:rsidP="007B7D9A">
      <w:pPr>
        <w:pStyle w:val="DocumentBody"/>
      </w:pPr>
      <w:r>
        <w:t>В Республике Татарстан зарплатные предложения для строителей в мае 2024 года выросли на 94,6% к маю 2023-го, в Краснодарском крае - на 75,9%, в Новосибирской области - на 65,4%. Рост зарплатных предложений произошел также и в Московской области (+24,4%), Нижегородской области (+22,5%), Москве (+18,9%), Свердловской области (13,6%), Санкт-Петербурге (+12,5%).</w:t>
      </w:r>
    </w:p>
    <w:p w:rsidR="007B7D9A" w:rsidRDefault="007B7D9A" w:rsidP="007B7D9A">
      <w:pPr>
        <w:pStyle w:val="DocumentBody"/>
      </w:pPr>
      <w:r>
        <w:t>"Лето - период, когда многие люди решаются на ремонтные работы. С приходом теплых месяцев начинается настоящий бум строительства, который оказывает значительное влияние и на рынок труда. С ростом активности наблюдается увеличение спроса на квалифицированных специалистов, что приводит к повышению заработных плат, поскольку работодатели готовы предложить более высокие зарплаты для привлечения и удержания опытных рабочих. Быстрые темпы освоения бюджетных средств на строительство инфраструктуры значительно увеличили спрос российских компаний на строителей, инженеров и рабочие специальности. В условиях, когда подрядчикам необходимо в кратчайшие сроки обеспечить кадровое наполнение взятых контрактных обязательств, они готовы предлагать относительно высокие ставки окладов для квалифицированных рабочих и инженерных специалистов", - сказала руководитель проектов сервиса "Ремонт со СберУслугами" Полина Цветкова.</w:t>
      </w:r>
    </w:p>
    <w:p w:rsidR="007B7D9A" w:rsidRDefault="006218DF" w:rsidP="007B7D9A">
      <w:pPr>
        <w:pStyle w:val="DocumentBody"/>
      </w:pPr>
      <w:r w:rsidRPr="006218DF">
        <w:t>15 июня на федеральном комбинате стеновых материалов «Винзер» рассказали, что спрос на строительные бригады в России с начала года вырос вдвое. При этом резкий рост спроса обострил дефицит квалифицированных специалистов в этой сфере. Отмечалось, что сейчас в России активно растет спрос на керамзитоблоки и облицовочный кирпич, а значит, в ближайшее время дефицит строительных бригад может обостриться.</w:t>
      </w:r>
    </w:p>
    <w:p w:rsidR="007B7D9A" w:rsidRPr="006218DF" w:rsidRDefault="00F13954" w:rsidP="007B7D9A">
      <w:pPr>
        <w:rPr>
          <w:sz w:val="18"/>
        </w:rPr>
      </w:pPr>
      <w:hyperlink r:id="rId58" w:history="1">
        <w:r w:rsidR="006218DF" w:rsidRPr="006218DF">
          <w:rPr>
            <w:rStyle w:val="a7"/>
            <w:sz w:val="18"/>
          </w:rPr>
          <w:t>https://iz.ru/1715959/2024-06-24/zarplaty-stroitelei-vyrosli-na-20-v-2024-godu</w:t>
        </w:r>
      </w:hyperlink>
      <w:r w:rsidR="006218DF" w:rsidRPr="006218DF">
        <w:rPr>
          <w:sz w:val="18"/>
        </w:rPr>
        <w:t xml:space="preserve"> </w:t>
      </w:r>
    </w:p>
    <w:p w:rsidR="007B7D9A" w:rsidRDefault="007B7D9A" w:rsidP="007B7D9A">
      <w:r>
        <w:rPr>
          <w:sz w:val="18"/>
        </w:rPr>
        <w:t>назад: </w:t>
      </w:r>
      <w:hyperlink w:anchor="ref_toc" w:history="1">
        <w:r>
          <w:rPr>
            <w:rStyle w:val="NavigationLink"/>
          </w:rPr>
          <w:t>оглавление</w:t>
        </w:r>
      </w:hyperlink>
    </w:p>
    <w:p w:rsidR="00C86CAD" w:rsidRDefault="00C86CAD" w:rsidP="00C86CAD">
      <w:pPr>
        <w:pStyle w:val="4"/>
      </w:pPr>
      <w:bookmarkStart w:id="117" w:name="_Toc170198034"/>
      <w:r>
        <w:rPr>
          <w:rStyle w:val="DocumentDate"/>
        </w:rPr>
        <w:t>24.06.2024</w:t>
      </w:r>
      <w:r>
        <w:br/>
      </w:r>
      <w:r>
        <w:rPr>
          <w:rStyle w:val="DocumentSource"/>
        </w:rPr>
        <w:t>ТАСС - Российские новости</w:t>
      </w:r>
      <w:r>
        <w:br/>
      </w:r>
      <w:r w:rsidR="006218DF" w:rsidRPr="006218DF">
        <w:rPr>
          <w:rStyle w:val="DocumentName"/>
        </w:rPr>
        <w:t>В России могут появиться официальные дилеры российских лифтов</w:t>
      </w:r>
      <w:bookmarkEnd w:id="117"/>
      <w:r w:rsidR="006218DF" w:rsidRPr="006218DF">
        <w:rPr>
          <w:rStyle w:val="DocumentName"/>
        </w:rPr>
        <w:t xml:space="preserve"> </w:t>
      </w:r>
      <w:bookmarkEnd w:id="115"/>
    </w:p>
    <w:p w:rsidR="006218DF" w:rsidRDefault="006218DF" w:rsidP="00C86CAD">
      <w:pPr>
        <w:pStyle w:val="DocumentBody"/>
      </w:pPr>
      <w:r w:rsidRPr="006218DF">
        <w:t>Первый заместитель министра строительства и ЖКХ РФ Александр Ломакин отметил, что это повысит "взаимную ответственность между заводами и монтажными организациями" за работу лифтов</w:t>
      </w:r>
    </w:p>
    <w:p w:rsidR="00C86CAD" w:rsidRDefault="00C86CAD" w:rsidP="00C86CAD">
      <w:pPr>
        <w:pStyle w:val="DocumentBody"/>
      </w:pPr>
      <w:r>
        <w:t>Официальные дилерские центры российских марок</w:t>
      </w:r>
      <w:r w:rsidR="0074394E">
        <w:t xml:space="preserve"> </w:t>
      </w:r>
      <w:r>
        <w:t>лифтового оборудования могут появиться в РФ, что позволит повысить безопасность</w:t>
      </w:r>
      <w:r w:rsidR="0074394E">
        <w:t xml:space="preserve"> </w:t>
      </w:r>
      <w:r>
        <w:t>его эксплуатации в многоквартирных домах. Об этом сообщил первый заместитель</w:t>
      </w:r>
      <w:r w:rsidR="0074394E">
        <w:t xml:space="preserve"> </w:t>
      </w:r>
      <w:r>
        <w:t>министра строительства и ЖКХ РФ Александр Ломакин.</w:t>
      </w:r>
    </w:p>
    <w:p w:rsidR="00C86CAD" w:rsidRDefault="00C86CAD" w:rsidP="00C86CAD">
      <w:pPr>
        <w:pStyle w:val="DocumentBody"/>
      </w:pPr>
      <w:r>
        <w:t>"Совместно с Госдумой сейчас прорабатываем вопрос создания официальных</w:t>
      </w:r>
      <w:r w:rsidR="0074394E">
        <w:t xml:space="preserve"> </w:t>
      </w:r>
      <w:r>
        <w:t>дилерских центров для наших отечественных заводов - изготовителей лифтов,</w:t>
      </w:r>
      <w:r w:rsidR="0074394E">
        <w:t xml:space="preserve"> </w:t>
      </w:r>
      <w:r>
        <w:t>закрепления их ответственности за качество работ по монтажу, обслуживанию и</w:t>
      </w:r>
      <w:r w:rsidR="0074394E">
        <w:t xml:space="preserve"> </w:t>
      </w:r>
      <w:r>
        <w:t>ремонту лифтового оборудования", - цитируется он в сообщении.</w:t>
      </w:r>
    </w:p>
    <w:p w:rsidR="00C86CAD" w:rsidRDefault="00C86CAD" w:rsidP="00C86CAD">
      <w:pPr>
        <w:pStyle w:val="DocumentBody"/>
      </w:pPr>
      <w:r>
        <w:t>По словам Ломакина, это повысит "взаимную ответственность между заводами и</w:t>
      </w:r>
      <w:r w:rsidR="0074394E">
        <w:t xml:space="preserve"> </w:t>
      </w:r>
      <w:r>
        <w:t>монтажными организациями" за работу лифтов, улучшит качество проведения работ и</w:t>
      </w:r>
      <w:r w:rsidR="0074394E">
        <w:t xml:space="preserve"> </w:t>
      </w:r>
      <w:r>
        <w:t>увеличит безопасность их использования в домах. Пока инициатива прорабатывается</w:t>
      </w:r>
      <w:r w:rsidR="0074394E">
        <w:t xml:space="preserve"> </w:t>
      </w:r>
      <w:r>
        <w:t>с отраслевым сообществом и заинтересованными органами власти.</w:t>
      </w:r>
    </w:p>
    <w:p w:rsidR="00C86CAD" w:rsidRDefault="00C86CAD" w:rsidP="00C86CAD">
      <w:pPr>
        <w:pStyle w:val="DocumentBody"/>
      </w:pPr>
      <w:r>
        <w:t>Минстрой РФ также обсудил в Совфеде с сенаторами возможность внедрения</w:t>
      </w:r>
      <w:r w:rsidR="0074394E">
        <w:t xml:space="preserve"> </w:t>
      </w:r>
      <w:r>
        <w:t>контрактов жизненного цикла при установке лифтов в жилых домах и мероприятия</w:t>
      </w:r>
      <w:r w:rsidR="0074394E">
        <w:t xml:space="preserve"> </w:t>
      </w:r>
      <w:r>
        <w:t>"дорожной карты" развития лифтовой отрасли в РФ. В ее проект вошли меры</w:t>
      </w:r>
      <w:r w:rsidR="0074394E">
        <w:t xml:space="preserve"> </w:t>
      </w:r>
      <w:r>
        <w:t>стимулирования региональных программ капитального ремонта, финансовая поддержка</w:t>
      </w:r>
      <w:r w:rsidR="0074394E">
        <w:t xml:space="preserve"> </w:t>
      </w:r>
      <w:r>
        <w:t>производителей лифтового оборудования, мероприятия для повышения спроса на</w:t>
      </w:r>
      <w:r w:rsidR="0074394E">
        <w:t xml:space="preserve"> </w:t>
      </w:r>
      <w:r>
        <w:t>российскую продукцию и поддержки его производства, поставок, монтажа и</w:t>
      </w:r>
      <w:r w:rsidR="0074394E">
        <w:t xml:space="preserve"> </w:t>
      </w:r>
      <w:r>
        <w:t>эксплуатации, для загрузки мощностей российских лифтовых зав</w:t>
      </w:r>
      <w:r w:rsidR="002C2A83">
        <w:t>одов и цифровизации</w:t>
      </w:r>
      <w:r w:rsidR="0074394E">
        <w:t xml:space="preserve"> </w:t>
      </w:r>
      <w:r w:rsidR="002C2A83">
        <w:t xml:space="preserve">отрасли. </w:t>
      </w:r>
    </w:p>
    <w:p w:rsidR="006218DF" w:rsidRPr="006218DF" w:rsidRDefault="00F13954" w:rsidP="006218DF">
      <w:pPr>
        <w:pStyle w:val="DocumentBody"/>
        <w:ind w:firstLine="0"/>
        <w:rPr>
          <w:sz w:val="18"/>
        </w:rPr>
      </w:pPr>
      <w:hyperlink r:id="rId59" w:history="1">
        <w:r w:rsidR="006218DF" w:rsidRPr="006218DF">
          <w:rPr>
            <w:rStyle w:val="a7"/>
            <w:sz w:val="18"/>
            <w:lang w:val="en-US"/>
          </w:rPr>
          <w:t>https</w:t>
        </w:r>
        <w:r w:rsidR="006218DF" w:rsidRPr="0074394E">
          <w:rPr>
            <w:rStyle w:val="a7"/>
            <w:sz w:val="18"/>
          </w:rPr>
          <w:t>://</w:t>
        </w:r>
        <w:r w:rsidR="006218DF" w:rsidRPr="006218DF">
          <w:rPr>
            <w:rStyle w:val="a7"/>
            <w:sz w:val="18"/>
            <w:lang w:val="en-US"/>
          </w:rPr>
          <w:t>tass</w:t>
        </w:r>
        <w:r w:rsidR="006218DF" w:rsidRPr="0074394E">
          <w:rPr>
            <w:rStyle w:val="a7"/>
            <w:sz w:val="18"/>
          </w:rPr>
          <w:t>.</w:t>
        </w:r>
        <w:r w:rsidR="006218DF" w:rsidRPr="006218DF">
          <w:rPr>
            <w:rStyle w:val="a7"/>
            <w:sz w:val="18"/>
            <w:lang w:val="en-US"/>
          </w:rPr>
          <w:t>ru</w:t>
        </w:r>
        <w:r w:rsidR="006218DF" w:rsidRPr="0074394E">
          <w:rPr>
            <w:rStyle w:val="a7"/>
            <w:sz w:val="18"/>
          </w:rPr>
          <w:t>/</w:t>
        </w:r>
        <w:r w:rsidR="006218DF" w:rsidRPr="006218DF">
          <w:rPr>
            <w:rStyle w:val="a7"/>
            <w:sz w:val="18"/>
            <w:lang w:val="en-US"/>
          </w:rPr>
          <w:t>obschestvo</w:t>
        </w:r>
        <w:r w:rsidR="006218DF" w:rsidRPr="0074394E">
          <w:rPr>
            <w:rStyle w:val="a7"/>
            <w:sz w:val="18"/>
          </w:rPr>
          <w:t>/21187449</w:t>
        </w:r>
      </w:hyperlink>
      <w:r w:rsidR="006218DF" w:rsidRPr="006218DF">
        <w:rPr>
          <w:sz w:val="18"/>
        </w:rPr>
        <w:t xml:space="preserve"> </w:t>
      </w:r>
    </w:p>
    <w:p w:rsidR="00C86CAD" w:rsidRDefault="00C86CAD" w:rsidP="00C86CAD">
      <w:r>
        <w:rPr>
          <w:sz w:val="18"/>
        </w:rPr>
        <w:t>назад: </w:t>
      </w:r>
      <w:hyperlink w:anchor="ref_toc" w:history="1">
        <w:r>
          <w:rPr>
            <w:rStyle w:val="NavigationLink"/>
          </w:rPr>
          <w:t>оглавление</w:t>
        </w:r>
      </w:hyperlink>
    </w:p>
    <w:p w:rsidR="00AD73CB" w:rsidRDefault="00AD73CB" w:rsidP="00AD73CB">
      <w:pPr>
        <w:pStyle w:val="4"/>
      </w:pPr>
      <w:bookmarkStart w:id="118" w:name="_Toc170188327"/>
      <w:bookmarkStart w:id="119" w:name="_Toc170198035"/>
      <w:r>
        <w:rPr>
          <w:rStyle w:val="DocumentDate"/>
        </w:rPr>
        <w:t>24.06.2024</w:t>
      </w:r>
      <w:r>
        <w:br/>
      </w:r>
      <w:r>
        <w:rPr>
          <w:rStyle w:val="DocumentSource"/>
        </w:rPr>
        <w:t>Агентство новостей Строительный бизнес (ancb.ru)</w:t>
      </w:r>
      <w:r>
        <w:br/>
      </w:r>
      <w:r>
        <w:rPr>
          <w:rStyle w:val="DocumentName"/>
        </w:rPr>
        <w:t>Эксперты рассказали, как в России будут сносить аварийные и ветхие небоскребы</w:t>
      </w:r>
      <w:bookmarkEnd w:id="118"/>
      <w:bookmarkEnd w:id="119"/>
    </w:p>
    <w:p w:rsidR="00AD73CB" w:rsidRDefault="00AD73CB" w:rsidP="00AD73CB">
      <w:pPr>
        <w:pStyle w:val="DocumentBody"/>
      </w:pPr>
      <w:r>
        <w:t>В программу расселения в России, как правило, попадают двух- и трехэтажные дома, построенные в середине прошлого века или раньше. Сейчас в крупных городах уже давно норма высотности зданий больше 25-30 этажей. Что будет, когда они тоже станут аварийными? Насколько сложно будет их снести? На эти вопросы ответили спикеры Международного строительного форума и выставки 100+ TechnoBuild, который пройдет в Екатеринбурге 1-4 октября.</w:t>
      </w:r>
    </w:p>
    <w:p w:rsidR="00AD73CB" w:rsidRDefault="00AD73CB" w:rsidP="00AD73CB">
      <w:pPr>
        <w:pStyle w:val="DocumentBody"/>
      </w:pPr>
      <w:r>
        <w:t xml:space="preserve">Специалисты отмечают, что принципиально </w:t>
      </w:r>
      <w:r>
        <w:rPr>
          <w:b/>
        </w:rPr>
        <w:t>строительство</w:t>
      </w:r>
      <w:r>
        <w:t xml:space="preserve"> зданий выше 75 метров не отличается от возведения домов меньшей высоты. Конечно, есть ряд особых требований, но современные строители давно научились с ними работать. Текущий нормативный уровень долговечности высотных зданий - не менее ста лет. Как рассказывает главный конструктор департамента продукта ГК "ПИК" Евгений Румянцев, в первую очередь он обеспечивается за счет долговечности применяемых материалов.</w:t>
      </w:r>
    </w:p>
    <w:p w:rsidR="00AD73CB" w:rsidRDefault="00AD73CB" w:rsidP="00AD73CB">
      <w:pPr>
        <w:pStyle w:val="DocumentBody"/>
      </w:pPr>
      <w:r>
        <w:t>"Наука не стоит на месте, уже сейчас мы способны регулировать физико-механические свойства бетона и создавать искусственный каменный материал сверхвысокой прочности до 200 МПа и более, регулировать деформационные свойства бетона, - отмечает он. - Все больше используется так называемые ультрофункциональные бетоны, ведутся исследования по самовосстанавливающимся бетонам, уже никого не удивить самоуплотняющимися бетонными смесями".</w:t>
      </w:r>
    </w:p>
    <w:p w:rsidR="00AD73CB" w:rsidRDefault="00AD73CB" w:rsidP="00AD73CB">
      <w:pPr>
        <w:pStyle w:val="DocumentBody"/>
      </w:pPr>
      <w:r>
        <w:t>По словам главного инженера-конструктора Capital Group Александра Лавренюка, при правильном проектировании и выполнении работ через 50 лет в здании нужно будет работать в основном с инженерными системами. В стандартных режимах эксплуатации здание может нормально служить и больше ста лет. Специалист приводит в пример небоскреб Эмпайр-Стейт-Билдинг, построенный в Нью-Йорке в 1931 году. Он держал звание самого высокого до 70-х годов прошлого века, а через семь лет у него будет столетний юбилей. При этом нет никаких сомнений, что здание находится в полностью пригодном состоянии и будет выполнять свои функции и дальше.</w:t>
      </w:r>
    </w:p>
    <w:p w:rsidR="00AD73CB" w:rsidRDefault="00AD73CB" w:rsidP="00AD73CB">
      <w:pPr>
        <w:pStyle w:val="DocumentBody"/>
      </w:pPr>
      <w:r>
        <w:t>Большей проблемой, по мнению экспертов, может стать моральное устаревание небоскребов, поэтому строителям и архитекторам как никогда важно придумывать новые продуктовые решения. Эйфелева башня, Дом Наркомфина или небоскребы Нью-Йорка 30-х годов прошлого столетия до сих пор актуальны и создают ту самую неповторимую идентичность, о которой сегодня все говорят. К такому результату и нужно стремиться.</w:t>
      </w:r>
    </w:p>
    <w:p w:rsidR="00AD73CB" w:rsidRDefault="00AD73CB" w:rsidP="00AD73CB">
      <w:pPr>
        <w:pStyle w:val="DocumentBody"/>
      </w:pPr>
      <w:r>
        <w:t>"Если материалы правильно подобраны с точки зрения качества и климатических условий, если они состарились красиво, старое высотное здание может продолжать функционировать, быть примечательным и любимым горожанами и гостями города", - считает генеральный директор бюро IND Architects Амир Идиатулин.</w:t>
      </w:r>
    </w:p>
    <w:p w:rsidR="00AD73CB" w:rsidRDefault="00AD73CB" w:rsidP="00AD73CB">
      <w:pPr>
        <w:pStyle w:val="DocumentBody"/>
      </w:pPr>
      <w:r>
        <w:t>Если же все-таки дойдет до того, что высотное здание придется сносить, то проблем с этим не возникнет, считает Александр Лавренюк.</w:t>
      </w:r>
    </w:p>
    <w:p w:rsidR="00AD73CB" w:rsidRDefault="00AD73CB" w:rsidP="00AD73CB">
      <w:pPr>
        <w:pStyle w:val="DocumentBody"/>
      </w:pPr>
      <w:r>
        <w:t>"Все необходимые технические средства к организации сноса, в том числе высотных зданий, на данный момент имеются, - говорит он. - Определенно, снос небоскребов будет организовать на порядок сложнее, чем снос пятиэтажных строений. Основной загвоздкой тут станет вопрос вертикальной логистики материалов и объемов демонтажа. Однако нерешаемых вопросов тут все еще не наблюдается, скорее это будет решение классической задачи срока-качества-стоимости".</w:t>
      </w:r>
    </w:p>
    <w:p w:rsidR="00AD73CB" w:rsidRDefault="00AD73CB" w:rsidP="00AD73CB">
      <w:pPr>
        <w:pStyle w:val="DocumentBody"/>
      </w:pPr>
      <w:r>
        <w:t>При этом основные траты по ремонту или демонтажу будут ложиться на собственников, считает сооснователь АБ "Остоженка" Андрей Гнездилов, и стоить это будет немало. Часто это будет город, потому что он всегда является самым крупным собственником недвижимости.</w:t>
      </w:r>
    </w:p>
    <w:p w:rsidR="00AD73CB" w:rsidRDefault="00AD73CB" w:rsidP="00AD73CB">
      <w:pPr>
        <w:pStyle w:val="DocumentBody"/>
      </w:pPr>
      <w:r>
        <w:t>Евгений Румянцев добавляет, что все равно не случится такого, что все небоскребы нужно будет сносить одномоментно, а значит, будет время подготовиться. Ста лет будущим поколениям должно хватить, чтобы решить эти задачи.</w:t>
      </w:r>
    </w:p>
    <w:p w:rsidR="00AD73CB" w:rsidRDefault="00AD73CB" w:rsidP="00AD73CB">
      <w:pPr>
        <w:pStyle w:val="DocumentBody"/>
      </w:pPr>
      <w:r>
        <w:t>Подробнее обо всех темах, связанных с высотным и уникальным строительством, эксплуатацией зданий и сооружений любого назначения, будут говорить в рамках деловой программы 100+ TechnoBuild, а самые современные материалы и технологии можно будет увидеть на выставке в Екатеринбург-Экспо 1-4 октября.</w:t>
      </w:r>
    </w:p>
    <w:p w:rsidR="00AD73CB" w:rsidRDefault="00F13954" w:rsidP="00AD73CB">
      <w:hyperlink r:id="rId60" w:history="1">
        <w:r w:rsidR="00AD73CB">
          <w:rPr>
            <w:rStyle w:val="DocumentOriginalLink"/>
          </w:rPr>
          <w:t>https://ancb.ru/news/read/17531</w:t>
        </w:r>
      </w:hyperlink>
    </w:p>
    <w:p w:rsidR="00AD73CB" w:rsidRDefault="00AD73CB" w:rsidP="00AD73CB">
      <w:r>
        <w:rPr>
          <w:sz w:val="18"/>
        </w:rPr>
        <w:t>назад: </w:t>
      </w:r>
      <w:hyperlink w:anchor="ref_toc" w:history="1">
        <w:r>
          <w:rPr>
            <w:rStyle w:val="NavigationLink"/>
          </w:rPr>
          <w:t>оглавление</w:t>
        </w:r>
      </w:hyperlink>
    </w:p>
    <w:p w:rsidR="00094319" w:rsidRDefault="00094319" w:rsidP="00094319">
      <w:pPr>
        <w:pStyle w:val="4"/>
      </w:pPr>
      <w:bookmarkStart w:id="120" w:name="_Toc170188364"/>
      <w:bookmarkStart w:id="121" w:name="_Toc170198036"/>
      <w:r>
        <w:rPr>
          <w:rStyle w:val="DocumentDate"/>
        </w:rPr>
        <w:t>24.06.2024</w:t>
      </w:r>
      <w:r>
        <w:br/>
      </w:r>
      <w:r>
        <w:rPr>
          <w:rStyle w:val="DocumentSource"/>
        </w:rPr>
        <w:t>РБК</w:t>
      </w:r>
      <w:r>
        <w:br/>
      </w:r>
      <w:r>
        <w:rPr>
          <w:rStyle w:val="DocumentName"/>
        </w:rPr>
        <w:t>Редевелопмент бизнес-центров дорожает быстрее, чем новое строительство</w:t>
      </w:r>
      <w:bookmarkEnd w:id="120"/>
      <w:bookmarkEnd w:id="121"/>
    </w:p>
    <w:p w:rsidR="00094319" w:rsidRDefault="00094319" w:rsidP="00094319">
      <w:pPr>
        <w:pStyle w:val="DocumentBody"/>
      </w:pPr>
      <w:r>
        <w:t>За последние три года себестоимость редевелопмента БЦ класса В+ выросла почти на 70%</w:t>
      </w:r>
    </w:p>
    <w:p w:rsidR="00094319" w:rsidRDefault="00094319" w:rsidP="00094319">
      <w:pPr>
        <w:pStyle w:val="DocumentBody"/>
      </w:pPr>
      <w:r>
        <w:t>К такому выводу пришли эксперты компании West Wind Group, сравнив стоимость работ на своих объектах в разные годы. При этом стоимость строительства новых бизнес-центров также дорожает, но примерно на 40% медленнее.</w:t>
      </w:r>
    </w:p>
    <w:p w:rsidR="00094319" w:rsidRDefault="00094319" w:rsidP="00094319">
      <w:pPr>
        <w:pStyle w:val="DocumentBody"/>
      </w:pPr>
      <w:r>
        <w:t>Для сравнения: в 2021 году стоимость редевелопмента бизнес-центров класса В+ составляла 50-120 тыс. рублей/м2 в зависимости от «глубины» строительных работ. В 2024-м - от 80 до 200 тыс. рублей/м2. Удорожание могло быть еще больше, если бы девелоперы не прибегли к замене части импортных материалов на аналоги.</w:t>
      </w:r>
    </w:p>
    <w:p w:rsidR="00094319" w:rsidRDefault="00094319" w:rsidP="00094319">
      <w:pPr>
        <w:pStyle w:val="DocumentBody"/>
      </w:pPr>
      <w:r>
        <w:t>Структура расходов зависит от уровня отделки, стоимости материалов, производителя инженерных систем. Основная доля затрат приходится на отделку помещений и инженерную инфраструктуру - все вместе это стоит от 80 тыс. рублей/м2.</w:t>
      </w:r>
    </w:p>
    <w:p w:rsidR="00094319" w:rsidRDefault="00094319" w:rsidP="00094319">
      <w:pPr>
        <w:pStyle w:val="DocumentBody"/>
      </w:pPr>
      <w:r>
        <w:t>Затраты на редевелопмент растут по многим причинам. Основные из них: удорожание стройматериалов, рабочей силы, рост ключевой ставки. Кроме того, для бизнес-центров класса В+ приобретают инженерные системы, световое оборудование, отделочные материалы из премиум-сегмента. В основном это импортные позиции, на стоимости которых сказывается усложнение логистики и колебания курсов валют.</w:t>
      </w:r>
    </w:p>
    <w:p w:rsidR="00094319" w:rsidRDefault="00094319" w:rsidP="00094319">
      <w:pPr>
        <w:pStyle w:val="DocumentBody"/>
      </w:pPr>
      <w:r>
        <w:t>«Увеличение себестоимости приводит к росту цен и арендных ставок: так девелоперы пытаются компенсировать снижение доходности. В 2024 году и, возможно, в 2025-м это не окажет негативного влияния на спрос, т.к. будет сохраняться дефицит качественных офисов», - отметила Елизавета Ильюхина, руководитель коммерческого департамента West Wind Group.</w:t>
      </w:r>
    </w:p>
    <w:p w:rsidR="00094319" w:rsidRDefault="00F13954" w:rsidP="00094319">
      <w:hyperlink r:id="rId61" w:history="1">
        <w:r w:rsidR="00094319">
          <w:rPr>
            <w:rStyle w:val="DocumentOriginalLink"/>
          </w:rPr>
          <w:t>https://companies.rbc.ru/news/VhF1jTzZyL/redevelopment-biznes-tsentrov-dorozhaet-byistree-chem-novoe-stroitelstvo/</w:t>
        </w:r>
      </w:hyperlink>
    </w:p>
    <w:p w:rsidR="00094319" w:rsidRDefault="00094319" w:rsidP="00094319">
      <w:r>
        <w:rPr>
          <w:sz w:val="18"/>
        </w:rPr>
        <w:t>назад: </w:t>
      </w:r>
      <w:hyperlink w:anchor="ref_toc" w:history="1">
        <w:r>
          <w:rPr>
            <w:rStyle w:val="NavigationLink"/>
          </w:rPr>
          <w:t>оглавление</w:t>
        </w:r>
      </w:hyperlink>
    </w:p>
    <w:p w:rsidR="00D032AD" w:rsidRDefault="00D032AD" w:rsidP="00D032AD">
      <w:pPr>
        <w:pStyle w:val="4"/>
      </w:pPr>
      <w:bookmarkStart w:id="122" w:name="_Toc170188378"/>
      <w:bookmarkStart w:id="123" w:name="_Toc170198037"/>
      <w:r>
        <w:rPr>
          <w:rStyle w:val="DocumentDate"/>
        </w:rPr>
        <w:t>24.06.2024</w:t>
      </w:r>
      <w:r>
        <w:br/>
      </w:r>
      <w:r>
        <w:rPr>
          <w:rStyle w:val="DocumentSource"/>
        </w:rPr>
        <w:t>SROportal.ru</w:t>
      </w:r>
      <w:r>
        <w:br/>
      </w:r>
      <w:r>
        <w:rPr>
          <w:rStyle w:val="DocumentName"/>
        </w:rPr>
        <w:t>Строителей просят заявить о своих кадровых потребностях</w:t>
      </w:r>
      <w:bookmarkEnd w:id="122"/>
      <w:bookmarkEnd w:id="123"/>
    </w:p>
    <w:p w:rsidR="00D032AD" w:rsidRDefault="00D032AD" w:rsidP="00D032AD">
      <w:pPr>
        <w:pStyle w:val="DocumentBody"/>
      </w:pPr>
      <w:r>
        <w:t>В период с 1 июня по 30 июля 2024 года Минтруд России проводит всероссийский опрос работодателей о перспективной потребности в кадрах.</w:t>
      </w:r>
    </w:p>
    <w:p w:rsidR="00D032AD" w:rsidRDefault="00D032AD" w:rsidP="00D032AD">
      <w:pPr>
        <w:pStyle w:val="DocumentBody"/>
      </w:pPr>
      <w:r>
        <w:t>По ссылке на цифровой платформе ФГБУ «ВНИИ труда» Минтруда России открыт доступ к анкетным формам и рекомендациям по их заполнению.</w:t>
      </w:r>
    </w:p>
    <w:p w:rsidR="00D032AD" w:rsidRDefault="00D032AD" w:rsidP="00D032AD">
      <w:pPr>
        <w:pStyle w:val="DocumentBody"/>
      </w:pPr>
      <w:r>
        <w:t>Опрос проводится в соответствии с перечнями поручений Президента Российской Федерации Владимира Путина и Председателя Правительства РФ Михаила Мишустина.</w:t>
      </w:r>
    </w:p>
    <w:p w:rsidR="00D032AD" w:rsidRDefault="00F13954" w:rsidP="00D032AD">
      <w:hyperlink r:id="rId62" w:history="1">
        <w:r w:rsidR="00D032AD">
          <w:rPr>
            <w:rStyle w:val="DocumentOriginalLink"/>
          </w:rPr>
          <w:t>https://sroportal.ru/news/stroitelej-prosyat-zayavit-o-svoix-kadrovyx-potrebnostyax/</w:t>
        </w:r>
      </w:hyperlink>
    </w:p>
    <w:p w:rsidR="00D032AD" w:rsidRDefault="00D032AD" w:rsidP="00D032AD">
      <w:r>
        <w:rPr>
          <w:sz w:val="18"/>
        </w:rPr>
        <w:t>назад: </w:t>
      </w:r>
      <w:hyperlink w:anchor="ref_toc" w:history="1">
        <w:r>
          <w:rPr>
            <w:rStyle w:val="NavigationLink"/>
          </w:rPr>
          <w:t>оглавление</w:t>
        </w:r>
      </w:hyperlink>
    </w:p>
    <w:p w:rsidR="007548E6" w:rsidRDefault="007548E6" w:rsidP="007548E6">
      <w:pPr>
        <w:pStyle w:val="4"/>
      </w:pPr>
      <w:bookmarkStart w:id="124" w:name="_Toc170188428"/>
      <w:bookmarkStart w:id="125" w:name="_Toc170198038"/>
      <w:r>
        <w:rPr>
          <w:rStyle w:val="DocumentDate"/>
        </w:rPr>
        <w:t>24.06.2024</w:t>
      </w:r>
      <w:r>
        <w:br/>
      </w:r>
      <w:r>
        <w:rPr>
          <w:rStyle w:val="DocumentSource"/>
        </w:rPr>
        <w:t>АСН-инфо (asninfo.ru)</w:t>
      </w:r>
      <w:r>
        <w:br/>
      </w:r>
      <w:r>
        <w:rPr>
          <w:rStyle w:val="DocumentName"/>
        </w:rPr>
        <w:t>Почти половина спроса на подрядчиков для ИЖС приходится на частные компании</w:t>
      </w:r>
      <w:bookmarkEnd w:id="124"/>
      <w:bookmarkEnd w:id="125"/>
    </w:p>
    <w:p w:rsidR="007548E6" w:rsidRDefault="007548E6" w:rsidP="007548E6">
      <w:pPr>
        <w:pStyle w:val="DocumentBody"/>
      </w:pPr>
      <w:r>
        <w:t>Согласно аналитическим данным "Авито Недвижимости", доля спроса на частных мастеров для строительства домов достаточно высока и составляет 49%. На средние компании приходится 39% спроса, на крупные - 12%.</w:t>
      </w:r>
    </w:p>
    <w:p w:rsidR="007548E6" w:rsidRDefault="007548E6" w:rsidP="007548E6">
      <w:pPr>
        <w:pStyle w:val="DocumentBody"/>
      </w:pPr>
      <w:r>
        <w:t>Об этом рассказал в рамках круглого стола "ИЖС: законодательство, тренды, будущее" на форуме "Движение" управляющий директор направления вторичной и загородной недвижимости "Авито Недвижимости" Сергей Еремкин.</w:t>
      </w:r>
    </w:p>
    <w:p w:rsidR="007548E6" w:rsidRDefault="007548E6" w:rsidP="007548E6">
      <w:pPr>
        <w:pStyle w:val="DocumentBody"/>
      </w:pPr>
      <w:r>
        <w:t>По данным "Авито Недвижимости", 57% клиентов строят дома с подрядчиком "под ключ", из них 25% выбирают для этой цели частные компании. Еще 30% строят частично "под ключ", частично с привлечением исполнителей на некоторые виды работ. Всего 13% возводят дома полностью самостоятельно.</w:t>
      </w:r>
    </w:p>
    <w:p w:rsidR="007548E6" w:rsidRDefault="007548E6" w:rsidP="007548E6">
      <w:pPr>
        <w:pStyle w:val="DocumentBody"/>
      </w:pPr>
      <w:r>
        <w:t>В структуре спроса в сегменте на платформе лидируют частные бригады - на их долю приходится 49%. Средними компаниями интересовались 39% пользователей платформы, крупными - 12%.</w:t>
      </w:r>
    </w:p>
    <w:p w:rsidR="007548E6" w:rsidRDefault="007548E6" w:rsidP="007548E6">
      <w:pPr>
        <w:pStyle w:val="DocumentBody"/>
      </w:pPr>
      <w:r>
        <w:t>Сегмент индивидуального жилищного строительства растет быстрее рынка сделок с готовыми домами. Тенденция стала заметна в 2019 году, продолжила набирать обороты в пандемию и после небольшого снижения в 2021 году перешла в уверенный рост в 2022 и 2023 годах. По итогам 2023 года совокупный портфель сделок на рынке ИЖС превысил 3,5 трлн рублей, сделок с готовыми домами - 3 трлн рублей.</w:t>
      </w:r>
    </w:p>
    <w:p w:rsidR="007548E6" w:rsidRDefault="007548E6" w:rsidP="007548E6">
      <w:pPr>
        <w:pStyle w:val="DocumentBody"/>
      </w:pPr>
      <w:r>
        <w:t xml:space="preserve">"С 2020 года рынок индивидуального жилищного строительства вырос в 2 раза, при этом количество сделок увеличилось в 1,8 раз. Такая динамика позволяет предположить, что в ближайшие три года мы увидим удвоение рынка ИЖС в денежном выражении. Среди причин увеличения интереса к сегменту я бы выделил влияние пандемии и удаленного формата работы, а также включение ИЖС в льготные программы </w:t>
      </w:r>
      <w:r>
        <w:rPr>
          <w:b/>
        </w:rPr>
        <w:t>ипотеки</w:t>
      </w:r>
      <w:r>
        <w:t>. Кроме того, частные дома представляют собой выгодную альтернативу квартирам: за сопоставимую стоимость можно купить объект большей площади в относительной близости к городу. Влияет на рост популярности сегмента и увеличение цен на городскую недвижимость", - отметил управляющий директор направления вторичной и загородной недвижимости "Авито Недвижимости" Сергей Еремкин.</w:t>
      </w:r>
    </w:p>
    <w:p w:rsidR="007548E6" w:rsidRDefault="007548E6" w:rsidP="007548E6">
      <w:pPr>
        <w:pStyle w:val="DocumentBody"/>
      </w:pPr>
      <w:r>
        <w:t xml:space="preserve">По словам эксперта, на сегодняшний день россияне могут отказываться от покупки участков под </w:t>
      </w:r>
      <w:r>
        <w:rPr>
          <w:b/>
        </w:rPr>
        <w:t>строительство</w:t>
      </w:r>
      <w:r>
        <w:t xml:space="preserve"> дома из-за недостаточной осведомленности о процессе строительства. Также отдельные потребители мало информированы о действующих ипотечных программах, а те, кто знают о наличии льготной </w:t>
      </w:r>
      <w:r>
        <w:rPr>
          <w:b/>
        </w:rPr>
        <w:t>ипотеки</w:t>
      </w:r>
      <w:r>
        <w:t xml:space="preserve"> под ИЖС, могут испытывать сложности в оформлении из-за действующих ограничений. Помимо этого россияне опасаются постройки неликвидного объекта, финансовых потерь при затягивании или прекращении строительства, роста цен на строительные материалы и значительных трудозатрат на процесс контроля строительства.</w:t>
      </w:r>
    </w:p>
    <w:p w:rsidR="007548E6" w:rsidRDefault="007548E6" w:rsidP="007548E6">
      <w:pPr>
        <w:pStyle w:val="DocumentBody"/>
      </w:pPr>
      <w:r>
        <w:t>"Для решения перечисленных проблем требуется комплексная работа всех игроков рынка. Во-первых, сегменту ИЖС необходимы равные возможности участия в льготном финансировании для подрядчиков разных типов. Это возможно в том числе за счет снижения рисков для банков с помощью технологического контроля за деятельностью исполнителей. Частным бригадам в работе будут полезны автоматизированные инструменты маркетинга. С покупателями следует проводить работу в части информирования о возможностях индивидуального жилищного строительства, а также повышать для них уровень прозрачности при выборе исполнителей. Рынку подрядчиков ИЖС нужна здоровая конкуренция и отсутствие перекосов. Это поможет избежать сильного повышения цен для заказчика", - резюмировал Сергей Еремкин.</w:t>
      </w:r>
    </w:p>
    <w:p w:rsidR="007548E6" w:rsidRDefault="00F13954" w:rsidP="007548E6">
      <w:hyperlink r:id="rId63" w:history="1">
        <w:r w:rsidR="007548E6">
          <w:rPr>
            <w:rStyle w:val="DocumentOriginalLink"/>
          </w:rPr>
          <w:t>https://asninfo.ru/news/114148-pochti-polovina-sprosa-na-podryadchikov-dlya-izhs-prikhoditsya-na-chastnyye-kompanii</w:t>
        </w:r>
      </w:hyperlink>
    </w:p>
    <w:p w:rsidR="007548E6" w:rsidRDefault="007548E6" w:rsidP="007548E6">
      <w:r>
        <w:rPr>
          <w:sz w:val="18"/>
        </w:rPr>
        <w:t>назад: </w:t>
      </w:r>
      <w:hyperlink w:anchor="ref_toc" w:history="1">
        <w:r>
          <w:rPr>
            <w:rStyle w:val="NavigationLink"/>
          </w:rPr>
          <w:t>оглавление</w:t>
        </w:r>
      </w:hyperlink>
    </w:p>
    <w:p w:rsidR="0074394E" w:rsidRDefault="009A74A4" w:rsidP="009A74A4">
      <w:pPr>
        <w:pStyle w:val="3"/>
      </w:pPr>
      <w:bookmarkStart w:id="126" w:name="_Toc170198039"/>
      <w:r w:rsidRPr="002A0AB3">
        <w:t xml:space="preserve">НОВОСТИ </w:t>
      </w:r>
      <w:r>
        <w:t>СТРОИТЕЛЬСТВА В РЕГИОНАХ</w:t>
      </w:r>
      <w:bookmarkEnd w:id="126"/>
    </w:p>
    <w:p w:rsidR="00FC6339" w:rsidRDefault="00FC6339" w:rsidP="00FC6339">
      <w:pPr>
        <w:pStyle w:val="4"/>
      </w:pPr>
      <w:bookmarkStart w:id="127" w:name="_Toc170188434"/>
      <w:bookmarkStart w:id="128" w:name="_Toc170198040"/>
      <w:bookmarkStart w:id="129" w:name="_Toc170188287"/>
      <w:bookmarkStart w:id="130" w:name="_Toc170188280"/>
      <w:bookmarkStart w:id="131" w:name="_Toc170188275"/>
      <w:r>
        <w:rPr>
          <w:rStyle w:val="DocumentDate"/>
        </w:rPr>
        <w:t>24.06.2024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Две дороги построили на средства ИБК в Воронеже</w:t>
      </w:r>
      <w:bookmarkEnd w:id="127"/>
      <w:bookmarkEnd w:id="128"/>
    </w:p>
    <w:p w:rsidR="00FC6339" w:rsidRDefault="00FC6339" w:rsidP="00FC6339">
      <w:pPr>
        <w:pStyle w:val="DocumentBody"/>
      </w:pPr>
      <w:r>
        <w:t xml:space="preserve">В Воронеже за счет средств инфраструктурного бюджетного кредита (ИБК) завершилось </w:t>
      </w:r>
      <w:r>
        <w:rPr>
          <w:b/>
        </w:rPr>
        <w:t>строительство</w:t>
      </w:r>
      <w:r>
        <w:t xml:space="preserve"> двух дорог: от ул. Шишкова до ул. Тимирязева и от ул. Загоровского в направлении автомобильной дороги по ул. Ломоносова.</w:t>
      </w:r>
    </w:p>
    <w:p w:rsidR="00FC6339" w:rsidRDefault="00FC6339" w:rsidP="00FC6339">
      <w:pPr>
        <w:pStyle w:val="DocumentBody"/>
      </w:pPr>
      <w:r>
        <w:t xml:space="preserve">«В 2022 году между 83 регионами был распределен 1 трлн рублей средств ИБК на реализацию более 950 проектов, которые предусматривают в том числе </w:t>
      </w:r>
      <w:r>
        <w:rPr>
          <w:b/>
        </w:rPr>
        <w:t>строительство</w:t>
      </w:r>
      <w:r>
        <w:t xml:space="preserve"> дорог. Общая протяженность новых дорожных объектов в Воронеже составляет 4 км. Так, дорога от ул. Шишкова до ул. Тимирязева протяженностью 2,9 км имеет четыре полосы движения и четыре надземных пешеходных перехода. Дорога от ул. Загоровского также четырехполосная», - сообщил первый замминистра строительства и ЖКХ РФ Александр Ломакин.</w:t>
      </w:r>
    </w:p>
    <w:p w:rsidR="00FC6339" w:rsidRDefault="00FC6339" w:rsidP="00FC6339">
      <w:pPr>
        <w:pStyle w:val="DocumentBody"/>
      </w:pPr>
      <w:r>
        <w:t>По его словам, также создана сопутствующая инфраструктура: обустроили сети ливневой канализации и водоснабжения, тротуары, смонтировали наружное освещение, установили светофоры и автобусные остановки.</w:t>
      </w:r>
    </w:p>
    <w:p w:rsidR="00FC6339" w:rsidRDefault="00FC6339" w:rsidP="00FC6339">
      <w:pPr>
        <w:pStyle w:val="DocumentBody"/>
      </w:pPr>
      <w:r>
        <w:t>Генеральный директор Фонда развития территорий Ильшат Шагиахметов отметил, что всего по программе инфраструктурных бюджетных кредитов средства распределены на 127 объектов дорожного строительства.</w:t>
      </w:r>
    </w:p>
    <w:p w:rsidR="00FC6339" w:rsidRDefault="00FC6339" w:rsidP="00FC6339">
      <w:pPr>
        <w:pStyle w:val="DocumentBody"/>
      </w:pPr>
      <w:r>
        <w:t>«Модернизация транспортной инфраструктуры, несомненно, положительно сказывается на общем развитии населенного пункта и качестве жизни граждан. Например, новые дороги в Воронеже позволят повысить удобство передвижения жителей микрорайона по ул. Шишкова, где в перспективе будет возведено более 1,2 млн кв. м жилья», - сказал Ильшат Шагиахметов.</w:t>
      </w:r>
    </w:p>
    <w:p w:rsidR="00FC6339" w:rsidRDefault="00FC6339" w:rsidP="00FC6339">
      <w:pPr>
        <w:pStyle w:val="DocumentBody"/>
      </w:pPr>
      <w:r>
        <w:t>По линии ИБК в микрорайоне также планируется построить систему ливневой канализации: проложить 4,2 км сетей, установить четыре локальных очистных сооружения и четыре канализационно-насосные станции.</w:t>
      </w:r>
    </w:p>
    <w:p w:rsidR="00FC6339" w:rsidRDefault="00FC6339" w:rsidP="00FC6339">
      <w:pPr>
        <w:pStyle w:val="DocumentBody"/>
      </w:pPr>
      <w:r>
        <w:t>Механизм ИБК входит в состав социально-экономической инициативы Правительства «Инфраструктурное меню». Куратором программы инфраструктурных бюджетных кредитов выступает Минстрой России, оператором - Фонд развития территорий.</w:t>
      </w:r>
    </w:p>
    <w:p w:rsidR="00FC6339" w:rsidRDefault="00F13954" w:rsidP="00FC6339">
      <w:hyperlink r:id="rId64" w:history="1">
        <w:r w:rsidR="00FC6339">
          <w:rPr>
            <w:rStyle w:val="DocumentOriginalLink"/>
          </w:rPr>
          <w:t>https://minstroyrf.gov.ru/press/dve-dorogi-postroili-na-sredstva-ibk-v-voronezhe/</w:t>
        </w:r>
      </w:hyperlink>
    </w:p>
    <w:p w:rsidR="00FC6339" w:rsidRDefault="00FC6339" w:rsidP="00FC6339">
      <w:r>
        <w:rPr>
          <w:sz w:val="18"/>
        </w:rPr>
        <w:t>назад: </w:t>
      </w:r>
      <w:hyperlink w:anchor="ref_toc" w:history="1">
        <w:r>
          <w:rPr>
            <w:rStyle w:val="NavigationLink"/>
          </w:rPr>
          <w:t>оглавление</w:t>
        </w:r>
      </w:hyperlink>
    </w:p>
    <w:p w:rsidR="002D5E5F" w:rsidRDefault="002D5E5F" w:rsidP="002D5E5F">
      <w:pPr>
        <w:pStyle w:val="4"/>
      </w:pPr>
      <w:bookmarkStart w:id="132" w:name="_Toc170198041"/>
      <w:r>
        <w:rPr>
          <w:rStyle w:val="DocumentDate"/>
        </w:rPr>
        <w:t>24.06.2024</w:t>
      </w:r>
      <w:r>
        <w:br/>
      </w:r>
      <w:r>
        <w:rPr>
          <w:rStyle w:val="DocumentSource"/>
        </w:rPr>
        <w:t>РИА Новости. Новости недвижимости</w:t>
      </w:r>
      <w:r>
        <w:br/>
      </w:r>
      <w:r>
        <w:rPr>
          <w:rStyle w:val="DocumentName"/>
        </w:rPr>
        <w:t>Правительство Москвы изучает несколько концессий по строительству дорожной инфраструктуры</w:t>
      </w:r>
      <w:bookmarkEnd w:id="129"/>
      <w:bookmarkEnd w:id="132"/>
    </w:p>
    <w:p w:rsidR="002D5E5F" w:rsidRDefault="002D5E5F" w:rsidP="002D5E5F">
      <w:pPr>
        <w:pStyle w:val="DocumentBody"/>
      </w:pPr>
      <w:r>
        <w:t>Правительство Москвы рассматривает несколько концессионных предложений по строительству дорожной инфраструктуры, сообщил журналистам на пресс-конференции заместитель мэра столицы по вопросам транспорта Максим Ликсутов.</w:t>
      </w:r>
    </w:p>
    <w:p w:rsidR="002D5E5F" w:rsidRDefault="002D5E5F" w:rsidP="002D5E5F">
      <w:pPr>
        <w:pStyle w:val="DocumentBody"/>
      </w:pPr>
      <w:r>
        <w:t>"Рассматриваем еще несколько концессионных предложений со стороны города по строительству дорожной инфраструктуры по образцу, как мы делали на проспекте Багратиона", - сказал Ликсутов .</w:t>
      </w:r>
    </w:p>
    <w:p w:rsidR="002D5E5F" w:rsidRDefault="002D5E5F" w:rsidP="002D5E5F">
      <w:pPr>
        <w:pStyle w:val="DocumentBody"/>
      </w:pPr>
      <w:r>
        <w:t>Платная магистраль проспект Багратиона была построена в рамках концессионного соглашения. Оно было подписано в декабре 2014 года на 40 лет. Это самая крупная концессия Москвы, инвестиции в проект составили около 68 миллиардов рублей.</w:t>
      </w:r>
    </w:p>
    <w:p w:rsidR="00576FD1" w:rsidRPr="00576FD1" w:rsidRDefault="00F13954" w:rsidP="00576FD1">
      <w:pPr>
        <w:pStyle w:val="DocumentBody"/>
        <w:ind w:firstLine="0"/>
        <w:rPr>
          <w:sz w:val="18"/>
        </w:rPr>
      </w:pPr>
      <w:hyperlink r:id="rId65" w:history="1">
        <w:r w:rsidR="00576FD1" w:rsidRPr="00576FD1">
          <w:rPr>
            <w:rStyle w:val="a7"/>
            <w:sz w:val="18"/>
          </w:rPr>
          <w:t>https://realty.ria.ru/20240624/liksutov-1955037471.html</w:t>
        </w:r>
      </w:hyperlink>
      <w:r w:rsidR="00576FD1" w:rsidRPr="00576FD1">
        <w:rPr>
          <w:sz w:val="18"/>
        </w:rPr>
        <w:t xml:space="preserve"> </w:t>
      </w:r>
    </w:p>
    <w:p w:rsidR="002D5E5F" w:rsidRDefault="002D5E5F" w:rsidP="002D5E5F">
      <w:r>
        <w:rPr>
          <w:sz w:val="18"/>
        </w:rPr>
        <w:t>назад: </w:t>
      </w:r>
      <w:hyperlink w:anchor="ref_toc" w:history="1">
        <w:r>
          <w:rPr>
            <w:rStyle w:val="NavigationLink"/>
          </w:rPr>
          <w:t>оглавление</w:t>
        </w:r>
      </w:hyperlink>
    </w:p>
    <w:p w:rsidR="00C86CAD" w:rsidRDefault="00C86CAD" w:rsidP="00C86CAD">
      <w:pPr>
        <w:pStyle w:val="4"/>
      </w:pPr>
      <w:bookmarkStart w:id="133" w:name="_Toc170198042"/>
      <w:r>
        <w:rPr>
          <w:rStyle w:val="DocumentDate"/>
        </w:rPr>
        <w:t>24.06.2024</w:t>
      </w:r>
      <w:r>
        <w:br/>
      </w:r>
      <w:r>
        <w:rPr>
          <w:rStyle w:val="DocumentSource"/>
        </w:rPr>
        <w:t>РИА Новости. Новости недвижимости</w:t>
      </w:r>
      <w:r>
        <w:br/>
      </w:r>
      <w:r>
        <w:rPr>
          <w:rStyle w:val="DocumentName"/>
        </w:rPr>
        <w:t>Объем строительства жилья в Кабардино-Балкарии за 5 месяцев 2024 г вырос почти на 40%</w:t>
      </w:r>
      <w:bookmarkEnd w:id="130"/>
      <w:bookmarkEnd w:id="133"/>
    </w:p>
    <w:p w:rsidR="00C86CAD" w:rsidRDefault="00C86CAD" w:rsidP="00C86CAD">
      <w:pPr>
        <w:pStyle w:val="DocumentBody"/>
      </w:pPr>
      <w:r>
        <w:t>Около 234 тысяч квадратных метров жилья ввели в Кабардино-Балкарии за пять месяцев 2024 года, это на 39,2% больше, чем годом ранее, большинство жилых домов построено индивидуальными застройщиками, сообщил региональный минстрой.</w:t>
      </w:r>
    </w:p>
    <w:p w:rsidR="00C86CAD" w:rsidRDefault="00C86CAD" w:rsidP="00C86CAD">
      <w:pPr>
        <w:pStyle w:val="DocumentBody"/>
      </w:pPr>
      <w:r>
        <w:t>"В Кабардино-Балкарии с январь по май 2024 года введено в эксплуатацию 233,9 тысячи квадратных метров общей площади жилья или 139,2 %, к показателю прошлого года", - говорится в сообщении .</w:t>
      </w:r>
    </w:p>
    <w:p w:rsidR="00C86CAD" w:rsidRDefault="00C86CAD" w:rsidP="00C86CAD">
      <w:pPr>
        <w:pStyle w:val="DocumentBody"/>
      </w:pPr>
      <w:r>
        <w:t>Уточняется, что организациями-застройщиками построено 25 жилых домов на 789 квартир общей площадью 44,7 тысячи квадратных метров, а индивидуальными застройщиками - 1339 собственных домов площадью 189,2 тысячи квадратных метров. То есть, на индивидуальных застройщиков приходится 80,9% построенного жилья.</w:t>
      </w:r>
    </w:p>
    <w:p w:rsidR="00C86CAD" w:rsidRDefault="00C86CAD" w:rsidP="00C86CAD">
      <w:pPr>
        <w:pStyle w:val="DocumentBody"/>
      </w:pPr>
      <w:r>
        <w:t>"Росту ввода домов в республике способствует успешная реализация национального проекта "Жилье и городская среда", государственной программы РФ "Комплексное развитие сельских территорий", а также программ по льготной ипотеке", - отмечает министерство.</w:t>
      </w:r>
    </w:p>
    <w:p w:rsidR="00C86CAD" w:rsidRDefault="00C86CAD" w:rsidP="00C86CAD">
      <w:r>
        <w:rPr>
          <w:sz w:val="18"/>
        </w:rPr>
        <w:t>назад: </w:t>
      </w:r>
      <w:hyperlink w:anchor="ref_toc" w:history="1">
        <w:r>
          <w:rPr>
            <w:rStyle w:val="NavigationLink"/>
          </w:rPr>
          <w:t>оглавление</w:t>
        </w:r>
      </w:hyperlink>
    </w:p>
    <w:p w:rsidR="00956B72" w:rsidRDefault="00956B72" w:rsidP="00956B72">
      <w:pPr>
        <w:pStyle w:val="4"/>
      </w:pPr>
      <w:bookmarkStart w:id="134" w:name="_Toc170188281"/>
      <w:bookmarkStart w:id="135" w:name="_Toc170198043"/>
      <w:r>
        <w:rPr>
          <w:rStyle w:val="DocumentDate"/>
        </w:rPr>
        <w:t>24.06.2024</w:t>
      </w:r>
      <w:r>
        <w:br/>
      </w:r>
      <w:r>
        <w:rPr>
          <w:rStyle w:val="DocumentSource"/>
        </w:rPr>
        <w:t>РИА Новости. Новости недвижимости</w:t>
      </w:r>
      <w:r>
        <w:br/>
      </w:r>
      <w:r>
        <w:rPr>
          <w:rStyle w:val="DocumentName"/>
        </w:rPr>
        <w:t>Мэр Орла согласовал архитектурный облик межвузовского кампуса на базе Орловского вуза</w:t>
      </w:r>
      <w:bookmarkEnd w:id="134"/>
      <w:bookmarkEnd w:id="135"/>
    </w:p>
    <w:p w:rsidR="00956B72" w:rsidRDefault="00956B72" w:rsidP="00956B72">
      <w:pPr>
        <w:pStyle w:val="DocumentBody"/>
      </w:pPr>
      <w:r>
        <w:t>Мэр Орла Юрий Парахин согласовал архитектурное решение межвузовского кампуса на базе Орловского государственного университета имени Тургенева, следует из постановления администрации города.</w:t>
      </w:r>
    </w:p>
    <w:p w:rsidR="00956B72" w:rsidRDefault="00956B72" w:rsidP="00956B72">
      <w:pPr>
        <w:pStyle w:val="DocumentBody"/>
      </w:pPr>
      <w:r>
        <w:t>В феврале президент РФ Владимир Путин во время оглашения ежегодного послания Федеральному собранию заявил о необходимости расширения программы строительства университетских кампусов с 25 до 40, выделив на эти цели из федерального бюджета около 400 миллиардов рублей . Губернатор Орловской области Андрей Клычков информировал, что один из межвузовских кампусов появится в Орле.</w:t>
      </w:r>
    </w:p>
    <w:p w:rsidR="00956B72" w:rsidRDefault="00956B72" w:rsidP="00956B72">
      <w:pPr>
        <w:pStyle w:val="DocumentBody"/>
      </w:pPr>
      <w:r>
        <w:t>«Согласовать архитектурно-градостроительный облик объекта капитального строительства «Межвузовский кампус в г. Орле»... по адресу: г. Орел, улица Скворцова», - говорится в документе, подписанном мэром.</w:t>
      </w:r>
    </w:p>
    <w:p w:rsidR="00956B72" w:rsidRDefault="00956B72" w:rsidP="00956B72">
      <w:pPr>
        <w:pStyle w:val="DocumentBody"/>
      </w:pPr>
      <w:r>
        <w:t>Согласно тексту постановления, в составе межвузовского кампуса Орла будет учебно-лабораторный корпус площадью более 27 тысяч квадратных метров, три общежития на 1500 мест, футбольное поле с искусственным газонным покрытием и газовая водогрейная котельная.</w:t>
      </w:r>
    </w:p>
    <w:p w:rsidR="00956B72" w:rsidRDefault="00956B72" w:rsidP="00956B72">
      <w:pPr>
        <w:pStyle w:val="DocumentBody"/>
      </w:pPr>
      <w:r>
        <w:t xml:space="preserve">Ранее сообщалось, что положительное заключение на </w:t>
      </w:r>
      <w:r>
        <w:rPr>
          <w:b/>
        </w:rPr>
        <w:t>строительство</w:t>
      </w:r>
      <w:r>
        <w:t xml:space="preserve"> кампуса мирового уровня на базе Орловского государственного университета имени Тургенева выдала Главгосэкспертиза России. По планам, новый студенческий кампус общей площадью более 59 тысяч квадратных метров возведут в 2026 году. Приступить к работам по основному этапу строительства кампуса планируется в третьем квартале 2024 года.</w:t>
      </w:r>
    </w:p>
    <w:p w:rsidR="00956B72" w:rsidRDefault="00956B72" w:rsidP="00956B72">
      <w:r>
        <w:rPr>
          <w:sz w:val="18"/>
        </w:rPr>
        <w:t>назад: </w:t>
      </w:r>
      <w:hyperlink w:anchor="ref_toc" w:history="1">
        <w:r>
          <w:rPr>
            <w:rStyle w:val="NavigationLink"/>
          </w:rPr>
          <w:t>оглавление</w:t>
        </w:r>
      </w:hyperlink>
    </w:p>
    <w:p w:rsidR="004036C6" w:rsidRDefault="004036C6" w:rsidP="004036C6">
      <w:pPr>
        <w:pStyle w:val="4"/>
      </w:pPr>
      <w:bookmarkStart w:id="136" w:name="_Toc170188294"/>
      <w:bookmarkStart w:id="137" w:name="_Toc170198044"/>
      <w:r>
        <w:rPr>
          <w:rStyle w:val="DocumentDate"/>
        </w:rPr>
        <w:t>24.06.2024</w:t>
      </w:r>
      <w:r>
        <w:br/>
      </w:r>
      <w:r>
        <w:rPr>
          <w:rStyle w:val="DocumentSource"/>
        </w:rPr>
        <w:t>ТАСС - Российские новости</w:t>
      </w:r>
      <w:r>
        <w:br/>
      </w:r>
      <w:r>
        <w:rPr>
          <w:rStyle w:val="DocumentName"/>
        </w:rPr>
        <w:t>Число объектов коммерческого сектора Москвы за год выросло более чем в 1,5 раза</w:t>
      </w:r>
      <w:bookmarkEnd w:id="136"/>
      <w:bookmarkEnd w:id="137"/>
    </w:p>
    <w:p w:rsidR="004036C6" w:rsidRDefault="004036C6" w:rsidP="004036C6">
      <w:pPr>
        <w:pStyle w:val="DocumentBody"/>
      </w:pPr>
      <w:r>
        <w:t>Количество проектируемых и строящихся объектов в</w:t>
      </w:r>
      <w:r w:rsidR="0074394E">
        <w:t xml:space="preserve"> </w:t>
      </w:r>
      <w:r>
        <w:t>коммерческом секторе Москвы за год выросло более чем в 1,5 раза, общая стоимость</w:t>
      </w:r>
      <w:r w:rsidR="0074394E">
        <w:t xml:space="preserve"> </w:t>
      </w:r>
      <w:r>
        <w:t>текущих проектов составляет 2,2 трлн руб. Об этом сообщила журналистам</w:t>
      </w:r>
      <w:r w:rsidR="0074394E">
        <w:t xml:space="preserve"> </w:t>
      </w:r>
      <w:r>
        <w:t>заместитель мэра Москвы, руководитель департамента экономической политики и</w:t>
      </w:r>
      <w:r w:rsidR="0074394E">
        <w:t xml:space="preserve"> </w:t>
      </w:r>
      <w:r>
        <w:t>развития города Мария Багреева.</w:t>
      </w:r>
    </w:p>
    <w:p w:rsidR="004036C6" w:rsidRDefault="004036C6" w:rsidP="004036C6">
      <w:pPr>
        <w:pStyle w:val="DocumentBody"/>
      </w:pPr>
      <w:r>
        <w:t>"На 1 апреля 2024 года в стадии проектирования и строительства в Москве</w:t>
      </w:r>
      <w:r w:rsidR="0074394E">
        <w:t xml:space="preserve"> </w:t>
      </w:r>
      <w:r>
        <w:t>находились 402 проекта коммерческой недвижимости, что на 57% больше, чем годом</w:t>
      </w:r>
      <w:r w:rsidR="0074394E">
        <w:t xml:space="preserve"> </w:t>
      </w:r>
      <w:r>
        <w:t>ранее. Общая стоимость текущих проектов составляет 2,2 трлн руб., около 60% из</w:t>
      </w:r>
      <w:r w:rsidR="0074394E">
        <w:t xml:space="preserve"> </w:t>
      </w:r>
      <w:r>
        <w:t xml:space="preserve">этой суммы составляют вложения в </w:t>
      </w:r>
      <w:r>
        <w:rPr>
          <w:b/>
        </w:rPr>
        <w:t>строительство</w:t>
      </w:r>
      <w:r>
        <w:t xml:space="preserve"> многофункциональных комплексов и</w:t>
      </w:r>
      <w:r w:rsidR="0074394E">
        <w:t xml:space="preserve"> </w:t>
      </w:r>
      <w:r>
        <w:t>бизнес-центров", - сказала Багреева.</w:t>
      </w:r>
    </w:p>
    <w:p w:rsidR="004036C6" w:rsidRDefault="004036C6" w:rsidP="004036C6">
      <w:pPr>
        <w:pStyle w:val="DocumentBody"/>
      </w:pPr>
      <w:r>
        <w:t>Также она отметила, что по итогам первого квартала 2024 г. бизнес вложил в</w:t>
      </w:r>
      <w:r w:rsidR="0074394E">
        <w:t xml:space="preserve"> </w:t>
      </w:r>
      <w:r>
        <w:t>покупку готовых коммерческих объектов 60 млрд руб. Это на 13% ниже показателей</w:t>
      </w:r>
      <w:r w:rsidR="0074394E">
        <w:t xml:space="preserve"> </w:t>
      </w:r>
      <w:r>
        <w:t>января - марта 2023 г.</w:t>
      </w:r>
    </w:p>
    <w:p w:rsidR="004036C6" w:rsidRDefault="004036C6" w:rsidP="004036C6">
      <w:pPr>
        <w:pStyle w:val="DocumentBody"/>
      </w:pPr>
      <w:r>
        <w:t>Объем сделок с готовыми объектами сократился после аномального ажиотажного</w:t>
      </w:r>
      <w:r w:rsidR="0074394E">
        <w:t xml:space="preserve"> </w:t>
      </w:r>
      <w:r>
        <w:t>спроса в прошлом году из-за распродажи уходящими иностранными компаниями активов</w:t>
      </w:r>
      <w:r w:rsidR="0074394E">
        <w:t xml:space="preserve"> </w:t>
      </w:r>
      <w:r>
        <w:t>высокого качества. Вложения в покупку коммерческих объектов по итогам первого</w:t>
      </w:r>
      <w:r w:rsidR="0074394E">
        <w:t xml:space="preserve"> </w:t>
      </w:r>
      <w:r>
        <w:t>квартала стали в 3,5 раза выше, чем в среднем за сопоставимые периоды 2021-2022</w:t>
      </w:r>
      <w:r w:rsidR="0074394E">
        <w:t xml:space="preserve"> </w:t>
      </w:r>
      <w:r>
        <w:t>годов, отметила Багреева.</w:t>
      </w:r>
    </w:p>
    <w:p w:rsidR="004036C6" w:rsidRDefault="004036C6" w:rsidP="004036C6">
      <w:pPr>
        <w:pStyle w:val="DocumentBody"/>
      </w:pPr>
      <w:r>
        <w:t>Недвижимость в торговле</w:t>
      </w:r>
    </w:p>
    <w:p w:rsidR="004036C6" w:rsidRDefault="004036C6" w:rsidP="004036C6">
      <w:pPr>
        <w:pStyle w:val="DocumentBody"/>
      </w:pPr>
      <w:r>
        <w:t>Доля вакантных площадей в торговых центрах на конец марта составляла 9,2%,</w:t>
      </w:r>
      <w:r w:rsidR="0074394E">
        <w:t xml:space="preserve"> </w:t>
      </w:r>
      <w:r>
        <w:t>это на 6,2 п.п. меньше аналогичного показателя годом ранее. При этом растет и</w:t>
      </w:r>
      <w:r w:rsidR="0074394E">
        <w:t xml:space="preserve"> </w:t>
      </w:r>
      <w:r>
        <w:t>объем предложения: за первый квартал 2024 г. введено 86,2 тыс. кв. м помещений</w:t>
      </w:r>
      <w:r w:rsidR="0074394E">
        <w:t xml:space="preserve"> </w:t>
      </w:r>
      <w:r>
        <w:t>торгово-бытового назначения, что в 2,2 раза больше, чем годом ранее.</w:t>
      </w:r>
    </w:p>
    <w:p w:rsidR="004036C6" w:rsidRDefault="004036C6" w:rsidP="004036C6">
      <w:pPr>
        <w:pStyle w:val="DocumentBody"/>
      </w:pPr>
      <w:r>
        <w:t>"В столице практически заполнены все пространства, которые ранее занимали</w:t>
      </w:r>
      <w:r w:rsidR="0074394E">
        <w:t xml:space="preserve"> </w:t>
      </w:r>
      <w:r>
        <w:t>ушедшие с рынка иностранные компании. На конец первого квартала текущего года</w:t>
      </w:r>
      <w:r w:rsidR="0074394E">
        <w:t xml:space="preserve"> </w:t>
      </w:r>
      <w:r>
        <w:t>вакантны только 0,2% этих площадей. Их заполнили российские бренды</w:t>
      </w:r>
      <w:r w:rsidR="0074394E">
        <w:t xml:space="preserve"> </w:t>
      </w:r>
      <w:r>
        <w:t>фэшн-индустрии, которые увеличили форматы, расширили ассортимент и вывели на</w:t>
      </w:r>
      <w:r w:rsidR="0074394E">
        <w:t xml:space="preserve"> </w:t>
      </w:r>
      <w:r>
        <w:t>рынок новые марки. Кроме того, в Москву пришли девять новых зарубежных</w:t>
      </w:r>
      <w:r w:rsidR="0074394E">
        <w:t xml:space="preserve"> </w:t>
      </w:r>
      <w:r>
        <w:t>ретейлеров. По оценкам аналитиков, уровень вакантности в сегменте торговой</w:t>
      </w:r>
      <w:r w:rsidR="0074394E">
        <w:t xml:space="preserve"> </w:t>
      </w:r>
      <w:r>
        <w:t>недвижимости продолжит снижаться и концу текущего года может составить 7,3%", -</w:t>
      </w:r>
      <w:r w:rsidR="0074394E">
        <w:t xml:space="preserve"> </w:t>
      </w:r>
      <w:r>
        <w:t>отметила Багреева.</w:t>
      </w:r>
    </w:p>
    <w:p w:rsidR="004036C6" w:rsidRDefault="004036C6" w:rsidP="004036C6">
      <w:pPr>
        <w:pStyle w:val="DocumentBody"/>
      </w:pPr>
      <w:r>
        <w:t>Один из самых востребованных сегментов коммерческой недвижимости - склады.</w:t>
      </w:r>
      <w:r w:rsidR="0074394E">
        <w:t xml:space="preserve"> </w:t>
      </w:r>
      <w:r>
        <w:t>Рынок испытывает острый дефицит свободных площадей для хранения: уровень</w:t>
      </w:r>
      <w:r w:rsidR="0074394E">
        <w:t xml:space="preserve"> </w:t>
      </w:r>
      <w:r>
        <w:t>вакантности в первом квартале составил 0,5%.</w:t>
      </w:r>
    </w:p>
    <w:p w:rsidR="004036C6" w:rsidRDefault="004036C6" w:rsidP="004036C6">
      <w:pPr>
        <w:pStyle w:val="DocumentBody"/>
      </w:pPr>
      <w:r>
        <w:t>При этом она отметила, что в Москве за январь - март 2024 г. построено 1,3</w:t>
      </w:r>
      <w:r w:rsidR="0074394E">
        <w:t xml:space="preserve"> </w:t>
      </w:r>
      <w:r>
        <w:t>тыс. кв. м, что не удовлетворяет высокий спрос со стороны бизнеса.</w:t>
      </w:r>
    </w:p>
    <w:p w:rsidR="004036C6" w:rsidRDefault="004036C6" w:rsidP="004036C6">
      <w:pPr>
        <w:pStyle w:val="DocumentBody"/>
      </w:pPr>
      <w:r>
        <w:t>Потребности предпринимателей во многом закрываются за счет строительства в</w:t>
      </w:r>
      <w:r w:rsidR="0074394E">
        <w:t xml:space="preserve"> </w:t>
      </w:r>
      <w:r>
        <w:t>Московской области: к концу текущего года в Подмосковье ожидается рекордный</w:t>
      </w:r>
      <w:r w:rsidR="0074394E">
        <w:t xml:space="preserve"> </w:t>
      </w:r>
      <w:r>
        <w:t>объем ввода складских помещений - свыше 2 млн кв. м.</w:t>
      </w:r>
    </w:p>
    <w:p w:rsidR="004036C6" w:rsidRDefault="004036C6" w:rsidP="004036C6">
      <w:pPr>
        <w:pStyle w:val="DocumentBody"/>
      </w:pPr>
      <w:r>
        <w:t>"Востребованность складской недвижимости связана с активным развитием</w:t>
      </w:r>
      <w:r w:rsidR="0074394E">
        <w:t xml:space="preserve"> </w:t>
      </w:r>
      <w:r>
        <w:t>онлайн-продаж, логистики и дистрибуции. По итогам 2024 г. консультанты рынка</w:t>
      </w:r>
      <w:r w:rsidR="0074394E">
        <w:t xml:space="preserve"> </w:t>
      </w:r>
      <w:r>
        <w:t>прогнозируют высокий уровень спроса - порядка 2,8 млн кв. м, что на 12% уступит</w:t>
      </w:r>
      <w:r w:rsidR="0074394E">
        <w:t xml:space="preserve"> </w:t>
      </w:r>
      <w:r>
        <w:t>рекордному показателю прошлого года, но на треть превзойдет среднее значение</w:t>
      </w:r>
      <w:r w:rsidR="0074394E">
        <w:t xml:space="preserve"> </w:t>
      </w:r>
      <w:r>
        <w:t>последних</w:t>
      </w:r>
      <w:r w:rsidR="002C2A83">
        <w:t xml:space="preserve"> пяти лет, отметила Багреева. </w:t>
      </w:r>
    </w:p>
    <w:p w:rsidR="00576FD1" w:rsidRPr="00576FD1" w:rsidRDefault="00F13954" w:rsidP="00576FD1">
      <w:pPr>
        <w:pStyle w:val="DocumentBody"/>
        <w:ind w:firstLine="0"/>
        <w:rPr>
          <w:sz w:val="18"/>
        </w:rPr>
      </w:pPr>
      <w:hyperlink r:id="rId66" w:history="1">
        <w:r w:rsidR="00576FD1" w:rsidRPr="00576FD1">
          <w:rPr>
            <w:rStyle w:val="a7"/>
            <w:sz w:val="18"/>
            <w:lang w:val="en-US"/>
          </w:rPr>
          <w:t>https</w:t>
        </w:r>
        <w:r w:rsidR="00576FD1" w:rsidRPr="0074394E">
          <w:rPr>
            <w:rStyle w:val="a7"/>
            <w:sz w:val="18"/>
          </w:rPr>
          <w:t>://</w:t>
        </w:r>
        <w:r w:rsidR="00576FD1" w:rsidRPr="00576FD1">
          <w:rPr>
            <w:rStyle w:val="a7"/>
            <w:sz w:val="18"/>
            <w:lang w:val="en-US"/>
          </w:rPr>
          <w:t>tass</w:t>
        </w:r>
        <w:r w:rsidR="00576FD1" w:rsidRPr="0074394E">
          <w:rPr>
            <w:rStyle w:val="a7"/>
            <w:sz w:val="18"/>
          </w:rPr>
          <w:t>.</w:t>
        </w:r>
        <w:r w:rsidR="00576FD1" w:rsidRPr="00576FD1">
          <w:rPr>
            <w:rStyle w:val="a7"/>
            <w:sz w:val="18"/>
            <w:lang w:val="en-US"/>
          </w:rPr>
          <w:t>ru</w:t>
        </w:r>
        <w:r w:rsidR="00576FD1" w:rsidRPr="0074394E">
          <w:rPr>
            <w:rStyle w:val="a7"/>
            <w:sz w:val="18"/>
          </w:rPr>
          <w:t>/</w:t>
        </w:r>
        <w:r w:rsidR="00576FD1" w:rsidRPr="00576FD1">
          <w:rPr>
            <w:rStyle w:val="a7"/>
            <w:sz w:val="18"/>
            <w:lang w:val="en-US"/>
          </w:rPr>
          <w:t>ekonomika</w:t>
        </w:r>
        <w:r w:rsidR="00576FD1" w:rsidRPr="0074394E">
          <w:rPr>
            <w:rStyle w:val="a7"/>
            <w:sz w:val="18"/>
          </w:rPr>
          <w:t>/21179291</w:t>
        </w:r>
      </w:hyperlink>
      <w:r w:rsidR="00576FD1" w:rsidRPr="00576FD1">
        <w:rPr>
          <w:sz w:val="18"/>
        </w:rPr>
        <w:t xml:space="preserve"> </w:t>
      </w:r>
    </w:p>
    <w:p w:rsidR="004036C6" w:rsidRDefault="004036C6" w:rsidP="004036C6">
      <w:r>
        <w:rPr>
          <w:sz w:val="18"/>
        </w:rPr>
        <w:t>назад: </w:t>
      </w:r>
      <w:hyperlink w:anchor="ref_toc" w:history="1">
        <w:r>
          <w:rPr>
            <w:rStyle w:val="NavigationLink"/>
          </w:rPr>
          <w:t>оглавление</w:t>
        </w:r>
      </w:hyperlink>
    </w:p>
    <w:p w:rsidR="00C86CAD" w:rsidRDefault="00C86CAD" w:rsidP="00C86CAD">
      <w:pPr>
        <w:pStyle w:val="4"/>
      </w:pPr>
      <w:bookmarkStart w:id="138" w:name="_Toc170198045"/>
      <w:r>
        <w:rPr>
          <w:rStyle w:val="DocumentDate"/>
        </w:rPr>
        <w:t>24.06.2024</w:t>
      </w:r>
      <w:r>
        <w:br/>
      </w:r>
      <w:r w:rsidR="005A7C87" w:rsidRPr="005A7C87">
        <w:rPr>
          <w:rStyle w:val="DocumentSource"/>
        </w:rPr>
        <w:t>RICOM.ru</w:t>
      </w:r>
      <w:r>
        <w:br/>
      </w:r>
      <w:r>
        <w:rPr>
          <w:rStyle w:val="DocumentName"/>
        </w:rPr>
        <w:t>Главгосэкспертиза одобрила строительство первой гостиницы "Нового Шерегеша" - "Туризм.рф"</w:t>
      </w:r>
      <w:bookmarkEnd w:id="131"/>
      <w:bookmarkEnd w:id="138"/>
    </w:p>
    <w:p w:rsidR="00C86CAD" w:rsidRDefault="00C86CAD" w:rsidP="00C86CAD">
      <w:pPr>
        <w:pStyle w:val="DocumentBody"/>
      </w:pPr>
      <w:r>
        <w:t>Первая из гостиниц туристического комплекса "Новый Шерегеш" получила положительное заключение Главгосэкспертизы России, сообщили журналистам в пресс-службе корпорации "Туризм.рф" .</w:t>
      </w:r>
    </w:p>
    <w:p w:rsidR="00C86CAD" w:rsidRDefault="00C86CAD" w:rsidP="00C86CAD">
      <w:pPr>
        <w:pStyle w:val="DocumentBody"/>
      </w:pPr>
      <w:r>
        <w:t>"При поддержке корпорации "Туризм.РФ" в Таштагольском районе Кемеровской области планируется построить туристический комплекс "Новый Шерегеш". Положительное заключение Главгосэкспертизы России получила первая из гостиниц, которые появятся на территории кластера", - говорится в сообщении.</w:t>
      </w:r>
    </w:p>
    <w:p w:rsidR="00C86CAD" w:rsidRDefault="00C86CAD" w:rsidP="00C86CAD">
      <w:pPr>
        <w:pStyle w:val="DocumentBody"/>
      </w:pPr>
      <w:r>
        <w:t>Сообщается, что проект будущего средства размещения предусматривает создание 149 номеров категории "три звезды" у горной реки Карасу, ресторанного комплекса, спа-зоны с открытым бассейном, сервисного центра с пунктом проката, школы инструкторов, магазина спортивной экипировки, бара с арт-пространством и ночного клуба.</w:t>
      </w:r>
    </w:p>
    <w:p w:rsidR="00C86CAD" w:rsidRDefault="00C86CAD" w:rsidP="00C86CAD">
      <w:pPr>
        <w:pStyle w:val="DocumentBody"/>
      </w:pPr>
      <w:r>
        <w:t>Уточняется, что начало строительства туристического комплекса планируется в несколько этапов. Начальный этап предполагает появление первой гостиницы. На втором этапе под эгидой компании предусмотрено создание еще двух гостиниц под брендом международного оператора. Планируется, что объекты размещения будут включать 147 номеров категории "три звезды" и 150 номеров категории "четыре звезды", рестораны, лаунж-зоны, спа- и фитнес-центры.</w:t>
      </w:r>
    </w:p>
    <w:p w:rsidR="00C86CAD" w:rsidRDefault="00C86CAD" w:rsidP="00C86CAD">
      <w:pPr>
        <w:pStyle w:val="DocumentBody"/>
      </w:pPr>
      <w:r>
        <w:t>Третий этап первой очереди реализации инвестпроекта предусматривает создание горнолыжного комплекса с канатной дорогой и конвейерными лентами. По прогнозам, после ввода в эксплуатацию объекты туристической инфраструктуры первой очереди проекта "Новый Шерегеш" смогут ежегодно принимать порядка 192 тысяч отдыхающих. Инвестпроект реализуется в рамках национального проекта "Туризм и индустрия гостеприимства".</w:t>
      </w:r>
    </w:p>
    <w:p w:rsidR="00C86CAD" w:rsidRDefault="00C86CAD" w:rsidP="00C86CAD">
      <w:pPr>
        <w:pStyle w:val="DocumentBody"/>
      </w:pPr>
      <w:r>
        <w:t>Корпорация "Туризм.рф" была создана по поручению председателя правительства РФ Михаила Мишустина для привлечения инвестиций в строительство туристических объектов. Корпорация обеспечивает доступ к мерам государственной поддержки при создании туристической инфраструктуры в рамках национального проекта "Туризм и индустрия гостеприимства". В настоящее время в инвестиционном портфеле компании 117 инвестиционных проектов объемом свыше 500 миллиардов рублей.</w:t>
      </w:r>
    </w:p>
    <w:p w:rsidR="005A7C87" w:rsidRPr="005A7C87" w:rsidRDefault="00F13954" w:rsidP="005A7C87">
      <w:pPr>
        <w:pStyle w:val="DocumentBody"/>
        <w:ind w:firstLine="0"/>
        <w:rPr>
          <w:sz w:val="18"/>
        </w:rPr>
      </w:pPr>
      <w:hyperlink r:id="rId67" w:history="1">
        <w:r w:rsidR="005A7C87" w:rsidRPr="005A7C87">
          <w:rPr>
            <w:rStyle w:val="a7"/>
            <w:sz w:val="18"/>
          </w:rPr>
          <w:t>https://www.ricom.ru/primetass/1781996/</w:t>
        </w:r>
      </w:hyperlink>
      <w:r w:rsidR="005A7C87" w:rsidRPr="005A7C87">
        <w:rPr>
          <w:sz w:val="18"/>
        </w:rPr>
        <w:t xml:space="preserve"> </w:t>
      </w:r>
    </w:p>
    <w:p w:rsidR="00C86CAD" w:rsidRDefault="00C86CAD" w:rsidP="00C86CAD">
      <w:r>
        <w:rPr>
          <w:sz w:val="18"/>
        </w:rPr>
        <w:t>назад: </w:t>
      </w:r>
      <w:hyperlink w:anchor="ref_toc" w:history="1">
        <w:r>
          <w:rPr>
            <w:rStyle w:val="NavigationLink"/>
          </w:rPr>
          <w:t>оглавление</w:t>
        </w:r>
      </w:hyperlink>
    </w:p>
    <w:p w:rsidR="00FA0BFE" w:rsidRDefault="00FA0BFE" w:rsidP="00FA0BFE">
      <w:pPr>
        <w:pStyle w:val="4"/>
      </w:pPr>
      <w:bookmarkStart w:id="139" w:name="_Toc170188296"/>
      <w:bookmarkStart w:id="140" w:name="_Toc170198046"/>
      <w:r>
        <w:rPr>
          <w:rStyle w:val="DocumentDate"/>
        </w:rPr>
        <w:t>24.06.2024</w:t>
      </w:r>
      <w:r>
        <w:br/>
      </w:r>
      <w:r>
        <w:rPr>
          <w:rStyle w:val="DocumentSource"/>
        </w:rPr>
        <w:t>ТАСС - Российские новости</w:t>
      </w:r>
      <w:r>
        <w:br/>
      </w:r>
      <w:bookmarkEnd w:id="139"/>
      <w:r w:rsidR="005A7C87" w:rsidRPr="005A7C87">
        <w:rPr>
          <w:rStyle w:val="DocumentName"/>
        </w:rPr>
        <w:t>В Сочи после завершения строительства волноломов демонтируют бетонные буны</w:t>
      </w:r>
      <w:bookmarkEnd w:id="140"/>
    </w:p>
    <w:p w:rsidR="00FA0BFE" w:rsidRDefault="00FA0BFE" w:rsidP="00FA0BFE">
      <w:pPr>
        <w:pStyle w:val="DocumentBody"/>
      </w:pPr>
      <w:r>
        <w:t>Бетонные буны, защищающие береговую линию в Сочи от</w:t>
      </w:r>
      <w:r w:rsidR="0074394E">
        <w:t xml:space="preserve"> </w:t>
      </w:r>
      <w:r>
        <w:t>воздействия волн во время штормов, будут демонтироваться после завершения</w:t>
      </w:r>
      <w:r w:rsidR="0074394E">
        <w:t xml:space="preserve"> </w:t>
      </w:r>
      <w:r>
        <w:t>строительства трех современных волоноломов в районе Приморской набережной</w:t>
      </w:r>
      <w:r w:rsidR="0074394E">
        <w:t xml:space="preserve"> </w:t>
      </w:r>
      <w:r>
        <w:t>города-курорта. Об этом ТАСС сообщила руководитель группы компаний "Десо" Анна</w:t>
      </w:r>
      <w:r w:rsidR="0074394E">
        <w:t xml:space="preserve"> </w:t>
      </w:r>
      <w:r>
        <w:t>Невзорова.</w:t>
      </w:r>
    </w:p>
    <w:p w:rsidR="00FA0BFE" w:rsidRDefault="00FA0BFE" w:rsidP="00FA0BFE">
      <w:pPr>
        <w:pStyle w:val="DocumentBody"/>
      </w:pPr>
      <w:r>
        <w:t>"На данный момент будут демонтироваться вторая, третья, четвертая буны.</w:t>
      </w:r>
      <w:r w:rsidR="0074394E">
        <w:t xml:space="preserve"> </w:t>
      </w:r>
      <w:r>
        <w:t>Первая и пятая буны пока останутся, мы их сможем демонтировать только тогда,</w:t>
      </w:r>
      <w:r w:rsidR="0074394E">
        <w:t xml:space="preserve"> </w:t>
      </w:r>
      <w:r>
        <w:t>когда полностью закончим строительство всей бегрегозащиты", - сказала Невзорова.</w:t>
      </w:r>
    </w:p>
    <w:p w:rsidR="00FA0BFE" w:rsidRDefault="00FA0BFE" w:rsidP="00FA0BFE">
      <w:pPr>
        <w:pStyle w:val="DocumentBody"/>
      </w:pPr>
      <w:r>
        <w:t>В настоящее время идет первый этап строительства трех волноломов. Как</w:t>
      </w:r>
      <w:r w:rsidR="0074394E">
        <w:t xml:space="preserve"> </w:t>
      </w:r>
      <w:r>
        <w:t>отметила собеседница агентства, новая гидротехника будет немного возвышаться над</w:t>
      </w:r>
      <w:r w:rsidR="0074394E">
        <w:t xml:space="preserve"> </w:t>
      </w:r>
      <w:r>
        <w:t>уровнем воды, что никак не помешает гостям пляжной территории здесь отдыхать,</w:t>
      </w:r>
      <w:r w:rsidR="0074394E">
        <w:t xml:space="preserve"> </w:t>
      </w:r>
      <w:r>
        <w:t>вид на море это также не испортит.</w:t>
      </w:r>
    </w:p>
    <w:p w:rsidR="00FA0BFE" w:rsidRDefault="00FA0BFE" w:rsidP="00FA0BFE">
      <w:pPr>
        <w:pStyle w:val="DocumentBody"/>
      </w:pPr>
      <w:r>
        <w:t>"Мы моделировали, смотрели, и человек, который будет ходить по набережной и</w:t>
      </w:r>
      <w:r w:rsidR="0074394E">
        <w:t xml:space="preserve"> </w:t>
      </w:r>
      <w:r>
        <w:t>отдыхать на пляже, &lt;?&gt; будет видеть все, что находится за волноломом, - сказала</w:t>
      </w:r>
      <w:r w:rsidR="0074394E">
        <w:t xml:space="preserve"> </w:t>
      </w:r>
      <w:r>
        <w:t>Невзорова. - Волноломы находятся на отдалении от зоны купания, где-то 130-150 м,</w:t>
      </w:r>
      <w:r w:rsidR="0074394E">
        <w:t xml:space="preserve"> </w:t>
      </w:r>
      <w:r>
        <w:t>и они никак не мешают отдыхающим на пляже отдыхать, купаться в море". Она также</w:t>
      </w:r>
      <w:r w:rsidR="0074394E">
        <w:t xml:space="preserve"> </w:t>
      </w:r>
      <w:r>
        <w:t>уточнила, что реализацию первого этапа строительства берегоукрепительных</w:t>
      </w:r>
      <w:r w:rsidR="0074394E">
        <w:t xml:space="preserve"> </w:t>
      </w:r>
      <w:r>
        <w:t>сооружений планируют завершить к открытию пляжного сезона в 2025 году.</w:t>
      </w:r>
    </w:p>
    <w:p w:rsidR="00FA0BFE" w:rsidRDefault="00FA0BFE" w:rsidP="00FA0BFE">
      <w:pPr>
        <w:pStyle w:val="DocumentBody"/>
      </w:pPr>
      <w:r>
        <w:t>Строительство Приморской набережной в Сочи было завершено в 1984 году, ее</w:t>
      </w:r>
      <w:r w:rsidR="0074394E">
        <w:t xml:space="preserve"> </w:t>
      </w:r>
      <w:r>
        <w:t>конечной точкой является пляж "Маяк". Благоустройство набережной ведется в</w:t>
      </w:r>
      <w:r w:rsidR="0074394E">
        <w:t xml:space="preserve"> </w:t>
      </w:r>
      <w:r>
        <w:t>рамках проекта Сочи "Две реки - одно море". Приморская набережная - участок</w:t>
      </w:r>
      <w:r w:rsidR="0074394E">
        <w:t xml:space="preserve"> </w:t>
      </w:r>
      <w:r>
        <w:t>единого пешеходного маршрута протяженностью 15 км - от микрорайона Заречный в</w:t>
      </w:r>
      <w:r w:rsidR="0074394E">
        <w:t xml:space="preserve"> </w:t>
      </w:r>
      <w:r>
        <w:t>Центральном районе до микрорайона Старая Мацеста в Хостинском районе. Поэтапная</w:t>
      </w:r>
      <w:r w:rsidR="0074394E">
        <w:t xml:space="preserve"> </w:t>
      </w:r>
      <w:r>
        <w:t xml:space="preserve">реализация с благоустройством участков в едином </w:t>
      </w:r>
      <w:r w:rsidR="002C2A83">
        <w:t xml:space="preserve">стиле проводится с 2021 года. </w:t>
      </w:r>
    </w:p>
    <w:p w:rsidR="005A7C87" w:rsidRPr="005A7C87" w:rsidRDefault="00F13954" w:rsidP="005A7C87">
      <w:pPr>
        <w:pStyle w:val="DocumentBody"/>
        <w:ind w:firstLine="0"/>
        <w:rPr>
          <w:sz w:val="18"/>
        </w:rPr>
      </w:pPr>
      <w:hyperlink r:id="rId68" w:history="1">
        <w:r w:rsidR="005A7C87" w:rsidRPr="005A7C87">
          <w:rPr>
            <w:rStyle w:val="a7"/>
            <w:sz w:val="18"/>
            <w:lang w:val="en-US"/>
          </w:rPr>
          <w:t>https</w:t>
        </w:r>
        <w:r w:rsidR="005A7C87" w:rsidRPr="0074394E">
          <w:rPr>
            <w:rStyle w:val="a7"/>
            <w:sz w:val="18"/>
          </w:rPr>
          <w:t>://</w:t>
        </w:r>
        <w:r w:rsidR="005A7C87" w:rsidRPr="005A7C87">
          <w:rPr>
            <w:rStyle w:val="a7"/>
            <w:sz w:val="18"/>
            <w:lang w:val="en-US"/>
          </w:rPr>
          <w:t>tass</w:t>
        </w:r>
        <w:r w:rsidR="005A7C87" w:rsidRPr="0074394E">
          <w:rPr>
            <w:rStyle w:val="a7"/>
            <w:sz w:val="18"/>
          </w:rPr>
          <w:t>.</w:t>
        </w:r>
        <w:r w:rsidR="005A7C87" w:rsidRPr="005A7C87">
          <w:rPr>
            <w:rStyle w:val="a7"/>
            <w:sz w:val="18"/>
            <w:lang w:val="en-US"/>
          </w:rPr>
          <w:t>ru</w:t>
        </w:r>
        <w:r w:rsidR="005A7C87" w:rsidRPr="0074394E">
          <w:rPr>
            <w:rStyle w:val="a7"/>
            <w:sz w:val="18"/>
          </w:rPr>
          <w:t>/</w:t>
        </w:r>
        <w:r w:rsidR="005A7C87" w:rsidRPr="005A7C87">
          <w:rPr>
            <w:rStyle w:val="a7"/>
            <w:sz w:val="18"/>
            <w:lang w:val="en-US"/>
          </w:rPr>
          <w:t>obschestvo</w:t>
        </w:r>
        <w:r w:rsidR="005A7C87" w:rsidRPr="0074394E">
          <w:rPr>
            <w:rStyle w:val="a7"/>
            <w:sz w:val="18"/>
          </w:rPr>
          <w:t>/21178843</w:t>
        </w:r>
      </w:hyperlink>
      <w:r w:rsidR="005A7C87" w:rsidRPr="005A7C87">
        <w:rPr>
          <w:sz w:val="18"/>
        </w:rPr>
        <w:t xml:space="preserve"> </w:t>
      </w:r>
    </w:p>
    <w:p w:rsidR="00FA0BFE" w:rsidRDefault="00FA0BFE" w:rsidP="00FA0BFE">
      <w:r>
        <w:rPr>
          <w:sz w:val="18"/>
        </w:rPr>
        <w:t>назад: </w:t>
      </w:r>
      <w:hyperlink w:anchor="ref_toc" w:history="1">
        <w:r>
          <w:rPr>
            <w:rStyle w:val="NavigationLink"/>
          </w:rPr>
          <w:t>оглавление</w:t>
        </w:r>
      </w:hyperlink>
    </w:p>
    <w:p w:rsidR="00AD73CB" w:rsidRDefault="00AD73CB" w:rsidP="00AD73CB">
      <w:pPr>
        <w:pStyle w:val="4"/>
      </w:pPr>
      <w:bookmarkStart w:id="141" w:name="_Toc170188328"/>
      <w:bookmarkStart w:id="142" w:name="_Toc170198047"/>
      <w:r>
        <w:rPr>
          <w:rStyle w:val="DocumentDate"/>
        </w:rPr>
        <w:t>24.06.2024</w:t>
      </w:r>
      <w:r>
        <w:br/>
      </w:r>
      <w:r>
        <w:rPr>
          <w:rStyle w:val="DocumentSource"/>
        </w:rPr>
        <w:t>Строительство.ru - Новости (rcmm.ru)</w:t>
      </w:r>
      <w:r>
        <w:br/>
      </w:r>
      <w:r>
        <w:rPr>
          <w:rStyle w:val="DocumentName"/>
        </w:rPr>
        <w:t>Почти две тысячи проверок экологических и санитарных норм проведено на стройках Москвы с начала года</w:t>
      </w:r>
      <w:bookmarkEnd w:id="141"/>
      <w:bookmarkEnd w:id="142"/>
    </w:p>
    <w:p w:rsidR="00AD73CB" w:rsidRDefault="00AD73CB" w:rsidP="00AD73CB">
      <w:pPr>
        <w:pStyle w:val="DocumentBody"/>
      </w:pPr>
      <w:r>
        <w:t>За пять месяцев 2024 года Мосгосстройнадзор провел 1995 проверок соблюдения требований санитарно-эпидемиологической, экологической безопасности и культуры производства на строительных площадках столицы. Об этом сообщил глава ведомства Антон Слободчиков.</w:t>
      </w:r>
    </w:p>
    <w:p w:rsidR="005A7C87" w:rsidRDefault="005A7C87" w:rsidP="005A7C87">
      <w:pPr>
        <w:pStyle w:val="DocumentBody"/>
      </w:pPr>
      <w:r>
        <w:t>- Одна из важнейших задач, которая стоит перед Мосгосстройнадзором, ‒ свести к минимуму влияние негативных факторов строительного процесса на комфорт горожан и окружающую среду. Пресекать возможные нарушения, следить за выполнением экологических и санитарных требований, а также обеспечивать культуру производства в ходе выполнения работ позволяют регулярные проверки нашего профильного Управления. С начала года было организовано 1995 таких мероприятий, ‒ рассказал Антон Слободчиков.</w:t>
      </w:r>
    </w:p>
    <w:p w:rsidR="005A7C87" w:rsidRDefault="005A7C87" w:rsidP="005A7C87">
      <w:pPr>
        <w:pStyle w:val="DocumentBody"/>
      </w:pPr>
      <w:r>
        <w:t>По словам председателя Мосгосстройнадзора, проверки проходят на всех этапах возведения объектов. Инспекторы оценивают их соответствие техническим регламентам и проектной документации, чтобы сохранить высокий уровень качества и надежности готовых зданий.</w:t>
      </w:r>
    </w:p>
    <w:p w:rsidR="005A7C87" w:rsidRDefault="005A7C87" w:rsidP="005A7C87">
      <w:pPr>
        <w:pStyle w:val="DocumentBody"/>
      </w:pPr>
      <w:r>
        <w:t>- В этом году при участии инспекторов профильного управления сданы храм в честь Успения Пресвятой Богородицы в Матвеевском, реновационная новостройка в Южнопортовом районе, а также жилой комплекс бизнес-класса на Нагатинской набережной, ‒ уточнил Антон Слободчиков.</w:t>
      </w:r>
    </w:p>
    <w:p w:rsidR="005A7C87" w:rsidRDefault="005A7C87" w:rsidP="005A7C87">
      <w:pPr>
        <w:pStyle w:val="DocumentBody"/>
      </w:pPr>
      <w:r>
        <w:t>За пять месяцев Комитетом рассмотрено 1458 заявления граждан. Примерно 61% из них ‒ 896 обращений ‒ касались шума, мусора и незаконной вырубки деревьев. Инспекторы тщательно изучили каждый случай, после чего объекты, на которых они обнаружили несоответствия, были взяты на особый контроль до полного устранения нарушений.</w:t>
      </w:r>
    </w:p>
    <w:p w:rsidR="005A7C87" w:rsidRDefault="005A7C87" w:rsidP="005A7C87">
      <w:pPr>
        <w:pStyle w:val="DocumentBody"/>
      </w:pPr>
      <w:r>
        <w:t>При получении жалоб на строительный шум Мосгосстройнадзор поручает подведомственному Центру экспертиз (ГБУ «ЦЭИИС») провести измерения его уровней на границе с окружающей жилой застройкой, включая дома заявителей. С начала года было выполнено 196 подобных работ. Нормативам не соответствовали результаты 105 исследований.</w:t>
      </w:r>
    </w:p>
    <w:p w:rsidR="005A7C87" w:rsidRDefault="005A7C87" w:rsidP="005A7C87">
      <w:pPr>
        <w:pStyle w:val="DocumentBody"/>
      </w:pPr>
      <w:r>
        <w:t>Помимо прочего, ведомство продолжает наращивать объемы профилактических мероприятий. В 2024 году инспекторы Управления специализированного надзора выдали 238 предостережений о недопустимости нарушения обязательных требований.</w:t>
      </w:r>
    </w:p>
    <w:p w:rsidR="00AD73CB" w:rsidRDefault="005A7C87" w:rsidP="005A7C87">
      <w:pPr>
        <w:pStyle w:val="DocumentBody"/>
      </w:pPr>
      <w:r>
        <w:t>В рамках благоустройства и компенсационного озеленения в период с января по май рядом с новостройками высажено 1 580 деревьев и 55 368 кустарников, а также устроено свыше 155 тыс. кв. метров газона и 7,8 тыс. метров цветников.</w:t>
      </w:r>
    </w:p>
    <w:p w:rsidR="00AD73CB" w:rsidRDefault="00F13954" w:rsidP="00AD73CB">
      <w:hyperlink r:id="rId69" w:history="1">
        <w:r w:rsidR="00AD73CB">
          <w:rPr>
            <w:rStyle w:val="DocumentOriginalLink"/>
          </w:rPr>
          <w:t>https://rcmm.ru/novosti/66243-pochti-dve-tysjachi-proverok-jekologicheskih-i-sanitarnyh-norm-provedeno-na-strojkah-moskvy-s-nachala-goda.html</w:t>
        </w:r>
      </w:hyperlink>
    </w:p>
    <w:p w:rsidR="00AD73CB" w:rsidRDefault="00AD73CB" w:rsidP="00AD73CB">
      <w:r>
        <w:rPr>
          <w:sz w:val="18"/>
        </w:rPr>
        <w:t>назад: </w:t>
      </w:r>
      <w:hyperlink w:anchor="ref_toc" w:history="1">
        <w:r>
          <w:rPr>
            <w:rStyle w:val="NavigationLink"/>
          </w:rPr>
          <w:t>оглавление</w:t>
        </w:r>
      </w:hyperlink>
    </w:p>
    <w:p w:rsidR="00AD73CB" w:rsidRDefault="00AD73CB" w:rsidP="00AD73CB">
      <w:pPr>
        <w:pStyle w:val="4"/>
      </w:pPr>
      <w:bookmarkStart w:id="143" w:name="_Toc170188330"/>
      <w:bookmarkStart w:id="144" w:name="_Toc170198048"/>
      <w:r>
        <w:rPr>
          <w:rStyle w:val="DocumentDate"/>
        </w:rPr>
        <w:t>24.06.2024</w:t>
      </w:r>
      <w:r>
        <w:br/>
      </w:r>
      <w:r w:rsidR="005A7C87" w:rsidRPr="005A7C87">
        <w:rPr>
          <w:rStyle w:val="DocumentSource"/>
        </w:rPr>
        <w:t>Интерфакс</w:t>
      </w:r>
      <w:r>
        <w:br/>
      </w:r>
      <w:r>
        <w:rPr>
          <w:rStyle w:val="DocumentName"/>
        </w:rPr>
        <w:t>Около 30 домов напечатают на 3D-принтере в экопарке под Тулой</w:t>
      </w:r>
      <w:bookmarkEnd w:id="143"/>
      <w:bookmarkEnd w:id="144"/>
    </w:p>
    <w:p w:rsidR="00AD73CB" w:rsidRDefault="00AD73CB" w:rsidP="00AD73CB">
      <w:pPr>
        <w:pStyle w:val="DocumentBody"/>
      </w:pPr>
      <w:r>
        <w:t>К 2030 году на территории экопарка "Ясно поле" в Тульской области планируется построить с помощью 3D-принтера порядка 30 домов, рассказал основатель парка Дмитрий Черепков в понедельник.</w:t>
      </w:r>
    </w:p>
    <w:p w:rsidR="00AD73CB" w:rsidRDefault="00AD73CB" w:rsidP="00AD73CB">
      <w:pPr>
        <w:pStyle w:val="DocumentBody"/>
      </w:pPr>
      <w:r>
        <w:t>"В настоящее время на территории экопарка уже размещены 15 гостевых домов, гостиничный комплекс, хостел и около 20 домиков глэмпинга. В наших планах еще несколько очередей развития - всего к 2030 году предполагается построить еще порядка 30 объектов", - сказал Черепков.</w:t>
      </w:r>
    </w:p>
    <w:p w:rsidR="00AD73CB" w:rsidRDefault="00AD73CB" w:rsidP="00AD73CB">
      <w:pPr>
        <w:pStyle w:val="DocumentBody"/>
      </w:pPr>
      <w:r>
        <w:t>Он уточнил, что все новые объекты предполагается напечатать на 3D-принтере. "Это будут дома разных форм и размеров. В самых крупных зданиях будут располагаться ресторан, бассейны, спа-зоны и оборудованные помещения для занятий", - отметил Черепков.</w:t>
      </w:r>
    </w:p>
    <w:p w:rsidR="00AD73CB" w:rsidRDefault="00AD73CB" w:rsidP="00AD73CB">
      <w:pPr>
        <w:pStyle w:val="DocumentBody"/>
      </w:pPr>
      <w:r>
        <w:t>По его словам, часть домов будут построены по проектам, победившим в открытом архитектурном конкурсе.</w:t>
      </w:r>
    </w:p>
    <w:p w:rsidR="00AD73CB" w:rsidRDefault="00AD73CB" w:rsidP="00AD73CB">
      <w:pPr>
        <w:pStyle w:val="DocumentBody"/>
      </w:pPr>
      <w:r>
        <w:t>Экопарк появился в Тульской области в 2016 году и занимает порядка 500 га земель. На его территории создан искусственный пруд, высажены фруктовые сады и ягодные поля, открыты сыроварня, гончарная мастерская, а также экоферма.</w:t>
      </w:r>
    </w:p>
    <w:p w:rsidR="00AD73CB" w:rsidRPr="005A7C87" w:rsidRDefault="00F13954" w:rsidP="00AD73CB">
      <w:pPr>
        <w:rPr>
          <w:sz w:val="18"/>
        </w:rPr>
      </w:pPr>
      <w:hyperlink r:id="rId70" w:history="1">
        <w:r w:rsidR="005A7C87" w:rsidRPr="005A7C87">
          <w:rPr>
            <w:rStyle w:val="a7"/>
            <w:sz w:val="18"/>
          </w:rPr>
          <w:t>https://www.interfax-russia.ru/realty/news/okolo-30-domov-napechatayut-na-3d-printere-v-ekoparke-pod-tuloy</w:t>
        </w:r>
      </w:hyperlink>
      <w:r w:rsidR="005A7C87" w:rsidRPr="005A7C87">
        <w:rPr>
          <w:sz w:val="18"/>
        </w:rPr>
        <w:t xml:space="preserve"> </w:t>
      </w:r>
    </w:p>
    <w:p w:rsidR="00AD73CB" w:rsidRDefault="00AD73CB" w:rsidP="00AD73CB">
      <w:r>
        <w:rPr>
          <w:sz w:val="18"/>
        </w:rPr>
        <w:t>назад: </w:t>
      </w:r>
      <w:hyperlink w:anchor="ref_toc" w:history="1">
        <w:r>
          <w:rPr>
            <w:rStyle w:val="NavigationLink"/>
          </w:rPr>
          <w:t>оглавление</w:t>
        </w:r>
      </w:hyperlink>
    </w:p>
    <w:p w:rsidR="007917A1" w:rsidRDefault="007917A1" w:rsidP="007917A1">
      <w:pPr>
        <w:pStyle w:val="4"/>
      </w:pPr>
      <w:bookmarkStart w:id="145" w:name="_Toc170188349"/>
      <w:bookmarkStart w:id="146" w:name="_Toc170198049"/>
      <w:r>
        <w:rPr>
          <w:rStyle w:val="DocumentDate"/>
        </w:rPr>
        <w:t>24.06.2024</w:t>
      </w:r>
      <w:r>
        <w:br/>
      </w:r>
      <w:r>
        <w:rPr>
          <w:rStyle w:val="DocumentSource"/>
        </w:rPr>
        <w:t>Ведомости (vedomosti.ru)</w:t>
      </w:r>
      <w:r>
        <w:br/>
      </w:r>
      <w:r>
        <w:rPr>
          <w:rStyle w:val="DocumentName"/>
        </w:rPr>
        <w:t>Представители «Сибирского цемента» стали участниками круглого стола, посвященного практике и перспективам строительства цементобетонных автомобильных дорог в Сибири</w:t>
      </w:r>
      <w:bookmarkEnd w:id="145"/>
      <w:bookmarkEnd w:id="146"/>
    </w:p>
    <w:p w:rsidR="007917A1" w:rsidRDefault="007917A1" w:rsidP="007917A1">
      <w:pPr>
        <w:pStyle w:val="DocumentBody"/>
      </w:pPr>
      <w:r>
        <w:t>Представители АО «ХК «Сибцем» приняли участие в обсуждении темы «Практика и перспективы строительства в Сибири автомобильных дорог с применением цементобетона и минеральных вяжущих» в рамках XI Международного Сибирского транспортного форума, проходившего в городе Новосибирске с 19-го по 21 июня.</w:t>
      </w:r>
    </w:p>
    <w:p w:rsidR="007917A1" w:rsidRDefault="007917A1" w:rsidP="007917A1">
      <w:pPr>
        <w:pStyle w:val="DocumentBody"/>
      </w:pPr>
      <w:r>
        <w:t>Заседание круглого стола, организатором которого выступила некоммерческая организация «Ассоциация по развитию дорожного цементобетона и цементобетонных покрытий», объединило представителей органов государственной власти, научной общественности, руководителей компаний, осуществляющих проектирование, строительство и эксплуатацию автомобильных дорог, производителей стройматериалов и техники. Модератор мероприятия - президент НО «Ассоциация по развитию дорожного цементобетона и цементобетонных покрытий», заведующий кафедрой «Строительство и эксплуатация дорог» МАДИ Виктор Ушаков.</w:t>
      </w:r>
    </w:p>
    <w:p w:rsidR="007917A1" w:rsidRDefault="007917A1" w:rsidP="007917A1">
      <w:pPr>
        <w:pStyle w:val="DocumentBody"/>
      </w:pPr>
      <w:r>
        <w:t>В мероприятии приняли участие начальник департамента по инвестиционной политике и территориальному развитию Аппарата полномочного представителя Президента РФ в СФО Иван Гончаров, министр транспорта и дорожного хозяйства Новосибирской области Анатолий Костылевский, первый вице-президент АО «ХК «Сибцем», председатель Комитета НО «СОЮЗЦЕМЕНТ» по дорожному строительству Валерий Бодренков, генеральный директор ассоциации «РАДОР» и Председатель Общественного совета при Федеральном дорожном агентстве Игорь Старыгин, заместитель начальника ФКУ «Сибуправтодор», Юрий Симонов, начальник управления качества АО «Новосибирскавтодор» Дмитрий Денисенко и другие эксперты.</w:t>
      </w:r>
    </w:p>
    <w:p w:rsidR="007917A1" w:rsidRDefault="007917A1" w:rsidP="007917A1">
      <w:pPr>
        <w:pStyle w:val="DocumentBody"/>
      </w:pPr>
      <w:r>
        <w:t>Участники круглого стола обсудили преимущества дорог, построенных с использованием цементобетона и минеральных вяжущих, перспективы применения инновационных технологий, а также решение проблем, которые возникают в процессе проектирования, возведения и эксплуатации таких магистралей. Выступающие подняли вопросы, требующие обсуждения профессиональным сообществом. В частности, прозвучали реплики и доклады, посвященные повышению эффективности герметизации деформационных швов, особенностям ухода за покрытием после укладки и другим важным темам.</w:t>
      </w:r>
    </w:p>
    <w:p w:rsidR="007917A1" w:rsidRDefault="007917A1" w:rsidP="007917A1">
      <w:pPr>
        <w:pStyle w:val="DocumentBody"/>
      </w:pPr>
      <w:r>
        <w:t>Особое внимание было уделено опыту возведения дорог с применением цементобетона за рубежом. С соответствующей информацией выступили заместитель председателя правления АО «НК «КазАвтоЖол» Республики Казахстан Дархан Саканов и начальник управления качества, технологии работ и экологии ОАО «ДСТ-5» холдинга «Белавтодор» Республики Беларусь Ольга Соколовская. По словам докладчиков, при реализации наиболее значимых проектов в Беларуси технология строительства дорог с цементобетонным покрытием является приоритетной, ее широкое распространение поддерживает президент республики, а Казахстан за последние 10 лет увеличил протяженность таких магистралей более чем в 15 раз с 97 км до почти 1500 км.</w:t>
      </w:r>
    </w:p>
    <w:p w:rsidR="007917A1" w:rsidRDefault="007917A1" w:rsidP="007917A1">
      <w:pPr>
        <w:pStyle w:val="DocumentBody"/>
      </w:pPr>
      <w:r>
        <w:t>Российская Федерация в значительной степени отстает от соседних государств по темпам расширения сети безопасных и качественных дорог из цементобетона. В России доля таких трасс в общем объеме строительства не достигает 2%, в то время как в других развитых странах мира данный показатель составляет от 15% до 70%. Как отметил директор ООО «Кузбасский центр дорожных исследований» Олег Афиногенов, представители отечественной дорожной отрасли сдерживают развитие инновационных технологий в РФ, продолжая отдавать предпочтение асфальтобетону, несмотря на то что он, со всей очевидностью, «исчерпал себя как материал с учетом текущих требований к дорогам и фактического качества битума».</w:t>
      </w:r>
    </w:p>
    <w:p w:rsidR="007917A1" w:rsidRDefault="007917A1" w:rsidP="007917A1">
      <w:pPr>
        <w:pStyle w:val="DocumentBody"/>
      </w:pPr>
      <w:r>
        <w:t>Участники заседания оценили практику возведения дорог с цементобетонными покрытиями в сложных климатических условиях Сибири и пришли к выводу, что в СФО есть все необходимое для дальнейшего развития инновационной технологии. Директор по маркетингу АО «ХК «Сибцем» Андрей Рубцов в свою очередь рассказал «о готовности цементной промышленности Сибири обеспечить потребности дорожного строительства качественными цементами».</w:t>
      </w:r>
    </w:p>
    <w:p w:rsidR="007917A1" w:rsidRDefault="007917A1" w:rsidP="007917A1">
      <w:pPr>
        <w:pStyle w:val="DocumentBody"/>
      </w:pPr>
      <w:r>
        <w:t>Проектная производственная мощность цемзаводов, расположенных в регионах СФО, Республике Бурятия и Забайкальском крае, составляет 11,7 млн тонн продукции в год. При этом максимальный за последние 20 лет объем потребления цемента на данной территории зафиксирован в 2014 году - 7,8 млн тонн цемента. В настоящее время средняя загрузка предприятий отрасли составляет не более 62%. Таким образом, существует «навес» мощностей по производству цемента, который целесообразно использовать для нужд транспортного строительства.</w:t>
      </w:r>
    </w:p>
    <w:p w:rsidR="007917A1" w:rsidRDefault="007917A1" w:rsidP="007917A1">
      <w:pPr>
        <w:pStyle w:val="DocumentBody"/>
      </w:pPr>
      <w:r>
        <w:t>«Холдинг «Сибирский цемент» уже выпускает линейку специализированных портландцементов и готов обеспечить рост объемов их производства, чтобы закрыть все потребности дорожной отрасли, в том числе в разгар строительного сезона, когда спрос на продукцию многократно повышается, - подчеркнул Андрей Рубцов. - Однако нам необходимо знать объективный прогноз потребности дорожно-строительных компаний в цементе на срок от трех до семи лет. Это позволит предприятиям холдинга своевременно проводить мероприятия по техническому обслуживанию и модернизации оборудования».</w:t>
      </w:r>
    </w:p>
    <w:p w:rsidR="007917A1" w:rsidRDefault="00F13954" w:rsidP="007917A1">
      <w:hyperlink r:id="rId71" w:history="1">
        <w:r w:rsidR="007917A1">
          <w:rPr>
            <w:rStyle w:val="DocumentOriginalLink"/>
          </w:rPr>
          <w:t>https://www.vedomosti.ru/press_releases/2024/06/24/predstaviteli-sibirskogo-tsementa-stali-uchastnikami-kruglogo-stola-posvyaschennogo-praktike-i-perspektivam-stroitelstva-tsementobetonnih-avtomobilnih-dorog-v-sibiri</w:t>
        </w:r>
      </w:hyperlink>
    </w:p>
    <w:p w:rsidR="007917A1" w:rsidRDefault="007917A1" w:rsidP="007917A1">
      <w:r>
        <w:rPr>
          <w:sz w:val="18"/>
        </w:rPr>
        <w:t>назад: </w:t>
      </w:r>
      <w:hyperlink w:anchor="ref_toc" w:history="1">
        <w:r>
          <w:rPr>
            <w:rStyle w:val="NavigationLink"/>
          </w:rPr>
          <w:t>оглавление</w:t>
        </w:r>
      </w:hyperlink>
    </w:p>
    <w:p w:rsidR="0015061A" w:rsidRDefault="0015061A" w:rsidP="0015061A">
      <w:pPr>
        <w:pStyle w:val="4"/>
      </w:pPr>
      <w:bookmarkStart w:id="147" w:name="_Toc170188359"/>
      <w:bookmarkStart w:id="148" w:name="_Toc170198050"/>
      <w:r>
        <w:rPr>
          <w:rStyle w:val="DocumentDate"/>
        </w:rPr>
        <w:t>24.06.2024</w:t>
      </w:r>
      <w:r>
        <w:br/>
      </w:r>
      <w:r>
        <w:rPr>
          <w:rStyle w:val="DocumentSource"/>
        </w:rPr>
        <w:t>Ведомости (vedomosti.ru)</w:t>
      </w:r>
      <w:r>
        <w:br/>
      </w:r>
      <w:r>
        <w:rPr>
          <w:rStyle w:val="DocumentName"/>
        </w:rPr>
        <w:t>Губернатор Санкт-Петербурга посетил новую школу в жилом комплексе «Живи! В Рыбацком» группы «Самолет»</w:t>
      </w:r>
      <w:bookmarkEnd w:id="147"/>
      <w:bookmarkEnd w:id="148"/>
    </w:p>
    <w:p w:rsidR="0015061A" w:rsidRDefault="0015061A" w:rsidP="0015061A">
      <w:pPr>
        <w:pStyle w:val="DocumentBody"/>
      </w:pPr>
      <w:r>
        <w:t>22 июня состоялся визит губернатора Санкт-Петербурга Александра Беглова в новую школу в Невском районе. Образовательное учреждение было построено группой «Самолет» в ходе реализации проекта «Живи! В Рыбацком» в декабре 2023 года. Сам жилой комплекс возводится в рамках программы «Развитие застроенных территорий» - более 900 семей обрели современное комфортное жилье взамен ветхого.</w:t>
      </w:r>
    </w:p>
    <w:p w:rsidR="0015061A" w:rsidRDefault="0015061A" w:rsidP="0015061A">
      <w:pPr>
        <w:pStyle w:val="DocumentBody"/>
      </w:pPr>
      <w:r>
        <w:t>В ходе визита Александр Беглов ознакомился с концепцией школы, получившей название «Невский Азимут». Управляющий партнер группы «Самолет» Александр Прыгунков и директор школы Татьяна Дорофеева провели для губернатора экскурсию по зданию школы: были осмотрены бассейны, обеденный зал столовой, театральная и литературная гостиные, театрально-концертный и спортивный зал, информационно-библиотечный центр, Олимпийская аллея.</w:t>
      </w:r>
    </w:p>
    <w:p w:rsidR="0015061A" w:rsidRDefault="0015061A" w:rsidP="0015061A">
      <w:pPr>
        <w:pStyle w:val="DocumentBody"/>
      </w:pPr>
      <w:r>
        <w:t>Школа «Невский Азимут» на 825 мест уже передана в управление городу и начнет работу 1 сентября. Четырехэтажное здание рассчитано на 33 класса по 25 учеников. Помимо универсальных и специализированных учебных кабинетов здесь оборудованы лаборатории, кружковые и мастерские, современный библиотечный центр с медиатекой. Для занятий спортом предусмотрены два бассейна и три спортзала, а для проведения мероприятий, спектаклей и концертов - актовый зал на 765 мест.</w:t>
      </w:r>
    </w:p>
    <w:p w:rsidR="0015061A" w:rsidRDefault="0015061A" w:rsidP="0015061A">
      <w:pPr>
        <w:pStyle w:val="DocumentBody"/>
      </w:pPr>
      <w:r>
        <w:t xml:space="preserve">«Эту школу ждали жители. Ее </w:t>
      </w:r>
      <w:r>
        <w:rPr>
          <w:b/>
        </w:rPr>
        <w:t>строительство</w:t>
      </w:r>
      <w:r>
        <w:t xml:space="preserve"> шло быстрыми темпами. Школа построена по высочайшим стандартам - два бассейна, спортивные и тренажерные залы, возможности для занятия наукой и творчеством», - прокомментировал губернатор Санкт-Петербурга Александр Беглов.</w:t>
      </w:r>
    </w:p>
    <w:p w:rsidR="0015061A" w:rsidRDefault="0015061A" w:rsidP="0015061A">
      <w:pPr>
        <w:pStyle w:val="DocumentBody"/>
      </w:pPr>
      <w:r>
        <w:t>Школа построена в рамках масштабного проекта группы «Самолет» «Живи! В Рыбацком», который расположен на берегах Невы и реки Славянки в полутора километрах от станции метро «Рыбацкое». В жилом комплексе уже заселено 19 домов, а к моменту завершения всего квартала в 2029 году девелопер построит здесь в общей сложности 32 корпуса на более чем 15 тысяч квартир.</w:t>
      </w:r>
    </w:p>
    <w:p w:rsidR="0015061A" w:rsidRDefault="0015061A" w:rsidP="0015061A">
      <w:pPr>
        <w:pStyle w:val="DocumentBody"/>
      </w:pPr>
      <w:r>
        <w:t>«Построенная нами школа - одна из самых больших в районе. При проектировании и строительстве мы руководствовались стандартами группы «Самолет», разработанными специально для социальных объектов. А поскольку объект был введен в эксплуатацию в год 320-летия Санкт-Петербурга, в честь этой даты мы оформили фасады с применением приема, который использовали в самых первых городских постройках - художественной имитации кирпичной кладки. Уверен, что эта многофункциональная и технологичная школа поможет воспитать не одно новое поколение талантливых ребят», - отметил управляющий партнер «Самолет» Александр Прыгунков</w:t>
      </w:r>
    </w:p>
    <w:p w:rsidR="0015061A" w:rsidRDefault="00F13954" w:rsidP="0015061A">
      <w:hyperlink r:id="rId72" w:history="1">
        <w:r w:rsidR="0015061A">
          <w:rPr>
            <w:rStyle w:val="DocumentOriginalLink"/>
          </w:rPr>
          <w:t>https://spb.vedomosti.ru/press_releases/2024/06/24/gubernator-sankt-peterburga-posetil-novuyu-shkolu-v-zhilom-komplekse-zhivi-v-ribatskom-gruppi-samolet</w:t>
        </w:r>
      </w:hyperlink>
    </w:p>
    <w:p w:rsidR="0015061A" w:rsidRDefault="0015061A" w:rsidP="0015061A">
      <w:r>
        <w:rPr>
          <w:sz w:val="18"/>
        </w:rPr>
        <w:t>назад: </w:t>
      </w:r>
      <w:hyperlink w:anchor="ref_toc" w:history="1">
        <w:r>
          <w:rPr>
            <w:rStyle w:val="NavigationLink"/>
          </w:rPr>
          <w:t>оглавление</w:t>
        </w:r>
      </w:hyperlink>
    </w:p>
    <w:p w:rsidR="00644319" w:rsidRDefault="00644319" w:rsidP="00644319">
      <w:pPr>
        <w:pStyle w:val="4"/>
      </w:pPr>
      <w:bookmarkStart w:id="149" w:name="_Toc170188423"/>
      <w:bookmarkStart w:id="150" w:name="_Toc170198051"/>
      <w:bookmarkStart w:id="151" w:name="_Toc170188367"/>
      <w:r>
        <w:rPr>
          <w:rStyle w:val="DocumentDate"/>
        </w:rPr>
        <w:t>24.06.2024</w:t>
      </w:r>
      <w:r>
        <w:br/>
      </w:r>
      <w:r>
        <w:rPr>
          <w:rStyle w:val="DocumentSource"/>
        </w:rPr>
        <w:t>АСН-инфо (asninfo.ru)</w:t>
      </w:r>
      <w:r>
        <w:br/>
      </w:r>
      <w:r>
        <w:rPr>
          <w:rStyle w:val="DocumentName"/>
        </w:rPr>
        <w:t>Приморский край отказывается от точечной застройки</w:t>
      </w:r>
      <w:bookmarkEnd w:id="149"/>
      <w:bookmarkEnd w:id="150"/>
    </w:p>
    <w:p w:rsidR="00644319" w:rsidRDefault="00644319" w:rsidP="00644319">
      <w:pPr>
        <w:pStyle w:val="DocumentBody"/>
      </w:pPr>
      <w:r>
        <w:t>Министерство архитектуры и градостроительной политики Приморского края подготовило проект документа, целью которого является исключение понятия "точечная застройка" из градостроительной политики региона.</w:t>
      </w:r>
    </w:p>
    <w:p w:rsidR="00644319" w:rsidRDefault="00644319" w:rsidP="00644319">
      <w:pPr>
        <w:pStyle w:val="DocumentBody"/>
      </w:pPr>
      <w:r>
        <w:t>Как сообщили EastRussia в министерстве экономического развития региона, новый документ утверждает стандартную форму проектных предложений - эскиз мастер-плана застройки для муниципалитетов Приморья. Этот эскиз станет обязательной частью механизма комплексного развития территорий, при котором новые объекты, включая жилые здания, возводятся с учетом существующей инфраструктуры.</w:t>
      </w:r>
    </w:p>
    <w:p w:rsidR="00644319" w:rsidRDefault="00644319" w:rsidP="00644319">
      <w:pPr>
        <w:pStyle w:val="DocumentBody"/>
      </w:pPr>
      <w:r>
        <w:t xml:space="preserve">С принятием данного документа </w:t>
      </w:r>
      <w:r>
        <w:rPr>
          <w:b/>
        </w:rPr>
        <w:t>застройщики</w:t>
      </w:r>
      <w:r>
        <w:t xml:space="preserve"> будут обязаны предоставлять стандартные формы при реализации проектов жилой и нежилой застройки. Это требование будет распространяться и на те проекты, которые претендуют на статус приоритетных инвестиционных на территориях, выделенных для комплексного развития.</w:t>
      </w:r>
    </w:p>
    <w:p w:rsidR="00644319" w:rsidRDefault="00644319" w:rsidP="00644319">
      <w:pPr>
        <w:pStyle w:val="DocumentBody"/>
      </w:pPr>
      <w:r>
        <w:t>Министр экономического развития региона Андрей Блохин отметил важность учета мнения предпринимателей при принятии таких решений. Он подчеркнул, что предложенные изменения напрямую затрагивают бизнес, поэтому документ должен пройти процедуру публичных обсуждений, в ходе которых каждый заинтересованный сможет высказать свое мнение.</w:t>
      </w:r>
    </w:p>
    <w:p w:rsidR="00644319" w:rsidRDefault="00644319" w:rsidP="00644319">
      <w:pPr>
        <w:pStyle w:val="DocumentBody"/>
      </w:pPr>
      <w:r>
        <w:t>Ранее было утверждено распоряжение, запрещающее согласование новых нормативно-правовых актов, затрагивающих предпринимательскую и инвестиционную деятельность, без положительного заключения о прохождении процедуры оценки регулирующего воздействия.</w:t>
      </w:r>
    </w:p>
    <w:p w:rsidR="00644319" w:rsidRDefault="00F13954" w:rsidP="00644319">
      <w:hyperlink r:id="rId73" w:history="1">
        <w:r w:rsidR="00644319">
          <w:rPr>
            <w:rStyle w:val="DocumentOriginalLink"/>
          </w:rPr>
          <w:t>https://asninfo.ru/news/114126-primorskiy-kray-otkazyvayetsya-ot-tochechnoy-zastroyki</w:t>
        </w:r>
      </w:hyperlink>
    </w:p>
    <w:p w:rsidR="00644319" w:rsidRDefault="00644319" w:rsidP="00644319">
      <w:r>
        <w:rPr>
          <w:sz w:val="18"/>
        </w:rPr>
        <w:t>назад: </w:t>
      </w:r>
      <w:hyperlink w:anchor="ref_toc" w:history="1">
        <w:r>
          <w:rPr>
            <w:rStyle w:val="NavigationLink"/>
          </w:rPr>
          <w:t>оглавление</w:t>
        </w:r>
      </w:hyperlink>
    </w:p>
    <w:p w:rsidR="00094319" w:rsidRDefault="00094319" w:rsidP="00094319">
      <w:pPr>
        <w:pStyle w:val="4"/>
      </w:pPr>
      <w:bookmarkStart w:id="152" w:name="_Toc170198052"/>
      <w:r>
        <w:rPr>
          <w:rStyle w:val="DocumentDate"/>
        </w:rPr>
        <w:t>24.06.2024</w:t>
      </w:r>
      <w:r>
        <w:br/>
      </w:r>
      <w:r>
        <w:rPr>
          <w:rStyle w:val="DocumentSource"/>
        </w:rPr>
        <w:t>РБК+ (rbcplus.ru)</w:t>
      </w:r>
      <w:r>
        <w:br/>
      </w:r>
      <w:r>
        <w:rPr>
          <w:rStyle w:val="DocumentName"/>
        </w:rPr>
        <w:t>Юлия Ружицкая, генеральный директор агентства недвижимости «Главстрой» - о перспективных локациях для девелопмента в Петербурге и особенностях нового жилого проекта в Кронштадте</w:t>
      </w:r>
      <w:bookmarkEnd w:id="151"/>
      <w:bookmarkEnd w:id="152"/>
    </w:p>
    <w:p w:rsidR="00094319" w:rsidRDefault="00094319" w:rsidP="00094319">
      <w:pPr>
        <w:pStyle w:val="DocumentBody"/>
      </w:pPr>
      <w:r>
        <w:t xml:space="preserve">После отмены льготной </w:t>
      </w:r>
      <w:r>
        <w:rPr>
          <w:b/>
        </w:rPr>
        <w:t>ипотеки застройщики</w:t>
      </w:r>
      <w:r>
        <w:t xml:space="preserve"> ожидают сокращения спроса на жилую недвижимость. Чтобы вывести на рынок новый проект в текущих условиях, девелопер должен четко понимать, кто будет его покупателем и что этому покупателю нужно предложить. Как будет развиваться ситуация и какие тренды будут на нее влиять - в интервью РБК+ Петербург рассказала генеральный директор агентства недвижимости "Главстрой" Юлия Ружицкая.</w:t>
      </w:r>
    </w:p>
    <w:p w:rsidR="00094319" w:rsidRDefault="00094319" w:rsidP="00094319">
      <w:pPr>
        <w:pStyle w:val="DocumentBody"/>
      </w:pPr>
      <w:r>
        <w:t>После ажиотажа</w:t>
      </w:r>
    </w:p>
    <w:p w:rsidR="00094319" w:rsidRDefault="00094319" w:rsidP="00094319">
      <w:pPr>
        <w:pStyle w:val="DocumentBody"/>
      </w:pPr>
      <w:r>
        <w:t>- Как вы оцениваете текущую ситуацию на рынке жилой недвижимости Петербурга?</w:t>
      </w:r>
    </w:p>
    <w:p w:rsidR="00094319" w:rsidRDefault="00094319" w:rsidP="00094319">
      <w:pPr>
        <w:pStyle w:val="DocumentBody"/>
      </w:pPr>
      <w:r>
        <w:t xml:space="preserve">- Сегодня рынок находится в состоянии ожидания окончания программы </w:t>
      </w:r>
      <w:r>
        <w:rPr>
          <w:b/>
        </w:rPr>
        <w:t>ипотеки</w:t>
      </w:r>
      <w:r>
        <w:t xml:space="preserve"> с господдержкой. Часть инвесторов хочет перенаправить деньги с депозитов на покупку квартиры. Как правило, речь идет о небольших лотах: студиях и однокомнатных квартирах. С высокой долей вероятности, до конца июня предложение наиболее ликвидных компактных квартир будет сокращаться, а их стоимость расти.</w:t>
      </w:r>
    </w:p>
    <w:p w:rsidR="00094319" w:rsidRDefault="00094319" w:rsidP="00094319">
      <w:pPr>
        <w:pStyle w:val="DocumentBody"/>
      </w:pPr>
      <w:r>
        <w:t>С высокой долей вероятности, до конца июня предложение наиболее ликвидных компактных квартир будет сокращаться, а их стоимость расти.</w:t>
      </w:r>
    </w:p>
    <w:p w:rsidR="00094319" w:rsidRDefault="00094319" w:rsidP="00094319">
      <w:pPr>
        <w:pStyle w:val="DocumentBody"/>
      </w:pPr>
      <w:r>
        <w:t xml:space="preserve">- Какие инструменты продажи недвижимости останутся у </w:t>
      </w:r>
      <w:r>
        <w:rPr>
          <w:b/>
        </w:rPr>
        <w:t>застройщиков</w:t>
      </w:r>
      <w:r>
        <w:t xml:space="preserve"> после 1 июля?</w:t>
      </w:r>
    </w:p>
    <w:p w:rsidR="00094319" w:rsidRDefault="00094319" w:rsidP="00094319">
      <w:pPr>
        <w:pStyle w:val="DocumentBody"/>
      </w:pPr>
      <w:r>
        <w:t xml:space="preserve">- Возможными инструментами могли бы стать коллаборации </w:t>
      </w:r>
      <w:r>
        <w:rPr>
          <w:b/>
        </w:rPr>
        <w:t>застройщиков</w:t>
      </w:r>
      <w:r>
        <w:t xml:space="preserve"> с финансирующими банками, где размещены </w:t>
      </w:r>
      <w:r>
        <w:rPr>
          <w:b/>
        </w:rPr>
        <w:t>эскроу-счета</w:t>
      </w:r>
      <w:r>
        <w:t xml:space="preserve">, что позволит договариваться об особых условиях по </w:t>
      </w:r>
      <w:r>
        <w:rPr>
          <w:b/>
        </w:rPr>
        <w:t>ипотеке</w:t>
      </w:r>
      <w:r>
        <w:t xml:space="preserve">, а также программы корпоративной </w:t>
      </w:r>
      <w:r>
        <w:rPr>
          <w:b/>
        </w:rPr>
        <w:t>ипотеки</w:t>
      </w:r>
      <w:r>
        <w:t xml:space="preserve"> для сотрудников от работодателя. Большой популярностью, как и прежде, будут пользоваться программы trade in во всех возможных вариантах.</w:t>
      </w:r>
    </w:p>
    <w:p w:rsidR="00094319" w:rsidRDefault="00094319" w:rsidP="00094319">
      <w:pPr>
        <w:pStyle w:val="DocumentBody"/>
      </w:pPr>
      <w:r>
        <w:t>- А рассрочка, которая уже набирает популярность после декабрьского изменения условий по госипотеке, останется актуальна?</w:t>
      </w:r>
    </w:p>
    <w:p w:rsidR="00094319" w:rsidRDefault="00094319" w:rsidP="00094319">
      <w:pPr>
        <w:pStyle w:val="DocumentBody"/>
      </w:pPr>
      <w:r>
        <w:t>- Рассрочка - это работающий инструмент, но в массе - это механизм, позволяющий отсрочить платеж, но не решает вопрос оплаты в целом. Вопрос получения ипотечного кредита перед человеком все равно встанет.</w:t>
      </w:r>
    </w:p>
    <w:p w:rsidR="00094319" w:rsidRDefault="00094319" w:rsidP="00094319">
      <w:pPr>
        <w:pStyle w:val="DocumentBody"/>
      </w:pPr>
      <w:r>
        <w:t>Локации и ниши</w:t>
      </w:r>
    </w:p>
    <w:p w:rsidR="00094319" w:rsidRDefault="00094319" w:rsidP="00094319">
      <w:pPr>
        <w:pStyle w:val="DocumentBody"/>
      </w:pPr>
      <w:r>
        <w:t>- Насколько рискованно, на ваш взгляд, сегодня выводить на рынок новые проекты именно с точки зрения спроса?</w:t>
      </w:r>
    </w:p>
    <w:p w:rsidR="00094319" w:rsidRDefault="00094319" w:rsidP="00094319">
      <w:pPr>
        <w:pStyle w:val="DocumentBody"/>
      </w:pPr>
      <w:r>
        <w:t xml:space="preserve">- Ожидания </w:t>
      </w:r>
      <w:r>
        <w:rPr>
          <w:b/>
        </w:rPr>
        <w:t>застройщиков</w:t>
      </w:r>
      <w:r>
        <w:t xml:space="preserve"> от того, как будут складываться продажи после отмены льготной </w:t>
      </w:r>
      <w:r>
        <w:rPr>
          <w:b/>
        </w:rPr>
        <w:t>ипотеки</w:t>
      </w:r>
      <w:r>
        <w:t>, - скептические. Но это не касается эксклюзивных форматов, представленных на рынке Петербурга в ограниченном количестве. Один из примеров - жилой проект "Кронфорт", он ориентирован, в первую очередь, на рекреационную функцию.</w:t>
      </w:r>
    </w:p>
    <w:p w:rsidR="00094319" w:rsidRDefault="00094319" w:rsidP="00094319">
      <w:pPr>
        <w:pStyle w:val="DocumentBody"/>
      </w:pPr>
      <w:r>
        <w:t>- Где вы видите ресурсы спроса для подобных проектов?</w:t>
      </w:r>
    </w:p>
    <w:p w:rsidR="00094319" w:rsidRDefault="00094319" w:rsidP="00094319">
      <w:pPr>
        <w:pStyle w:val="DocumentBody"/>
      </w:pPr>
      <w:r>
        <w:t>- Кронштадт - это Мекка северного флота. Большой интерес со стороны Мурманской и Архангельской областей. Много интересантов в Москве и Тюменской области. Для москвичей рекреационные локации в Петербурге - любимое пространство для отдыха. Кроме того, открытие высокоскоростной магистрали "Москва-Петербург" улучшит транспортную доступность города.</w:t>
      </w:r>
    </w:p>
    <w:p w:rsidR="00094319" w:rsidRDefault="00094319" w:rsidP="00094319">
      <w:pPr>
        <w:pStyle w:val="DocumentBody"/>
      </w:pPr>
      <w:r>
        <w:t>- Какие подходы к освоению территорий кажутся вам сегодня наиболее перспективными в Петербурге, и почему?</w:t>
      </w:r>
    </w:p>
    <w:p w:rsidR="00094319" w:rsidRDefault="00094319" w:rsidP="00094319">
      <w:pPr>
        <w:pStyle w:val="DocumentBody"/>
      </w:pPr>
      <w:r>
        <w:t>- Вне зависимости от класса недвижимости самым перспективным является комплексный подход к освоению территорий. Это не обязательно должен быть масштабный проект - суть в обеспечении всех составляющих комфорта, начиная от непосредственно жилого пространства и продолжая коммерческой, дорожной, социальной и досуговой инфраструктурой. Современный покупатель крайне требователен к таким вещам, ему важна гармоничная среда для жизни, и только вместе все перечисленные элементы действительно работают.</w:t>
      </w:r>
    </w:p>
    <w:p w:rsidR="00094319" w:rsidRDefault="00094319" w:rsidP="00094319">
      <w:pPr>
        <w:pStyle w:val="DocumentBody"/>
      </w:pPr>
      <w:r>
        <w:t>Вне зависимости от класса недвижимости самым перспективным является комплексный подход к освоению территорий. Это не обязательно должен быть масштабный проект - суть в обеспечении всех составляющих комфорта, начиная от непосредственно жилого пространства и продолжая коммерческой, дорожной, социальной и досуговой инфраструктурой.</w:t>
      </w:r>
    </w:p>
    <w:p w:rsidR="00094319" w:rsidRDefault="00094319" w:rsidP="00094319">
      <w:pPr>
        <w:pStyle w:val="DocumentBody"/>
      </w:pPr>
      <w:r>
        <w:t>- Вы упомянули проект "Кронфорт" в Кронштадте, какие перспективы у этой территории?</w:t>
      </w:r>
    </w:p>
    <w:p w:rsidR="00094319" w:rsidRDefault="00094319" w:rsidP="00094319">
      <w:pPr>
        <w:pStyle w:val="DocumentBody"/>
      </w:pPr>
      <w:r>
        <w:t>- Мы уже не первый год наблюдаем за успешным развитием туристско-рекреационного кластера "Остров фортов". Колоссальный прогресс Кронштадта будет также обеспечен запланированными реставрационными работами по фортам: к 2025 году планируется завершить реставрацию фортов Кроншлот, Император Петр I и Император Александр I, на территории которых откроются рестораны, кинотеатр, винный погреб, музеи и гостиничные номера для желающих провести ночь в легендарном месте. В ближайшее время город превратится в новую туристическую локацию с огромным потенциалом и высоким уровнем качества городской среды.</w:t>
      </w:r>
    </w:p>
    <w:p w:rsidR="00094319" w:rsidRDefault="00094319" w:rsidP="00094319">
      <w:pPr>
        <w:pStyle w:val="DocumentBody"/>
      </w:pPr>
      <w:r>
        <w:t>- Как вы оцениваете уровень конкуренции в сфере жилищного строительства сегодня?</w:t>
      </w:r>
    </w:p>
    <w:p w:rsidR="00094319" w:rsidRDefault="00094319" w:rsidP="00094319">
      <w:pPr>
        <w:pStyle w:val="DocumentBody"/>
      </w:pPr>
      <w:r>
        <w:t>- У проекта "Кронфорт" нет прямых конкурентов, потому что реализуемый жилой квартал является частью кластера "Остров фортов" с разнообразной по функционалу инфраструктурой, как уже действующей, так и планируемой. По уровню развития новых территорий оправданно сравнивать его с региональными мегапроектами, как, например, "Горская" в Курортном районе Санкт-Петербурга.</w:t>
      </w:r>
    </w:p>
    <w:p w:rsidR="00094319" w:rsidRDefault="00094319" w:rsidP="00094319">
      <w:pPr>
        <w:pStyle w:val="DocumentBody"/>
      </w:pPr>
      <w:r>
        <w:t>Кто что строит</w:t>
      </w:r>
    </w:p>
    <w:p w:rsidR="00094319" w:rsidRDefault="00094319" w:rsidP="00094319">
      <w:pPr>
        <w:pStyle w:val="DocumentBody"/>
      </w:pPr>
      <w:r>
        <w:t>- Проект в Кронштадте реализует девелопер "ГК Алькор", каким опытом обладает команда?</w:t>
      </w:r>
    </w:p>
    <w:p w:rsidR="00094319" w:rsidRDefault="00094319" w:rsidP="00094319">
      <w:pPr>
        <w:pStyle w:val="DocumentBody"/>
      </w:pPr>
      <w:r>
        <w:t>- "ГК Алькор" создана в 2020 году для реализации инфраструктурных и жилых проектов. Над кварталами "Кронфорт" работает команда профессионалов, имеющих большой опыт в проектировании и строительстве крупных городских объектов с жилой и коммерческой функцией, социальной и досугово-развлекательной инфраструктурой.</w:t>
      </w:r>
    </w:p>
    <w:p w:rsidR="00094319" w:rsidRDefault="00094319" w:rsidP="00094319">
      <w:pPr>
        <w:pStyle w:val="DocumentBody"/>
      </w:pPr>
      <w:r>
        <w:t>- Планируется ли привлекать ресурсы головной компании "Главстрой Санкт-Петербург" при реализации проекта?</w:t>
      </w:r>
    </w:p>
    <w:p w:rsidR="00094319" w:rsidRDefault="00094319" w:rsidP="00094319">
      <w:pPr>
        <w:pStyle w:val="DocumentBody"/>
      </w:pPr>
      <w:r>
        <w:t>- Безусловно. "ГК Алькор" входит в группу "Главстрой Санкт-Петербург", это сильная поддержка и дополнительные гарантии надежности проекта. За плечами головной компании опыт развития масштабных территорий и создания на них комфортной среды проживания. При реализации "Кронфорта" мы будет применять только проверенные решения и лучшие передовые практики девелопмента, адаптированные под концепцию проекта и особенности локации.</w:t>
      </w:r>
    </w:p>
    <w:p w:rsidR="00094319" w:rsidRDefault="00094319" w:rsidP="00094319">
      <w:pPr>
        <w:pStyle w:val="DocumentBody"/>
      </w:pPr>
      <w:r>
        <w:t>- Планируется ли привлекать партнеров для реализации проекта в Кронштадте?</w:t>
      </w:r>
    </w:p>
    <w:p w:rsidR="00094319" w:rsidRDefault="00094319" w:rsidP="00094319">
      <w:pPr>
        <w:pStyle w:val="DocumentBody"/>
      </w:pPr>
      <w:r>
        <w:t xml:space="preserve">- Да. Например, разработкой мастер-планов, архитектурных концепций, планировочных решений, благоустройства и интерьеров для жилых кварталов "Кронфорт" занимаются российские и зарубежные архитектурные, ландшафтные и дизайнерские бюро. К созданию яхтенного порта привлечены профессионалы, специализирующиеся на проектировании и строительстве яхтенных марин, яхт-клубов, создании прибрежных рекреационных и транспортных проектов, а также благоустройстве прибрежных территорий. Финансирование строительства осуществляет Банк </w:t>
      </w:r>
      <w:r>
        <w:rPr>
          <w:b/>
        </w:rPr>
        <w:t>Дом.рф</w:t>
      </w:r>
      <w:r>
        <w:t>.</w:t>
      </w:r>
    </w:p>
    <w:p w:rsidR="00094319" w:rsidRDefault="00094319" w:rsidP="00094319">
      <w:pPr>
        <w:pStyle w:val="DocumentBody"/>
      </w:pPr>
      <w:r>
        <w:t>- Какой подход к управлению коммерческой инфраструктурой планируется реализовать в жилом кластере?</w:t>
      </w:r>
    </w:p>
    <w:p w:rsidR="00094319" w:rsidRDefault="00094319" w:rsidP="00094319">
      <w:pPr>
        <w:pStyle w:val="DocumentBody"/>
      </w:pPr>
      <w:r>
        <w:t>- "ГК Алькор" идет по пути создания концептуального ретейла, поэтому важно комплексное развитие коммерческой инфраструктуры и централизованное управление. Так, в квартале "Кронфорт. Центральный", который первым вышел на рынок, будет торгово-пешеходный променад с четырьмя тематическими бульварами - модным, образовательным, спортивным и развлекательным. Реализовать такую идею можно только при условии, что за весь процесс отвечает профессиональная управляющая компания или собственник, который остается владельцем коммерческой недвижимости.</w:t>
      </w:r>
    </w:p>
    <w:p w:rsidR="00094319" w:rsidRDefault="00094319" w:rsidP="00094319">
      <w:pPr>
        <w:pStyle w:val="DocumentBody"/>
      </w:pPr>
      <w:r>
        <w:t>- Этот променад рассчитан на жителей квартала?</w:t>
      </w:r>
    </w:p>
    <w:p w:rsidR="00094319" w:rsidRDefault="00094319" w:rsidP="00094319">
      <w:pPr>
        <w:pStyle w:val="DocumentBody"/>
      </w:pPr>
      <w:r>
        <w:t>- Нет, он предполагает привлечение большего трафика. Для этого на его территории будут созданы места для отдыха, установлены арт-объекты, а на событийных площадках планируется проводить мероприятия для жителей, горожан и туристов, которых с каждым годом становится все больше в Кронштадте.</w:t>
      </w:r>
    </w:p>
    <w:p w:rsidR="00094319" w:rsidRDefault="00094319" w:rsidP="00094319">
      <w:pPr>
        <w:pStyle w:val="DocumentBody"/>
      </w:pPr>
      <w:r>
        <w:t>- Подобный трафик на территории квартала не противоречит рекреационной концепции?</w:t>
      </w:r>
    </w:p>
    <w:p w:rsidR="00094319" w:rsidRDefault="00094319" w:rsidP="00094319">
      <w:pPr>
        <w:pStyle w:val="DocumentBody"/>
      </w:pPr>
      <w:r>
        <w:t>- Мы разделяем общественные пространства, доступные для всех желающих, где разместится коммерческая инфраструктура, и приватную часть - закрытые дворы без машин, предусмотренные только для жителей квартала.</w:t>
      </w:r>
    </w:p>
    <w:p w:rsidR="00094319" w:rsidRDefault="00094319" w:rsidP="00094319">
      <w:pPr>
        <w:pStyle w:val="DocumentBody"/>
      </w:pPr>
      <w:r>
        <w:t>Всего "ГК Алькор" построит два малоэтажных квартала с социальной инфраструктурой и торговым променадом, а также яхтенный порт. Именно он - ядро, вокруг которого выстраивается вся концепция проекта - городской курорт. Здесь появится инфраструктура марины на 239 судов, культурно-досуговый комплекс с гранд-отелем, термальным спа-комплексом, рестораном и гостиницей для делового туризма. Все объекты "Кронфорта", включая жилые кварталы, будут соединены между собой пешеходными улицами и благоустроенной набережной.</w:t>
      </w:r>
    </w:p>
    <w:p w:rsidR="00094319" w:rsidRDefault="00094319" w:rsidP="00094319">
      <w:pPr>
        <w:pStyle w:val="DocumentBody"/>
      </w:pPr>
      <w:r>
        <w:t>Ключевая компетенция компании как девелопера - комплексное освоение территорий и создание комфортной городской среды, и это направление будет развиваться дальше.</w:t>
      </w:r>
    </w:p>
    <w:p w:rsidR="00094319" w:rsidRDefault="00094319" w:rsidP="00094319">
      <w:pPr>
        <w:pStyle w:val="DocumentBody"/>
      </w:pPr>
      <w:r>
        <w:t>- Что войдет в проект из социальной инфраструктуры?</w:t>
      </w:r>
    </w:p>
    <w:p w:rsidR="00094319" w:rsidRDefault="00094319" w:rsidP="00094319">
      <w:pPr>
        <w:pStyle w:val="DocumentBody"/>
      </w:pPr>
      <w:r>
        <w:t xml:space="preserve">- Компания уже приступила к строительству лицея на 550 учащихся. В настоящее время образовательное учреждение находится на высокой стадии строительной готовности (более 70%), не позднее III квартала этого года планируется завершить его </w:t>
      </w:r>
      <w:r>
        <w:rPr>
          <w:b/>
        </w:rPr>
        <w:t>строительство</w:t>
      </w:r>
      <w:r>
        <w:t xml:space="preserve"> и потом передать объект на баланс города. Также в рамках квартала "Кронфорт. Центральный" появится детский сад на 150 мест с бассейном и открыт кабинет врача общей практики на 80 пациентов в смену.</w:t>
      </w:r>
    </w:p>
    <w:p w:rsidR="00094319" w:rsidRDefault="00094319" w:rsidP="00094319">
      <w:pPr>
        <w:pStyle w:val="DocumentBody"/>
      </w:pPr>
      <w:r>
        <w:t>Ключевая компетенция компании как девелопера - комплексное освоение территорий и создание комфортной городской среды, и это направление будет развиваться дальше.</w:t>
      </w:r>
    </w:p>
    <w:p w:rsidR="00094319" w:rsidRDefault="00F13954" w:rsidP="00094319">
      <w:hyperlink r:id="rId74" w:history="1">
        <w:r w:rsidR="00094319">
          <w:rPr>
            <w:rStyle w:val="DocumentOriginalLink"/>
          </w:rPr>
          <w:t>https://spb.plus.rbc.ru/news/66744ccd7a8aa9b20432590e</w:t>
        </w:r>
      </w:hyperlink>
    </w:p>
    <w:p w:rsidR="00094319" w:rsidRDefault="00094319" w:rsidP="00094319">
      <w:r>
        <w:rPr>
          <w:sz w:val="18"/>
        </w:rPr>
        <w:t>назад: </w:t>
      </w:r>
      <w:hyperlink w:anchor="ref_toc" w:history="1">
        <w:r>
          <w:rPr>
            <w:rStyle w:val="NavigationLink"/>
          </w:rPr>
          <w:t>оглавление</w:t>
        </w:r>
      </w:hyperlink>
    </w:p>
    <w:p w:rsidR="0074394E" w:rsidRDefault="002A0AB3" w:rsidP="002A0AB3">
      <w:pPr>
        <w:pStyle w:val="3"/>
      </w:pPr>
      <w:bookmarkStart w:id="153" w:name="_Toc170198053"/>
      <w:r w:rsidRPr="002A0AB3">
        <w:t>ПРЕЗИДЕНТ</w:t>
      </w:r>
      <w:bookmarkEnd w:id="153"/>
    </w:p>
    <w:p w:rsidR="00872403" w:rsidRPr="00872403" w:rsidRDefault="00FC0C0D" w:rsidP="00872403">
      <w:pPr>
        <w:pStyle w:val="4"/>
        <w:rPr>
          <w:b/>
        </w:rPr>
      </w:pPr>
      <w:bookmarkStart w:id="154" w:name="_Toc170184444"/>
      <w:bookmarkStart w:id="155" w:name="_Toc170198054"/>
      <w:r>
        <w:rPr>
          <w:rStyle w:val="DocumentDate"/>
        </w:rPr>
        <w:t>2</w:t>
      </w:r>
      <w:r w:rsidR="00872403">
        <w:rPr>
          <w:rStyle w:val="DocumentDate"/>
        </w:rPr>
        <w:t>4</w:t>
      </w:r>
      <w:r>
        <w:rPr>
          <w:rStyle w:val="DocumentDate"/>
        </w:rPr>
        <w:t>.06.2024</w:t>
      </w:r>
      <w:r>
        <w:br/>
      </w:r>
      <w:r>
        <w:rPr>
          <w:rStyle w:val="DocumentSource"/>
        </w:rPr>
        <w:t>Российская газета</w:t>
      </w:r>
      <w:r>
        <w:br/>
      </w:r>
      <w:bookmarkEnd w:id="154"/>
      <w:r w:rsidR="00872403" w:rsidRPr="00872403">
        <w:rPr>
          <w:b/>
        </w:rPr>
        <w:t>Владимир Путин обсудил с главой ВТБ открытие офисов банка в новых регионах</w:t>
      </w:r>
      <w:bookmarkEnd w:id="155"/>
    </w:p>
    <w:p w:rsidR="00FC0C0D" w:rsidRDefault="00FC0C0D" w:rsidP="00FC0C0D">
      <w:pPr>
        <w:pStyle w:val="DocumentBody"/>
      </w:pPr>
      <w:r>
        <w:rPr>
          <w:b/>
        </w:rPr>
        <w:t>Президент</w:t>
      </w:r>
      <w:r>
        <w:t xml:space="preserve"> РФ Владимир </w:t>
      </w:r>
      <w:r>
        <w:rPr>
          <w:b/>
        </w:rPr>
        <w:t>Путин</w:t>
      </w:r>
      <w:r>
        <w:t xml:space="preserve"> обсудил с главой ВТБ Андреем Костиным</w:t>
      </w:r>
      <w:r w:rsidR="0074394E">
        <w:t xml:space="preserve"> </w:t>
      </w:r>
      <w:r>
        <w:t xml:space="preserve">открытие офисов в </w:t>
      </w:r>
      <w:r>
        <w:rPr>
          <w:b/>
        </w:rPr>
        <w:t>новых</w:t>
      </w:r>
      <w:r>
        <w:t xml:space="preserve"> регионах России. Встреча прошла вчера в Кремле.</w:t>
      </w:r>
    </w:p>
    <w:p w:rsidR="00FC0C0D" w:rsidRDefault="00FC0C0D" w:rsidP="00FC0C0D">
      <w:pPr>
        <w:pStyle w:val="DocumentBody"/>
      </w:pPr>
      <w:r>
        <w:t>В начале разговора Андрей Костин рассказал, что задача на предстоящие</w:t>
      </w:r>
      <w:r w:rsidR="0074394E">
        <w:t xml:space="preserve"> </w:t>
      </w:r>
      <w:r>
        <w:t>три года - более активный "поход" в регионы. "На сегодня наш банк своей</w:t>
      </w:r>
      <w:r w:rsidR="0074394E">
        <w:t xml:space="preserve"> </w:t>
      </w:r>
      <w:r>
        <w:t>сетью покрывает примерно 50 миллионов граждан. Через три года, планируем,</w:t>
      </w:r>
      <w:r w:rsidR="0074394E">
        <w:t xml:space="preserve"> </w:t>
      </w:r>
      <w:r>
        <w:t>будет сто. Мы хотим открыть 300 новых офисов за эти три года, из них 200 -</w:t>
      </w:r>
      <w:r w:rsidR="0074394E">
        <w:t xml:space="preserve"> </w:t>
      </w:r>
      <w:r>
        <w:t>там, где нас сегодня нет, это в основном в малых и средних городах", -</w:t>
      </w:r>
      <w:r w:rsidR="0074394E">
        <w:t xml:space="preserve"> </w:t>
      </w:r>
      <w:r>
        <w:t>рассказал он.</w:t>
      </w:r>
    </w:p>
    <w:p w:rsidR="00FC0C0D" w:rsidRDefault="00FC0C0D" w:rsidP="00FC0C0D">
      <w:pPr>
        <w:pStyle w:val="DocumentBody"/>
      </w:pPr>
      <w:r>
        <w:t>Таким образом, к концу этой трехлетки офисы ВТБ должны быть во всех 89</w:t>
      </w:r>
      <w:r w:rsidR="0074394E">
        <w:t xml:space="preserve"> </w:t>
      </w:r>
      <w:r>
        <w:t>регионах России. По словам Костина, в трехлетней концепции также</w:t>
      </w:r>
      <w:r w:rsidR="0074394E">
        <w:t xml:space="preserve"> </w:t>
      </w:r>
      <w:r>
        <w:t>сохраняются и основные направления работы банка: это кредитование реального</w:t>
      </w:r>
      <w:r w:rsidR="0074394E">
        <w:t xml:space="preserve"> </w:t>
      </w:r>
      <w:r>
        <w:t xml:space="preserve">сектора </w:t>
      </w:r>
      <w:r>
        <w:rPr>
          <w:b/>
        </w:rPr>
        <w:t>экономики</w:t>
      </w:r>
      <w:r>
        <w:t>, прежде всего высокотехнологичного и импортозамещающего,</w:t>
      </w:r>
      <w:r w:rsidR="0074394E">
        <w:t xml:space="preserve"> </w:t>
      </w:r>
      <w:r>
        <w:t xml:space="preserve">работа с </w:t>
      </w:r>
      <w:r>
        <w:rPr>
          <w:b/>
        </w:rPr>
        <w:t>малым и средним бизнесом</w:t>
      </w:r>
      <w:r>
        <w:t xml:space="preserve"> и активная работа с населением, в том</w:t>
      </w:r>
      <w:r w:rsidR="0074394E">
        <w:t xml:space="preserve"> </w:t>
      </w:r>
      <w:r>
        <w:t>числе в регионах. "В Донбассе и Новороссии работаете?" - поинтересовался</w:t>
      </w:r>
      <w:r w:rsidR="0074394E">
        <w:t xml:space="preserve"> </w:t>
      </w:r>
      <w:r>
        <w:t xml:space="preserve">Путин. Костин заявил, что призыв </w:t>
      </w:r>
      <w:r>
        <w:rPr>
          <w:b/>
        </w:rPr>
        <w:t>президента</w:t>
      </w:r>
      <w:r>
        <w:t xml:space="preserve"> был услышан, поэтому открытие</w:t>
      </w:r>
      <w:r w:rsidR="0074394E">
        <w:t xml:space="preserve"> </w:t>
      </w:r>
      <w:r>
        <w:t xml:space="preserve">офисов банка в </w:t>
      </w:r>
      <w:r>
        <w:rPr>
          <w:b/>
        </w:rPr>
        <w:t>новых</w:t>
      </w:r>
      <w:r>
        <w:t xml:space="preserve"> регионах России состоится уже в этом году.</w:t>
      </w:r>
    </w:p>
    <w:p w:rsidR="00FC0C0D" w:rsidRDefault="00FC0C0D" w:rsidP="00FC0C0D">
      <w:pPr>
        <w:pStyle w:val="DocumentBody"/>
      </w:pPr>
      <w:r>
        <w:t>Напомним, что ранее и Сбер анонсировал запуск в июне трех</w:t>
      </w:r>
      <w:r w:rsidR="0074394E">
        <w:t xml:space="preserve"> </w:t>
      </w:r>
      <w:r>
        <w:t>полноформатных отделений в Донецке и Луганске и 13 офисов в партнерской</w:t>
      </w:r>
      <w:r w:rsidR="0074394E">
        <w:t xml:space="preserve"> </w:t>
      </w:r>
      <w:r>
        <w:t>сети в городах ДНР и ЛНР. Кроме того, до конца года Сбер начнет работу в</w:t>
      </w:r>
      <w:r w:rsidR="0074394E">
        <w:t xml:space="preserve"> </w:t>
      </w:r>
      <w:r>
        <w:t>Запорожской и Херсонской областях. Сейчас в новых регионах России больше</w:t>
      </w:r>
      <w:r w:rsidR="0074394E">
        <w:t xml:space="preserve"> </w:t>
      </w:r>
      <w:r>
        <w:t xml:space="preserve">всего офисов открыто у </w:t>
      </w:r>
      <w:r>
        <w:rPr>
          <w:b/>
        </w:rPr>
        <w:t>Промсвязьбанка</w:t>
      </w:r>
      <w:r>
        <w:t>.</w:t>
      </w:r>
    </w:p>
    <w:p w:rsidR="00FC0C0D" w:rsidRDefault="00FC0C0D" w:rsidP="00FC0C0D">
      <w:pPr>
        <w:pStyle w:val="DocumentBody"/>
      </w:pPr>
      <w:r>
        <w:t>Костин также сообщил, что ВТБ будет напрямую, вместо своего дочернего</w:t>
      </w:r>
      <w:r w:rsidR="0074394E">
        <w:t xml:space="preserve"> </w:t>
      </w:r>
      <w:r>
        <w:t>банка РНКБ, работать и в Крыму. "Задачи растут, Крымский регион быстро</w:t>
      </w:r>
      <w:r w:rsidR="0074394E">
        <w:t xml:space="preserve"> </w:t>
      </w:r>
      <w:r>
        <w:t>развивается, поэтому с нового года у нас будет теперь ВТБ вместо РНКБ в</w:t>
      </w:r>
      <w:r w:rsidR="0074394E">
        <w:t xml:space="preserve"> </w:t>
      </w:r>
      <w:r>
        <w:t>Крыму присутствовать напрямую уже", - сказал он. Костин напомнил, что ранее</w:t>
      </w:r>
      <w:r w:rsidR="0074394E">
        <w:t xml:space="preserve"> </w:t>
      </w:r>
      <w:r>
        <w:t>РНКБ создавался именно ВТБ. "Это примерно 2,5 миллиона клиентов и около</w:t>
      </w:r>
      <w:r w:rsidR="0074394E">
        <w:t xml:space="preserve"> </w:t>
      </w:r>
      <w:r>
        <w:t>ста тысяч предприятий малого и среднего бизнеса", - пояснил Костин. Сейчас,</w:t>
      </w:r>
      <w:r w:rsidR="0074394E">
        <w:t xml:space="preserve"> </w:t>
      </w:r>
      <w:r>
        <w:t>по его словам, принято решение, что этот банк будет присоединен к ВТБ. В</w:t>
      </w:r>
      <w:r w:rsidR="0074394E">
        <w:t xml:space="preserve"> </w:t>
      </w:r>
      <w:r>
        <w:t>целом, по словам Костина, у ВТБ достаточно результативная работа. "Получили</w:t>
      </w:r>
      <w:r w:rsidR="0074394E">
        <w:t xml:space="preserve"> </w:t>
      </w:r>
      <w:r>
        <w:t>рекордную прибыль. Завершили цифровую трансформацию банка: сегодня это</w:t>
      </w:r>
      <w:r w:rsidR="0074394E">
        <w:t xml:space="preserve"> </w:t>
      </w:r>
      <w:r>
        <w:t>совершенно другой банк в плане современных технологий", - рассказал он.</w:t>
      </w:r>
    </w:p>
    <w:p w:rsidR="00FC0C0D" w:rsidRDefault="00FC0C0D" w:rsidP="00FC0C0D">
      <w:pPr>
        <w:pStyle w:val="DocumentBody"/>
      </w:pPr>
      <w:r>
        <w:t>Тем временем</w:t>
      </w:r>
      <w:r w:rsidR="0074394E">
        <w:t xml:space="preserve"> </w:t>
      </w:r>
      <w:r>
        <w:rPr>
          <w:b/>
        </w:rPr>
        <w:t>Президент</w:t>
      </w:r>
      <w:r>
        <w:t xml:space="preserve"> России Владимир </w:t>
      </w:r>
      <w:r>
        <w:rPr>
          <w:b/>
        </w:rPr>
        <w:t>Путин</w:t>
      </w:r>
      <w:r>
        <w:t xml:space="preserve"> поручил </w:t>
      </w:r>
      <w:r>
        <w:rPr>
          <w:b/>
        </w:rPr>
        <w:t>правительству</w:t>
      </w:r>
      <w:r>
        <w:t xml:space="preserve"> и регионам до 1</w:t>
      </w:r>
      <w:r w:rsidR="0074394E">
        <w:t xml:space="preserve"> </w:t>
      </w:r>
      <w:r>
        <w:t>декабря проанализировать практику работы органов опеки и представить</w:t>
      </w:r>
      <w:r w:rsidR="0074394E">
        <w:t xml:space="preserve"> </w:t>
      </w:r>
      <w:r>
        <w:t>предложения по ее совершенствованию. Об этом сообщается в перечне</w:t>
      </w:r>
      <w:r w:rsidR="0074394E">
        <w:t xml:space="preserve"> </w:t>
      </w:r>
      <w:r>
        <w:t xml:space="preserve">поручений, опубликованных на сайте Кремля по итогам съезда </w:t>
      </w:r>
      <w:r>
        <w:rPr>
          <w:b/>
        </w:rPr>
        <w:t>РСПП</w:t>
      </w:r>
      <w:r>
        <w:t>. Отдельно в</w:t>
      </w:r>
      <w:r w:rsidR="0074394E">
        <w:t xml:space="preserve"> </w:t>
      </w:r>
      <w:r>
        <w:t>документе указано, что правительство и главы регионов до 1 декабря должны</w:t>
      </w:r>
      <w:r w:rsidR="0074394E">
        <w:t xml:space="preserve"> </w:t>
      </w:r>
      <w:r>
        <w:t>проанализировать практику отобрания органами опеки детей у родителей.</w:t>
      </w:r>
      <w:r w:rsidR="0074394E">
        <w:t xml:space="preserve"> </w:t>
      </w:r>
      <w:r>
        <w:t>Отметим, что эта тема поднималась на недавней встрече с Уполномоченным по</w:t>
      </w:r>
      <w:r w:rsidR="0074394E">
        <w:t xml:space="preserve"> </w:t>
      </w:r>
      <w:r>
        <w:t>правам ребенка Марией Львовой-Беловой. В частности, Путин назвал</w:t>
      </w:r>
      <w:r w:rsidR="0074394E">
        <w:t xml:space="preserve"> </w:t>
      </w:r>
      <w:r>
        <w:t>безобразием ситуацию, когда представители органов опеки Красноярского края</w:t>
      </w:r>
      <w:r w:rsidR="0074394E">
        <w:t xml:space="preserve"> </w:t>
      </w:r>
      <w:r>
        <w:t>забрали детей у матери из-за поломки печки в доме.</w:t>
      </w:r>
    </w:p>
    <w:p w:rsidR="00FC0C0D" w:rsidRDefault="00FC0C0D" w:rsidP="00FC0C0D">
      <w:pPr>
        <w:pStyle w:val="DocumentBody"/>
      </w:pPr>
      <w:r>
        <w:t xml:space="preserve">Другое поручение </w:t>
      </w:r>
      <w:r>
        <w:rPr>
          <w:b/>
        </w:rPr>
        <w:t>главы государства</w:t>
      </w:r>
      <w:r>
        <w:t xml:space="preserve"> касается льготной </w:t>
      </w:r>
      <w:r>
        <w:rPr>
          <w:b/>
        </w:rPr>
        <w:t>ипотеки</w:t>
      </w:r>
      <w:r>
        <w:t xml:space="preserve"> педагогам</w:t>
      </w:r>
      <w:r w:rsidR="0074394E">
        <w:t xml:space="preserve"> </w:t>
      </w:r>
      <w:r>
        <w:t>проекта "Профессионалитет". "</w:t>
      </w:r>
      <w:r>
        <w:rPr>
          <w:b/>
        </w:rPr>
        <w:t>Правительству</w:t>
      </w:r>
      <w:r>
        <w:t xml:space="preserve"> Российской Федерации... с учетом</w:t>
      </w:r>
      <w:r w:rsidR="0074394E">
        <w:t xml:space="preserve"> </w:t>
      </w:r>
      <w:r>
        <w:t>ранее данного поручения рассмотреть вопрос о предоставлении льготных</w:t>
      </w:r>
      <w:r w:rsidR="0074394E">
        <w:t xml:space="preserve"> </w:t>
      </w:r>
      <w:r>
        <w:t>ипотечных кредитов педагогическим работникам образовательных организаций,</w:t>
      </w:r>
      <w:r w:rsidR="0074394E">
        <w:t xml:space="preserve"> </w:t>
      </w:r>
      <w:r>
        <w:t>реализующих образовательные программы среднего профессионального</w:t>
      </w:r>
      <w:r w:rsidR="0074394E">
        <w:t xml:space="preserve"> </w:t>
      </w:r>
      <w:r>
        <w:rPr>
          <w:b/>
        </w:rPr>
        <w:t>образования</w:t>
      </w:r>
      <w:r>
        <w:t xml:space="preserve">, отобранных в рамках </w:t>
      </w:r>
      <w:r>
        <w:rPr>
          <w:b/>
        </w:rPr>
        <w:t>федерального</w:t>
      </w:r>
      <w:r>
        <w:t xml:space="preserve"> проекта "Профессионалитет"</w:t>
      </w:r>
      <w:r w:rsidR="0074394E">
        <w:t xml:space="preserve"> </w:t>
      </w:r>
      <w:r>
        <w:t>(включая педагогических работников, прошедших подготовку в рамках этого</w:t>
      </w:r>
      <w:r w:rsidR="0074394E">
        <w:t xml:space="preserve"> </w:t>
      </w:r>
      <w:r>
        <w:rPr>
          <w:b/>
        </w:rPr>
        <w:t>федерального</w:t>
      </w:r>
      <w:r>
        <w:t xml:space="preserve"> проекта)", - говорится в документе. Доклад по этому вопросу</w:t>
      </w:r>
      <w:r w:rsidR="0074394E">
        <w:t xml:space="preserve"> </w:t>
      </w:r>
      <w:r>
        <w:t>должен быть представлен до 1 августа. Кроме того, к этому же сроку</w:t>
      </w:r>
      <w:r w:rsidR="0074394E">
        <w:t xml:space="preserve"> </w:t>
      </w:r>
      <w:r>
        <w:rPr>
          <w:b/>
        </w:rPr>
        <w:t>президент</w:t>
      </w:r>
      <w:r>
        <w:t xml:space="preserve"> поручил кабмину рассмотреть вопрос о разработке в рамках проекта</w:t>
      </w:r>
      <w:r w:rsidR="0074394E">
        <w:t xml:space="preserve"> </w:t>
      </w:r>
      <w:r>
        <w:t>"Профессионалитет" дополнительных мер социальной поддержки педагогов,</w:t>
      </w:r>
      <w:r w:rsidR="0074394E">
        <w:t xml:space="preserve"> </w:t>
      </w:r>
      <w:r>
        <w:t>реализующих образовательные программы среднего профессионального</w:t>
      </w:r>
      <w:r w:rsidR="0074394E">
        <w:t xml:space="preserve"> </w:t>
      </w:r>
      <w:r>
        <w:rPr>
          <w:b/>
        </w:rPr>
        <w:t>образования</w:t>
      </w:r>
      <w:r>
        <w:t>.</w:t>
      </w:r>
    </w:p>
    <w:p w:rsidR="00FC0C0D" w:rsidRDefault="00FC0C0D" w:rsidP="00FC0C0D">
      <w:pPr>
        <w:pStyle w:val="DocumentAuthor"/>
      </w:pPr>
      <w:r>
        <w:t>Айсель Герейханова</w:t>
      </w:r>
    </w:p>
    <w:p w:rsidR="00872403" w:rsidRPr="00872403" w:rsidRDefault="00F13954" w:rsidP="00872403">
      <w:pPr>
        <w:rPr>
          <w:sz w:val="18"/>
        </w:rPr>
      </w:pPr>
      <w:hyperlink r:id="rId75" w:history="1">
        <w:r w:rsidR="00872403" w:rsidRPr="00872403">
          <w:rPr>
            <w:rStyle w:val="a7"/>
            <w:sz w:val="18"/>
          </w:rPr>
          <w:t>https://rg.ru/2024/06/24/set-podderzhki.html</w:t>
        </w:r>
      </w:hyperlink>
      <w:r w:rsidR="00872403" w:rsidRPr="00872403">
        <w:rPr>
          <w:sz w:val="18"/>
        </w:rPr>
        <w:t xml:space="preserve"> </w:t>
      </w:r>
    </w:p>
    <w:p w:rsidR="00FC0C0D" w:rsidRDefault="00FC0C0D" w:rsidP="00FC0C0D">
      <w:r>
        <w:rPr>
          <w:sz w:val="18"/>
        </w:rPr>
        <w:t>назад: </w:t>
      </w:r>
      <w:hyperlink w:anchor="ref_toc" w:history="1">
        <w:r>
          <w:rPr>
            <w:rStyle w:val="NavigationLink"/>
          </w:rPr>
          <w:t>оглавление</w:t>
        </w:r>
      </w:hyperlink>
    </w:p>
    <w:p w:rsidR="0074394E" w:rsidRDefault="002A0AB3" w:rsidP="002A0AB3">
      <w:pPr>
        <w:pStyle w:val="3"/>
      </w:pPr>
      <w:bookmarkStart w:id="156" w:name="_Toc170198055"/>
      <w:r w:rsidRPr="002A0AB3">
        <w:t>ПРЕДСЕДАТЕЛЬ ПРАВИТЕЛЬСТВА</w:t>
      </w:r>
      <w:bookmarkEnd w:id="156"/>
    </w:p>
    <w:p w:rsidR="00FC0C0D" w:rsidRDefault="00FC0C0D" w:rsidP="00FC0C0D">
      <w:pPr>
        <w:pStyle w:val="4"/>
      </w:pPr>
      <w:bookmarkStart w:id="157" w:name="_Toc170184459"/>
      <w:bookmarkStart w:id="158" w:name="_Toc170198056"/>
      <w:r>
        <w:rPr>
          <w:rStyle w:val="DocumentDate"/>
        </w:rPr>
        <w:t>24.06.2024</w:t>
      </w:r>
      <w:r>
        <w:br/>
      </w:r>
      <w:r>
        <w:rPr>
          <w:rStyle w:val="DocumentSource"/>
        </w:rPr>
        <w:t>Российская газета (rg.ru)</w:t>
      </w:r>
      <w:r>
        <w:br/>
      </w:r>
      <w:r>
        <w:rPr>
          <w:rStyle w:val="DocumentName"/>
        </w:rPr>
        <w:t>Михаил Мишустин поддержал несколько социальных инициатив Совета Федерации</w:t>
      </w:r>
      <w:bookmarkEnd w:id="157"/>
      <w:bookmarkEnd w:id="158"/>
    </w:p>
    <w:p w:rsidR="00FC0C0D" w:rsidRDefault="00FC0C0D" w:rsidP="00FC0C0D">
      <w:pPr>
        <w:pStyle w:val="DocumentBody"/>
      </w:pPr>
      <w:r>
        <w:t>Премьер-министр Михаил Мишустин встретился с членами Совета палаты Совета Федерации. Глава кабмина отметил конструктивный вклад сенаторов в законотворческий процесс и попросил палату регионов внимательно следить за выполнением уже принятых решений на местах.</w:t>
      </w:r>
    </w:p>
    <w:p w:rsidR="00FC0C0D" w:rsidRDefault="00FC0C0D" w:rsidP="00FC0C0D">
      <w:pPr>
        <w:pStyle w:val="DocumentBody"/>
      </w:pPr>
      <w:r>
        <w:t>Валентина Матвиенко - Михаилу Мишустину: Встречи сенаторов и членов кабмина - это не просто традиция, а эффективный рабочий механизм. / Дмитрий Астахов/Pool/ТАСС</w:t>
      </w:r>
    </w:p>
    <w:p w:rsidR="00FC0C0D" w:rsidRDefault="00FC0C0D" w:rsidP="00FC0C0D">
      <w:pPr>
        <w:pStyle w:val="DocumentBody"/>
      </w:pPr>
      <w:r>
        <w:t>Разговор начался с трагических событий воскресного дня. В результате террористических атак в Севастополе и Дагестане - только так смог охарактеризовать Мишустин произошедшее - есть погибшие и пострадавшие среди гражданского населения и правоохранителей. "Правительство постоянно на связи по этому вопросу с президентом. Принимаем все необходимые меры, чтобы поддержать наших людей", - заверил глава кабмина, выразив соболезнования семьям жертв и пожелав скорейшего выздоровления госпитализированным.</w:t>
      </w:r>
    </w:p>
    <w:p w:rsidR="00FC0C0D" w:rsidRDefault="00FC0C0D" w:rsidP="00FC0C0D">
      <w:pPr>
        <w:pStyle w:val="DocumentBody"/>
      </w:pPr>
      <w:r>
        <w:t>Переходя к вопросам взаимодействия с Советом Федерации, председатель правительства счел нужным подвести его результаты за прошедший год. После предыдущей такой встречи им было дано более двух десятков поручений министерствам и ведомствам. "Все они исполнены, подготовлены необходимые документы, - заверил премьер. - Те, которые в нашем ведении, они на выпуске. Если требуется обсуждение в парламенте - соответственно, направлены в Федеральное Собрание".</w:t>
      </w:r>
    </w:p>
    <w:p w:rsidR="00FC0C0D" w:rsidRDefault="00FC0C0D" w:rsidP="00FC0C0D">
      <w:pPr>
        <w:pStyle w:val="DocumentBody"/>
      </w:pPr>
      <w:r>
        <w:t>Единое удостоверение многодетной семьи как в бумажном, так и в электронном виде будет утверждено правительством</w:t>
      </w:r>
    </w:p>
    <w:p w:rsidR="00FC0C0D" w:rsidRDefault="00FC0C0D" w:rsidP="00FC0C0D">
      <w:pPr>
        <w:pStyle w:val="DocumentBody"/>
      </w:pPr>
      <w:r>
        <w:t>Отдельно глава кабинета министров выделил вопросы защиты прав участников специальной военной операции и членов их семей. "Следует мониторить, насколько текущее правоприменение соответствует запросам наших ребят, а при необходимости - донастраивать законодательство в их интересах", - заявил он. Так делали, когда предоставили льготы по налогу на доходы физических лиц для тех, кто добровольно заключил контракт, и освобождали участников СВО от необходимости платить госпошлину при получении ряда документов. "Прошу вас и дальше отслеживать, как обстоят дела в этой сфере, и нам подсказывать, - обратился Мишустин к сенаторам. - В российских субъектах участникам специальной военной операции и их близким были предоставлены и региональные льготы. Обеспечение обратной связи с людьми на местах по таким чувствительным вопросам должно быть, конечно, обязательной составляющей парламентского контроля".</w:t>
      </w:r>
    </w:p>
    <w:p w:rsidR="00FC0C0D" w:rsidRDefault="00FC0C0D" w:rsidP="00FC0C0D">
      <w:pPr>
        <w:pStyle w:val="DocumentBody"/>
      </w:pPr>
      <w:r>
        <w:t>Спикер Совета Федерации Валентина Матвиенко подняла проблему дефицита медицинских кадров. Большая часть врачей, в том числе целевиков, после окончания вуза не идут работать в государственные медучреждения. "Мне кажется, надо поднимать ответственность медицинских вузов не только за качество образования, но и за воспитание, формирование подлинного призвания врача, чтобы клятва Гиппократа не была формальностью", - сказала она. Заодно сенаторы считают, что пришло время актуализировать и государственную политику в этой сфере - найти правовые механизмы, чтобы как правило была отработка не менее трех лет после окончания обучения в медучреждениях.</w:t>
      </w:r>
    </w:p>
    <w:p w:rsidR="00FC0C0D" w:rsidRDefault="00FC0C0D" w:rsidP="00FC0C0D">
      <w:pPr>
        <w:pStyle w:val="DocumentBody"/>
      </w:pPr>
      <w:r>
        <w:t xml:space="preserve">Михаил Мишустин напомнил, что принят ряд решений для привлечения медицинских работников в регионы. По инициативе президента введены стимулирующие выплаты для врачей и среднего медицинского персонала в населенных пунктах, где проживают до 100 тысяч человек. Действуют программы "Земский врач" и "Земский фельдшер". "Но, вы правы, ничто не заменит качественного </w:t>
      </w:r>
      <w:r>
        <w:rPr>
          <w:b/>
        </w:rPr>
        <w:t>образования</w:t>
      </w:r>
      <w:r>
        <w:t xml:space="preserve">, - согласился </w:t>
      </w:r>
      <w:r>
        <w:rPr>
          <w:b/>
        </w:rPr>
        <w:t>премьер</w:t>
      </w:r>
      <w:r>
        <w:t>. - Все предложения, которые можно учесть, мы с удовольствием рассмотрим".</w:t>
      </w:r>
    </w:p>
    <w:p w:rsidR="00FC0C0D" w:rsidRDefault="00FC0C0D" w:rsidP="00FC0C0D">
      <w:pPr>
        <w:pStyle w:val="DocumentBody"/>
      </w:pPr>
      <w:r>
        <w:t>Валентина Матвиенко подняла проблему беременных женщин, которых увольняют из ликвидируемых организаций до выхода в декрет. "После банкротства работодателя женщина получает пособие 900 рублей в месяц, - обратила внимание спикер Совфеда. - Это, конечно, гораздо меньше того, что она должна получать, поскольку она работала, платила взносы в процессе своей трудовой деятельности. Конечно, это никакая не поддержка". Справедливым было бы, по ее мнению, повысить им пособие до уровня величины прожиточного минимума трудоспособного населения, установленного в регионе. Сенаторы совместно с министерством труда и социальной защиты уже подготовили поправки, устраняющие несправедливости, и готовы их внести.</w:t>
      </w:r>
    </w:p>
    <w:p w:rsidR="00FC0C0D" w:rsidRDefault="00FC0C0D" w:rsidP="00FC0C0D">
      <w:pPr>
        <w:pStyle w:val="DocumentBody"/>
      </w:pPr>
      <w:r>
        <w:t>"Конечно, все выплаты будущей маме должны быть предоставлены. Ваш подход считаю абсолютно правильным", - согласился Михаил Мишустин. Он попросил вице-премьера Татьяну Голикову отработать формулировки, после чего принятие изменений будет ускорено.</w:t>
      </w:r>
    </w:p>
    <w:p w:rsidR="00FC0C0D" w:rsidRDefault="00FC0C0D" w:rsidP="00FC0C0D">
      <w:pPr>
        <w:pStyle w:val="DocumentBody"/>
      </w:pPr>
      <w:r>
        <w:t>Зампред Совета Федерации Инна Святенко попросила правительство утвердить удостоверение многодетной семьи единого образца, которое позволило бы подтвердить этот статус и воспользоваться мерами социальной поддержки в любой точке России. Она также обратила внимание премьер-министра Михаила Мишустина на необходимость электронного образца документа, чтобы не было необходимости предъявлять бумажный формат. Михаил Мишустин подтвердил, что так и будет сделано. Удостоверение будет существовать в двух видах, что упростит семьям получение положенных льгот. "Для людей бывает непросто собрать пакет документов. Это особенно касается многодетных семей в тех случаях, когда семья переезжает, отправляется на отдых, ребенка на лечение везут. Поэтому единообразие удостоверения, которое многодетный статус подтверждает, будет решено", - заявил глава кабмина.</w:t>
      </w:r>
    </w:p>
    <w:p w:rsidR="00FC0C0D" w:rsidRDefault="00FC0C0D" w:rsidP="00FC0C0D">
      <w:pPr>
        <w:pStyle w:val="DocumentBody"/>
      </w:pPr>
      <w:r>
        <w:t>Между тем</w:t>
      </w:r>
    </w:p>
    <w:p w:rsidR="00FC0C0D" w:rsidRDefault="00FC0C0D" w:rsidP="00FC0C0D">
      <w:pPr>
        <w:pStyle w:val="DocumentBody"/>
      </w:pPr>
      <w:r>
        <w:t>Михаил Мишустин упростил порядок оформления субсидии на оплату жилищно-коммунальных услуг. Гражданам будет достаточно подать электронное заявление через личный кабинет на портале "Госуслуги". При этом за назначением субсидии по-прежнему можно обратиться в органы социальной защиты или МФЦ. Право на субсидию имеют граждане, у которых ежемесячно на оплату жилищно-коммунальных услуг уходит больше определенной доли дохода. Каждый регион устанавливает эту норму самостоятельно.</w:t>
      </w:r>
    </w:p>
    <w:p w:rsidR="00FC0C0D" w:rsidRDefault="00FC0C0D" w:rsidP="00FC0C0D">
      <w:pPr>
        <w:pStyle w:val="DocumentAuthor"/>
      </w:pPr>
      <w:r>
        <w:t>Владимир Кузьмин</w:t>
      </w:r>
    </w:p>
    <w:p w:rsidR="00FC0C0D" w:rsidRDefault="00F13954" w:rsidP="00FC0C0D">
      <w:hyperlink r:id="rId76" w:history="1">
        <w:r w:rsidR="00FC0C0D">
          <w:rPr>
            <w:rStyle w:val="DocumentOriginalLink"/>
          </w:rPr>
          <w:t>https://rg.ru/2024/06/24/iz-portfelia-senata.html</w:t>
        </w:r>
      </w:hyperlink>
    </w:p>
    <w:p w:rsidR="00FC0C0D" w:rsidRDefault="00FC0C0D" w:rsidP="00FC0C0D">
      <w:r>
        <w:rPr>
          <w:sz w:val="18"/>
        </w:rPr>
        <w:t>назад: </w:t>
      </w:r>
      <w:hyperlink w:anchor="ref_toc" w:history="1">
        <w:r>
          <w:rPr>
            <w:rStyle w:val="NavigationLink"/>
          </w:rPr>
          <w:t>оглавление</w:t>
        </w:r>
      </w:hyperlink>
    </w:p>
    <w:p w:rsidR="0074394E" w:rsidRDefault="002A0AB3" w:rsidP="002A0AB3">
      <w:pPr>
        <w:pStyle w:val="3"/>
      </w:pPr>
      <w:bookmarkStart w:id="159" w:name="_Toc170198057"/>
      <w:r w:rsidRPr="002A0AB3">
        <w:t>МИНИСТЕРСТВА И ВЕДОМСТВА</w:t>
      </w:r>
      <w:bookmarkEnd w:id="159"/>
    </w:p>
    <w:p w:rsidR="00956B72" w:rsidRDefault="00956B72" w:rsidP="00956B72">
      <w:pPr>
        <w:pStyle w:val="4"/>
      </w:pPr>
      <w:bookmarkStart w:id="160" w:name="_Toc170188283"/>
      <w:bookmarkStart w:id="161" w:name="_Toc170198058"/>
      <w:bookmarkStart w:id="162" w:name="_Toc522202918"/>
      <w:r>
        <w:rPr>
          <w:rStyle w:val="DocumentDate"/>
        </w:rPr>
        <w:t>24.06.2024</w:t>
      </w:r>
      <w:r>
        <w:br/>
      </w:r>
      <w:r>
        <w:rPr>
          <w:rStyle w:val="DocumentSource"/>
        </w:rPr>
        <w:t>РИА Новости. Главное</w:t>
      </w:r>
      <w:r>
        <w:br/>
      </w:r>
      <w:bookmarkEnd w:id="160"/>
      <w:r w:rsidR="00872403" w:rsidRPr="00872403">
        <w:rPr>
          <w:rStyle w:val="DocumentName"/>
        </w:rPr>
        <w:t>ЕС ввел санкции против девяти заместителей главы Минстроя РФ</w:t>
      </w:r>
      <w:bookmarkEnd w:id="161"/>
    </w:p>
    <w:p w:rsidR="00956B72" w:rsidRDefault="00956B72" w:rsidP="00956B72">
      <w:pPr>
        <w:pStyle w:val="DocumentBody"/>
      </w:pPr>
      <w:r>
        <w:t>Евросоюз ввёл санкции против девяти заместителей главы российского Минстроя, говорится в документе, опубликованном в понедельник на сайте Еврокомиссии.</w:t>
      </w:r>
    </w:p>
    <w:p w:rsidR="00956B72" w:rsidRDefault="00956B72" w:rsidP="00956B72">
      <w:pPr>
        <w:pStyle w:val="DocumentBody"/>
      </w:pPr>
      <w:r>
        <w:t>В санкционном списке оказались Константин Михайлик, Алексей Ересько, Юрий Гордеев, Сергей Музыченко, Александр Ломакин, Юрий Муценек, Вадим Васильев, Никита Стасишин, Валерий Леонов .</w:t>
      </w:r>
    </w:p>
    <w:p w:rsidR="00872403" w:rsidRPr="00872403" w:rsidRDefault="00F13954" w:rsidP="00872403">
      <w:pPr>
        <w:pStyle w:val="DocumentBody"/>
        <w:ind w:firstLine="0"/>
        <w:rPr>
          <w:sz w:val="18"/>
        </w:rPr>
      </w:pPr>
      <w:hyperlink r:id="rId77" w:history="1">
        <w:r w:rsidR="00872403" w:rsidRPr="00872403">
          <w:rPr>
            <w:rStyle w:val="a7"/>
            <w:sz w:val="18"/>
          </w:rPr>
          <w:t>https://realty.ria.ru/20240624/sanktsii-1955047564.html</w:t>
        </w:r>
      </w:hyperlink>
      <w:r w:rsidR="00872403" w:rsidRPr="00872403">
        <w:rPr>
          <w:sz w:val="18"/>
        </w:rPr>
        <w:t xml:space="preserve"> </w:t>
      </w:r>
    </w:p>
    <w:p w:rsidR="00956B72" w:rsidRDefault="00956B72" w:rsidP="00956B72">
      <w:r>
        <w:rPr>
          <w:sz w:val="18"/>
        </w:rPr>
        <w:t>назад: </w:t>
      </w:r>
      <w:hyperlink w:anchor="ref_toc" w:history="1">
        <w:r>
          <w:rPr>
            <w:rStyle w:val="NavigationLink"/>
          </w:rPr>
          <w:t>оглавление</w:t>
        </w:r>
      </w:hyperlink>
    </w:p>
    <w:p w:rsidR="00621EC5" w:rsidRDefault="00621EC5" w:rsidP="00621EC5">
      <w:pPr>
        <w:pStyle w:val="4"/>
      </w:pPr>
      <w:bookmarkStart w:id="163" w:name="_Toc170184352"/>
      <w:bookmarkStart w:id="164" w:name="_Toc170198059"/>
      <w:bookmarkStart w:id="165" w:name="_Toc170184136"/>
      <w:r>
        <w:rPr>
          <w:rStyle w:val="DocumentDate"/>
        </w:rPr>
        <w:t>24.06.2024</w:t>
      </w:r>
      <w:r>
        <w:br/>
      </w:r>
      <w:r>
        <w:rPr>
          <w:rStyle w:val="DocumentSource"/>
        </w:rPr>
        <w:t>Известия (iz.ru)</w:t>
      </w:r>
      <w:r>
        <w:br/>
      </w:r>
      <w:r>
        <w:rPr>
          <w:rStyle w:val="DocumentName"/>
        </w:rPr>
        <w:t>В Минфине рассказали о порядке индексации выплат работающим пенсионерам</w:t>
      </w:r>
      <w:bookmarkEnd w:id="163"/>
      <w:bookmarkEnd w:id="164"/>
    </w:p>
    <w:p w:rsidR="00621EC5" w:rsidRDefault="00621EC5" w:rsidP="00621EC5">
      <w:pPr>
        <w:pStyle w:val="DocumentBody"/>
      </w:pPr>
      <w:r>
        <w:t xml:space="preserve">Госдума 25 июня может рассмотреть законопроект о возобновлении индексации выплат работающим пенсионерам. Пересчет пенсий будет проводиться два раза в год - с 1 февраля, на уровень </w:t>
      </w:r>
      <w:r>
        <w:rPr>
          <w:b/>
        </w:rPr>
        <w:t>инфляции</w:t>
      </w:r>
      <w:r>
        <w:t>, и с 1 апреля, когда меняется размер индивидуального пенсионного коэффициента (ИПК). Условия индексации будут одинаковыми и для работающих, и для неработающих пенсионеров. В пресс-службе Минфина РФ рассказали в понедельник, 24 июня, о порядке индексации выплат работающим пенсионерам.</w:t>
      </w:r>
    </w:p>
    <w:p w:rsidR="00621EC5" w:rsidRDefault="00621EC5" w:rsidP="00621EC5">
      <w:pPr>
        <w:pStyle w:val="DocumentBody"/>
      </w:pPr>
      <w:r>
        <w:t xml:space="preserve">Там отметили, что по поручению </w:t>
      </w:r>
      <w:r>
        <w:rPr>
          <w:b/>
        </w:rPr>
        <w:t>президента</w:t>
      </w:r>
      <w:r>
        <w:t xml:space="preserve"> России ведется совместная работа с депутатами Госдумы по подготовке соответствующего </w:t>
      </w:r>
      <w:r>
        <w:rPr>
          <w:b/>
        </w:rPr>
        <w:t>законопроекта</w:t>
      </w:r>
      <w:r>
        <w:t>.</w:t>
      </w:r>
    </w:p>
    <w:p w:rsidR="00621EC5" w:rsidRDefault="00621EC5" w:rsidP="00621EC5">
      <w:pPr>
        <w:pStyle w:val="DocumentBody"/>
      </w:pPr>
      <w:r>
        <w:t>«Речь идет не об отмене прошлых решений, а о возобновлении индексации. Выплата индексации за пропущенные годы будет осуществляться, как и сейчас, после завершения трудовой деятельности. Таким образом, в 2025 году работающие пенсионеры будут получать пенсию с учетом индексации 2025 года, в 2026 году - с учетом индексации 2025 и 2026 годов, в 2027 году - с учетом индексации 2025, 2026 и 2027 годов», - рассказали в пресс-службе на официальный запрос «Абзаца».</w:t>
      </w:r>
    </w:p>
    <w:p w:rsidR="00621EC5" w:rsidRDefault="00621EC5" w:rsidP="00621EC5">
      <w:pPr>
        <w:pStyle w:val="DocumentBody"/>
      </w:pPr>
      <w:r>
        <w:t xml:space="preserve">Индексацию пенсий работающих пенсионеров приостановили в 2016 году. На прошлой неделе </w:t>
      </w:r>
      <w:r>
        <w:rPr>
          <w:b/>
        </w:rPr>
        <w:t>министр</w:t>
      </w:r>
      <w:r>
        <w:t xml:space="preserve"> труда и социальной защиты Антон </w:t>
      </w:r>
      <w:r>
        <w:rPr>
          <w:b/>
        </w:rPr>
        <w:t>Котяков</w:t>
      </w:r>
      <w:r>
        <w:t xml:space="preserve"> заявил, что включение в пенсию индексации с 2016 по 2024 год произойдет после завершения пенсионерами их трудовой деятельности.</w:t>
      </w:r>
    </w:p>
    <w:p w:rsidR="00621EC5" w:rsidRDefault="00621EC5" w:rsidP="00621EC5">
      <w:pPr>
        <w:pStyle w:val="DocumentBody"/>
      </w:pPr>
      <w:r>
        <w:t>10 июня премьер-министр РФ Михаил Мишустин заявил, что индексацию пенсий для работающих пенсионеров возобновят с 1 февраля 2025 года, это коснется 7,8 млн россиян, передает RT.</w:t>
      </w:r>
    </w:p>
    <w:p w:rsidR="00621EC5" w:rsidRDefault="00621EC5" w:rsidP="00621EC5">
      <w:pPr>
        <w:pStyle w:val="DocumentBody"/>
      </w:pPr>
      <w:r>
        <w:t xml:space="preserve">7 июня </w:t>
      </w:r>
      <w:r>
        <w:rPr>
          <w:b/>
        </w:rPr>
        <w:t>министр</w:t>
      </w:r>
      <w:r>
        <w:t xml:space="preserve"> финансов России Антон </w:t>
      </w:r>
      <w:r>
        <w:rPr>
          <w:b/>
        </w:rPr>
        <w:t>Силуанов</w:t>
      </w:r>
      <w:r>
        <w:t xml:space="preserve"> рассказал, что у государства есть ресурсы для индексации пенсий работающим пенсионерам. Он объяснил, что сумма пенсий повышается дважды в год: в феврале с учетом </w:t>
      </w:r>
      <w:r>
        <w:rPr>
          <w:b/>
        </w:rPr>
        <w:t>инфляции</w:t>
      </w:r>
      <w:r>
        <w:t>, а в апреле - по уровню роста фонда оплаты труда.</w:t>
      </w:r>
    </w:p>
    <w:p w:rsidR="00621EC5" w:rsidRDefault="00621EC5" w:rsidP="00621EC5">
      <w:pPr>
        <w:pStyle w:val="DocumentBody"/>
      </w:pPr>
      <w:r>
        <w:rPr>
          <w:b/>
        </w:rPr>
        <w:t>Президент</w:t>
      </w:r>
      <w:r>
        <w:t xml:space="preserve"> РФ Владимир </w:t>
      </w:r>
      <w:r>
        <w:rPr>
          <w:b/>
        </w:rPr>
        <w:t>Путин</w:t>
      </w:r>
      <w:r>
        <w:t xml:space="preserve">, выступая на пленарной сессии Петербургского </w:t>
      </w:r>
      <w:r>
        <w:rPr>
          <w:b/>
        </w:rPr>
        <w:t>международного экономического</w:t>
      </w:r>
      <w:r>
        <w:t xml:space="preserve"> форума (ПМЭФ) 7 июня, предложил возобновить индексацию пенсий работающих пенсионеров с февраля 2025 года, передает НСН. Глава государства подчеркнул, что сейчас в бюджете есть средства, чтобы принять это решение, отвечающее интересам населения. До этого, 15 апреля, Соцфонд опубликовал статистику, согласно которой разница между средними выплатами работающим и неработающим пенсионерам на январь 2024 года составила 5,6 тыс. рублей. Этот разрыв снизился впервые как минимум за 2,5 года (данные публикуются с октября 2021-го). До этого он постепенно увеличивался, с 3 тыс. в 2021-м до 5,9 тыс. в 2023-м.</w:t>
      </w:r>
    </w:p>
    <w:p w:rsidR="00621EC5" w:rsidRDefault="00F13954" w:rsidP="00621EC5">
      <w:hyperlink r:id="rId78" w:history="1">
        <w:r w:rsidR="00621EC5">
          <w:rPr>
            <w:rStyle w:val="DocumentOriginalLink"/>
          </w:rPr>
          <w:t>https://iz.ru/1717555/2024-06-24/v-minfine-rasskazali-o-poriadke-indeksatcii-vyplat-rabotaiushchim-pensioneram?main_click</w:t>
        </w:r>
      </w:hyperlink>
    </w:p>
    <w:p w:rsidR="00621EC5" w:rsidRDefault="00621EC5" w:rsidP="00621EC5">
      <w:r>
        <w:rPr>
          <w:sz w:val="18"/>
        </w:rPr>
        <w:t>назад: </w:t>
      </w:r>
      <w:hyperlink w:anchor="ref_toc" w:history="1">
        <w:r>
          <w:rPr>
            <w:rStyle w:val="NavigationLink"/>
          </w:rPr>
          <w:t>оглавление</w:t>
        </w:r>
      </w:hyperlink>
    </w:p>
    <w:p w:rsidR="00647348" w:rsidRDefault="00647348" w:rsidP="00647348">
      <w:pPr>
        <w:pStyle w:val="4"/>
      </w:pPr>
      <w:bookmarkStart w:id="166" w:name="_Toc170184538"/>
      <w:bookmarkStart w:id="167" w:name="_Toc170198060"/>
      <w:r>
        <w:rPr>
          <w:rStyle w:val="DocumentDate"/>
        </w:rPr>
        <w:t>24.06.2024</w:t>
      </w:r>
      <w:r>
        <w:br/>
      </w:r>
      <w:r>
        <w:rPr>
          <w:rStyle w:val="DocumentSource"/>
        </w:rPr>
        <w:t>Российская газета (rg.ru)</w:t>
      </w:r>
      <w:r>
        <w:br/>
      </w:r>
      <w:r>
        <w:rPr>
          <w:rStyle w:val="DocumentName"/>
        </w:rPr>
        <w:t>Счетная палата предложила установить долгосрочные тарифы на услуги ЖКХ</w:t>
      </w:r>
      <w:bookmarkEnd w:id="166"/>
      <w:bookmarkEnd w:id="167"/>
    </w:p>
    <w:p w:rsidR="00647348" w:rsidRDefault="00647348" w:rsidP="00647348">
      <w:pPr>
        <w:pStyle w:val="DocumentBody"/>
      </w:pPr>
      <w:r>
        <w:t>Тарифы на услуги ЖКХ должны быть долгосрочными и выходить за пределы трехлетнего планирования. Об этом в интервью РИА Новости заявила аудитор Счетной палаты Наталья Трунова.</w:t>
      </w:r>
    </w:p>
    <w:p w:rsidR="00647348" w:rsidRDefault="00647348" w:rsidP="00647348">
      <w:pPr>
        <w:pStyle w:val="DocumentBody"/>
      </w:pPr>
      <w:r>
        <w:t xml:space="preserve">"Мы считаем, что тариф должен быть долгосрочным, не ограничиваться параметрами трех лет. Потому что инфраструктура - это долгосрочная </w:t>
      </w:r>
      <w:r>
        <w:rPr>
          <w:b/>
        </w:rPr>
        <w:t>инвестиция</w:t>
      </w:r>
      <w:r>
        <w:t>", - сказала она.</w:t>
      </w:r>
    </w:p>
    <w:p w:rsidR="00647348" w:rsidRDefault="00647348" w:rsidP="00647348">
      <w:pPr>
        <w:pStyle w:val="DocumentBody"/>
      </w:pPr>
      <w:r>
        <w:t>По словам Труновой, сейчас ряд секторов в сфере ЖКХ получает недостаточное финансирование и непривлекателен для бизнеса из-за отсутствия внятной тарифной политики.</w:t>
      </w:r>
    </w:p>
    <w:p w:rsidR="00647348" w:rsidRDefault="00647348" w:rsidP="00647348">
      <w:pPr>
        <w:pStyle w:val="DocumentBody"/>
      </w:pPr>
      <w:r>
        <w:t>В связи с этим власти должны установить требование обязательного наличия и исполнения инвестпрограмм для всех ресурсоснабжающих организаций в сфере ЖКХ, отметила аудитор.</w:t>
      </w:r>
    </w:p>
    <w:p w:rsidR="00647348" w:rsidRDefault="00647348" w:rsidP="00647348">
      <w:pPr>
        <w:pStyle w:val="DocumentBody"/>
      </w:pPr>
      <w:r>
        <w:t>Ранее Трунова обратила внимание на то, что в сфере теплоснабжения сформировалась сложная иерархическая структура полномочий, в которой задействованы все уровни публичной власти.</w:t>
      </w:r>
    </w:p>
    <w:p w:rsidR="00647348" w:rsidRDefault="00647348" w:rsidP="00647348">
      <w:pPr>
        <w:pStyle w:val="DocumentAuthor"/>
      </w:pPr>
      <w:r>
        <w:t>Матвей Линник</w:t>
      </w:r>
    </w:p>
    <w:p w:rsidR="00647348" w:rsidRDefault="00F13954" w:rsidP="00647348">
      <w:hyperlink r:id="rId79" w:history="1">
        <w:r w:rsidR="00647348">
          <w:rPr>
            <w:rStyle w:val="DocumentOriginalLink"/>
          </w:rPr>
          <w:t>https://rg.ru/2024/06/24/schetnaia-palata-predlozhila-ustanovit-dolgosrochnye-tarify-na-uslugi-zhkh.html</w:t>
        </w:r>
      </w:hyperlink>
    </w:p>
    <w:p w:rsidR="00647348" w:rsidRDefault="00647348" w:rsidP="00647348">
      <w:r>
        <w:rPr>
          <w:sz w:val="18"/>
        </w:rPr>
        <w:t>назад: </w:t>
      </w:r>
      <w:hyperlink w:anchor="ref_toc" w:history="1">
        <w:r>
          <w:rPr>
            <w:rStyle w:val="NavigationLink"/>
          </w:rPr>
          <w:t>оглавление</w:t>
        </w:r>
      </w:hyperlink>
    </w:p>
    <w:p w:rsidR="00A13A09" w:rsidRDefault="00A13A09" w:rsidP="00A13A09">
      <w:pPr>
        <w:pStyle w:val="4"/>
      </w:pPr>
      <w:bookmarkStart w:id="168" w:name="_Toc170198061"/>
      <w:r>
        <w:rPr>
          <w:rStyle w:val="DocumentDate"/>
        </w:rPr>
        <w:t>24.06.2024</w:t>
      </w:r>
      <w:r>
        <w:br/>
      </w:r>
      <w:r>
        <w:rPr>
          <w:rStyle w:val="DocumentSource"/>
        </w:rPr>
        <w:t>Ведомости (vedomosti.ru)</w:t>
      </w:r>
      <w:r>
        <w:br/>
      </w:r>
      <w:r>
        <w:rPr>
          <w:rStyle w:val="DocumentName"/>
        </w:rPr>
        <w:t>Счетная палата проверила исполнение расходов бюджета в сфере транспорта</w:t>
      </w:r>
      <w:bookmarkEnd w:id="165"/>
      <w:bookmarkEnd w:id="168"/>
    </w:p>
    <w:p w:rsidR="00A13A09" w:rsidRDefault="00A13A09" w:rsidP="00A13A09">
      <w:pPr>
        <w:pStyle w:val="DocumentBody"/>
      </w:pPr>
      <w:r>
        <w:t>В прошлом году расходы по госпрограмме «Развитие транспортной системы» были исполнены на уровне 99,8%, выяснила Счетная палата. При этом в ходе проверки выявлены недостроенные объекты у Росавиации и Федерального агентства морского и речного транспорта, а также нарушения в сфере закупок.</w:t>
      </w:r>
    </w:p>
    <w:p w:rsidR="00A13A09" w:rsidRDefault="00A13A09" w:rsidP="00A13A09">
      <w:pPr>
        <w:pStyle w:val="DocumentBody"/>
      </w:pPr>
      <w:r>
        <w:t>«В целом мы отмечаем ряд положительных тенденций в развитии транспортной отрасли. Так, пассажирооборот вырос по сравнению с 2022 г. на всех видах транспорта, особенно в сфере воздушных перевозок – на 16,1% и в сфере железнодорожных перевозок – на 6,6%», – отметил на коллегии аудитор Счетной палаты Валерий Богомолов.</w:t>
      </w:r>
    </w:p>
    <w:p w:rsidR="00A13A09" w:rsidRDefault="00A13A09" w:rsidP="00A13A09">
      <w:pPr>
        <w:pStyle w:val="DocumentBody"/>
      </w:pPr>
      <w:r>
        <w:t>В ходе проверки также был проведен анализ реализации федеральной адресной инвестиционной программы. Он показал, что Росморречфлот не завершил строительство трех объектов из шести, планируемых к вводу в 2023 г., а Росавиация – одного из пяти. Кроме того, эти и другие транспортные агентства Минтранса допустили ряд нарушений в сфере закупок.</w:t>
      </w:r>
    </w:p>
    <w:p w:rsidR="00A13A09" w:rsidRDefault="00A13A09" w:rsidP="00A13A09">
      <w:pPr>
        <w:pStyle w:val="DocumentBody"/>
      </w:pPr>
      <w:r>
        <w:t>В конце прошлого года аналитическая компания Sherpa Group представила обзор, согласно которому общие бюджетные и внебюджетные расходы в рамках госпрограммы «Развитие транспортной системы» в ближайшие три года будут снижаться. По расчетам, к следующему году показатель упадет более чем на 40% по сравнению с 2022 г. и составит 1,54 трлн руб. Такая тенденция может быть связана с неопределенностью дальнейших инфраструктурных планов государства, от которой в большей степени страдает железнодорожная отрасль, подчеркивается в обзоре.</w:t>
      </w:r>
    </w:p>
    <w:p w:rsidR="00A13A09" w:rsidRDefault="00A13A09" w:rsidP="00A13A09">
      <w:pPr>
        <w:pStyle w:val="DocumentAuthor"/>
      </w:pPr>
      <w:r>
        <w:t>Виталий Крюков</w:t>
      </w:r>
    </w:p>
    <w:p w:rsidR="00872403" w:rsidRPr="00872403" w:rsidRDefault="00F13954" w:rsidP="00872403">
      <w:hyperlink r:id="rId80" w:history="1">
        <w:r w:rsidR="00872403">
          <w:rPr>
            <w:rStyle w:val="DoubleOriginalLink"/>
          </w:rPr>
          <w:t>https://www.vedomosti.ru/economics/news/2024/06/24/1045835-schetnaya-palata</w:t>
        </w:r>
      </w:hyperlink>
    </w:p>
    <w:p w:rsidR="00A13A09" w:rsidRDefault="00A13A09" w:rsidP="00A13A09">
      <w:r>
        <w:rPr>
          <w:sz w:val="18"/>
        </w:rPr>
        <w:t>назад: </w:t>
      </w:r>
      <w:hyperlink w:anchor="ref_toc" w:history="1">
        <w:r>
          <w:rPr>
            <w:rStyle w:val="NavigationLink"/>
          </w:rPr>
          <w:t>оглавление</w:t>
        </w:r>
      </w:hyperlink>
    </w:p>
    <w:p w:rsidR="0074394E" w:rsidRDefault="00915FAA" w:rsidP="00915FAA">
      <w:pPr>
        <w:pStyle w:val="3"/>
      </w:pPr>
      <w:bookmarkStart w:id="169" w:name="_Toc170198062"/>
      <w:r w:rsidRPr="002A0AB3">
        <w:t>ГОСУДАРСТВЕННАЯ ДУМА / СОВЕТ ФЕДЕРАЦИИ</w:t>
      </w:r>
      <w:bookmarkEnd w:id="162"/>
      <w:bookmarkEnd w:id="169"/>
    </w:p>
    <w:p w:rsidR="00CB6CFD" w:rsidRDefault="00CB6CFD" w:rsidP="00CB6CFD">
      <w:pPr>
        <w:pStyle w:val="4"/>
      </w:pPr>
      <w:bookmarkStart w:id="170" w:name="_Toc170184211"/>
      <w:bookmarkStart w:id="171" w:name="_Toc170198063"/>
      <w:bookmarkStart w:id="172" w:name="_Toc522202919"/>
      <w:r>
        <w:rPr>
          <w:rStyle w:val="DocumentDate"/>
        </w:rPr>
        <w:t>24.06.2024</w:t>
      </w:r>
      <w:r>
        <w:br/>
      </w:r>
      <w:r>
        <w:rPr>
          <w:rStyle w:val="DocumentSource"/>
        </w:rPr>
        <w:t>Ведомости (vedomosti.ru)</w:t>
      </w:r>
      <w:r>
        <w:br/>
      </w:r>
      <w:r>
        <w:rPr>
          <w:rStyle w:val="DocumentName"/>
        </w:rPr>
        <w:t>В Госдуму внесли законопроект о запрете устанавливать оклад ниже МРОТ</w:t>
      </w:r>
      <w:bookmarkEnd w:id="170"/>
      <w:bookmarkEnd w:id="171"/>
    </w:p>
    <w:p w:rsidR="00CB6CFD" w:rsidRDefault="00CB6CFD" w:rsidP="00CB6CFD">
      <w:pPr>
        <w:pStyle w:val="DocumentBody"/>
      </w:pPr>
      <w:r>
        <w:t>В Государственную думу внесли законопроект о запрете устанавливать оклад ниже минимального размера оплаты труда (МРОТ), следует из думской электронной базы.</w:t>
      </w:r>
    </w:p>
    <w:p w:rsidR="00CB6CFD" w:rsidRDefault="00CB6CFD" w:rsidP="00CB6CFD">
      <w:pPr>
        <w:pStyle w:val="DocumentBody"/>
      </w:pPr>
      <w:r>
        <w:t xml:space="preserve">Согласно пояснительной записке, предлагается установить месячную </w:t>
      </w:r>
      <w:r>
        <w:rPr>
          <w:b/>
        </w:rPr>
        <w:t>заработную плату</w:t>
      </w:r>
      <w:r>
        <w:t xml:space="preserve"> работника, полностью отработавшего за этот период норму рабочего времени и выполнившего нормы труда, не ниже МРОТ – без учета компенсационных и стимулирующих выплат.</w:t>
      </w:r>
    </w:p>
    <w:p w:rsidR="00CB6CFD" w:rsidRDefault="00CB6CFD" w:rsidP="00CB6CFD">
      <w:pPr>
        <w:pStyle w:val="DocumentBody"/>
      </w:pPr>
      <w:r>
        <w:t>Инициативой предлагается дополнить Трудовой кодекс (ч. 3 ст. 133). В случае принятия законопроекта новое правило начнет действовать с 1 января 2025 г. Авторами инициативы стали депутаты ЛДПР во главе с лидером партии Леонидом Слуцким.</w:t>
      </w:r>
    </w:p>
    <w:p w:rsidR="00CB6CFD" w:rsidRDefault="00CB6CFD" w:rsidP="00CB6CFD">
      <w:pPr>
        <w:pStyle w:val="DocumentBody"/>
      </w:pPr>
      <w:r>
        <w:t>Премьер-министр Михаил Мишустин 10 июня заявил, что с 2025 г. МРОТ вырастет на 15% и составит более 22 000 руб. в месяц. К 2030 г. МРОТ достигнет не менее 35 000 руб. в месяц, добавил Мишустин.</w:t>
      </w:r>
    </w:p>
    <w:p w:rsidR="00CB6CFD" w:rsidRDefault="00CB6CFD" w:rsidP="00CB6CFD">
      <w:pPr>
        <w:pStyle w:val="DocumentBody"/>
      </w:pPr>
      <w:r>
        <w:t xml:space="preserve">7 июня во время пленарного заседания Петербургского </w:t>
      </w:r>
      <w:r>
        <w:rPr>
          <w:b/>
        </w:rPr>
        <w:t>международного экономического</w:t>
      </w:r>
      <w:r>
        <w:t xml:space="preserve"> форума (ПМЭФ) </w:t>
      </w:r>
      <w:r>
        <w:rPr>
          <w:b/>
        </w:rPr>
        <w:t>президент</w:t>
      </w:r>
      <w:r>
        <w:t xml:space="preserve"> России Владимир </w:t>
      </w:r>
      <w:r>
        <w:rPr>
          <w:b/>
        </w:rPr>
        <w:t>Путин</w:t>
      </w:r>
      <w:r>
        <w:t xml:space="preserve"> заявил, что с 2025 г. в стране будет установлено соотношение МРОТ с медианной зарплатой. Тогда он уточнил, что МРОТ составил 48% медианной зарплаты.</w:t>
      </w:r>
    </w:p>
    <w:p w:rsidR="00CB6CFD" w:rsidRDefault="00CB6CFD" w:rsidP="00CB6CFD">
      <w:pPr>
        <w:pStyle w:val="DocumentAuthor"/>
      </w:pPr>
      <w:r>
        <w:t>Александр Тихонов</w:t>
      </w:r>
    </w:p>
    <w:p w:rsidR="00872403" w:rsidRPr="00872403" w:rsidRDefault="00F13954" w:rsidP="00872403">
      <w:hyperlink r:id="rId81" w:history="1">
        <w:r w:rsidR="00872403">
          <w:rPr>
            <w:rStyle w:val="DoubleOriginalLink"/>
          </w:rPr>
          <w:t>https://www.vedomosti.ru/society/news/2024/06/24/1045779-v-gosdumu-vnesli</w:t>
        </w:r>
      </w:hyperlink>
    </w:p>
    <w:p w:rsidR="00CB6CFD" w:rsidRDefault="00CB6CFD" w:rsidP="00CB6CFD">
      <w:r>
        <w:rPr>
          <w:sz w:val="18"/>
        </w:rPr>
        <w:t>назад: </w:t>
      </w:r>
      <w:hyperlink w:anchor="ref_toc" w:history="1">
        <w:r>
          <w:rPr>
            <w:rStyle w:val="NavigationLink"/>
          </w:rPr>
          <w:t>оглавление</w:t>
        </w:r>
      </w:hyperlink>
    </w:p>
    <w:p w:rsidR="0074394E" w:rsidRDefault="00915FAA" w:rsidP="00915FAA">
      <w:pPr>
        <w:pStyle w:val="3"/>
      </w:pPr>
      <w:bookmarkStart w:id="173" w:name="_Toc170198064"/>
      <w:r w:rsidRPr="002A0AB3">
        <w:t>ДЕЯТЕЛЬНОСТЬ ПРЕДПРИНИМАТЕЛЬСКИХ И ДЕЛОВЫХ СООБЩЕСТВ</w:t>
      </w:r>
      <w:bookmarkEnd w:id="172"/>
      <w:bookmarkEnd w:id="173"/>
    </w:p>
    <w:p w:rsidR="00DD16BB" w:rsidRDefault="00DD16BB" w:rsidP="00DD16BB">
      <w:pPr>
        <w:pStyle w:val="4"/>
      </w:pPr>
      <w:bookmarkStart w:id="174" w:name="_Toc170184106"/>
      <w:bookmarkStart w:id="175" w:name="_Toc170198065"/>
      <w:bookmarkStart w:id="176" w:name="_Toc170188288"/>
      <w:r>
        <w:rPr>
          <w:rStyle w:val="DocumentDate"/>
        </w:rPr>
        <w:t>25.06.2024</w:t>
      </w:r>
      <w:r>
        <w:br/>
      </w:r>
      <w:r>
        <w:rPr>
          <w:rStyle w:val="DocumentSource"/>
        </w:rPr>
        <w:t>Ведомости</w:t>
      </w:r>
      <w:r>
        <w:br/>
      </w:r>
      <w:r>
        <w:rPr>
          <w:rStyle w:val="DocumentName"/>
        </w:rPr>
        <w:t>Что предложил бизнес ко второму чтению главного законопроекта о налогах</w:t>
      </w:r>
      <w:bookmarkEnd w:id="174"/>
      <w:bookmarkEnd w:id="175"/>
    </w:p>
    <w:p w:rsidR="00DD16BB" w:rsidRDefault="00DD16BB" w:rsidP="00DD16BB">
      <w:pPr>
        <w:pStyle w:val="DocumentBody"/>
      </w:pPr>
      <w:r>
        <w:t>Больше всего участников обсуждения волновала амнистия за дробление и федеральный инвествычет</w:t>
      </w:r>
    </w:p>
    <w:p w:rsidR="00DD16BB" w:rsidRDefault="00DD16BB" w:rsidP="00DD16BB">
      <w:pPr>
        <w:pStyle w:val="DocumentBody"/>
      </w:pPr>
      <w:r>
        <w:t>Спустя несколько дней после принятия в первом чтении масштабных изменений в Налоговый кодекс (НК) на площадке думского комитета по бюджету и налогам состоялось обсуждение поправок ко второму чтению, запланированному на 1 июля. В экспертном совете комитета приняли участие бизнес, депутаты и консультанты, на вопросы которых отвечали представители Минфина и ФНС, ответственные за разработку параметров налоговой реформы.</w:t>
      </w:r>
    </w:p>
    <w:p w:rsidR="00DD16BB" w:rsidRDefault="00DD16BB" w:rsidP="00DD16BB">
      <w:pPr>
        <w:pStyle w:val="DocumentBody"/>
      </w:pPr>
      <w:r>
        <w:t>Новый виток обсуждения будет носить уже не концептуальный, а конкретный характер, так как теперь всем участникам дискуссии известны предлагаемые параметры грядущих изменений, отметил глава комитета Андрей Макаров. Он продемонстрировал приглашенным на комитет гостям папку с "несколькими сотнями тысяч" предложений по поправкам, которые уже поступили в Госдуму. "На самом деле, наверное, у всех возникло твердое ощущение, что на этом изменения налогового законодательства заканчиваются. И поэтому такая попытка вскочить на последнюю ступеньку уходящего поезда", - иронично заметил Макаров. На экспертном совете будут обсуждаться основные параметры налоговой системы, предупредил он участников дискуссии перед ее началом.</w:t>
      </w:r>
    </w:p>
    <w:p w:rsidR="00DD16BB" w:rsidRDefault="00DD16BB" w:rsidP="00DD16BB">
      <w:pPr>
        <w:pStyle w:val="DocumentBody"/>
      </w:pPr>
      <w:r>
        <w:t xml:space="preserve">Основная часть обсуждений была посвящена предложениям деловых объединений - </w:t>
      </w:r>
      <w:r>
        <w:rPr>
          <w:b/>
        </w:rPr>
        <w:t>Российского союза промышленников и предпринимателей (РСПП), "Деловой России</w:t>
      </w:r>
      <w:r>
        <w:t>", Торгово-промышленной палаты (ТПП) и "</w:t>
      </w:r>
      <w:r>
        <w:rPr>
          <w:b/>
        </w:rPr>
        <w:t>Опоры России</w:t>
      </w:r>
      <w:r>
        <w:t xml:space="preserve">". Предприниматели действительно были готовы обсуждать конкретные вопросы, по их мнению, не до конца проработанные в текущей версии законопроекта. Примечательно, что никто из присутствовавших не предложил пересмотреть ключевые для их финансового результата изменения в рамках корпоративного блока реформы: ставку налога на прибыль, порог выручки пользователей упрощенной системы налогообложения (УСН), пересекая который они становятся плательщиками налога на добавленную стоимость (НДС). Критике со стороны участников дискуссии подвергся только новый подход к расчету налога на добычу полезных ископаемых (НДПИ). Председатель </w:t>
      </w:r>
      <w:r>
        <w:rPr>
          <w:b/>
        </w:rPr>
        <w:t>РСПП</w:t>
      </w:r>
      <w:r>
        <w:t xml:space="preserve"> Александр Шохин заявил, что союз не поддерживает "узкоотраслевые и непропорциональные фискальные изъятия по отдельным отраслям". По озвученным им оценкам, предложенный механизм изъятий приведет к снижению инвестиционного потенциала, эквивалентному 1 трлн руб. </w:t>
      </w:r>
      <w:r>
        <w:rPr>
          <w:b/>
        </w:rPr>
        <w:t>инвестиций</w:t>
      </w:r>
      <w:r>
        <w:t xml:space="preserve"> на горизонте до 2030 г.</w:t>
      </w:r>
    </w:p>
    <w:p w:rsidR="00DD16BB" w:rsidRDefault="00DD16BB" w:rsidP="00DD16BB">
      <w:pPr>
        <w:pStyle w:val="DocumentBody"/>
      </w:pPr>
      <w:r>
        <w:t>Правительственные поправки предполагают корректировку ставок НДПИ, в частности, за счет изменения формулы расчета. Так, для отрасли "добыча железа" предусматривается увеличение НДПИ в 1,15 раза, для отрасли "производство минеральных удобрений (калий)" - в 2,3 раза, для отрасли "производство минеральных удобрений (фосфор)" - в 2,0 раза, для производителей азотных удобрений предлагается ввести акциз на приобретение газа для производства аммиака (1200 руб./1000 куб. м).</w:t>
      </w:r>
    </w:p>
    <w:p w:rsidR="00DD16BB" w:rsidRDefault="00DD16BB" w:rsidP="00DD16BB">
      <w:pPr>
        <w:pStyle w:val="DocumentBody"/>
      </w:pPr>
      <w:r>
        <w:t>Принципы применения инвествычета</w:t>
      </w:r>
    </w:p>
    <w:p w:rsidR="00DD16BB" w:rsidRDefault="00DD16BB" w:rsidP="00DD16BB">
      <w:pPr>
        <w:pStyle w:val="DocumentBody"/>
      </w:pPr>
      <w:r>
        <w:t xml:space="preserve">Ключевой вопрос поправок ко второму чтению - это федеральный инвестиционный налоговый вычет, уверен Шохин. Он отметил, что </w:t>
      </w:r>
      <w:r>
        <w:rPr>
          <w:b/>
        </w:rPr>
        <w:t>РСПП</w:t>
      </w:r>
      <w:r>
        <w:t xml:space="preserve"> "не устраивает" предложенный механизм, при котором инвествычет предоставляется только налогоплательщикам, реализующим проекты технологического суверенитета и структурной адаптации. Это, безусловно, важные направления, но они связаны с ограниченным перечнем секторов, заявил он. </w:t>
      </w:r>
      <w:r>
        <w:rPr>
          <w:b/>
        </w:rPr>
        <w:t>РСПП</w:t>
      </w:r>
      <w:r>
        <w:t xml:space="preserve"> предлагает законодательно закрепить, что вычет будет применяться к любым объектам основных средств, которые относятся к 3-10-й амортизационным группам (в них включается имущество со сроком полезного использования от 3 до 30 лет. - "Ведомости"), а также к нематериальным активам. Кроме того, союз считает необходимым прописать базовые принципы федерального вычета в НК, а конкретику - не в постановлении правительства, а, например, в ФЗ "О промышленной политике", отметил Шохин.</w:t>
      </w:r>
    </w:p>
    <w:p w:rsidR="00DD16BB" w:rsidRDefault="00DD16BB" w:rsidP="00DD16BB">
      <w:pPr>
        <w:pStyle w:val="DocumentBody"/>
      </w:pPr>
      <w:r>
        <w:t>Закон сейчас и так предусматривает множество мер точечной поддержки бизнеса, при этом в России мало универсальных механизмов, считает председатель "</w:t>
      </w:r>
      <w:r>
        <w:rPr>
          <w:b/>
        </w:rPr>
        <w:t>Деловой России</w:t>
      </w:r>
      <w:r>
        <w:t xml:space="preserve">" Алексей Репик. Сужение круга потенциальных получателей поддержки, по его мнению, существенным образом дискредитирует именно идею справедливости при повышении налога на прибыль. "Здесь я хотел еще в какой-то степени поддержать и еще усилить позицию Александра Николаевича [Шохина] и все-таки предложить применять вычет не в рамках реестров, устанавливаемых тем или иным институтом </w:t>
      </w:r>
      <w:r>
        <w:rPr>
          <w:b/>
        </w:rPr>
        <w:t>развития</w:t>
      </w:r>
      <w:r>
        <w:t xml:space="preserve"> или </w:t>
      </w:r>
      <w:r>
        <w:rPr>
          <w:b/>
        </w:rPr>
        <w:t>Минэкономразвития</w:t>
      </w:r>
      <w:r>
        <w:t xml:space="preserve">, а исходя из универсального подхода, возможно ограниченного набором ОКВЭД, определяемых постановлением </w:t>
      </w:r>
      <w:r>
        <w:rPr>
          <w:b/>
        </w:rPr>
        <w:t>правительства</w:t>
      </w:r>
      <w:r>
        <w:t>", - заявил он. Необходимо сохранить универсальный принцип, даже если порог максимального вычета из федеральной части налога будет понижен, подытожил он.</w:t>
      </w:r>
    </w:p>
    <w:p w:rsidR="00DD16BB" w:rsidRDefault="00DD16BB" w:rsidP="00DD16BB">
      <w:pPr>
        <w:pStyle w:val="DocumentBody"/>
      </w:pPr>
      <w:r>
        <w:t xml:space="preserve">Общие принципы применения этого механизма описаны в тексте </w:t>
      </w:r>
      <w:r>
        <w:rPr>
          <w:b/>
        </w:rPr>
        <w:t>изменений</w:t>
      </w:r>
      <w:r>
        <w:t xml:space="preserve"> в НК: размер вычета не может превышать 50% расходов на основные средства или нематериальные активы, а вернуть можно будет не более 5% </w:t>
      </w:r>
      <w:r>
        <w:rPr>
          <w:b/>
        </w:rPr>
        <w:t>федеральной</w:t>
      </w:r>
      <w:r>
        <w:t xml:space="preserve"> части налога на прибыль. Более детальное описание параметров содержится в проекте постановления правительства. Согласно ему, вычет будет применяться только к проектам технологического суверенитета, включенным в соответствующий реестр, ведение которого осуществляет </w:t>
      </w:r>
      <w:r>
        <w:rPr>
          <w:b/>
        </w:rPr>
        <w:t>ВЭБ.РФ</w:t>
      </w:r>
      <w:r>
        <w:t>, а размер вычета не будет превышать 25% от суммы инвестиционных расходов, писал РБК со ссылкой на документ. Кроме того, минимальный срок использования основных средств, на которые получен вычет, - пять лет. В случае если он окажется ниже, компании придется доплатить в бюджет налог, не уплаченный в связи с применением вычета, а также пени.</w:t>
      </w:r>
    </w:p>
    <w:p w:rsidR="00DD16BB" w:rsidRDefault="00DD16BB" w:rsidP="00DD16BB">
      <w:pPr>
        <w:pStyle w:val="DocumentBody"/>
      </w:pPr>
      <w:r>
        <w:t xml:space="preserve">"Ведомости" отправили запрос представителю </w:t>
      </w:r>
      <w:r>
        <w:rPr>
          <w:b/>
        </w:rPr>
        <w:t>Минэкономразвития</w:t>
      </w:r>
      <w:r>
        <w:t>.</w:t>
      </w:r>
    </w:p>
    <w:p w:rsidR="00DD16BB" w:rsidRDefault="00DD16BB" w:rsidP="00DD16BB">
      <w:pPr>
        <w:pStyle w:val="DocumentBody"/>
      </w:pPr>
      <w:r>
        <w:t xml:space="preserve">Основная интрига в отношении будущего вычета - какие из отраслей получат поддержку, говорит партнер Б1 Марина Белякова. В идеале это должен быть вычет на </w:t>
      </w:r>
      <w:r>
        <w:rPr>
          <w:b/>
        </w:rPr>
        <w:t>инвестиции</w:t>
      </w:r>
      <w:r>
        <w:t xml:space="preserve"> как в основные средства, так и в нематериальные активы с максимально широким списком получателей и с исключением отраслей, которые его получать не будут, считает она. Eсть другой путь - напротив, составить только списки избранных, но тогда у бизнеса всегда будут вопросы, почему одна отрасль заслужила поддержку, а другая нет, в то время как налоги повышаются для всех, уверена Белякова. Наконец, эффективность федерального вычета будет зависеть от того, какую долю инвестиционных расходов он будет составлять - 50 или 25% - и что власти будут делать с оставшейся частью (вычитать через амортизацию или считать невыбираемым платежом).</w:t>
      </w:r>
    </w:p>
    <w:p w:rsidR="00DD16BB" w:rsidRDefault="00DD16BB" w:rsidP="00DD16BB">
      <w:pPr>
        <w:pStyle w:val="DocumentBody"/>
      </w:pPr>
      <w:r>
        <w:t xml:space="preserve">В тех параметрах, что сейчас известны, </w:t>
      </w:r>
      <w:r>
        <w:rPr>
          <w:b/>
        </w:rPr>
        <w:t>федеральный</w:t>
      </w:r>
      <w:r>
        <w:t xml:space="preserve"> инвествычет хоть и будет ограниченным по видам расходов и проектов, но может охватить большее число компаний, чем региональный аналог, поскольку крайне небольшое количество субъектов вводило </w:t>
      </w:r>
      <w:r>
        <w:rPr>
          <w:b/>
        </w:rPr>
        <w:t>законодательство</w:t>
      </w:r>
      <w:r>
        <w:t xml:space="preserve"> для широкого применения таких вычетов, считает партнер налоговой практики "ТеДо" Владимир Константинов.</w:t>
      </w:r>
    </w:p>
    <w:p w:rsidR="00DD16BB" w:rsidRDefault="00DD16BB" w:rsidP="00DD16BB">
      <w:pPr>
        <w:pStyle w:val="DocumentBody"/>
      </w:pPr>
      <w:r>
        <w:t>Критерии дробления</w:t>
      </w:r>
    </w:p>
    <w:p w:rsidR="00DD16BB" w:rsidRDefault="00DD16BB" w:rsidP="00DD16BB">
      <w:pPr>
        <w:pStyle w:val="DocumentBody"/>
      </w:pPr>
      <w:r>
        <w:t xml:space="preserve">Eдинодушный интерес у бизнес-объединений вызвали поправки, касающиеся амнистии за дробление бизнеса. Представляя свой вариант </w:t>
      </w:r>
      <w:r>
        <w:rPr>
          <w:b/>
        </w:rPr>
        <w:t>изменений</w:t>
      </w:r>
      <w:r>
        <w:t xml:space="preserve"> в НК, </w:t>
      </w:r>
      <w:r>
        <w:rPr>
          <w:b/>
        </w:rPr>
        <w:t>правительство</w:t>
      </w:r>
      <w:r>
        <w:t xml:space="preserve"> впервые предложило </w:t>
      </w:r>
      <w:r>
        <w:rPr>
          <w:b/>
        </w:rPr>
        <w:t>законодательное</w:t>
      </w:r>
      <w:r>
        <w:t xml:space="preserve"> определение понятия дробления ("разделение единой предпринимательской деятельности между несколькими формально самостоятельными лицами, в </w:t>
      </w:r>
      <w:r>
        <w:rPr>
          <w:b/>
        </w:rPr>
        <w:t>отношении</w:t>
      </w:r>
      <w:r>
        <w:t xml:space="preserve"> которых осуществляется контроль одними и теми же лицами, направленное исключительно или преимущественно на занижение сумм налогов путем применения такими лицами специальных налоговых режимов"). При этом в тексте </w:t>
      </w:r>
      <w:r>
        <w:rPr>
          <w:b/>
        </w:rPr>
        <w:t>законопроекта</w:t>
      </w:r>
      <w:r>
        <w:t xml:space="preserve"> нет никаких пояснений насчет того, что представляет собой единая предпринимательская деятельность, отметил </w:t>
      </w:r>
      <w:r>
        <w:rPr>
          <w:b/>
        </w:rPr>
        <w:t>президент</w:t>
      </w:r>
      <w:r>
        <w:t xml:space="preserve"> ТПП Сергей Катырин. Сейчас в судебной практике и официальных разъяснениях ФНС содержится порядка 17 критериев дробления, поэтому необходимо отразить в изменениях конечный их перечень, считает он. </w:t>
      </w:r>
      <w:r>
        <w:rPr>
          <w:b/>
        </w:rPr>
        <w:t>Малый бизнес</w:t>
      </w:r>
      <w:r>
        <w:t xml:space="preserve"> обеспокоен тем, что в проекте </w:t>
      </w:r>
      <w:r>
        <w:rPr>
          <w:b/>
        </w:rPr>
        <w:t>закона</w:t>
      </w:r>
      <w:r>
        <w:t xml:space="preserve"> понятие дробления "прописано очень поверхностно", предприниматели опасаются "неправосудного правоприменения", заявил </w:t>
      </w:r>
      <w:r>
        <w:rPr>
          <w:b/>
        </w:rPr>
        <w:t>президент "Опоры России</w:t>
      </w:r>
      <w:r>
        <w:t>" Александр Калинин. По его мнению, текущая его версия дает возможность для выборочного правоприменения, "что, наверное, недопустимо" и одновременно дает правоприменителю возможность для "очень широкого толкования". "</w:t>
      </w:r>
      <w:r>
        <w:rPr>
          <w:b/>
        </w:rPr>
        <w:t>Опора России</w:t>
      </w:r>
      <w:r>
        <w:t>" предлагает конкретизировать такие критерии, как "единая предпринимательская деятельность", "контроль над одними и теми же лицами", "контролирующее лицо".</w:t>
      </w:r>
    </w:p>
    <w:p w:rsidR="00DD16BB" w:rsidRDefault="00DD16BB" w:rsidP="00DD16BB">
      <w:pPr>
        <w:pStyle w:val="DocumentBody"/>
      </w:pPr>
      <w:r>
        <w:t>Подходы налоговых органов в отношении дробления основываются на сформированной судебной практике, все решения судов, как и выпускаемые ФНС разъяснения, продолжают действовать, подход налоговиков принципиально меняться не будет, заверил замруководителя ФНС Дмитрий Сатин. Текущая редакция понятия дробления охватывает все те основные подходы, которые были сформированы судами за многие годы, отметил он. Понятие единой предпринимательской деятельности сейчас "довольно определенно" ею сформировано на основании небольшого количества дел, подчеркнул он. Он также отметил, что регулирование ориентировано прежде всего на небольшой бизнес, поэтому положения амнистии специально были сформулированы так, чтобы они были поняты представителями МСП. Перегружать предпринимателей такими понятиями, как трансфертное ценообразование, а также другими аналогичными терминами, которые актуальны прежде всего для крупного бизнеса, не следует.</w:t>
      </w:r>
    </w:p>
    <w:p w:rsidR="00DD16BB" w:rsidRDefault="00DD16BB" w:rsidP="00DD16BB">
      <w:pPr>
        <w:pStyle w:val="DocumentBody"/>
      </w:pPr>
      <w:r>
        <w:t>Бизнес хочет получить максимально четкие рамки для определения того, какие договорные и организационные конструкции будут допустимыми, а какие наказуемыми, отметил Константинов. Однако положения законодательства в принципе не могут быть буквальным руководством к действию для налогоплательщиков в каждой практической ситуации, считает он. Сформулировать определение дробления со всеобъемлющими критериями вряд ли получится, констатировал эксперт. Добавление или невключение отдельных деталей, таких как определения контролируемого лица и единой деятельности, по большому счету не решат вопрос, уверен он. Будут ли возникать сложности на практике с текущими или несколько дополненными формулировками, главным образом зависит от подхода налоговых органов к рассмотрению этих вопросов при проверках. Исходя из сложившейся практики, вероятность того, что налоговики зафиксируют правонарушение, зависит от множества факторов и "связана с применением тонкой материи злоупотребления правом" (формально правомерное, но заведомо недобросовестное действие), заключил Константинов.</w:t>
      </w:r>
    </w:p>
    <w:p w:rsidR="00DD16BB" w:rsidRDefault="00DD16BB" w:rsidP="00DD16BB">
      <w:pPr>
        <w:pStyle w:val="DocumentBody"/>
      </w:pPr>
      <w:r>
        <w:t>Белякова разделяет позицию ФНС в том, что многие сюжеты вокруг темы дробления уже разобраны, власти и бизнес обсуждают ее давно. Тем не менее стоит прояснить применение законодательных норм на примере стандартных ситуаций с помощью писем, считает эксперт. Для этого необходим соответствующий запрос бизнеса и его дальнейший диалог с властями, добавила она. Eсли эта дискуссия выявит важные атрибуты, не зафиксированные в НК, концепцию можно будет уточнить.</w:t>
      </w:r>
    </w:p>
    <w:p w:rsidR="00DD16BB" w:rsidRDefault="00DD16BB" w:rsidP="00DD16BB">
      <w:pPr>
        <w:pStyle w:val="DocumentBody"/>
      </w:pPr>
      <w:r>
        <w:t>Точечные предложения</w:t>
      </w:r>
    </w:p>
    <w:p w:rsidR="00DD16BB" w:rsidRDefault="00DD16BB" w:rsidP="00DD16BB">
      <w:pPr>
        <w:pStyle w:val="DocumentBody"/>
      </w:pPr>
      <w:r>
        <w:t>Выступая на экспертном совете, представители бизнес-объединений затронули также и более точечные вопросы, которые, по их мнению, должны быть отражены в будущем законе. Фиксированный платеж в 5 млн руб. за каждую контролируемую иностранную компанию (КИК) необходимо заменить на платеж для количества КИК в определенном диапазоне - например, 10 млн руб., если таких компаний от 3 до 10, и 20 млн руб., если 11 и больше, предложил Шохин. Кроме того, для целей налогообложения необходимо приравнять цифровые финансовые активы (ЦФА) к классическим ценным бумагам, чтобы стимулировать их использование, уверен он. Сейчас доходы от ЦФА планируется облагать по повышенным прогрессивным ставкам.</w:t>
      </w:r>
    </w:p>
    <w:p w:rsidR="00DD16BB" w:rsidRDefault="00DD16BB" w:rsidP="00DD16BB">
      <w:pPr>
        <w:pStyle w:val="DocumentBody"/>
      </w:pPr>
      <w:r>
        <w:t xml:space="preserve">В ответ на это предложение замминистра финансов РФ, статс-секретарь Алексей Сазанов пояснил, что этот вопрос требует проработки, так как ЦФА выпускаются не только на ценные бумаги, но и на иные объекты, в том числе на имущество и драгоценные металлы. Реализация предложения </w:t>
      </w:r>
      <w:r>
        <w:rPr>
          <w:b/>
        </w:rPr>
        <w:t>РСПП</w:t>
      </w:r>
      <w:r>
        <w:t xml:space="preserve"> предполагает выделение ЦФА на ценные бумаги в отдельную категорию активов, что само по себе "странная история", добавил он.</w:t>
      </w:r>
    </w:p>
    <w:p w:rsidR="00DD16BB" w:rsidRDefault="00DD16BB" w:rsidP="00DD16BB">
      <w:pPr>
        <w:pStyle w:val="DocumentBody"/>
      </w:pPr>
      <w:r>
        <w:t>Эксперимент по обнулению НДС для общепита с оборотом до 2 млрд руб. оказался очень эффективным, необходимо задуматься о повышении этого порога до 20-30 млрд руб., считает Репик. Данная мера в качестве эксперимента действует до конца текущего года, напомнил Сазанов. Необходимо дождаться истечения этого срока и только тогда приступать к обсуждению, считает он.</w:t>
      </w:r>
    </w:p>
    <w:p w:rsidR="00DD16BB" w:rsidRDefault="00DD16BB" w:rsidP="00DD16BB">
      <w:pPr>
        <w:pStyle w:val="DocumentAuthor"/>
      </w:pPr>
      <w:r>
        <w:t>Дарья Мосолкина, Софья Ермакова</w:t>
      </w:r>
    </w:p>
    <w:p w:rsidR="00872403" w:rsidRPr="00872403" w:rsidRDefault="00F13954" w:rsidP="00872403">
      <w:hyperlink r:id="rId82" w:history="1">
        <w:r w:rsidR="00872403">
          <w:rPr>
            <w:rStyle w:val="DoubleOriginalLink"/>
          </w:rPr>
          <w:t>https://www.vedomosti.ru/economics/articles/2024/06/25/1045925-chto-predlozhil-biznes-ko-vtoromu-chteniyu-glavnogo-zakonoproekta-o-nalogah</w:t>
        </w:r>
      </w:hyperlink>
    </w:p>
    <w:p w:rsidR="00DD16BB" w:rsidRDefault="00DD16BB" w:rsidP="00DD16BB">
      <w:r>
        <w:rPr>
          <w:sz w:val="18"/>
        </w:rPr>
        <w:t>назад: </w:t>
      </w:r>
      <w:hyperlink w:anchor="ref_toc" w:history="1">
        <w:r>
          <w:rPr>
            <w:rStyle w:val="NavigationLink"/>
          </w:rPr>
          <w:t>оглавление</w:t>
        </w:r>
      </w:hyperlink>
    </w:p>
    <w:p w:rsidR="002D5E5F" w:rsidRDefault="002D5E5F" w:rsidP="002D5E5F">
      <w:pPr>
        <w:pStyle w:val="4"/>
      </w:pPr>
      <w:bookmarkStart w:id="177" w:name="_Toc170198066"/>
      <w:r>
        <w:rPr>
          <w:rStyle w:val="DocumentDate"/>
        </w:rPr>
        <w:t>24.06.2024</w:t>
      </w:r>
      <w:r>
        <w:br/>
      </w:r>
      <w:r>
        <w:rPr>
          <w:rStyle w:val="DocumentSource"/>
        </w:rPr>
        <w:t>ТАСС - Российские новости</w:t>
      </w:r>
      <w:r>
        <w:br/>
      </w:r>
      <w:r>
        <w:rPr>
          <w:rStyle w:val="DocumentName"/>
        </w:rPr>
        <w:t>РСПП и кабмин подготовят предложения об увеличении участия ВЭБ.РФ в проектах</w:t>
      </w:r>
      <w:r w:rsidR="00A40913">
        <w:rPr>
          <w:rStyle w:val="DocumentName"/>
        </w:rPr>
        <w:t xml:space="preserve"> </w:t>
      </w:r>
      <w:r>
        <w:rPr>
          <w:rStyle w:val="DocumentName"/>
        </w:rPr>
        <w:t>"Фабрики"</w:t>
      </w:r>
      <w:bookmarkEnd w:id="176"/>
      <w:bookmarkEnd w:id="177"/>
    </w:p>
    <w:p w:rsidR="002D5E5F" w:rsidRDefault="002D5E5F" w:rsidP="002D5E5F">
      <w:pPr>
        <w:pStyle w:val="DocumentBody"/>
      </w:pPr>
      <w:r>
        <w:t>Президент России Владимир Путин поручил</w:t>
      </w:r>
      <w:r w:rsidR="0074394E">
        <w:t xml:space="preserve"> </w:t>
      </w:r>
      <w:r>
        <w:t>правительству РФ при участии Российского союза промышленников и предпринимателей</w:t>
      </w:r>
      <w:r w:rsidR="0074394E">
        <w:t xml:space="preserve"> </w:t>
      </w:r>
      <w:r>
        <w:t>(РСПП) представить предложения об увеличении предельного размера финансового</w:t>
      </w:r>
      <w:r w:rsidR="0074394E">
        <w:t xml:space="preserve"> </w:t>
      </w:r>
      <w:r>
        <w:t>участия ВЭБ.РФ в инвестиционных проектах, реализуемых в рамках программы Фабрика</w:t>
      </w:r>
      <w:r w:rsidR="0074394E">
        <w:t xml:space="preserve"> </w:t>
      </w:r>
      <w:r>
        <w:rPr>
          <w:b/>
        </w:rPr>
        <w:t>проектного финансирования</w:t>
      </w:r>
      <w:r>
        <w:t>. Соответствующий пункт есть в перечне поручений по</w:t>
      </w:r>
      <w:r w:rsidR="0074394E">
        <w:t xml:space="preserve"> </w:t>
      </w:r>
      <w:r>
        <w:t>итогам пленарного заседания съезда и встречи с членами бюро правления РСПП,</w:t>
      </w:r>
      <w:r w:rsidR="0074394E">
        <w:t xml:space="preserve"> </w:t>
      </w:r>
      <w:r>
        <w:t>который публикован на сайте Кремля.</w:t>
      </w:r>
    </w:p>
    <w:p w:rsidR="002D5E5F" w:rsidRDefault="002D5E5F" w:rsidP="002D5E5F">
      <w:pPr>
        <w:pStyle w:val="DocumentBody"/>
      </w:pPr>
      <w:r>
        <w:t>Президент также поручил представить предложения об увеличении объема</w:t>
      </w:r>
      <w:r w:rsidR="0074394E">
        <w:t xml:space="preserve"> </w:t>
      </w:r>
      <w:r>
        <w:t>финансирования инвестиционных проектов, реализуемых с использованием</w:t>
      </w:r>
      <w:r w:rsidR="0074394E">
        <w:t xml:space="preserve"> </w:t>
      </w:r>
      <w:r>
        <w:t xml:space="preserve">инфраструктурных облигаций специализированных обществ </w:t>
      </w:r>
      <w:r>
        <w:rPr>
          <w:b/>
        </w:rPr>
        <w:t>проектного финансирования</w:t>
      </w:r>
      <w:r>
        <w:t>,</w:t>
      </w:r>
      <w:r w:rsidR="0074394E">
        <w:t xml:space="preserve"> </w:t>
      </w:r>
      <w:r>
        <w:t xml:space="preserve">создаваемых </w:t>
      </w:r>
      <w:r>
        <w:rPr>
          <w:b/>
        </w:rPr>
        <w:t>ДОМ.РФ</w:t>
      </w:r>
      <w:r>
        <w:t>, по расширению перечня инфраструктурных проектов (включая</w:t>
      </w:r>
      <w:r w:rsidR="0074394E">
        <w:t xml:space="preserve"> </w:t>
      </w:r>
      <w:r>
        <w:t>проекты в сфере дорожного строительства), финансирование которых может</w:t>
      </w:r>
      <w:r w:rsidR="0074394E">
        <w:t xml:space="preserve"> </w:t>
      </w:r>
      <w:r>
        <w:t>осуществляться с использованием таких облигаций, и выделению из федерального</w:t>
      </w:r>
      <w:r w:rsidR="0074394E">
        <w:t xml:space="preserve"> </w:t>
      </w:r>
      <w:r>
        <w:t>бюджета дополнительных средств на субсидирование части затрат на выплату</w:t>
      </w:r>
      <w:r w:rsidR="0074394E">
        <w:t xml:space="preserve"> </w:t>
      </w:r>
      <w:r>
        <w:t>купонного дохода по таким облигациям.</w:t>
      </w:r>
    </w:p>
    <w:p w:rsidR="002D5E5F" w:rsidRPr="0074394E" w:rsidRDefault="002D5E5F" w:rsidP="0074394E">
      <w:pPr>
        <w:pStyle w:val="DocumentBody"/>
      </w:pPr>
      <w:r>
        <w:t>Также при участии РСПП предлагается рассмотреть вопрос об установлении</w:t>
      </w:r>
      <w:r w:rsidR="0074394E">
        <w:t xml:space="preserve"> </w:t>
      </w:r>
      <w:r>
        <w:t>единого механизма компенсации расходов субъектов малого и среднего</w:t>
      </w:r>
      <w:r w:rsidR="0074394E">
        <w:t xml:space="preserve"> </w:t>
      </w:r>
      <w:r>
        <w:t>предпринимательства в связи с участием в российских выставках и конгрессах, в</w:t>
      </w:r>
      <w:r w:rsidR="0074394E">
        <w:t xml:space="preserve"> </w:t>
      </w:r>
      <w:r>
        <w:t>том числе об определении размеров такой компенсации, а также рассмотреть вопрос</w:t>
      </w:r>
      <w:r w:rsidR="0074394E">
        <w:t xml:space="preserve"> </w:t>
      </w:r>
      <w:r>
        <w:t>о создании консорциума, объединяющего представителей деловых кругов и ведущих</w:t>
      </w:r>
      <w:r w:rsidR="0074394E">
        <w:t xml:space="preserve"> </w:t>
      </w:r>
      <w:r>
        <w:t>образовательных организаций высшего образования, для подготовки кадров в</w:t>
      </w:r>
      <w:r w:rsidR="0074394E">
        <w:t xml:space="preserve"> сфере квантовых технологий. </w:t>
      </w:r>
    </w:p>
    <w:p w:rsidR="00A40913" w:rsidRPr="00A40913" w:rsidRDefault="00F13954" w:rsidP="00A40913">
      <w:pPr>
        <w:pStyle w:val="DocumentBody"/>
        <w:ind w:firstLine="0"/>
        <w:rPr>
          <w:sz w:val="18"/>
        </w:rPr>
      </w:pPr>
      <w:hyperlink r:id="rId83" w:history="1">
        <w:r w:rsidR="00A40913" w:rsidRPr="00A40913">
          <w:rPr>
            <w:rStyle w:val="a7"/>
            <w:sz w:val="18"/>
          </w:rPr>
          <w:t>https://tass.ru/ekonomika/21181235</w:t>
        </w:r>
      </w:hyperlink>
      <w:r w:rsidR="00A40913" w:rsidRPr="00A40913">
        <w:rPr>
          <w:sz w:val="18"/>
        </w:rPr>
        <w:t xml:space="preserve"> </w:t>
      </w:r>
    </w:p>
    <w:p w:rsidR="0074394E" w:rsidRDefault="002D5E5F" w:rsidP="002D5E5F">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F13954">
            <w:pPr>
              <w:pStyle w:val="lastPage"/>
            </w:pPr>
            <w:hyperlink r:id="rId84" w:history="1">
              <w:r w:rsidR="00631148">
                <w:rPr>
                  <w:rStyle w:val="a7"/>
                </w:rPr>
                <w:t>www.integrum.ru</w:t>
              </w:r>
            </w:hyperlink>
          </w:p>
        </w:tc>
      </w:tr>
    </w:tbl>
    <w:p w:rsidR="00891691" w:rsidRDefault="00631148">
      <w:r>
        <w:br/>
      </w:r>
    </w:p>
    <w:sectPr w:rsidR="00891691" w:rsidSect="004358D8">
      <w:headerReference w:type="default" r:id="rId85"/>
      <w:footerReference w:type="default" r:id="rId86"/>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FFD" w:rsidRDefault="001B6FFD" w:rsidP="00A10489">
      <w:pPr>
        <w:spacing w:before="0" w:after="0" w:line="240" w:lineRule="auto"/>
      </w:pPr>
      <w:r>
        <w:separator/>
      </w:r>
    </w:p>
  </w:endnote>
  <w:endnote w:type="continuationSeparator" w:id="0">
    <w:p w:rsidR="001B6FFD" w:rsidRDefault="001B6FFD"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345794176"/>
      <w:docPartObj>
        <w:docPartGallery w:val="Page Numbers (Bottom of Page)"/>
        <w:docPartUnique/>
      </w:docPartObj>
    </w:sdtPr>
    <w:sdtEndPr>
      <w:rPr>
        <w:color w:val="808080"/>
        <w:sz w:val="40"/>
        <w:szCs w:val="40"/>
      </w:rPr>
    </w:sdtEndPr>
    <w:sdtContent>
      <w:p w:rsidR="0074394E" w:rsidRDefault="000B4734">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F13954">
          <w:rPr>
            <w:noProof/>
            <w:color w:val="808080"/>
            <w:sz w:val="40"/>
            <w:szCs w:val="40"/>
          </w:rPr>
          <w:t>2</w:t>
        </w:r>
        <w:r w:rsidRPr="004358D8">
          <w:rPr>
            <w:color w:val="808080"/>
            <w:sz w:val="40"/>
            <w:szCs w:val="40"/>
          </w:rPr>
          <w:fldChar w:fldCharType="end"/>
        </w:r>
      </w:p>
    </w:sdtContent>
  </w:sdt>
  <w:p w:rsidR="000B4734" w:rsidRDefault="000B4734">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FFD" w:rsidRDefault="001B6FFD" w:rsidP="00A10489">
      <w:pPr>
        <w:spacing w:before="0" w:after="0" w:line="240" w:lineRule="auto"/>
      </w:pPr>
      <w:r>
        <w:separator/>
      </w:r>
    </w:p>
  </w:footnote>
  <w:footnote w:type="continuationSeparator" w:id="0">
    <w:p w:rsidR="001B6FFD" w:rsidRDefault="001B6FFD"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734" w:rsidRDefault="000B4734"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67F392E"/>
    <w:multiLevelType w:val="singleLevel"/>
    <w:tmpl w:val="C51A020C"/>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46B5479C"/>
    <w:multiLevelType w:val="singleLevel"/>
    <w:tmpl w:val="D7E89AC4"/>
    <w:lvl w:ilvl="0">
      <w:start w:val="1"/>
      <w:numFmt w:val="decimal"/>
      <w:lvlText w:val="%1."/>
      <w:lvlJc w:val="left"/>
      <w:pPr>
        <w:ind w:left="420" w:hanging="360"/>
      </w:pPr>
    </w:lvl>
  </w:abstractNum>
  <w:abstractNum w:abstractNumId="6" w15:restartNumberingAfterBreak="0">
    <w:nsid w:val="573A0216"/>
    <w:multiLevelType w:val="singleLevel"/>
    <w:tmpl w:val="4FF83F50"/>
    <w:lvl w:ilvl="0">
      <w:numFmt w:val="bullet"/>
      <w:lvlText w:val="•"/>
      <w:lvlJc w:val="left"/>
      <w:pPr>
        <w:ind w:left="420" w:hanging="360"/>
      </w:pPr>
    </w:lvl>
  </w:abstractNum>
  <w:abstractNum w:abstractNumId="7" w15:restartNumberingAfterBreak="0">
    <w:nsid w:val="59CB0095"/>
    <w:multiLevelType w:val="singleLevel"/>
    <w:tmpl w:val="0ABC2DF4"/>
    <w:lvl w:ilvl="0">
      <w:start w:val="1"/>
      <w:numFmt w:val="decimal"/>
      <w:lvlText w:val="%1."/>
      <w:lvlJc w:val="left"/>
      <w:pPr>
        <w:ind w:left="420" w:hanging="360"/>
      </w:pPr>
    </w:lvl>
  </w:abstractNum>
  <w:abstractNum w:abstractNumId="8" w15:restartNumberingAfterBreak="0">
    <w:nsid w:val="5E570D43"/>
    <w:multiLevelType w:val="singleLevel"/>
    <w:tmpl w:val="F4502724"/>
    <w:lvl w:ilvl="0">
      <w:numFmt w:val="bullet"/>
      <w:lvlText w:val="•"/>
      <w:lvlJc w:val="left"/>
      <w:pPr>
        <w:ind w:left="420" w:hanging="360"/>
      </w:pPr>
    </w:lvl>
  </w:abstractNum>
  <w:abstractNum w:abstractNumId="9" w15:restartNumberingAfterBreak="0">
    <w:nsid w:val="616A64FB"/>
    <w:multiLevelType w:val="singleLevel"/>
    <w:tmpl w:val="92E4D838"/>
    <w:lvl w:ilvl="0">
      <w:numFmt w:val="bullet"/>
      <w:lvlText w:val="•"/>
      <w:lvlJc w:val="left"/>
      <w:pPr>
        <w:ind w:left="420" w:hanging="360"/>
      </w:pPr>
    </w:lvl>
  </w:abstractNum>
  <w:abstractNum w:abstractNumId="10" w15:restartNumberingAfterBreak="0">
    <w:nsid w:val="6B4E5126"/>
    <w:multiLevelType w:val="singleLevel"/>
    <w:tmpl w:val="C8DE8446"/>
    <w:lvl w:ilvl="0">
      <w:numFmt w:val="bullet"/>
      <w:lvlText w:val="•"/>
      <w:lvlJc w:val="left"/>
      <w:pPr>
        <w:ind w:left="420" w:hanging="360"/>
      </w:pPr>
    </w:lvl>
  </w:abstractNum>
  <w:abstractNum w:abstractNumId="11" w15:restartNumberingAfterBreak="0">
    <w:nsid w:val="6F9E4D99"/>
    <w:multiLevelType w:val="singleLevel"/>
    <w:tmpl w:val="4AA4C312"/>
    <w:lvl w:ilvl="0">
      <w:numFmt w:val="bullet"/>
      <w:lvlText w:val="•"/>
      <w:lvlJc w:val="left"/>
      <w:pPr>
        <w:ind w:left="420" w:hanging="360"/>
      </w:pPr>
    </w:lvl>
  </w:abstractNum>
  <w:abstractNum w:abstractNumId="12" w15:restartNumberingAfterBreak="0">
    <w:nsid w:val="75E47915"/>
    <w:multiLevelType w:val="singleLevel"/>
    <w:tmpl w:val="ECF2B8E6"/>
    <w:lvl w:ilvl="0">
      <w:numFmt w:val="bullet"/>
      <w:lvlText w:val="•"/>
      <w:lvlJc w:val="left"/>
      <w:pPr>
        <w:ind w:left="420" w:hanging="360"/>
      </w:pPr>
    </w:lvl>
  </w:abstractNum>
  <w:abstractNum w:abstractNumId="13" w15:restartNumberingAfterBreak="0">
    <w:nsid w:val="777875CB"/>
    <w:multiLevelType w:val="singleLevel"/>
    <w:tmpl w:val="7ED29AC6"/>
    <w:lvl w:ilvl="0">
      <w:start w:val="1"/>
      <w:numFmt w:val="decimal"/>
      <w:lvlText w:val="%1."/>
      <w:lvlJc w:val="left"/>
      <w:pPr>
        <w:ind w:left="420" w:hanging="360"/>
      </w:pPr>
    </w:lvl>
  </w:abstractNum>
  <w:num w:numId="1">
    <w:abstractNumId w:val="7"/>
    <w:lvlOverride w:ilvl="0">
      <w:startOverride w:val="1"/>
    </w:lvlOverride>
  </w:num>
  <w:num w:numId="2">
    <w:abstractNumId w:val="9"/>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0"/>
    <w:lvlOverride w:ilvl="0">
      <w:startOverride w:val="1"/>
    </w:lvlOverride>
  </w:num>
  <w:num w:numId="7">
    <w:abstractNumId w:val="1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2"/>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2"/>
    <w:lvlOverride w:ilvl="0">
      <w:startOverride w:val="1"/>
    </w:lvlOverride>
  </w:num>
  <w:num w:numId="2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FB4"/>
    <w:rsid w:val="000156D4"/>
    <w:rsid w:val="00020927"/>
    <w:rsid w:val="00020CA2"/>
    <w:rsid w:val="000230AF"/>
    <w:rsid w:val="00024463"/>
    <w:rsid w:val="00025C69"/>
    <w:rsid w:val="000316D6"/>
    <w:rsid w:val="000400B7"/>
    <w:rsid w:val="00040851"/>
    <w:rsid w:val="000438E3"/>
    <w:rsid w:val="00046241"/>
    <w:rsid w:val="00052985"/>
    <w:rsid w:val="000541AB"/>
    <w:rsid w:val="00055588"/>
    <w:rsid w:val="0006184F"/>
    <w:rsid w:val="00063979"/>
    <w:rsid w:val="00065C0F"/>
    <w:rsid w:val="00066565"/>
    <w:rsid w:val="000668FB"/>
    <w:rsid w:val="000679E7"/>
    <w:rsid w:val="00067E74"/>
    <w:rsid w:val="0007287D"/>
    <w:rsid w:val="00074C3E"/>
    <w:rsid w:val="000775A8"/>
    <w:rsid w:val="00077F3E"/>
    <w:rsid w:val="000818F1"/>
    <w:rsid w:val="0008385D"/>
    <w:rsid w:val="000863F0"/>
    <w:rsid w:val="00086939"/>
    <w:rsid w:val="00092F9E"/>
    <w:rsid w:val="00094319"/>
    <w:rsid w:val="000A4162"/>
    <w:rsid w:val="000A6D0C"/>
    <w:rsid w:val="000B0824"/>
    <w:rsid w:val="000B100A"/>
    <w:rsid w:val="000B4734"/>
    <w:rsid w:val="000C4B37"/>
    <w:rsid w:val="000C7FFB"/>
    <w:rsid w:val="000D52D7"/>
    <w:rsid w:val="000E28B5"/>
    <w:rsid w:val="000E302A"/>
    <w:rsid w:val="000E58EE"/>
    <w:rsid w:val="00102B3A"/>
    <w:rsid w:val="00112EA8"/>
    <w:rsid w:val="00113E72"/>
    <w:rsid w:val="00113F1D"/>
    <w:rsid w:val="0011565C"/>
    <w:rsid w:val="00116A41"/>
    <w:rsid w:val="0012131E"/>
    <w:rsid w:val="00122257"/>
    <w:rsid w:val="001249DE"/>
    <w:rsid w:val="0013136E"/>
    <w:rsid w:val="001466FE"/>
    <w:rsid w:val="00147BAD"/>
    <w:rsid w:val="0015061A"/>
    <w:rsid w:val="00151707"/>
    <w:rsid w:val="001554F4"/>
    <w:rsid w:val="00157914"/>
    <w:rsid w:val="0016011C"/>
    <w:rsid w:val="00162D75"/>
    <w:rsid w:val="0016416B"/>
    <w:rsid w:val="00164579"/>
    <w:rsid w:val="001703EB"/>
    <w:rsid w:val="00173C87"/>
    <w:rsid w:val="00180410"/>
    <w:rsid w:val="00180DE4"/>
    <w:rsid w:val="00181EA8"/>
    <w:rsid w:val="001825E7"/>
    <w:rsid w:val="001834CA"/>
    <w:rsid w:val="00183522"/>
    <w:rsid w:val="00191AE6"/>
    <w:rsid w:val="00195CE7"/>
    <w:rsid w:val="001972EF"/>
    <w:rsid w:val="001A1B06"/>
    <w:rsid w:val="001A2B6D"/>
    <w:rsid w:val="001A4149"/>
    <w:rsid w:val="001A7E67"/>
    <w:rsid w:val="001B3D28"/>
    <w:rsid w:val="001B492D"/>
    <w:rsid w:val="001B5A2F"/>
    <w:rsid w:val="001B6FFD"/>
    <w:rsid w:val="001B77CE"/>
    <w:rsid w:val="001C1EF0"/>
    <w:rsid w:val="001C29BD"/>
    <w:rsid w:val="001C58AA"/>
    <w:rsid w:val="001C6817"/>
    <w:rsid w:val="001D2834"/>
    <w:rsid w:val="001D73BB"/>
    <w:rsid w:val="001D7DA0"/>
    <w:rsid w:val="001E3C6E"/>
    <w:rsid w:val="001F0EA5"/>
    <w:rsid w:val="001F72A6"/>
    <w:rsid w:val="00201B2B"/>
    <w:rsid w:val="00225DCD"/>
    <w:rsid w:val="00226BA6"/>
    <w:rsid w:val="00234143"/>
    <w:rsid w:val="002433D0"/>
    <w:rsid w:val="002557BB"/>
    <w:rsid w:val="002569DA"/>
    <w:rsid w:val="00257085"/>
    <w:rsid w:val="00263AC8"/>
    <w:rsid w:val="00264722"/>
    <w:rsid w:val="00265951"/>
    <w:rsid w:val="00272A32"/>
    <w:rsid w:val="00272BB5"/>
    <w:rsid w:val="002733CE"/>
    <w:rsid w:val="002750CD"/>
    <w:rsid w:val="00280D34"/>
    <w:rsid w:val="00292C32"/>
    <w:rsid w:val="002942CF"/>
    <w:rsid w:val="002A0AB3"/>
    <w:rsid w:val="002A398F"/>
    <w:rsid w:val="002A5410"/>
    <w:rsid w:val="002A76A8"/>
    <w:rsid w:val="002B1672"/>
    <w:rsid w:val="002B1A01"/>
    <w:rsid w:val="002B1AF2"/>
    <w:rsid w:val="002B3FCC"/>
    <w:rsid w:val="002C13A2"/>
    <w:rsid w:val="002C1FAA"/>
    <w:rsid w:val="002C2A83"/>
    <w:rsid w:val="002C4E17"/>
    <w:rsid w:val="002D04B3"/>
    <w:rsid w:val="002D128C"/>
    <w:rsid w:val="002D41E5"/>
    <w:rsid w:val="002D5E5F"/>
    <w:rsid w:val="002D7477"/>
    <w:rsid w:val="002E481C"/>
    <w:rsid w:val="002E4B8D"/>
    <w:rsid w:val="002E7A71"/>
    <w:rsid w:val="002F4348"/>
    <w:rsid w:val="002F6C52"/>
    <w:rsid w:val="002F70C1"/>
    <w:rsid w:val="00302C85"/>
    <w:rsid w:val="00307482"/>
    <w:rsid w:val="0031495F"/>
    <w:rsid w:val="00316156"/>
    <w:rsid w:val="003161AF"/>
    <w:rsid w:val="00325C90"/>
    <w:rsid w:val="003260D8"/>
    <w:rsid w:val="003302CB"/>
    <w:rsid w:val="0033237E"/>
    <w:rsid w:val="00332614"/>
    <w:rsid w:val="00340050"/>
    <w:rsid w:val="003432DC"/>
    <w:rsid w:val="0034526D"/>
    <w:rsid w:val="003473F2"/>
    <w:rsid w:val="00354848"/>
    <w:rsid w:val="00355BB2"/>
    <w:rsid w:val="00360F17"/>
    <w:rsid w:val="0037205B"/>
    <w:rsid w:val="00372DB6"/>
    <w:rsid w:val="00373977"/>
    <w:rsid w:val="003759B0"/>
    <w:rsid w:val="003807B8"/>
    <w:rsid w:val="00382469"/>
    <w:rsid w:val="00391FAD"/>
    <w:rsid w:val="003927B4"/>
    <w:rsid w:val="00396C2A"/>
    <w:rsid w:val="003A43CA"/>
    <w:rsid w:val="003A7387"/>
    <w:rsid w:val="003B07A0"/>
    <w:rsid w:val="003B2DB7"/>
    <w:rsid w:val="003B4513"/>
    <w:rsid w:val="003B4CEF"/>
    <w:rsid w:val="003B4D1E"/>
    <w:rsid w:val="003D508D"/>
    <w:rsid w:val="003D7F4A"/>
    <w:rsid w:val="003E3842"/>
    <w:rsid w:val="003E7204"/>
    <w:rsid w:val="003F7F59"/>
    <w:rsid w:val="004002D6"/>
    <w:rsid w:val="00402F6E"/>
    <w:rsid w:val="004036C6"/>
    <w:rsid w:val="00407BC0"/>
    <w:rsid w:val="004144EB"/>
    <w:rsid w:val="0042083E"/>
    <w:rsid w:val="00423E86"/>
    <w:rsid w:val="00431FC1"/>
    <w:rsid w:val="00433E65"/>
    <w:rsid w:val="004358D8"/>
    <w:rsid w:val="00435CF8"/>
    <w:rsid w:val="004467AC"/>
    <w:rsid w:val="004512F4"/>
    <w:rsid w:val="00453F5A"/>
    <w:rsid w:val="0045719D"/>
    <w:rsid w:val="00462017"/>
    <w:rsid w:val="00462CAC"/>
    <w:rsid w:val="004636CB"/>
    <w:rsid w:val="00464016"/>
    <w:rsid w:val="00473A68"/>
    <w:rsid w:val="00474E85"/>
    <w:rsid w:val="00480D29"/>
    <w:rsid w:val="00482C58"/>
    <w:rsid w:val="00483C4B"/>
    <w:rsid w:val="00484802"/>
    <w:rsid w:val="004860C9"/>
    <w:rsid w:val="0048684E"/>
    <w:rsid w:val="00494879"/>
    <w:rsid w:val="00495541"/>
    <w:rsid w:val="004A1700"/>
    <w:rsid w:val="004A2AF0"/>
    <w:rsid w:val="004A56C5"/>
    <w:rsid w:val="004A7C0E"/>
    <w:rsid w:val="004A7DD0"/>
    <w:rsid w:val="004B3196"/>
    <w:rsid w:val="004B39AC"/>
    <w:rsid w:val="004C48A4"/>
    <w:rsid w:val="004D4341"/>
    <w:rsid w:val="004E1EBB"/>
    <w:rsid w:val="004E47F9"/>
    <w:rsid w:val="004E528D"/>
    <w:rsid w:val="004E74AD"/>
    <w:rsid w:val="004F3147"/>
    <w:rsid w:val="004F6A8F"/>
    <w:rsid w:val="00502410"/>
    <w:rsid w:val="0050584C"/>
    <w:rsid w:val="00505A1E"/>
    <w:rsid w:val="0051484D"/>
    <w:rsid w:val="00515002"/>
    <w:rsid w:val="005217F7"/>
    <w:rsid w:val="0052408C"/>
    <w:rsid w:val="00525413"/>
    <w:rsid w:val="005272CE"/>
    <w:rsid w:val="00533B43"/>
    <w:rsid w:val="005408C0"/>
    <w:rsid w:val="00546CC8"/>
    <w:rsid w:val="0055008D"/>
    <w:rsid w:val="005544DB"/>
    <w:rsid w:val="005605C3"/>
    <w:rsid w:val="00562795"/>
    <w:rsid w:val="005643B0"/>
    <w:rsid w:val="005711A7"/>
    <w:rsid w:val="00573B9E"/>
    <w:rsid w:val="005745CC"/>
    <w:rsid w:val="005746C8"/>
    <w:rsid w:val="00576FD1"/>
    <w:rsid w:val="00584CBC"/>
    <w:rsid w:val="00591F4A"/>
    <w:rsid w:val="00593178"/>
    <w:rsid w:val="005945B3"/>
    <w:rsid w:val="005A3249"/>
    <w:rsid w:val="005A4713"/>
    <w:rsid w:val="005A69A3"/>
    <w:rsid w:val="005A7346"/>
    <w:rsid w:val="005A7377"/>
    <w:rsid w:val="005A7C87"/>
    <w:rsid w:val="005B4A95"/>
    <w:rsid w:val="005B521A"/>
    <w:rsid w:val="005C62D7"/>
    <w:rsid w:val="005D026A"/>
    <w:rsid w:val="005D078D"/>
    <w:rsid w:val="005D4B0A"/>
    <w:rsid w:val="005E4C94"/>
    <w:rsid w:val="005E6C36"/>
    <w:rsid w:val="005F0CAC"/>
    <w:rsid w:val="005F54C5"/>
    <w:rsid w:val="00600C68"/>
    <w:rsid w:val="0060321D"/>
    <w:rsid w:val="00603C9A"/>
    <w:rsid w:val="00604147"/>
    <w:rsid w:val="00604F83"/>
    <w:rsid w:val="00607312"/>
    <w:rsid w:val="006139DB"/>
    <w:rsid w:val="00620133"/>
    <w:rsid w:val="006218DF"/>
    <w:rsid w:val="00621EC5"/>
    <w:rsid w:val="00630E47"/>
    <w:rsid w:val="00631148"/>
    <w:rsid w:val="00633F91"/>
    <w:rsid w:val="00634E7B"/>
    <w:rsid w:val="006431C4"/>
    <w:rsid w:val="00644319"/>
    <w:rsid w:val="006456DB"/>
    <w:rsid w:val="0064623B"/>
    <w:rsid w:val="00647348"/>
    <w:rsid w:val="00651933"/>
    <w:rsid w:val="00661485"/>
    <w:rsid w:val="00662656"/>
    <w:rsid w:val="006628FF"/>
    <w:rsid w:val="006655AC"/>
    <w:rsid w:val="00684B00"/>
    <w:rsid w:val="00685183"/>
    <w:rsid w:val="0068726D"/>
    <w:rsid w:val="006902A5"/>
    <w:rsid w:val="00694A9F"/>
    <w:rsid w:val="006965C7"/>
    <w:rsid w:val="006A32A2"/>
    <w:rsid w:val="006B0FFB"/>
    <w:rsid w:val="006B5BF0"/>
    <w:rsid w:val="006C541B"/>
    <w:rsid w:val="006C747B"/>
    <w:rsid w:val="006D3B0B"/>
    <w:rsid w:val="006E75B2"/>
    <w:rsid w:val="006E79EB"/>
    <w:rsid w:val="006F50BA"/>
    <w:rsid w:val="006F763C"/>
    <w:rsid w:val="00700446"/>
    <w:rsid w:val="00703E90"/>
    <w:rsid w:val="00706A1F"/>
    <w:rsid w:val="00707EA6"/>
    <w:rsid w:val="0071007A"/>
    <w:rsid w:val="00711297"/>
    <w:rsid w:val="00722D7D"/>
    <w:rsid w:val="0072584F"/>
    <w:rsid w:val="00725EFA"/>
    <w:rsid w:val="007265C1"/>
    <w:rsid w:val="0073544B"/>
    <w:rsid w:val="007355CA"/>
    <w:rsid w:val="0074394E"/>
    <w:rsid w:val="00747E67"/>
    <w:rsid w:val="007527E2"/>
    <w:rsid w:val="007548E6"/>
    <w:rsid w:val="0075718D"/>
    <w:rsid w:val="00762AA9"/>
    <w:rsid w:val="00762C2C"/>
    <w:rsid w:val="007667F1"/>
    <w:rsid w:val="0077102E"/>
    <w:rsid w:val="00771354"/>
    <w:rsid w:val="0077161D"/>
    <w:rsid w:val="007739E6"/>
    <w:rsid w:val="007816AD"/>
    <w:rsid w:val="007905FF"/>
    <w:rsid w:val="007917A1"/>
    <w:rsid w:val="00791B94"/>
    <w:rsid w:val="00792B76"/>
    <w:rsid w:val="00793F1B"/>
    <w:rsid w:val="00794D72"/>
    <w:rsid w:val="007A0265"/>
    <w:rsid w:val="007A64E7"/>
    <w:rsid w:val="007B1867"/>
    <w:rsid w:val="007B7D9A"/>
    <w:rsid w:val="007C15AE"/>
    <w:rsid w:val="007C250F"/>
    <w:rsid w:val="007C5650"/>
    <w:rsid w:val="007C623D"/>
    <w:rsid w:val="007D7037"/>
    <w:rsid w:val="007E36D3"/>
    <w:rsid w:val="007E658A"/>
    <w:rsid w:val="007E76FD"/>
    <w:rsid w:val="007F48A7"/>
    <w:rsid w:val="007F5D61"/>
    <w:rsid w:val="007F69BB"/>
    <w:rsid w:val="00802FD9"/>
    <w:rsid w:val="0080516A"/>
    <w:rsid w:val="008058D5"/>
    <w:rsid w:val="0081202D"/>
    <w:rsid w:val="00821126"/>
    <w:rsid w:val="00821DF5"/>
    <w:rsid w:val="00823232"/>
    <w:rsid w:val="0083606D"/>
    <w:rsid w:val="0084398C"/>
    <w:rsid w:val="00846BB2"/>
    <w:rsid w:val="0085568C"/>
    <w:rsid w:val="008566A8"/>
    <w:rsid w:val="00863814"/>
    <w:rsid w:val="0086591E"/>
    <w:rsid w:val="00870B71"/>
    <w:rsid w:val="0087169E"/>
    <w:rsid w:val="00872403"/>
    <w:rsid w:val="00874B21"/>
    <w:rsid w:val="00875C3A"/>
    <w:rsid w:val="00877180"/>
    <w:rsid w:val="00885703"/>
    <w:rsid w:val="00891691"/>
    <w:rsid w:val="008964A0"/>
    <w:rsid w:val="00897A05"/>
    <w:rsid w:val="008A7346"/>
    <w:rsid w:val="008B034A"/>
    <w:rsid w:val="008B05CA"/>
    <w:rsid w:val="008B282A"/>
    <w:rsid w:val="008B36B2"/>
    <w:rsid w:val="008B37AC"/>
    <w:rsid w:val="008B4AD6"/>
    <w:rsid w:val="008B7BD1"/>
    <w:rsid w:val="008C16AE"/>
    <w:rsid w:val="008C6478"/>
    <w:rsid w:val="008D0420"/>
    <w:rsid w:val="008E4676"/>
    <w:rsid w:val="008F160D"/>
    <w:rsid w:val="008F2567"/>
    <w:rsid w:val="008F420C"/>
    <w:rsid w:val="0090086B"/>
    <w:rsid w:val="00901307"/>
    <w:rsid w:val="0091205A"/>
    <w:rsid w:val="00915FAA"/>
    <w:rsid w:val="00927306"/>
    <w:rsid w:val="00941443"/>
    <w:rsid w:val="00944C6A"/>
    <w:rsid w:val="009450B3"/>
    <w:rsid w:val="00946EAA"/>
    <w:rsid w:val="00947A99"/>
    <w:rsid w:val="00950A0B"/>
    <w:rsid w:val="00955131"/>
    <w:rsid w:val="00955DFD"/>
    <w:rsid w:val="00956B72"/>
    <w:rsid w:val="00956F3A"/>
    <w:rsid w:val="009620D7"/>
    <w:rsid w:val="00963FFD"/>
    <w:rsid w:val="009653DC"/>
    <w:rsid w:val="00967F30"/>
    <w:rsid w:val="00973EDC"/>
    <w:rsid w:val="00982324"/>
    <w:rsid w:val="00984944"/>
    <w:rsid w:val="0099008F"/>
    <w:rsid w:val="00994A06"/>
    <w:rsid w:val="009A39E4"/>
    <w:rsid w:val="009A5C01"/>
    <w:rsid w:val="009A74A4"/>
    <w:rsid w:val="009A7992"/>
    <w:rsid w:val="009B213D"/>
    <w:rsid w:val="009B58C1"/>
    <w:rsid w:val="009B7A85"/>
    <w:rsid w:val="009B7DFD"/>
    <w:rsid w:val="009C02EF"/>
    <w:rsid w:val="009C465E"/>
    <w:rsid w:val="009C6112"/>
    <w:rsid w:val="009C7E8E"/>
    <w:rsid w:val="009E4991"/>
    <w:rsid w:val="009F012F"/>
    <w:rsid w:val="009F473D"/>
    <w:rsid w:val="00A06CCB"/>
    <w:rsid w:val="00A10489"/>
    <w:rsid w:val="00A11F87"/>
    <w:rsid w:val="00A13A09"/>
    <w:rsid w:val="00A15CFE"/>
    <w:rsid w:val="00A17862"/>
    <w:rsid w:val="00A212DF"/>
    <w:rsid w:val="00A253AA"/>
    <w:rsid w:val="00A33374"/>
    <w:rsid w:val="00A352E7"/>
    <w:rsid w:val="00A35806"/>
    <w:rsid w:val="00A37A1A"/>
    <w:rsid w:val="00A40913"/>
    <w:rsid w:val="00A44B83"/>
    <w:rsid w:val="00A504FD"/>
    <w:rsid w:val="00A60AA3"/>
    <w:rsid w:val="00A62CC3"/>
    <w:rsid w:val="00A63A6E"/>
    <w:rsid w:val="00A70CB3"/>
    <w:rsid w:val="00A72C48"/>
    <w:rsid w:val="00A7370C"/>
    <w:rsid w:val="00A748BF"/>
    <w:rsid w:val="00A81BE6"/>
    <w:rsid w:val="00A821CD"/>
    <w:rsid w:val="00A8488D"/>
    <w:rsid w:val="00A901CB"/>
    <w:rsid w:val="00A906CC"/>
    <w:rsid w:val="00A9084F"/>
    <w:rsid w:val="00A95A46"/>
    <w:rsid w:val="00AA4FA8"/>
    <w:rsid w:val="00AB0601"/>
    <w:rsid w:val="00AB174D"/>
    <w:rsid w:val="00AC3C0A"/>
    <w:rsid w:val="00AC6C70"/>
    <w:rsid w:val="00AD73CB"/>
    <w:rsid w:val="00AE07A6"/>
    <w:rsid w:val="00AE3574"/>
    <w:rsid w:val="00AE3A32"/>
    <w:rsid w:val="00AF6B6D"/>
    <w:rsid w:val="00B11C09"/>
    <w:rsid w:val="00B2277B"/>
    <w:rsid w:val="00B23A05"/>
    <w:rsid w:val="00B26BEF"/>
    <w:rsid w:val="00B27A22"/>
    <w:rsid w:val="00B3115B"/>
    <w:rsid w:val="00B36260"/>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8068D"/>
    <w:rsid w:val="00B86E8D"/>
    <w:rsid w:val="00B92571"/>
    <w:rsid w:val="00B92E47"/>
    <w:rsid w:val="00B93B17"/>
    <w:rsid w:val="00B95A65"/>
    <w:rsid w:val="00B965E0"/>
    <w:rsid w:val="00BA545E"/>
    <w:rsid w:val="00BC381D"/>
    <w:rsid w:val="00BD4A5B"/>
    <w:rsid w:val="00BE2324"/>
    <w:rsid w:val="00BE35E3"/>
    <w:rsid w:val="00BE37D6"/>
    <w:rsid w:val="00BE7CB1"/>
    <w:rsid w:val="00BF6965"/>
    <w:rsid w:val="00C00045"/>
    <w:rsid w:val="00C00ECE"/>
    <w:rsid w:val="00C0585B"/>
    <w:rsid w:val="00C07870"/>
    <w:rsid w:val="00C07A24"/>
    <w:rsid w:val="00C163EB"/>
    <w:rsid w:val="00C16A95"/>
    <w:rsid w:val="00C316C1"/>
    <w:rsid w:val="00C332C3"/>
    <w:rsid w:val="00C36256"/>
    <w:rsid w:val="00C36F4E"/>
    <w:rsid w:val="00C408CC"/>
    <w:rsid w:val="00C40FB1"/>
    <w:rsid w:val="00C448C7"/>
    <w:rsid w:val="00C50B25"/>
    <w:rsid w:val="00C52A8F"/>
    <w:rsid w:val="00C54786"/>
    <w:rsid w:val="00C65918"/>
    <w:rsid w:val="00C67282"/>
    <w:rsid w:val="00C708F8"/>
    <w:rsid w:val="00C738C2"/>
    <w:rsid w:val="00C74411"/>
    <w:rsid w:val="00C75FDB"/>
    <w:rsid w:val="00C81AC6"/>
    <w:rsid w:val="00C86679"/>
    <w:rsid w:val="00C86CAD"/>
    <w:rsid w:val="00C905E4"/>
    <w:rsid w:val="00C9755E"/>
    <w:rsid w:val="00CB0B06"/>
    <w:rsid w:val="00CB2628"/>
    <w:rsid w:val="00CB308C"/>
    <w:rsid w:val="00CB3313"/>
    <w:rsid w:val="00CB6CFD"/>
    <w:rsid w:val="00CC0211"/>
    <w:rsid w:val="00CC6214"/>
    <w:rsid w:val="00CC63B8"/>
    <w:rsid w:val="00CD0C66"/>
    <w:rsid w:val="00CD2769"/>
    <w:rsid w:val="00CD4CDC"/>
    <w:rsid w:val="00CD59F5"/>
    <w:rsid w:val="00CD7C46"/>
    <w:rsid w:val="00CF138C"/>
    <w:rsid w:val="00CF498E"/>
    <w:rsid w:val="00D01CC0"/>
    <w:rsid w:val="00D025E0"/>
    <w:rsid w:val="00D030D5"/>
    <w:rsid w:val="00D032AD"/>
    <w:rsid w:val="00D04848"/>
    <w:rsid w:val="00D07164"/>
    <w:rsid w:val="00D07A51"/>
    <w:rsid w:val="00D1001F"/>
    <w:rsid w:val="00D12E34"/>
    <w:rsid w:val="00D146E5"/>
    <w:rsid w:val="00D155FD"/>
    <w:rsid w:val="00D1703D"/>
    <w:rsid w:val="00D21DAC"/>
    <w:rsid w:val="00D31BEC"/>
    <w:rsid w:val="00D3384D"/>
    <w:rsid w:val="00D366E2"/>
    <w:rsid w:val="00D40D82"/>
    <w:rsid w:val="00D42B0E"/>
    <w:rsid w:val="00D46405"/>
    <w:rsid w:val="00D57260"/>
    <w:rsid w:val="00D574BF"/>
    <w:rsid w:val="00D604FA"/>
    <w:rsid w:val="00D66AF3"/>
    <w:rsid w:val="00D71760"/>
    <w:rsid w:val="00D84F32"/>
    <w:rsid w:val="00D90A7B"/>
    <w:rsid w:val="00D91D9F"/>
    <w:rsid w:val="00D93752"/>
    <w:rsid w:val="00D960C2"/>
    <w:rsid w:val="00D973CA"/>
    <w:rsid w:val="00DA45A4"/>
    <w:rsid w:val="00DA78AB"/>
    <w:rsid w:val="00DC0C61"/>
    <w:rsid w:val="00DC0D8E"/>
    <w:rsid w:val="00DC68B3"/>
    <w:rsid w:val="00DC78CD"/>
    <w:rsid w:val="00DD16BB"/>
    <w:rsid w:val="00DD446D"/>
    <w:rsid w:val="00DE0D45"/>
    <w:rsid w:val="00DE16D9"/>
    <w:rsid w:val="00DE3A2A"/>
    <w:rsid w:val="00DE4CA6"/>
    <w:rsid w:val="00DE652A"/>
    <w:rsid w:val="00DE79B2"/>
    <w:rsid w:val="00DF04A7"/>
    <w:rsid w:val="00DF47FC"/>
    <w:rsid w:val="00E05340"/>
    <w:rsid w:val="00E164ED"/>
    <w:rsid w:val="00E225DF"/>
    <w:rsid w:val="00E22AE2"/>
    <w:rsid w:val="00E323CF"/>
    <w:rsid w:val="00E32E36"/>
    <w:rsid w:val="00E353DE"/>
    <w:rsid w:val="00E42D53"/>
    <w:rsid w:val="00E43577"/>
    <w:rsid w:val="00E439A6"/>
    <w:rsid w:val="00E4539E"/>
    <w:rsid w:val="00E45A4B"/>
    <w:rsid w:val="00E464E7"/>
    <w:rsid w:val="00E503E1"/>
    <w:rsid w:val="00E51718"/>
    <w:rsid w:val="00E560BB"/>
    <w:rsid w:val="00E65FA3"/>
    <w:rsid w:val="00E73C5B"/>
    <w:rsid w:val="00E767CE"/>
    <w:rsid w:val="00E82176"/>
    <w:rsid w:val="00E85481"/>
    <w:rsid w:val="00E8653E"/>
    <w:rsid w:val="00E92ADC"/>
    <w:rsid w:val="00E92B46"/>
    <w:rsid w:val="00E94671"/>
    <w:rsid w:val="00E96501"/>
    <w:rsid w:val="00E969A1"/>
    <w:rsid w:val="00E96D7A"/>
    <w:rsid w:val="00E96EE0"/>
    <w:rsid w:val="00EA3447"/>
    <w:rsid w:val="00EA5747"/>
    <w:rsid w:val="00EA67C7"/>
    <w:rsid w:val="00EB04AD"/>
    <w:rsid w:val="00EB5FA3"/>
    <w:rsid w:val="00EB6D38"/>
    <w:rsid w:val="00EC344C"/>
    <w:rsid w:val="00EC3508"/>
    <w:rsid w:val="00EC5721"/>
    <w:rsid w:val="00EC5826"/>
    <w:rsid w:val="00EC684F"/>
    <w:rsid w:val="00ED2765"/>
    <w:rsid w:val="00ED3410"/>
    <w:rsid w:val="00ED4BF5"/>
    <w:rsid w:val="00EE21CF"/>
    <w:rsid w:val="00EF38F5"/>
    <w:rsid w:val="00F00CEE"/>
    <w:rsid w:val="00F0119F"/>
    <w:rsid w:val="00F0225B"/>
    <w:rsid w:val="00F02B66"/>
    <w:rsid w:val="00F074D5"/>
    <w:rsid w:val="00F13954"/>
    <w:rsid w:val="00F173D4"/>
    <w:rsid w:val="00F249A9"/>
    <w:rsid w:val="00F25312"/>
    <w:rsid w:val="00F26E94"/>
    <w:rsid w:val="00F34D27"/>
    <w:rsid w:val="00F34E8A"/>
    <w:rsid w:val="00F40BC0"/>
    <w:rsid w:val="00F43BC2"/>
    <w:rsid w:val="00F46C62"/>
    <w:rsid w:val="00F50EDD"/>
    <w:rsid w:val="00F52254"/>
    <w:rsid w:val="00F533BE"/>
    <w:rsid w:val="00F544A3"/>
    <w:rsid w:val="00F5616C"/>
    <w:rsid w:val="00F56E35"/>
    <w:rsid w:val="00F606C9"/>
    <w:rsid w:val="00F61024"/>
    <w:rsid w:val="00F61929"/>
    <w:rsid w:val="00F82E76"/>
    <w:rsid w:val="00F9240D"/>
    <w:rsid w:val="00F944E8"/>
    <w:rsid w:val="00FA0702"/>
    <w:rsid w:val="00FA0BFE"/>
    <w:rsid w:val="00FA614E"/>
    <w:rsid w:val="00FA77CA"/>
    <w:rsid w:val="00FB1F04"/>
    <w:rsid w:val="00FB460D"/>
    <w:rsid w:val="00FC0C0D"/>
    <w:rsid w:val="00FC4BC9"/>
    <w:rsid w:val="00FC560C"/>
    <w:rsid w:val="00FC6339"/>
    <w:rsid w:val="00FD07F6"/>
    <w:rsid w:val="00FD085A"/>
    <w:rsid w:val="00FD1D66"/>
    <w:rsid w:val="00FD402E"/>
    <w:rsid w:val="00FD54C0"/>
    <w:rsid w:val="00FE2B91"/>
    <w:rsid w:val="00FE334E"/>
    <w:rsid w:val="00FE6535"/>
    <w:rsid w:val="00FF19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0891C"/>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85119">
      <w:bodyDiv w:val="1"/>
      <w:marLeft w:val="0"/>
      <w:marRight w:val="0"/>
      <w:marTop w:val="0"/>
      <w:marBottom w:val="0"/>
      <w:divBdr>
        <w:top w:val="none" w:sz="0" w:space="0" w:color="auto"/>
        <w:left w:val="none" w:sz="0" w:space="0" w:color="auto"/>
        <w:bottom w:val="none" w:sz="0" w:space="0" w:color="auto"/>
        <w:right w:val="none" w:sz="0" w:space="0" w:color="auto"/>
      </w:divBdr>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uilding.bashkortostan.ru/presscenter/news/637917/" TargetMode="External"/><Relationship Id="rId21" Type="http://schemas.openxmlformats.org/officeDocument/2006/relationships/hyperlink" Target="https://news-life.pro/sochi/381873690/" TargetMode="External"/><Relationship Id="rId42" Type="http://schemas.openxmlformats.org/officeDocument/2006/relationships/hyperlink" Target="https://news-life.pro/moscow/381837152/" TargetMode="External"/><Relationship Id="rId47" Type="http://schemas.openxmlformats.org/officeDocument/2006/relationships/hyperlink" Target="https://www.kommersant.ru/doc/6789494" TargetMode="External"/><Relationship Id="rId63" Type="http://schemas.openxmlformats.org/officeDocument/2006/relationships/hyperlink" Target="https://asninfo.ru/news/114148-pochti-polovina-sprosa-na-podryadchikov-dlya-izhs-prikhoditsya-na-chastnyye-kompanii" TargetMode="External"/><Relationship Id="rId68" Type="http://schemas.openxmlformats.org/officeDocument/2006/relationships/hyperlink" Target="https://tass.ru/obschestvo/21178843" TargetMode="External"/><Relationship Id="rId84" Type="http://schemas.openxmlformats.org/officeDocument/2006/relationships/hyperlink" Target="https://www.integrum.ru" TargetMode="External"/><Relationship Id="rId16" Type="http://schemas.openxmlformats.org/officeDocument/2006/relationships/hyperlink" Target="https://www.all-sro.ru/news/nostroy-predlozhil-privlech-sro-k-vedeniyu-natsreestra-dobrosovestnykh-proizvoditeley-stroymaterialo/" TargetMode="External"/><Relationship Id="rId11" Type="http://schemas.openxmlformats.org/officeDocument/2006/relationships/hyperlink" Target="https://nostroy.ru/company/news/?COMP_ID=t_news&amp;CUR_TAB=0&amp;eid=39351" TargetMode="External"/><Relationship Id="rId32" Type="http://schemas.openxmlformats.org/officeDocument/2006/relationships/hyperlink" Target="https://vc.ru/u/3543987-vseosro/1256160-samye-vostrebovannye-professii-2024-goda-o-kotoryh-nikto-ne-govorit-oficialnye-dannye-nostroi" TargetMode="External"/><Relationship Id="rId37" Type="http://schemas.openxmlformats.org/officeDocument/2006/relationships/hyperlink" Target="https://103news.com/moscow/381837152/" TargetMode="External"/><Relationship Id="rId53" Type="http://schemas.openxmlformats.org/officeDocument/2006/relationships/hyperlink" Target="https://www.rbc.ru/spb_sz/24/06/2024/667919669a79474077c2ffde" TargetMode="External"/><Relationship Id="rId58" Type="http://schemas.openxmlformats.org/officeDocument/2006/relationships/hyperlink" Target="https://iz.ru/1715959/2024-06-24/zarplaty-stroitelei-vyrosli-na-20-v-2024-godu" TargetMode="External"/><Relationship Id="rId74" Type="http://schemas.openxmlformats.org/officeDocument/2006/relationships/hyperlink" Target="https://spb.plus.rbc.ru/news/66744ccd7a8aa9b20432590e" TargetMode="External"/><Relationship Id="rId79" Type="http://schemas.openxmlformats.org/officeDocument/2006/relationships/hyperlink" Target="https://rg.ru/2024/06/24/schetnaia-palata-predlozhila-ustanovit-dolgosrochnye-tarify-na-uslugi-zhkh.html" TargetMode="External"/><Relationship Id="rId5" Type="http://schemas.openxmlformats.org/officeDocument/2006/relationships/webSettings" Target="webSettings.xml"/><Relationship Id="rId19" Type="http://schemas.openxmlformats.org/officeDocument/2006/relationships/hyperlink" Target="https://www.all-sro.ru/news/koordinator-nostroy-i-nopriz-po-sibiri-rasskazal-kak-preodolet-krizis-v-stroitelstve/" TargetMode="External"/><Relationship Id="rId14" Type="http://schemas.openxmlformats.org/officeDocument/2006/relationships/hyperlink" Target="https://www.all-sro.ru/news/nostroy-rasskazal-uralskim-sro-o-edinom-informatsionnom-prostranstve/" TargetMode="External"/><Relationship Id="rId22" Type="http://schemas.openxmlformats.org/officeDocument/2006/relationships/hyperlink" Target="https://russia24.pro/kuban/381873690/" TargetMode="External"/><Relationship Id="rId27" Type="http://schemas.openxmlformats.org/officeDocument/2006/relationships/hyperlink" Target="https://building.bashkortostan.ru/presscenter/news/637917/" TargetMode="External"/><Relationship Id="rId30" Type="http://schemas.openxmlformats.org/officeDocument/2006/relationships/hyperlink" Target="https://www.rbc.ru/spb_sz/24/06/2024/66791ef89a794721f7ec04d7" TargetMode="External"/><Relationship Id="rId35" Type="http://schemas.openxmlformats.org/officeDocument/2006/relationships/hyperlink" Target="https://iz.ru/1717520/sergei-gurianov/svoia-dolia-v-kakikh-otrasliakh-zapreshchaiut-rabotat-trudovym-migrantam" TargetMode="External"/><Relationship Id="rId43" Type="http://schemas.openxmlformats.org/officeDocument/2006/relationships/hyperlink" Target="http://zanostroy.ru/news/2024/06/24/4315.html" TargetMode="External"/><Relationship Id="rId48" Type="http://schemas.openxmlformats.org/officeDocument/2006/relationships/hyperlink" Target="https://www.interfax-russia.ru/realty/news/novosibirskaya-oblast-lidiruet-po-sprosu-na-izhs-s-podryadom-i-eskrou-bank-dom-rf" TargetMode="External"/><Relationship Id="rId56" Type="http://schemas.openxmlformats.org/officeDocument/2006/relationships/hyperlink" Target="https://companies.rbc.ru/news/4RPmqnzUE4/kak-sovremennyie-developeryi-formiruyut-svoj-podhod-k-rabote/" TargetMode="External"/><Relationship Id="rId64" Type="http://schemas.openxmlformats.org/officeDocument/2006/relationships/hyperlink" Target="https://minstroyrf.gov.ru/press/dve-dorogi-postroili-na-sredstva-ibk-v-voronezhe/" TargetMode="External"/><Relationship Id="rId69" Type="http://schemas.openxmlformats.org/officeDocument/2006/relationships/hyperlink" Target="https://rcmm.ru/novosti/66243-pochti-dve-tysjachi-proverok-jekologicheskih-i-sanitarnyh-norm-provedeno-na-strojkah-moskvy-s-nachala-goda.html" TargetMode="External"/><Relationship Id="rId77" Type="http://schemas.openxmlformats.org/officeDocument/2006/relationships/hyperlink" Target="https://realty.ria.ru/20240624/sanktsii-1955047564.html" TargetMode="External"/><Relationship Id="rId8" Type="http://schemas.openxmlformats.org/officeDocument/2006/relationships/image" Target="media/image1.png"/><Relationship Id="rId51" Type="http://schemas.openxmlformats.org/officeDocument/2006/relationships/hyperlink" Target="https://rg.ru/2024/06/24/zhile-dlia-bankrota.html" TargetMode="External"/><Relationship Id="rId72" Type="http://schemas.openxmlformats.org/officeDocument/2006/relationships/hyperlink" Target="https://spb.vedomosti.ru/press_releases/2024/06/24/gubernator-sankt-peterburga-posetil-novuyu-shkolu-v-zhilom-komplekse-zhivi-v-ribatskom-gruppi-samolet" TargetMode="External"/><Relationship Id="rId80" Type="http://schemas.openxmlformats.org/officeDocument/2006/relationships/hyperlink" Target="https://www.vedomosti.ru/economics/news/2024/06/24/1045835-schetnaya-palata"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zanostroy.ru/news/2024/06/24/4316.html" TargetMode="External"/><Relationship Id="rId17" Type="http://schemas.openxmlformats.org/officeDocument/2006/relationships/hyperlink" Target="https://www.all-sro.ru/news/nostroy-rasskazal-uralskim-sro-o-svoikh-prioritetakh/" TargetMode="External"/><Relationship Id="rId25" Type="http://schemas.openxmlformats.org/officeDocument/2006/relationships/hyperlink" Target="https://infobash.ru/?module=articles&amp;action=view&amp;id=51055" TargetMode="External"/><Relationship Id="rId33" Type="http://schemas.openxmlformats.org/officeDocument/2006/relationships/hyperlink" Target="http://zanostroy.ru/news/2024/06/24/4313.html" TargetMode="External"/><Relationship Id="rId38" Type="http://schemas.openxmlformats.org/officeDocument/2006/relationships/hyperlink" Target="https://stroygaz.ru:443/news/info-partners-news/v-moskve-obsudyat-perspektivy-ispolzovaniya-iskusstvennogo-intellekta-v-gradostroitelnoy-deyatelnost/" TargetMode="External"/><Relationship Id="rId46" Type="http://schemas.openxmlformats.org/officeDocument/2006/relationships/hyperlink" Target="https://realty.ria.ru/20240624/ipoteka-1955011834.html" TargetMode="External"/><Relationship Id="rId59" Type="http://schemas.openxmlformats.org/officeDocument/2006/relationships/hyperlink" Target="https://tass.ru/obschestvo/21187449" TargetMode="External"/><Relationship Id="rId67" Type="http://schemas.openxmlformats.org/officeDocument/2006/relationships/hyperlink" Target="https://www.ricom.ru/primetass/1781996/" TargetMode="External"/><Relationship Id="rId20" Type="http://schemas.openxmlformats.org/officeDocument/2006/relationships/hyperlink" Target="https://ktostroit.ru/news/317958/" TargetMode="External"/><Relationship Id="rId41" Type="http://schemas.openxmlformats.org/officeDocument/2006/relationships/hyperlink" Target="https://russia24.pro/moscow/381837152/" TargetMode="External"/><Relationship Id="rId54" Type="http://schemas.openxmlformats.org/officeDocument/2006/relationships/hyperlink" Target="https://www.kommersant.ru/doc/6789564?erid=F7NfYUJCUneLsWZfs3Ln" TargetMode="External"/><Relationship Id="rId62" Type="http://schemas.openxmlformats.org/officeDocument/2006/relationships/hyperlink" Target="https://sroportal.ru/news/stroitelej-prosyat-zayavit-o-svoix-kadrovyx-potrebnostyax/" TargetMode="External"/><Relationship Id="rId70" Type="http://schemas.openxmlformats.org/officeDocument/2006/relationships/hyperlink" Target="https://www.interfax-russia.ru/realty/news/okolo-30-domov-napechatayut-na-3d-printere-v-ekoparke-pod-tuloy" TargetMode="External"/><Relationship Id="rId75" Type="http://schemas.openxmlformats.org/officeDocument/2006/relationships/hyperlink" Target="https://rg.ru/2024/06/24/set-podderzhki.html" TargetMode="External"/><Relationship Id="rId83" Type="http://schemas.openxmlformats.org/officeDocument/2006/relationships/hyperlink" Target="https://tass.ru/ekonomika/21181235"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l-sro.ru/news/na-urale-nachnut-vesti-reyting-podryadchikov-stroitelnye-sro-reshilis-na-uchastie-v-pilote-nostroy/" TargetMode="External"/><Relationship Id="rId23" Type="http://schemas.openxmlformats.org/officeDocument/2006/relationships/hyperlink" Target="https://erzrf.ru/news/nostroy-pered-zastroyshchikami-stoit-novaya-zadacha--snizit-sebestoimost-stroitelstva" TargetMode="External"/><Relationship Id="rId28" Type="http://schemas.openxmlformats.org/officeDocument/2006/relationships/hyperlink" Target="https://www.rbc.ru/spb_sz/24/06/2024/66791ef89a794721f7ec04d7" TargetMode="External"/><Relationship Id="rId36" Type="http://schemas.openxmlformats.org/officeDocument/2006/relationships/hyperlink" Target="https://nostroy.ru/company/prezentatsii/?ELEMENT_ID=39350" TargetMode="External"/><Relationship Id="rId49" Type="http://schemas.openxmlformats.org/officeDocument/2006/relationships/hyperlink" Target="https://lenta.ru/news/2024/06/24/ipoteka-goroda/" TargetMode="External"/><Relationship Id="rId57" Type="http://schemas.openxmlformats.org/officeDocument/2006/relationships/hyperlink" Target="https://www.interfax-russia.ru/realty/news/putin-utverdil-perechen-porucheniy-v-sfere-stroitelstva" TargetMode="External"/><Relationship Id="rId10" Type="http://schemas.openxmlformats.org/officeDocument/2006/relationships/hyperlink" Target="https://www.vedomosti.ru/press_releases/2024/06/24/interesnoi-mozhet-bit-tema-ispolzovaniya-nedvizhimosti-kak-investitsionnogo-aktiva--anton-glushkov" TargetMode="External"/><Relationship Id="rId31" Type="http://schemas.openxmlformats.org/officeDocument/2006/relationships/hyperlink" Target="https://sanktpeterburg-today.ru/kak-na-fone-defitsita-kadrov-v-peterburge-vyrosli-zarplaty-stroiteley/" TargetMode="External"/><Relationship Id="rId44" Type="http://schemas.openxmlformats.org/officeDocument/2006/relationships/hyperlink" Target="https://iz.ru/1717579/evgenii-grachev/razdat-v-dolgi-v-rf-uskorenno-pereraspredeliaiut-limity-po-lgotnoi-ipoteke" TargetMode="External"/><Relationship Id="rId52" Type="http://schemas.openxmlformats.org/officeDocument/2006/relationships/hyperlink" Target="https://www.gazeta.ru/business/news/2024/06/24/23313361.shtml" TargetMode="External"/><Relationship Id="rId60" Type="http://schemas.openxmlformats.org/officeDocument/2006/relationships/hyperlink" Target="https://ancb.ru/news/read/17531" TargetMode="External"/><Relationship Id="rId65" Type="http://schemas.openxmlformats.org/officeDocument/2006/relationships/hyperlink" Target="https://realty.ria.ru/20240624/liksutov-1955037471.html" TargetMode="External"/><Relationship Id="rId73" Type="http://schemas.openxmlformats.org/officeDocument/2006/relationships/hyperlink" Target="https://asninfo.ru/news/114126-primorskiy-kray-otkazyvayetsya-ot-tochechnoy-zastroyki" TargetMode="External"/><Relationship Id="rId78" Type="http://schemas.openxmlformats.org/officeDocument/2006/relationships/hyperlink" Target="https://iz.ru/1717555/2024-06-24/v-minfine-rasskazali-o-poriadke-indeksatcii-vyplat-rabotaiushchim-pensioneram?main_click" TargetMode="External"/><Relationship Id="rId81" Type="http://schemas.openxmlformats.org/officeDocument/2006/relationships/hyperlink" Target="https://www.vedomosti.ru/society/news/2024/06/24/1045779-v-gosdumu-vnesli"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ostroy.ru/company/news/?COMP_ID=t_news&amp;CUR_TAB=0&amp;eid=39349" TargetMode="External"/><Relationship Id="rId13" Type="http://schemas.openxmlformats.org/officeDocument/2006/relationships/hyperlink" Target="https://www.vedomosti.ru/press_releases/2024/06/24/v-chelyabinskoi-oblasti-proshla-okruzhnaya-konferentsiya-samoreguliruemih-organizatsii-urala" TargetMode="External"/><Relationship Id="rId18" Type="http://schemas.openxmlformats.org/officeDocument/2006/relationships/hyperlink" Target="https://www.all-sro.ru/news/nostroy-provel-okruzhnuyu-konferentsiyu-po-ufo/" TargetMode="External"/><Relationship Id="rId39" Type="http://schemas.openxmlformats.org/officeDocument/2006/relationships/hyperlink" Target="https://moscow.media/moscow/381837152/" TargetMode="External"/><Relationship Id="rId34" Type="http://schemas.openxmlformats.org/officeDocument/2006/relationships/hyperlink" Target="http://zanostroy.ru/news/2024/06/24/4312.html" TargetMode="External"/><Relationship Id="rId50" Type="http://schemas.openxmlformats.org/officeDocument/2006/relationships/hyperlink" Target="https://asninfo.ru/analytics/1748-dolya-rassrochek-na-rynke-novostroyek-dostignet-35-75-v-zavisimosti-ot-segmenta-uzhe-k-oseni" TargetMode="External"/><Relationship Id="rId55" Type="http://schemas.openxmlformats.org/officeDocument/2006/relationships/hyperlink" Target="https://companies.rbc.ru/news/mNqgchCUdf/zhelezno-poluchila-zvanie-developer-goda/" TargetMode="External"/><Relationship Id="rId76" Type="http://schemas.openxmlformats.org/officeDocument/2006/relationships/hyperlink" Target="https://rg.ru/2024/06/24/iz-portfelia-senata.html" TargetMode="External"/><Relationship Id="rId7" Type="http://schemas.openxmlformats.org/officeDocument/2006/relationships/endnotes" Target="endnotes.xml"/><Relationship Id="rId71" Type="http://schemas.openxmlformats.org/officeDocument/2006/relationships/hyperlink" Target="https://www.vedomosti.ru/press_releases/2024/06/24/predstaviteli-sibirskogo-tsementa-stali-uchastnikami-kruglogo-stola-posvyaschennogo-praktike-i-perspektivam-stroitelstva-tsementobetonnih-avtomobilnih-dorog-v-sibiri" TargetMode="External"/><Relationship Id="rId2" Type="http://schemas.openxmlformats.org/officeDocument/2006/relationships/numbering" Target="numbering.xml"/><Relationship Id="rId29" Type="http://schemas.openxmlformats.org/officeDocument/2006/relationships/hyperlink" Target="https://www.rbc.ru/spb_sz/24/06/2024/66791ef89a794721f7ec04d7" TargetMode="External"/><Relationship Id="rId24" Type="http://schemas.openxmlformats.org/officeDocument/2006/relationships/hyperlink" Target="https://newsrus.su/samoregulirovanie/i13671-sostoyalos-rasshirennoe-zasedanie-komiteta-po-injiniringu.html" TargetMode="External"/><Relationship Id="rId40" Type="http://schemas.openxmlformats.org/officeDocument/2006/relationships/hyperlink" Target="http://stroygaz.ru:80/news/info-partners-news/v-moskve-obsudyat-perspektivy-ispolzovaniya-iskusstvennogo-intellekta-v-gradostroitelnoy-deyatelnost/" TargetMode="External"/><Relationship Id="rId45" Type="http://schemas.openxmlformats.org/officeDocument/2006/relationships/hyperlink" Target="https://mfd.ru/news/view/?id=2639675" TargetMode="External"/><Relationship Id="rId66" Type="http://schemas.openxmlformats.org/officeDocument/2006/relationships/hyperlink" Target="https://tass.ru/ekonomika/21179291" TargetMode="External"/><Relationship Id="rId87" Type="http://schemas.openxmlformats.org/officeDocument/2006/relationships/fontTable" Target="fontTable.xml"/><Relationship Id="rId61" Type="http://schemas.openxmlformats.org/officeDocument/2006/relationships/hyperlink" Target="https://companies.rbc.ru/news/VhF1jTzZyL/redevelopment-biznes-tsentrov-dorozhaet-byistree-chem-novoe-stroitelstvo/" TargetMode="External"/><Relationship Id="rId82" Type="http://schemas.openxmlformats.org/officeDocument/2006/relationships/hyperlink" Target="https://www.vedomosti.ru/economics/articles/2024/06/25/1045925-chto-predlozhil-biznes-ko-vtoromu-chteniyu-glavnogo-zakonoproekta-o-naloga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93AD18-92AF-48DF-A622-EBF44ACF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55</Pages>
  <Words>33516</Words>
  <Characters>191046</Characters>
  <Application>Microsoft Office Word</Application>
  <DocSecurity>0</DocSecurity>
  <Lines>1592</Lines>
  <Paragraphs>448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224114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Новикова Владислава Александра</cp:lastModifiedBy>
  <cp:revision>16</cp:revision>
  <cp:lastPrinted>2020-12-20T08:56:00Z</cp:lastPrinted>
  <dcterms:created xsi:type="dcterms:W3CDTF">2024-06-24T18:47:00Z</dcterms:created>
  <dcterms:modified xsi:type="dcterms:W3CDTF">2024-06-25T06:07:00Z</dcterms:modified>
</cp:coreProperties>
</file>