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351FB7" w:rsidP="00B5217D">
          <w:pPr>
            <w:spacing w:before="480" w:line="240" w:lineRule="auto"/>
            <w:jc w:val="center"/>
            <w:rPr>
              <w:rFonts w:ascii="Verdana" w:hAnsi="Verdana" w:cs="Arial"/>
              <w:b/>
              <w:sz w:val="28"/>
              <w:szCs w:val="28"/>
            </w:rPr>
          </w:pPr>
          <w:r>
            <w:rPr>
              <w:rFonts w:ascii="Verdana" w:hAnsi="Verdana" w:cs="Arial"/>
              <w:b/>
              <w:sz w:val="28"/>
              <w:szCs w:val="28"/>
            </w:rPr>
            <w:t>2</w:t>
          </w:r>
          <w:r w:rsidR="00FE334E">
            <w:rPr>
              <w:rFonts w:ascii="Verdana" w:hAnsi="Verdana" w:cs="Arial"/>
              <w:b/>
              <w:sz w:val="28"/>
              <w:szCs w:val="28"/>
            </w:rPr>
            <w:t>0</w:t>
          </w:r>
          <w:r w:rsidR="00A63A6E">
            <w:rPr>
              <w:rFonts w:ascii="Verdana" w:hAnsi="Verdana" w:cs="Arial"/>
              <w:b/>
              <w:sz w:val="28"/>
              <w:szCs w:val="28"/>
            </w:rPr>
            <w:t xml:space="preserve"> </w:t>
          </w:r>
          <w:r w:rsidR="00186944">
            <w:rPr>
              <w:rFonts w:ascii="Verdana" w:hAnsi="Verdana" w:cs="Arial"/>
              <w:b/>
              <w:sz w:val="28"/>
              <w:szCs w:val="28"/>
            </w:rPr>
            <w:t>августа</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B9112F">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71600B" w:rsidRDefault="003759B0" w:rsidP="002C1FAA">
          <w:pPr>
            <w:pStyle w:val="a4"/>
            <w:spacing w:before="240"/>
            <w:jc w:val="center"/>
            <w:rPr>
              <w:b w:val="0"/>
              <w:color w:val="auto"/>
              <w:sz w:val="36"/>
              <w:szCs w:val="36"/>
            </w:rPr>
          </w:pPr>
          <w:r w:rsidRPr="0071600B">
            <w:rPr>
              <w:b w:val="0"/>
              <w:color w:val="auto"/>
              <w:sz w:val="36"/>
              <w:szCs w:val="36"/>
            </w:rPr>
            <w:t>Оглавление</w:t>
          </w:r>
        </w:p>
        <w:bookmarkEnd w:id="13"/>
        <w:p w:rsidR="0071600B" w:rsidRPr="0071600B" w:rsidRDefault="00E51718">
          <w:pPr>
            <w:pStyle w:val="31"/>
            <w:tabs>
              <w:tab w:val="right" w:leader="dot" w:pos="10196"/>
            </w:tabs>
            <w:rPr>
              <w:rFonts w:asciiTheme="minorHAnsi" w:eastAsiaTheme="minorEastAsia" w:hAnsiTheme="minorHAnsi"/>
              <w:iCs w:val="0"/>
              <w:noProof/>
              <w:color w:val="auto"/>
              <w:sz w:val="22"/>
              <w:szCs w:val="22"/>
              <w:lang w:eastAsia="ru-RU"/>
            </w:rPr>
          </w:pPr>
          <w:r w:rsidRPr="0071600B">
            <w:rPr>
              <w:bCs/>
              <w:iCs w:val="0"/>
              <w:caps/>
            </w:rPr>
            <w:fldChar w:fldCharType="begin"/>
          </w:r>
          <w:r w:rsidRPr="0071600B">
            <w:rPr>
              <w:bCs/>
              <w:iCs w:val="0"/>
              <w:caps/>
            </w:rPr>
            <w:instrText xml:space="preserve"> TOC \o "1-4" \h \z \u </w:instrText>
          </w:r>
          <w:r w:rsidRPr="0071600B">
            <w:rPr>
              <w:bCs/>
              <w:iCs w:val="0"/>
              <w:caps/>
            </w:rPr>
            <w:fldChar w:fldCharType="separate"/>
          </w:r>
          <w:hyperlink w:anchor="_Toc175035520" w:history="1">
            <w:r w:rsidR="0071600B" w:rsidRPr="0071600B">
              <w:rPr>
                <w:rStyle w:val="a7"/>
                <w:noProof/>
              </w:rPr>
              <w:t>ДЕЯТЕЛЬНОСТЬ НОСТРОЙ</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_Toc175035520 \h </w:instrText>
            </w:r>
            <w:r w:rsidR="0071600B" w:rsidRPr="0071600B">
              <w:rPr>
                <w:noProof/>
                <w:webHidden/>
              </w:rPr>
            </w:r>
            <w:r w:rsidR="0071600B" w:rsidRPr="0071600B">
              <w:rPr>
                <w:noProof/>
                <w:webHidden/>
              </w:rPr>
              <w:fldChar w:fldCharType="separate"/>
            </w:r>
            <w:r w:rsidR="0071600B" w:rsidRPr="0071600B">
              <w:rPr>
                <w:noProof/>
                <w:webHidden/>
              </w:rPr>
              <w:t>5</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21" w:history="1">
            <w:r w:rsidR="0071600B" w:rsidRPr="0071600B">
              <w:rPr>
                <w:rStyle w:val="a7"/>
                <w:rFonts w:eastAsiaTheme="majorEastAsia" w:cstheme="majorBidi"/>
                <w:b w:val="0"/>
                <w:bCs/>
                <w:iCs/>
              </w:rPr>
              <w:t>19.08.2024 Национальное объединение строителей (nostroy.ru) В Республике Алтай состоялась конференция по ускорению темпов и качества строительства</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_Toc175035521 \h </w:instrText>
            </w:r>
            <w:r w:rsidR="0071600B" w:rsidRPr="0071600B">
              <w:rPr>
                <w:b w:val="0"/>
                <w:webHidden/>
              </w:rPr>
            </w:r>
            <w:r w:rsidR="0071600B" w:rsidRPr="0071600B">
              <w:rPr>
                <w:b w:val="0"/>
                <w:webHidden/>
              </w:rPr>
              <w:fldChar w:fldCharType="separate"/>
            </w:r>
            <w:r w:rsidR="0071600B" w:rsidRPr="0071600B">
              <w:rPr>
                <w:b w:val="0"/>
                <w:webHidden/>
              </w:rPr>
              <w:t>5</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22" w:history="1">
            <w:r w:rsidR="0071600B" w:rsidRPr="0071600B">
              <w:rPr>
                <w:rStyle w:val="a7"/>
                <w:b w:val="0"/>
              </w:rPr>
              <w:t>19.08.2024 Кто Строит.ру (ktostroit.ru) Антон Глушков: доля отечественного софта составляет более 20%</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_Toc175035522 \h </w:instrText>
            </w:r>
            <w:r w:rsidR="0071600B" w:rsidRPr="0071600B">
              <w:rPr>
                <w:b w:val="0"/>
                <w:webHidden/>
              </w:rPr>
            </w:r>
            <w:r w:rsidR="0071600B" w:rsidRPr="0071600B">
              <w:rPr>
                <w:b w:val="0"/>
                <w:webHidden/>
              </w:rPr>
              <w:fldChar w:fldCharType="separate"/>
            </w:r>
            <w:r w:rsidR="0071600B" w:rsidRPr="0071600B">
              <w:rPr>
                <w:b w:val="0"/>
                <w:webHidden/>
              </w:rPr>
              <w:t>6</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23" w:history="1">
            <w:r w:rsidR="0071600B" w:rsidRPr="0071600B">
              <w:rPr>
                <w:rStyle w:val="a7"/>
                <w:rFonts w:eastAsiaTheme="majorEastAsia" w:cstheme="majorBidi"/>
                <w:b w:val="0"/>
                <w:bCs/>
                <w:iCs/>
              </w:rPr>
              <w:t>19.08.2024 Правда о СРО (pravdaosro.ru) Антон Глушков подчеркнул важность гармоничного развития опорных городов</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_Toc175035523 \h </w:instrText>
            </w:r>
            <w:r w:rsidR="0071600B" w:rsidRPr="0071600B">
              <w:rPr>
                <w:b w:val="0"/>
                <w:webHidden/>
              </w:rPr>
            </w:r>
            <w:r w:rsidR="0071600B" w:rsidRPr="0071600B">
              <w:rPr>
                <w:b w:val="0"/>
                <w:webHidden/>
              </w:rPr>
              <w:fldChar w:fldCharType="separate"/>
            </w:r>
            <w:r w:rsidR="0071600B" w:rsidRPr="0071600B">
              <w:rPr>
                <w:b w:val="0"/>
                <w:webHidden/>
              </w:rPr>
              <w:t>7</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25" w:history="1">
            <w:r w:rsidR="0071600B" w:rsidRPr="0071600B">
              <w:rPr>
                <w:rStyle w:val="a7"/>
                <w:rFonts w:eastAsiaTheme="majorEastAsia" w:cstheme="majorBidi"/>
                <w:b w:val="0"/>
                <w:bCs/>
                <w:iCs/>
              </w:rPr>
              <w:t>19.08.2024 Normacs.info Независимая оценка квалификации в строительстве выходит на новый уровень</w:t>
            </w:r>
            <w:r w:rsidR="0071600B" w:rsidRPr="0071600B">
              <w:rPr>
                <w:b w:val="0"/>
                <w:webHidden/>
              </w:rPr>
              <w:tab/>
            </w:r>
            <w:r w:rsidR="00352D53">
              <w:rPr>
                <w:b w:val="0"/>
                <w:webHidden/>
              </w:rPr>
              <w:t>7</w:t>
            </w:r>
          </w:hyperlink>
        </w:p>
        <w:p w:rsidR="0071600B" w:rsidRPr="0071600B" w:rsidRDefault="00B9112F">
          <w:pPr>
            <w:pStyle w:val="41"/>
            <w:rPr>
              <w:rFonts w:asciiTheme="minorHAnsi" w:eastAsiaTheme="minorEastAsia" w:hAnsiTheme="minorHAnsi" w:cstheme="minorBidi"/>
              <w:b w:val="0"/>
              <w:sz w:val="22"/>
              <w:lang w:eastAsia="ru-RU"/>
            </w:rPr>
          </w:pPr>
          <w:hyperlink w:anchor="_Toc175035526" w:history="1">
            <w:r w:rsidR="0071600B" w:rsidRPr="0071600B">
              <w:rPr>
                <w:rStyle w:val="a7"/>
                <w:rFonts w:eastAsiaTheme="majorEastAsia" w:cstheme="majorBidi"/>
                <w:b w:val="0"/>
                <w:bCs/>
                <w:iCs/>
              </w:rPr>
              <w:t>19.08.2024 ИА «Центр Градостроительного Развития» (cud.news) Эксперты предупредили о подорожании деревянных материалов для ИЖС к осени</w:t>
            </w:r>
            <w:r w:rsidR="0071600B" w:rsidRPr="0071600B">
              <w:rPr>
                <w:b w:val="0"/>
                <w:webHidden/>
              </w:rPr>
              <w:tab/>
            </w:r>
            <w:r w:rsidR="00352D53">
              <w:rPr>
                <w:b w:val="0"/>
                <w:webHidden/>
              </w:rPr>
              <w:t>7</w:t>
            </w:r>
          </w:hyperlink>
        </w:p>
        <w:p w:rsidR="0071600B" w:rsidRPr="0071600B" w:rsidRDefault="00B9112F">
          <w:pPr>
            <w:pStyle w:val="41"/>
            <w:rPr>
              <w:rFonts w:asciiTheme="minorHAnsi" w:eastAsiaTheme="minorEastAsia" w:hAnsiTheme="minorHAnsi" w:cstheme="minorBidi"/>
              <w:b w:val="0"/>
              <w:sz w:val="22"/>
              <w:lang w:eastAsia="ru-RU"/>
            </w:rPr>
          </w:pPr>
          <w:hyperlink w:anchor="_Toc175035527" w:history="1">
            <w:r w:rsidR="0071600B" w:rsidRPr="0071600B">
              <w:rPr>
                <w:rStyle w:val="a7"/>
                <w:b w:val="0"/>
              </w:rPr>
              <w:t>19.08.2024 Гильдия строителей СКФО (gilds.ru) Сос</w:t>
            </w:r>
            <w:r w:rsidR="0071600B" w:rsidRPr="0071600B">
              <w:rPr>
                <w:rStyle w:val="a7"/>
                <w:b w:val="0"/>
              </w:rPr>
              <w:t>т</w:t>
            </w:r>
            <w:r w:rsidR="0071600B" w:rsidRPr="0071600B">
              <w:rPr>
                <w:rStyle w:val="a7"/>
                <w:b w:val="0"/>
              </w:rPr>
              <w:t>оялось расширенное заседание Совета, посвященное 15-летию Гильдии строителей</w:t>
            </w:r>
            <w:r w:rsidR="0071600B" w:rsidRPr="0071600B">
              <w:rPr>
                <w:b w:val="0"/>
                <w:webHidden/>
              </w:rPr>
              <w:tab/>
            </w:r>
            <w:r w:rsidR="00352D53">
              <w:rPr>
                <w:b w:val="0"/>
                <w:webHidden/>
              </w:rPr>
              <w:t>9</w:t>
            </w:r>
          </w:hyperlink>
        </w:p>
        <w:p w:rsidR="0071600B" w:rsidRPr="0071600B" w:rsidRDefault="00B9112F">
          <w:pPr>
            <w:pStyle w:val="41"/>
            <w:rPr>
              <w:rFonts w:asciiTheme="minorHAnsi" w:eastAsiaTheme="minorEastAsia" w:hAnsiTheme="minorHAnsi" w:cstheme="minorBidi"/>
              <w:b w:val="0"/>
              <w:sz w:val="22"/>
              <w:lang w:eastAsia="ru-RU"/>
            </w:rPr>
          </w:pPr>
          <w:hyperlink w:anchor="_Toc175035528" w:history="1">
            <w:r w:rsidR="0071600B" w:rsidRPr="0071600B">
              <w:rPr>
                <w:rStyle w:val="a7"/>
                <w:b w:val="0"/>
              </w:rPr>
              <w:t>19.08.2024 Правда о СРО (pravdaosro.ru) В Архангельске наметили точки соприкосновения студенческих отрядов и СРО</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_Toc175035528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0</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29" w:history="1">
            <w:r w:rsidR="0071600B" w:rsidRPr="0071600B">
              <w:rPr>
                <w:rStyle w:val="a7"/>
                <w:b w:val="0"/>
              </w:rPr>
              <w:t>19.08.2024 Строительство.ru - Новости (rcmm.ru) Механизм КРТ в России: «летит» или «не летит»?</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_Toc175035529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0</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0" w:history="1">
            <w:r w:rsidR="0071600B" w:rsidRPr="0071600B">
              <w:rPr>
                <w:rStyle w:val="a7"/>
                <w:b w:val="0"/>
              </w:rPr>
              <w:t>19.08.2024 Национальное объединение строителей (nostroy.ru) Окружная конференция саморегулируемых организаций - членов НОСТРОЙ, зарегистрированных на территории Приволжского федерального округа, состоится 12 сентября 2024 года</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_Toc175035530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3</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1" w:history="1">
            <w:r w:rsidR="0071600B" w:rsidRPr="0071600B">
              <w:rPr>
                <w:rStyle w:val="a7"/>
                <w:b w:val="0"/>
              </w:rPr>
              <w:t>19.08.2024 ГеоИнфо (geoinfo.ru) В Санкт-Петербурге состоится XXIII Международный конгресс «Энергоэффективность. XXI век. Архитектура. Инженерия. Цифровизация. Экология»</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_Toc175035531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3</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2" w:history="1">
            <w:r w:rsidR="0071600B" w:rsidRPr="0071600B">
              <w:rPr>
                <w:rStyle w:val="a7"/>
                <w:b w:val="0"/>
              </w:rPr>
              <w:t>19.08.2024 SROportal.ru В Петербурге пройдет XХIII Международный конгресс «Энергоэффективность. XXI век»</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_Toc175035532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4</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33" w:history="1">
            <w:r w:rsidR="0071600B" w:rsidRPr="0071600B">
              <w:rPr>
                <w:rStyle w:val="a7"/>
                <w:noProof/>
              </w:rPr>
              <w:t>ДЕЯТЕЛЬНОСТЬ СРО В СТРОИТЕЛЬНОЙ ОТРАСЛИ</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_Toc175035533 \h </w:instrText>
            </w:r>
            <w:r w:rsidR="0071600B" w:rsidRPr="0071600B">
              <w:rPr>
                <w:noProof/>
                <w:webHidden/>
              </w:rPr>
            </w:r>
            <w:r w:rsidR="0071600B" w:rsidRPr="0071600B">
              <w:rPr>
                <w:noProof/>
                <w:webHidden/>
              </w:rPr>
              <w:fldChar w:fldCharType="separate"/>
            </w:r>
            <w:r w:rsidR="0071600B" w:rsidRPr="0071600B">
              <w:rPr>
                <w:noProof/>
                <w:webHidden/>
              </w:rPr>
              <w:t>1</w:t>
            </w:r>
            <w:r w:rsidR="00352D53">
              <w:rPr>
                <w:noProof/>
                <w:webHidden/>
              </w:rPr>
              <w:t>4</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4" w:history="1">
            <w:r w:rsidR="0071600B" w:rsidRPr="0071600B">
              <w:rPr>
                <w:rStyle w:val="a7"/>
                <w:b w:val="0"/>
              </w:rPr>
              <w:t>19.08.2024 Правда о СРО (pravdaosro.ru) СРО СКФО обсудили внедрение «цифры» для контроля подрядчиков</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_Toc175035534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4</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5" w:history="1">
            <w:r w:rsidR="0071600B" w:rsidRPr="0071600B">
              <w:rPr>
                <w:rStyle w:val="a7"/>
                <w:b w:val="0"/>
              </w:rPr>
              <w:t>19.08.2024 ЗаНоСтрой.РФ (zanostroy.ru) Липецкая СРО и строители региона помогают дивизионам и пострадавшим жителям Курской области</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_Toc175035535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5</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36" w:history="1">
            <w:r w:rsidR="0071600B" w:rsidRPr="0071600B">
              <w:rPr>
                <w:rStyle w:val="a7"/>
                <w:noProof/>
              </w:rPr>
              <w:t>ДОЛЕВОЕ СТРОИТЕЛЬСТВО, ЗАСТРОЙЩИКИ</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_Toc175035536 \h </w:instrText>
            </w:r>
            <w:r w:rsidR="0071600B" w:rsidRPr="0071600B">
              <w:rPr>
                <w:noProof/>
                <w:webHidden/>
              </w:rPr>
            </w:r>
            <w:r w:rsidR="0071600B" w:rsidRPr="0071600B">
              <w:rPr>
                <w:noProof/>
                <w:webHidden/>
              </w:rPr>
              <w:fldChar w:fldCharType="separate"/>
            </w:r>
            <w:r w:rsidR="0071600B" w:rsidRPr="0071600B">
              <w:rPr>
                <w:noProof/>
                <w:webHidden/>
              </w:rPr>
              <w:t>1</w:t>
            </w:r>
            <w:r w:rsidR="00352D53">
              <w:rPr>
                <w:noProof/>
                <w:webHidden/>
              </w:rPr>
              <w:t>6</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7" w:history="1">
            <w:r w:rsidR="0071600B" w:rsidRPr="0071600B">
              <w:rPr>
                <w:rStyle w:val="a7"/>
                <w:b w:val="0"/>
              </w:rPr>
              <w:t>20.08.2024 Коммерсантъ (kommersant.ru) Июль охладил жилищный спрос</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_Toc175035537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6</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8" w:history="1">
            <w:r w:rsidR="0071600B" w:rsidRPr="0071600B">
              <w:rPr>
                <w:rStyle w:val="a7"/>
                <w:b w:val="0"/>
              </w:rPr>
              <w:t>20.08.2024 Известия "Мы боремся с практиками по обходу требований программ господдержки"</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_Toc175035538 \h </w:instrText>
            </w:r>
            <w:r w:rsidR="0071600B" w:rsidRPr="0071600B">
              <w:rPr>
                <w:b w:val="0"/>
                <w:webHidden/>
              </w:rPr>
            </w:r>
            <w:r w:rsidR="0071600B" w:rsidRPr="0071600B">
              <w:rPr>
                <w:b w:val="0"/>
                <w:webHidden/>
              </w:rPr>
              <w:fldChar w:fldCharType="separate"/>
            </w:r>
            <w:r w:rsidR="0071600B" w:rsidRPr="0071600B">
              <w:rPr>
                <w:b w:val="0"/>
                <w:webHidden/>
              </w:rPr>
              <w:t>1</w:t>
            </w:r>
            <w:r w:rsidR="00352D53">
              <w:rPr>
                <w:b w:val="0"/>
                <w:webHidden/>
              </w:rPr>
              <w:t>7</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39" w:history="1">
            <w:r w:rsidR="0071600B" w:rsidRPr="0071600B">
              <w:rPr>
                <w:rStyle w:val="a7"/>
                <w:b w:val="0"/>
              </w:rPr>
              <w:t>20.08.2024 Известия (iz.ru) ЦБ раскрыл параметры новой системы оценки платежеспособности застройщиков</w:t>
            </w:r>
            <w:r w:rsidR="0071600B" w:rsidRPr="0071600B">
              <w:rPr>
                <w:b w:val="0"/>
                <w:webHidden/>
              </w:rPr>
              <w:tab/>
            </w:r>
            <w:r w:rsidR="00352D53">
              <w:rPr>
                <w:b w:val="0"/>
                <w:webHidden/>
              </w:rPr>
              <w:t>19</w:t>
            </w:r>
          </w:hyperlink>
        </w:p>
        <w:p w:rsidR="0071600B" w:rsidRPr="0071600B" w:rsidRDefault="00B9112F">
          <w:pPr>
            <w:pStyle w:val="41"/>
            <w:rPr>
              <w:rFonts w:asciiTheme="minorHAnsi" w:eastAsiaTheme="minorEastAsia" w:hAnsiTheme="minorHAnsi" w:cstheme="minorBidi"/>
              <w:b w:val="0"/>
              <w:sz w:val="22"/>
              <w:lang w:eastAsia="ru-RU"/>
            </w:rPr>
          </w:pPr>
          <w:hyperlink w:anchor="_Toc175035540" w:history="1">
            <w:r w:rsidR="0071600B" w:rsidRPr="0071600B">
              <w:rPr>
                <w:rStyle w:val="a7"/>
                <w:b w:val="0"/>
              </w:rPr>
              <w:t>19.08.2024 Ведомости (vedomosti.ru) Ипотека становится адресной</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_Toc175035540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0</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1" w:history="1">
            <w:r w:rsidR="0071600B" w:rsidRPr="0071600B">
              <w:rPr>
                <w:rStyle w:val="a7"/>
                <w:b w:val="0"/>
              </w:rPr>
              <w:t>19.08.2024 ТАСС - Российские новости В РФ выручка девелоперов в июле сократилась на 10%</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_Toc175035541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1</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2" w:history="1">
            <w:r w:rsidR="0071600B" w:rsidRPr="0071600B">
              <w:rPr>
                <w:rStyle w:val="a7"/>
                <w:b w:val="0"/>
              </w:rPr>
              <w:t>19.08.2024 РИА Новости. Новости недвижимости Продажи новостроек в ипотеку в Москве снизились в июле на 13%</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_Toc175035542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1</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3" w:history="1">
            <w:r w:rsidR="0071600B" w:rsidRPr="0071600B">
              <w:rPr>
                <w:rStyle w:val="a7"/>
                <w:b w:val="0"/>
              </w:rPr>
              <w:t>19.08.2024 Lenta.ru Рекордное число ипотечных сделок заключили в Москве</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_Toc175035543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2</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4" w:history="1">
            <w:r w:rsidR="0071600B" w:rsidRPr="0071600B">
              <w:rPr>
                <w:rStyle w:val="a7"/>
                <w:b w:val="0"/>
              </w:rPr>
              <w:t>19.08.2024 РБК Что происходит с рынком недвижимости после отмены льготной ипотеки</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_Toc175035544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2</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5" w:history="1">
            <w:r w:rsidR="0071600B" w:rsidRPr="0071600B">
              <w:rPr>
                <w:rStyle w:val="a7"/>
                <w:b w:val="0"/>
              </w:rPr>
              <w:t>19.08.2024 РБК Ипотека после банкротства: какие шансы на одобрение</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_Toc175035545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3</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46" w:history="1">
            <w:r w:rsidR="0071600B" w:rsidRPr="0071600B">
              <w:rPr>
                <w:rStyle w:val="a7"/>
                <w:noProof/>
              </w:rPr>
              <w:t>НОВОСТИ ОТРАСЛИ</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_Toc175035546 \h </w:instrText>
            </w:r>
            <w:r w:rsidR="0071600B" w:rsidRPr="0071600B">
              <w:rPr>
                <w:noProof/>
                <w:webHidden/>
              </w:rPr>
            </w:r>
            <w:r w:rsidR="0071600B" w:rsidRPr="0071600B">
              <w:rPr>
                <w:noProof/>
                <w:webHidden/>
              </w:rPr>
              <w:fldChar w:fldCharType="separate"/>
            </w:r>
            <w:r w:rsidR="0071600B" w:rsidRPr="0071600B">
              <w:rPr>
                <w:noProof/>
                <w:webHidden/>
              </w:rPr>
              <w:t>2</w:t>
            </w:r>
            <w:r w:rsidR="00352D53">
              <w:rPr>
                <w:noProof/>
                <w:webHidden/>
              </w:rPr>
              <w:t>4</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7" w:history="1">
            <w:r w:rsidR="0071600B" w:rsidRPr="0071600B">
              <w:rPr>
                <w:rStyle w:val="a7"/>
                <w:b w:val="0"/>
              </w:rPr>
              <w:t>19.08.2024 ТАСС - Российские новости Мишустин назначил Алмаза Хусаинова заместителем министра строительства и ЖКХ</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_Toc175035547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4</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8" w:history="1">
            <w:r w:rsidR="0071600B" w:rsidRPr="0071600B">
              <w:rPr>
                <w:rStyle w:val="a7"/>
                <w:b w:val="0"/>
              </w:rPr>
              <w:t>19.08.2024 ТАСС - Российские новости Минстрой предложил повысить рыночную стоимость 1 кв. м жилья</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_Toc175035548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4</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49" w:history="1">
            <w:r w:rsidR="0071600B" w:rsidRPr="0071600B">
              <w:rPr>
                <w:rStyle w:val="a7"/>
                <w:b w:val="0"/>
              </w:rPr>
              <w:t>19.08.2024 ТАСС - Российские новости ДОМ.РФ: продажи квартир в новостройках РФ упали на треть в июле</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_Toc175035549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5</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50" w:history="1">
            <w:r w:rsidR="0071600B" w:rsidRPr="0071600B">
              <w:rPr>
                <w:rStyle w:val="a7"/>
                <w:b w:val="0"/>
              </w:rPr>
              <w:t>19.08.2024 Агентство новостей Строительный бизнес (ancb.ru) Ввод многоквартирного жилья стабильно падает вместе со спросом на него</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_Toc175035550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5</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51" w:history="1">
            <w:r w:rsidR="0071600B" w:rsidRPr="0071600B">
              <w:rPr>
                <w:rStyle w:val="a7"/>
                <w:b w:val="0"/>
              </w:rPr>
              <w:t>20.08.2024 РИА Новости. Новости недвижимости В РАН рассказали о создаваемой климатической лаборатории в Приморье</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_Toc175035551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6</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52" w:history="1">
            <w:r w:rsidR="0071600B" w:rsidRPr="0071600B">
              <w:rPr>
                <w:rStyle w:val="a7"/>
                <w:b w:val="0"/>
              </w:rPr>
              <w:t>19.08.2024 ТАСС - Российские новости На "Авито Недвижимости" появился сервис для подбора новостроек</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_Toc175035552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6</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53" w:history="1">
            <w:r w:rsidR="0071600B" w:rsidRPr="0071600B">
              <w:rPr>
                <w:rStyle w:val="a7"/>
                <w:b w:val="0"/>
              </w:rPr>
              <w:t>19.08.2024 Msaonline (msaonline.ru) Сфера градостроительства России в новых геополитических условиях</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_Toc175035553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7</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54" w:history="1">
            <w:r w:rsidR="0071600B" w:rsidRPr="0071600B">
              <w:rPr>
                <w:rStyle w:val="a7"/>
                <w:b w:val="0"/>
              </w:rPr>
              <w:t>19.08.2024 РБК ЦЕМЕНТУМ поддержал прорывное крупномодульное строительство</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_Toc175035554 \h </w:instrText>
            </w:r>
            <w:r w:rsidR="0071600B" w:rsidRPr="0071600B">
              <w:rPr>
                <w:b w:val="0"/>
                <w:webHidden/>
              </w:rPr>
            </w:r>
            <w:r w:rsidR="0071600B" w:rsidRPr="0071600B">
              <w:rPr>
                <w:b w:val="0"/>
                <w:webHidden/>
              </w:rPr>
              <w:fldChar w:fldCharType="separate"/>
            </w:r>
            <w:r w:rsidR="0071600B" w:rsidRPr="0071600B">
              <w:rPr>
                <w:b w:val="0"/>
                <w:webHidden/>
              </w:rPr>
              <w:t>2</w:t>
            </w:r>
            <w:r w:rsidR="00352D53">
              <w:rPr>
                <w:b w:val="0"/>
                <w:webHidden/>
              </w:rPr>
              <w:t>7</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55" w:history="1">
            <w:r w:rsidR="0071600B" w:rsidRPr="0071600B">
              <w:rPr>
                <w:rStyle w:val="a7"/>
                <w:noProof/>
              </w:rPr>
              <w:t>НОВОСТИ СТРОИТЕЛЬСТВА В РЕГИОНАХ</w:t>
            </w:r>
            <w:r w:rsidR="0071600B" w:rsidRPr="0071600B">
              <w:rPr>
                <w:noProof/>
                <w:webHidden/>
              </w:rPr>
              <w:tab/>
            </w:r>
            <w:r w:rsidR="00352D53">
              <w:rPr>
                <w:noProof/>
                <w:webHidden/>
              </w:rPr>
              <w:t>29</w:t>
            </w:r>
          </w:hyperlink>
        </w:p>
        <w:p w:rsidR="0071600B" w:rsidRPr="0071600B" w:rsidRDefault="00B9112F">
          <w:pPr>
            <w:pStyle w:val="41"/>
            <w:rPr>
              <w:rFonts w:asciiTheme="minorHAnsi" w:eastAsiaTheme="minorEastAsia" w:hAnsiTheme="minorHAnsi" w:cstheme="minorBidi"/>
              <w:b w:val="0"/>
              <w:sz w:val="22"/>
              <w:lang w:eastAsia="ru-RU"/>
            </w:rPr>
          </w:pPr>
          <w:hyperlink w:anchor="_Toc175035556" w:history="1">
            <w:r w:rsidR="0071600B" w:rsidRPr="0071600B">
              <w:rPr>
                <w:rStyle w:val="a7"/>
                <w:b w:val="0"/>
              </w:rPr>
              <w:t>19.08.2024 РБК В Петербурге готовятся к строительству новой набережной</w:t>
            </w:r>
            <w:r w:rsidR="0071600B" w:rsidRPr="0071600B">
              <w:rPr>
                <w:b w:val="0"/>
                <w:webHidden/>
              </w:rPr>
              <w:tab/>
            </w:r>
            <w:r w:rsidR="00352D53">
              <w:rPr>
                <w:b w:val="0"/>
                <w:webHidden/>
              </w:rPr>
              <w:t>29</w:t>
            </w:r>
          </w:hyperlink>
        </w:p>
        <w:p w:rsidR="0071600B" w:rsidRPr="0071600B" w:rsidRDefault="00B9112F">
          <w:pPr>
            <w:pStyle w:val="41"/>
            <w:rPr>
              <w:rFonts w:asciiTheme="minorHAnsi" w:eastAsiaTheme="minorEastAsia" w:hAnsiTheme="minorHAnsi" w:cstheme="minorBidi"/>
              <w:b w:val="0"/>
              <w:sz w:val="22"/>
              <w:lang w:eastAsia="ru-RU"/>
            </w:rPr>
          </w:pPr>
          <w:hyperlink w:anchor="_Toc175035557" w:history="1">
            <w:r w:rsidR="0071600B" w:rsidRPr="0071600B">
              <w:rPr>
                <w:rStyle w:val="a7"/>
                <w:b w:val="0"/>
              </w:rPr>
              <w:t>19.08.2024 Агентство новостей Строительный бизнес (ancb.ru) В Москве определят требования к цифровым моделям для внедрения ТИМ на этапе эксплуатации</w:t>
            </w:r>
            <w:r w:rsidR="0071600B" w:rsidRPr="0071600B">
              <w:rPr>
                <w:b w:val="0"/>
                <w:webHidden/>
              </w:rPr>
              <w:tab/>
            </w:r>
            <w:r w:rsidR="00352D53">
              <w:rPr>
                <w:b w:val="0"/>
                <w:webHidden/>
              </w:rPr>
              <w:t>29</w:t>
            </w:r>
          </w:hyperlink>
        </w:p>
        <w:p w:rsidR="0071600B" w:rsidRPr="0071600B" w:rsidRDefault="00B9112F">
          <w:pPr>
            <w:pStyle w:val="41"/>
            <w:rPr>
              <w:rFonts w:asciiTheme="minorHAnsi" w:eastAsiaTheme="minorEastAsia" w:hAnsiTheme="minorHAnsi" w:cstheme="minorBidi"/>
              <w:b w:val="0"/>
              <w:sz w:val="22"/>
              <w:lang w:eastAsia="ru-RU"/>
            </w:rPr>
          </w:pPr>
          <w:hyperlink w:anchor="_Toc175035558" w:history="1">
            <w:r w:rsidR="0071600B" w:rsidRPr="0071600B">
              <w:rPr>
                <w:rStyle w:val="a7"/>
                <w:b w:val="0"/>
              </w:rPr>
              <w:t>19.08.2024 Строительство.ru - Новости (rcmm.ru) В Подмосковье за месяц на кадастровый учет поставили 22 МКД</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_Toc175035558 \h </w:instrText>
            </w:r>
            <w:r w:rsidR="0071600B" w:rsidRPr="0071600B">
              <w:rPr>
                <w:b w:val="0"/>
                <w:webHidden/>
              </w:rPr>
            </w:r>
            <w:r w:rsidR="0071600B" w:rsidRPr="0071600B">
              <w:rPr>
                <w:b w:val="0"/>
                <w:webHidden/>
              </w:rPr>
              <w:fldChar w:fldCharType="separate"/>
            </w:r>
            <w:r w:rsidR="0071600B" w:rsidRPr="0071600B">
              <w:rPr>
                <w:b w:val="0"/>
                <w:webHidden/>
              </w:rPr>
              <w:t>3</w:t>
            </w:r>
            <w:r w:rsidR="00352D53">
              <w:rPr>
                <w:b w:val="0"/>
                <w:webHidden/>
              </w:rPr>
              <w:t>0</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59" w:history="1">
            <w:r w:rsidR="0071600B" w:rsidRPr="0071600B">
              <w:rPr>
                <w:rStyle w:val="a7"/>
                <w:b w:val="0"/>
              </w:rPr>
              <w:t>19.08.2024 Газета.Ru В Москве выросли покупки готового жилья</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_Toc175035559 \h </w:instrText>
            </w:r>
            <w:r w:rsidR="0071600B" w:rsidRPr="0071600B">
              <w:rPr>
                <w:b w:val="0"/>
                <w:webHidden/>
              </w:rPr>
            </w:r>
            <w:r w:rsidR="0071600B" w:rsidRPr="0071600B">
              <w:rPr>
                <w:b w:val="0"/>
                <w:webHidden/>
              </w:rPr>
              <w:fldChar w:fldCharType="separate"/>
            </w:r>
            <w:r w:rsidR="0071600B" w:rsidRPr="0071600B">
              <w:rPr>
                <w:b w:val="0"/>
                <w:webHidden/>
              </w:rPr>
              <w:t>3</w:t>
            </w:r>
            <w:r w:rsidR="00352D53">
              <w:rPr>
                <w:b w:val="0"/>
                <w:webHidden/>
              </w:rPr>
              <w:t>0</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60" w:history="1">
            <w:r w:rsidR="0071600B" w:rsidRPr="0071600B">
              <w:rPr>
                <w:rStyle w:val="a7"/>
                <w:b w:val="0"/>
              </w:rPr>
              <w:t>19.08.2024 Газета.Ru В Москве упал спрос на строящееся жилье</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_Toc175035560 \h </w:instrText>
            </w:r>
            <w:r w:rsidR="0071600B" w:rsidRPr="0071600B">
              <w:rPr>
                <w:b w:val="0"/>
                <w:webHidden/>
              </w:rPr>
            </w:r>
            <w:r w:rsidR="0071600B" w:rsidRPr="0071600B">
              <w:rPr>
                <w:b w:val="0"/>
                <w:webHidden/>
              </w:rPr>
              <w:fldChar w:fldCharType="separate"/>
            </w:r>
            <w:r w:rsidR="0071600B" w:rsidRPr="0071600B">
              <w:rPr>
                <w:b w:val="0"/>
                <w:webHidden/>
              </w:rPr>
              <w:t>3</w:t>
            </w:r>
            <w:r w:rsidR="00352D53">
              <w:rPr>
                <w:b w:val="0"/>
                <w:webHidden/>
              </w:rPr>
              <w:t>0</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61" w:history="1">
            <w:r w:rsidR="0071600B" w:rsidRPr="0071600B">
              <w:rPr>
                <w:rStyle w:val="a7"/>
                <w:b w:val="0"/>
              </w:rPr>
              <w:t>19.08.2024 АСН-инфо (asninfo.ru) Строительство бассейна на улице Беляева в Череповце возобновилось</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_Toc175035561 \h </w:instrText>
            </w:r>
            <w:r w:rsidR="0071600B" w:rsidRPr="0071600B">
              <w:rPr>
                <w:b w:val="0"/>
                <w:webHidden/>
              </w:rPr>
            </w:r>
            <w:r w:rsidR="0071600B" w:rsidRPr="0071600B">
              <w:rPr>
                <w:b w:val="0"/>
                <w:webHidden/>
              </w:rPr>
              <w:fldChar w:fldCharType="separate"/>
            </w:r>
            <w:r w:rsidR="0071600B" w:rsidRPr="0071600B">
              <w:rPr>
                <w:b w:val="0"/>
                <w:webHidden/>
              </w:rPr>
              <w:t>3</w:t>
            </w:r>
            <w:r w:rsidR="00352D53">
              <w:rPr>
                <w:b w:val="0"/>
                <w:webHidden/>
              </w:rPr>
              <w:t>1</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62" w:history="1">
            <w:r w:rsidR="0071600B" w:rsidRPr="0071600B">
              <w:rPr>
                <w:rStyle w:val="a7"/>
                <w:noProof/>
              </w:rPr>
              <w:t>ПРЕЗИДЕНТ</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_Toc175035562 \h </w:instrText>
            </w:r>
            <w:r w:rsidR="0071600B" w:rsidRPr="0071600B">
              <w:rPr>
                <w:noProof/>
                <w:webHidden/>
              </w:rPr>
            </w:r>
            <w:r w:rsidR="0071600B" w:rsidRPr="0071600B">
              <w:rPr>
                <w:noProof/>
                <w:webHidden/>
              </w:rPr>
              <w:fldChar w:fldCharType="separate"/>
            </w:r>
            <w:r w:rsidR="0071600B" w:rsidRPr="0071600B">
              <w:rPr>
                <w:noProof/>
                <w:webHidden/>
              </w:rPr>
              <w:t>3</w:t>
            </w:r>
            <w:r w:rsidR="00352D53">
              <w:rPr>
                <w:noProof/>
                <w:webHidden/>
              </w:rPr>
              <w:t>1</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63" w:history="1">
            <w:r w:rsidR="0071600B" w:rsidRPr="0071600B">
              <w:rPr>
                <w:rStyle w:val="a7"/>
                <w:b w:val="0"/>
              </w:rPr>
              <w:t>19.08.2024 Ведомости (vedomosti.ru) Путин утвердил новый состав Совета по науке и образованию</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_Toc175035563 \h </w:instrText>
            </w:r>
            <w:r w:rsidR="0071600B" w:rsidRPr="0071600B">
              <w:rPr>
                <w:b w:val="0"/>
                <w:webHidden/>
              </w:rPr>
            </w:r>
            <w:r w:rsidR="0071600B" w:rsidRPr="0071600B">
              <w:rPr>
                <w:b w:val="0"/>
                <w:webHidden/>
              </w:rPr>
              <w:fldChar w:fldCharType="separate"/>
            </w:r>
            <w:r w:rsidR="0071600B" w:rsidRPr="0071600B">
              <w:rPr>
                <w:b w:val="0"/>
                <w:webHidden/>
              </w:rPr>
              <w:t>3</w:t>
            </w:r>
            <w:r w:rsidR="00352D53">
              <w:rPr>
                <w:b w:val="0"/>
                <w:webHidden/>
              </w:rPr>
              <w:t>1</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64" w:history="1">
            <w:r w:rsidR="0071600B" w:rsidRPr="0071600B">
              <w:rPr>
                <w:rStyle w:val="a7"/>
                <w:noProof/>
              </w:rPr>
              <w:t>ПРЕДСЕДАТЕЛЬ ПРАВИТЕЛЬСТВА</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_Toc175035564 \h </w:instrText>
            </w:r>
            <w:r w:rsidR="0071600B" w:rsidRPr="0071600B">
              <w:rPr>
                <w:noProof/>
                <w:webHidden/>
              </w:rPr>
            </w:r>
            <w:r w:rsidR="0071600B" w:rsidRPr="0071600B">
              <w:rPr>
                <w:noProof/>
                <w:webHidden/>
              </w:rPr>
              <w:fldChar w:fldCharType="separate"/>
            </w:r>
            <w:r w:rsidR="0071600B" w:rsidRPr="0071600B">
              <w:rPr>
                <w:noProof/>
                <w:webHidden/>
              </w:rPr>
              <w:t>3</w:t>
            </w:r>
            <w:r>
              <w:rPr>
                <w:noProof/>
                <w:webHidden/>
              </w:rPr>
              <w:t>1</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65" w:history="1">
            <w:r w:rsidR="0071600B" w:rsidRPr="0071600B">
              <w:rPr>
                <w:rStyle w:val="a7"/>
                <w:b w:val="0"/>
              </w:rPr>
              <w:t>19.08.2024 Российская газета Кабмин обсудил приемную кампанию в вузы и поддержал ученых</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_Toc175035565 \h </w:instrText>
            </w:r>
            <w:r w:rsidR="0071600B" w:rsidRPr="0071600B">
              <w:rPr>
                <w:b w:val="0"/>
                <w:webHidden/>
              </w:rPr>
            </w:r>
            <w:r w:rsidR="0071600B" w:rsidRPr="0071600B">
              <w:rPr>
                <w:b w:val="0"/>
                <w:webHidden/>
              </w:rPr>
              <w:fldChar w:fldCharType="separate"/>
            </w:r>
            <w:r w:rsidR="0071600B" w:rsidRPr="0071600B">
              <w:rPr>
                <w:b w:val="0"/>
                <w:webHidden/>
              </w:rPr>
              <w:t>3</w:t>
            </w:r>
            <w:r>
              <w:rPr>
                <w:b w:val="0"/>
                <w:webHidden/>
              </w:rPr>
              <w:t>1</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66" w:history="1">
            <w:r w:rsidR="0071600B" w:rsidRPr="0071600B">
              <w:rPr>
                <w:rStyle w:val="a7"/>
                <w:noProof/>
              </w:rPr>
              <w:t>МИНИСТЕРСТВА И ВЕДОМСТВА</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_Toc175035566 \h </w:instrText>
            </w:r>
            <w:r w:rsidR="0071600B" w:rsidRPr="0071600B">
              <w:rPr>
                <w:noProof/>
                <w:webHidden/>
              </w:rPr>
            </w:r>
            <w:r w:rsidR="0071600B" w:rsidRPr="0071600B">
              <w:rPr>
                <w:noProof/>
                <w:webHidden/>
              </w:rPr>
              <w:fldChar w:fldCharType="separate"/>
            </w:r>
            <w:r w:rsidR="0071600B" w:rsidRPr="0071600B">
              <w:rPr>
                <w:noProof/>
                <w:webHidden/>
              </w:rPr>
              <w:t>3</w:t>
            </w:r>
            <w:r>
              <w:rPr>
                <w:noProof/>
                <w:webHidden/>
              </w:rPr>
              <w:t>2</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67" w:history="1">
            <w:r w:rsidR="0071600B" w:rsidRPr="0071600B">
              <w:rPr>
                <w:rStyle w:val="a7"/>
                <w:b w:val="0"/>
              </w:rPr>
              <w:t>19.08.2024 Российская газета (rg.ru) В Минфине заявили о неэффективности западных санкций</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_Toc175035567 \h </w:instrText>
            </w:r>
            <w:r w:rsidR="0071600B" w:rsidRPr="0071600B">
              <w:rPr>
                <w:b w:val="0"/>
                <w:webHidden/>
              </w:rPr>
            </w:r>
            <w:r w:rsidR="0071600B" w:rsidRPr="0071600B">
              <w:rPr>
                <w:b w:val="0"/>
                <w:webHidden/>
              </w:rPr>
              <w:fldChar w:fldCharType="separate"/>
            </w:r>
            <w:r w:rsidR="0071600B" w:rsidRPr="0071600B">
              <w:rPr>
                <w:b w:val="0"/>
                <w:webHidden/>
              </w:rPr>
              <w:t>3</w:t>
            </w:r>
            <w:r>
              <w:rPr>
                <w:b w:val="0"/>
                <w:webHidden/>
              </w:rPr>
              <w:t>2</w:t>
            </w:r>
            <w:r w:rsidR="0071600B" w:rsidRPr="0071600B">
              <w:rPr>
                <w:b w:val="0"/>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68" w:history="1">
            <w:r w:rsidR="0071600B" w:rsidRPr="0071600B">
              <w:rPr>
                <w:rStyle w:val="a7"/>
                <w:b w:val="0"/>
              </w:rPr>
              <w:t>19.08.2024 Российская газета (rg.ru) ЦБ предложил в ближайш</w:t>
            </w:r>
            <w:r w:rsidR="0071600B" w:rsidRPr="0071600B">
              <w:rPr>
                <w:rStyle w:val="a7"/>
                <w:b w:val="0"/>
              </w:rPr>
              <w:t>и</w:t>
            </w:r>
            <w:r w:rsidR="0071600B" w:rsidRPr="0071600B">
              <w:rPr>
                <w:rStyle w:val="a7"/>
                <w:b w:val="0"/>
              </w:rPr>
              <w:t>е три года изменить рынок микрофинансирования</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_Toc175035568 \h </w:instrText>
            </w:r>
            <w:r w:rsidR="0071600B" w:rsidRPr="0071600B">
              <w:rPr>
                <w:b w:val="0"/>
                <w:webHidden/>
              </w:rPr>
            </w:r>
            <w:r w:rsidR="0071600B" w:rsidRPr="0071600B">
              <w:rPr>
                <w:b w:val="0"/>
                <w:webHidden/>
              </w:rPr>
              <w:fldChar w:fldCharType="separate"/>
            </w:r>
            <w:r w:rsidR="0071600B" w:rsidRPr="0071600B">
              <w:rPr>
                <w:b w:val="0"/>
                <w:webHidden/>
              </w:rPr>
              <w:t>3</w:t>
            </w:r>
            <w:r w:rsidR="00352D53">
              <w:rPr>
                <w:b w:val="0"/>
                <w:webHidden/>
              </w:rPr>
              <w:t>3</w:t>
            </w:r>
            <w:r w:rsidR="0071600B" w:rsidRPr="0071600B">
              <w:rPr>
                <w:b w:val="0"/>
                <w:webHidden/>
              </w:rPr>
              <w:fldChar w:fldCharType="end"/>
            </w:r>
          </w:hyperlink>
        </w:p>
        <w:p w:rsidR="0071600B" w:rsidRPr="0071600B" w:rsidRDefault="00B9112F">
          <w:pPr>
            <w:pStyle w:val="31"/>
            <w:tabs>
              <w:tab w:val="right" w:leader="dot" w:pos="10196"/>
            </w:tabs>
            <w:rPr>
              <w:rFonts w:asciiTheme="minorHAnsi" w:eastAsiaTheme="minorEastAsia" w:hAnsiTheme="minorHAnsi"/>
              <w:iCs w:val="0"/>
              <w:noProof/>
              <w:color w:val="auto"/>
              <w:sz w:val="22"/>
              <w:szCs w:val="22"/>
              <w:lang w:eastAsia="ru-RU"/>
            </w:rPr>
          </w:pPr>
          <w:hyperlink w:anchor="_Toc175035569" w:history="1">
            <w:r w:rsidR="0071600B" w:rsidRPr="0071600B">
              <w:rPr>
                <w:rStyle w:val="a7"/>
                <w:noProof/>
              </w:rPr>
              <w:t>ГОСУДАРСТВЕННАЯ ДУМА / СОВЕТ ФЕДЕРАЦИИ</w:t>
            </w:r>
            <w:r w:rsidR="0071600B" w:rsidRPr="0071600B">
              <w:rPr>
                <w:noProof/>
                <w:webHidden/>
              </w:rPr>
              <w:tab/>
            </w:r>
            <w:r w:rsidR="0071600B" w:rsidRPr="0071600B">
              <w:rPr>
                <w:noProof/>
                <w:webHidden/>
              </w:rPr>
              <w:fldChar w:fldCharType="begin"/>
            </w:r>
            <w:r w:rsidR="0071600B" w:rsidRPr="0071600B">
              <w:rPr>
                <w:noProof/>
                <w:webHidden/>
              </w:rPr>
              <w:instrText xml:space="preserve"> PAGEREF _Toc175035569 \h </w:instrText>
            </w:r>
            <w:r w:rsidR="0071600B" w:rsidRPr="0071600B">
              <w:rPr>
                <w:noProof/>
                <w:webHidden/>
              </w:rPr>
            </w:r>
            <w:r w:rsidR="0071600B" w:rsidRPr="0071600B">
              <w:rPr>
                <w:noProof/>
                <w:webHidden/>
              </w:rPr>
              <w:fldChar w:fldCharType="separate"/>
            </w:r>
            <w:r w:rsidR="0071600B" w:rsidRPr="0071600B">
              <w:rPr>
                <w:noProof/>
                <w:webHidden/>
              </w:rPr>
              <w:t>3</w:t>
            </w:r>
            <w:r>
              <w:rPr>
                <w:noProof/>
                <w:webHidden/>
              </w:rPr>
              <w:t>3</w:t>
            </w:r>
            <w:r w:rsidR="0071600B" w:rsidRPr="0071600B">
              <w:rPr>
                <w:noProof/>
                <w:webHidden/>
              </w:rPr>
              <w:fldChar w:fldCharType="end"/>
            </w:r>
          </w:hyperlink>
        </w:p>
        <w:p w:rsidR="0071600B" w:rsidRPr="0071600B" w:rsidRDefault="00B9112F">
          <w:pPr>
            <w:pStyle w:val="41"/>
            <w:rPr>
              <w:rFonts w:asciiTheme="minorHAnsi" w:eastAsiaTheme="minorEastAsia" w:hAnsiTheme="minorHAnsi" w:cstheme="minorBidi"/>
              <w:b w:val="0"/>
              <w:sz w:val="22"/>
              <w:lang w:eastAsia="ru-RU"/>
            </w:rPr>
          </w:pPr>
          <w:hyperlink w:anchor="_Toc175035570" w:history="1">
            <w:r w:rsidR="0071600B" w:rsidRPr="0071600B">
              <w:rPr>
                <w:rStyle w:val="a7"/>
                <w:b w:val="0"/>
              </w:rPr>
              <w:t>19.08.2024 Российская газета (rg.ru) В Госдуму внесут законопроект о запрете трудовым мигрантам перевозить семьи в РФ</w:t>
            </w:r>
            <w:r w:rsidR="0071600B" w:rsidRPr="0071600B">
              <w:rPr>
                <w:b w:val="0"/>
                <w:webHidden/>
              </w:rPr>
              <w:tab/>
            </w:r>
            <w:r w:rsidR="0071600B" w:rsidRPr="0071600B">
              <w:rPr>
                <w:b w:val="0"/>
                <w:webHidden/>
              </w:rPr>
              <w:fldChar w:fldCharType="begin"/>
            </w:r>
            <w:r w:rsidR="0071600B" w:rsidRPr="0071600B">
              <w:rPr>
                <w:b w:val="0"/>
                <w:webHidden/>
              </w:rPr>
              <w:instrText xml:space="preserve"> PAGEREF _Toc175035570 \h </w:instrText>
            </w:r>
            <w:r w:rsidR="0071600B" w:rsidRPr="0071600B">
              <w:rPr>
                <w:b w:val="0"/>
                <w:webHidden/>
              </w:rPr>
            </w:r>
            <w:r w:rsidR="0071600B" w:rsidRPr="0071600B">
              <w:rPr>
                <w:b w:val="0"/>
                <w:webHidden/>
              </w:rPr>
              <w:fldChar w:fldCharType="separate"/>
            </w:r>
            <w:r w:rsidR="0071600B" w:rsidRPr="0071600B">
              <w:rPr>
                <w:b w:val="0"/>
                <w:webHidden/>
              </w:rPr>
              <w:t>3</w:t>
            </w:r>
            <w:r>
              <w:rPr>
                <w:b w:val="0"/>
                <w:webHidden/>
              </w:rPr>
              <w:t>3</w:t>
            </w:r>
            <w:r w:rsidR="0071600B" w:rsidRPr="0071600B">
              <w:rPr>
                <w:b w:val="0"/>
                <w:webHidden/>
              </w:rPr>
              <w:fldChar w:fldCharType="end"/>
            </w:r>
          </w:hyperlink>
        </w:p>
        <w:p w:rsidR="003759B0" w:rsidRPr="0071600B" w:rsidRDefault="00E51718" w:rsidP="0071600B">
          <w:pPr>
            <w:spacing w:before="0" w:after="210"/>
            <w:rPr>
              <w:sz w:val="2"/>
              <w:szCs w:val="2"/>
            </w:rPr>
          </w:pPr>
          <w:r w:rsidRPr="0071600B">
            <w:rPr>
              <w:bCs/>
              <w:iCs/>
              <w:caps/>
              <w:color w:val="FFFFFF" w:themeColor="background1"/>
              <w:sz w:val="28"/>
            </w:rPr>
            <w:fldChar w:fldCharType="end"/>
          </w:r>
          <w:r w:rsidR="00915FAA">
            <w:br w:type="page"/>
          </w:r>
        </w:p>
      </w:sdtContent>
    </w:sdt>
    <w:p w:rsidR="00891691" w:rsidRDefault="002A0AB3" w:rsidP="002A0AB3">
      <w:pPr>
        <w:pStyle w:val="3"/>
      </w:pPr>
      <w:bookmarkStart w:id="14" w:name="_Toc175035520"/>
      <w:r w:rsidRPr="002A0AB3">
        <w:lastRenderedPageBreak/>
        <w:t>ДЕЯТЕЛЬНОСТЬ НОСТРОЙ</w:t>
      </w:r>
      <w:bookmarkEnd w:id="14"/>
    </w:p>
    <w:p w:rsidR="009F78BD" w:rsidRPr="009F78BD" w:rsidRDefault="009F78BD" w:rsidP="009F78BD">
      <w:pPr>
        <w:keepNext/>
        <w:keepLines/>
        <w:spacing w:before="200" w:line="240" w:lineRule="auto"/>
        <w:outlineLvl w:val="3"/>
        <w:rPr>
          <w:rFonts w:eastAsiaTheme="majorEastAsia" w:cstheme="majorBidi"/>
          <w:b/>
          <w:bCs/>
          <w:iCs/>
          <w:sz w:val="24"/>
        </w:rPr>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d_d08a0794548f437986a81a27593ef00b"/>
      <w:bookmarkStart w:id="30" w:name="_Toc174990048"/>
      <w:bookmarkStart w:id="31" w:name="_Toc175035521"/>
      <w:bookmarkStart w:id="32" w:name="_Toc174990031"/>
      <w:bookmarkStart w:id="33" w:name="_Toc174990030"/>
      <w:bookmarkStart w:id="34" w:name="_Toc52270465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9F78BD">
        <w:rPr>
          <w:rFonts w:eastAsiaTheme="majorEastAsia" w:cstheme="majorBidi"/>
          <w:b/>
          <w:bCs/>
          <w:iCs/>
          <w:sz w:val="16"/>
        </w:rPr>
        <w:t>19.08.2024</w:t>
      </w:r>
      <w:r w:rsidRPr="009F78BD">
        <w:rPr>
          <w:rFonts w:eastAsiaTheme="majorEastAsia" w:cstheme="majorBidi"/>
          <w:b/>
          <w:bCs/>
          <w:iCs/>
          <w:sz w:val="24"/>
        </w:rPr>
        <w:br/>
      </w:r>
      <w:r w:rsidRPr="009F78BD">
        <w:rPr>
          <w:rFonts w:eastAsiaTheme="majorEastAsia" w:cstheme="majorBidi"/>
          <w:b/>
          <w:bCs/>
          <w:iCs/>
          <w:sz w:val="16"/>
        </w:rPr>
        <w:t>Национальное объединение строителей (nostroy.ru)</w:t>
      </w:r>
      <w:r w:rsidRPr="009F78BD">
        <w:rPr>
          <w:rFonts w:eastAsiaTheme="majorEastAsia" w:cstheme="majorBidi"/>
          <w:b/>
          <w:bCs/>
          <w:iCs/>
          <w:sz w:val="24"/>
        </w:rPr>
        <w:br/>
        <w:t>В Республике Алтай состоялась конференция по ускорению темпов и качества строительства</w:t>
      </w:r>
      <w:bookmarkEnd w:id="30"/>
      <w:bookmarkEnd w:id="31"/>
    </w:p>
    <w:p w:rsidR="009F78BD" w:rsidRPr="009F78BD" w:rsidRDefault="009F78BD" w:rsidP="009F78BD">
      <w:pPr>
        <w:spacing w:before="0" w:line="240" w:lineRule="auto"/>
        <w:ind w:firstLine="567"/>
        <w:jc w:val="both"/>
        <w:rPr>
          <w:sz w:val="18"/>
        </w:rPr>
      </w:pPr>
      <w:r w:rsidRPr="009F78BD">
        <w:rPr>
          <w:sz w:val="18"/>
        </w:rPr>
        <w:t xml:space="preserve">Конференция «Пути ускорения темпов строительства. Повышение качества изыскательских, проектных и строительных работ» состоялась в Республике Алтай. Ее модераторами выступили президент НОПРИЗ Анвар </w:t>
      </w:r>
      <w:proofErr w:type="spellStart"/>
      <w:r w:rsidRPr="009F78BD">
        <w:rPr>
          <w:sz w:val="18"/>
        </w:rPr>
        <w:t>Шамузафаров</w:t>
      </w:r>
      <w:proofErr w:type="spellEnd"/>
      <w:r w:rsidRPr="009F78BD">
        <w:rPr>
          <w:sz w:val="18"/>
        </w:rPr>
        <w:t xml:space="preserve">, заместитель министра регионального развития Республики Алтай Максим </w:t>
      </w:r>
      <w:proofErr w:type="spellStart"/>
      <w:r w:rsidRPr="009F78BD">
        <w:rPr>
          <w:sz w:val="18"/>
        </w:rPr>
        <w:t>Гербет</w:t>
      </w:r>
      <w:proofErr w:type="spellEnd"/>
      <w:r w:rsidRPr="009F78BD">
        <w:rPr>
          <w:sz w:val="18"/>
        </w:rPr>
        <w:t xml:space="preserve">, координатор </w:t>
      </w:r>
      <w:r w:rsidRPr="009F78BD">
        <w:rPr>
          <w:b/>
          <w:sz w:val="18"/>
        </w:rPr>
        <w:t>НОСТРОЙ</w:t>
      </w:r>
      <w:r w:rsidRPr="009F78BD">
        <w:rPr>
          <w:sz w:val="18"/>
        </w:rPr>
        <w:t xml:space="preserve"> и НОПРИЗ по СФО Максим Федорченко. Мероприятие объединило застройщиков региона и представителей строительных, изыскательских и проектных СРО.</w:t>
      </w:r>
    </w:p>
    <w:p w:rsidR="009F78BD" w:rsidRPr="009F78BD" w:rsidRDefault="009F78BD" w:rsidP="009F78BD">
      <w:pPr>
        <w:spacing w:before="0" w:line="240" w:lineRule="auto"/>
        <w:ind w:firstLine="567"/>
        <w:jc w:val="both"/>
        <w:rPr>
          <w:sz w:val="18"/>
        </w:rPr>
      </w:pPr>
      <w:r w:rsidRPr="009F78BD">
        <w:rPr>
          <w:sz w:val="18"/>
        </w:rPr>
        <w:t xml:space="preserve">От имени </w:t>
      </w:r>
      <w:proofErr w:type="spellStart"/>
      <w:r w:rsidRPr="009F78BD">
        <w:rPr>
          <w:sz w:val="18"/>
        </w:rPr>
        <w:t>врио</w:t>
      </w:r>
      <w:proofErr w:type="spellEnd"/>
      <w:r w:rsidRPr="009F78BD">
        <w:rPr>
          <w:sz w:val="18"/>
        </w:rPr>
        <w:t xml:space="preserve"> главы Республики Алтай Андрея </w:t>
      </w:r>
      <w:proofErr w:type="spellStart"/>
      <w:r w:rsidRPr="009F78BD">
        <w:rPr>
          <w:sz w:val="18"/>
        </w:rPr>
        <w:t>Турчака</w:t>
      </w:r>
      <w:proofErr w:type="spellEnd"/>
      <w:r w:rsidRPr="009F78BD">
        <w:rPr>
          <w:sz w:val="18"/>
        </w:rPr>
        <w:t xml:space="preserve"> собравшихся приветствовал </w:t>
      </w:r>
      <w:proofErr w:type="spellStart"/>
      <w:r w:rsidRPr="009F78BD">
        <w:rPr>
          <w:sz w:val="18"/>
        </w:rPr>
        <w:t>и.о</w:t>
      </w:r>
      <w:proofErr w:type="spellEnd"/>
      <w:r w:rsidRPr="009F78BD">
        <w:rPr>
          <w:sz w:val="18"/>
        </w:rPr>
        <w:t xml:space="preserve">. заместителя председателя Правительства Республики Алтай, министр регионального развития Антон Черников, который выступил с кратким обзором ситуации в </w:t>
      </w:r>
      <w:proofErr w:type="spellStart"/>
      <w:r w:rsidRPr="009F78BD">
        <w:rPr>
          <w:sz w:val="18"/>
        </w:rPr>
        <w:t>стройкомплексе</w:t>
      </w:r>
      <w:proofErr w:type="spellEnd"/>
      <w:r w:rsidRPr="009F78BD">
        <w:rPr>
          <w:sz w:val="18"/>
        </w:rPr>
        <w:t xml:space="preserve"> региона.</w:t>
      </w:r>
    </w:p>
    <w:p w:rsidR="009F78BD" w:rsidRPr="009F78BD" w:rsidRDefault="009F78BD" w:rsidP="009F78BD">
      <w:pPr>
        <w:spacing w:before="0" w:line="240" w:lineRule="auto"/>
        <w:ind w:firstLine="567"/>
        <w:jc w:val="both"/>
        <w:rPr>
          <w:sz w:val="18"/>
        </w:rPr>
      </w:pPr>
      <w:r w:rsidRPr="009F78BD">
        <w:rPr>
          <w:sz w:val="18"/>
        </w:rPr>
        <w:t xml:space="preserve">По информации Анвара </w:t>
      </w:r>
      <w:proofErr w:type="spellStart"/>
      <w:r w:rsidRPr="009F78BD">
        <w:rPr>
          <w:sz w:val="18"/>
        </w:rPr>
        <w:t>Шамузафарова</w:t>
      </w:r>
      <w:proofErr w:type="spellEnd"/>
      <w:r w:rsidRPr="009F78BD">
        <w:rPr>
          <w:sz w:val="18"/>
        </w:rPr>
        <w:t xml:space="preserve">, сегодня НОПРИЗ ведет активную работу по </w:t>
      </w:r>
      <w:proofErr w:type="spellStart"/>
      <w:r w:rsidRPr="009F78BD">
        <w:rPr>
          <w:sz w:val="18"/>
        </w:rPr>
        <w:t>цифровизации</w:t>
      </w:r>
      <w:proofErr w:type="spellEnd"/>
      <w:r w:rsidRPr="009F78BD">
        <w:rPr>
          <w:sz w:val="18"/>
        </w:rPr>
        <w:t xml:space="preserve"> всех процессов в строительстве, уделяя особое внимание переводу нормативно-технических документов в машиночитаемый формат. Цель - автоматизировать, ускорить и упростить прохождение экспертизы проектной документации, снизив влияние человеческого фактора.</w:t>
      </w:r>
    </w:p>
    <w:p w:rsidR="009F78BD" w:rsidRPr="009F78BD" w:rsidRDefault="009F78BD" w:rsidP="009F78BD">
      <w:pPr>
        <w:spacing w:before="0" w:line="240" w:lineRule="auto"/>
        <w:ind w:firstLine="567"/>
        <w:jc w:val="both"/>
        <w:rPr>
          <w:sz w:val="18"/>
        </w:rPr>
      </w:pPr>
      <w:r w:rsidRPr="009F78BD">
        <w:rPr>
          <w:sz w:val="18"/>
        </w:rPr>
        <w:t xml:space="preserve">Второе важное направление - повышение квалификации инженеров, проведение ее независимой оценки, «очистка» рядов НРС от некомпетентных работников. Это важно в свете повышающейся ответственности </w:t>
      </w:r>
      <w:proofErr w:type="spellStart"/>
      <w:r w:rsidRPr="009F78BD">
        <w:rPr>
          <w:sz w:val="18"/>
        </w:rPr>
        <w:t>ГИПов</w:t>
      </w:r>
      <w:proofErr w:type="spellEnd"/>
      <w:r w:rsidRPr="009F78BD">
        <w:rPr>
          <w:sz w:val="18"/>
        </w:rPr>
        <w:t>.</w:t>
      </w:r>
    </w:p>
    <w:p w:rsidR="009F78BD" w:rsidRPr="009F78BD" w:rsidRDefault="009F78BD" w:rsidP="009F78BD">
      <w:pPr>
        <w:spacing w:before="0" w:line="240" w:lineRule="auto"/>
        <w:ind w:firstLine="567"/>
        <w:jc w:val="both"/>
        <w:rPr>
          <w:sz w:val="18"/>
        </w:rPr>
      </w:pPr>
      <w:r w:rsidRPr="009F78BD">
        <w:rPr>
          <w:sz w:val="18"/>
        </w:rPr>
        <w:t xml:space="preserve">Также </w:t>
      </w:r>
      <w:proofErr w:type="spellStart"/>
      <w:r w:rsidRPr="009F78BD">
        <w:rPr>
          <w:sz w:val="18"/>
        </w:rPr>
        <w:t>нацобъединение</w:t>
      </w:r>
      <w:proofErr w:type="spellEnd"/>
      <w:r w:rsidRPr="009F78BD">
        <w:rPr>
          <w:sz w:val="18"/>
        </w:rPr>
        <w:t xml:space="preserve"> работает над совершенствованием системы технического регулирования, корректировкой градостроительного, земельного, жилищного законодательства и многими другими направлениями, включая подготовку Антологии «Исторические города и села России».</w:t>
      </w:r>
    </w:p>
    <w:p w:rsidR="009F78BD" w:rsidRPr="009F78BD" w:rsidRDefault="009F78BD" w:rsidP="009F78BD">
      <w:pPr>
        <w:spacing w:before="0" w:line="240" w:lineRule="auto"/>
        <w:ind w:firstLine="567"/>
        <w:jc w:val="both"/>
        <w:rPr>
          <w:sz w:val="18"/>
        </w:rPr>
      </w:pPr>
      <w:r w:rsidRPr="009F78BD">
        <w:rPr>
          <w:sz w:val="18"/>
        </w:rPr>
        <w:t xml:space="preserve">На особенностях финансирования комплексных программ строительства жилья сделали </w:t>
      </w:r>
      <w:proofErr w:type="gramStart"/>
      <w:r w:rsidRPr="009F78BD">
        <w:rPr>
          <w:sz w:val="18"/>
        </w:rPr>
        <w:t>акцент</w:t>
      </w:r>
      <w:proofErr w:type="gramEnd"/>
      <w:r w:rsidRPr="009F78BD">
        <w:rPr>
          <w:sz w:val="18"/>
        </w:rPr>
        <w:t xml:space="preserve"> управляющий горно-алтайским отделением Сибирского банка ПАО «Сбербанк» Виталий Гришин и управляющий директор - директор центра продаж корпоративным клиентам Сибирского банка ПАО «Сбербанк» Ренат </w:t>
      </w:r>
      <w:proofErr w:type="spellStart"/>
      <w:r w:rsidRPr="009F78BD">
        <w:rPr>
          <w:sz w:val="18"/>
        </w:rPr>
        <w:t>Уразаев</w:t>
      </w:r>
      <w:proofErr w:type="spellEnd"/>
      <w:r w:rsidRPr="009F78BD">
        <w:rPr>
          <w:sz w:val="18"/>
        </w:rPr>
        <w:t xml:space="preserve">. Виталий Гришин рекомендовал застройщикам стараться быть в тренде покупательских предпочтений, чтобы жилые комплексы продавались быстрее. Среди таких «продающих» трендов он представил «Умный дом». Ренат </w:t>
      </w:r>
      <w:proofErr w:type="spellStart"/>
      <w:r w:rsidRPr="009F78BD">
        <w:rPr>
          <w:sz w:val="18"/>
        </w:rPr>
        <w:t>Уразаев</w:t>
      </w:r>
      <w:proofErr w:type="spellEnd"/>
      <w:r w:rsidRPr="009F78BD">
        <w:rPr>
          <w:sz w:val="18"/>
        </w:rPr>
        <w:t xml:space="preserve"> сообщил, что </w:t>
      </w:r>
      <w:proofErr w:type="spellStart"/>
      <w:r w:rsidRPr="009F78BD">
        <w:rPr>
          <w:sz w:val="18"/>
        </w:rPr>
        <w:t>девелопмент</w:t>
      </w:r>
      <w:proofErr w:type="spellEnd"/>
      <w:r w:rsidRPr="009F78BD">
        <w:rPr>
          <w:sz w:val="18"/>
        </w:rPr>
        <w:t xml:space="preserve"> жилья остается драйвером роста экономики. На 1 мая кредитный портфель девелоперов жилья в </w:t>
      </w:r>
      <w:proofErr w:type="spellStart"/>
      <w:r w:rsidRPr="009F78BD">
        <w:rPr>
          <w:sz w:val="18"/>
        </w:rPr>
        <w:t>Сбере</w:t>
      </w:r>
      <w:proofErr w:type="spellEnd"/>
      <w:r w:rsidRPr="009F78BD">
        <w:rPr>
          <w:sz w:val="18"/>
        </w:rPr>
        <w:t xml:space="preserve"> достиг 4,3 трлн рублей. Новым трендом с высоким </w:t>
      </w:r>
      <w:proofErr w:type="spellStart"/>
      <w:r w:rsidRPr="009F78BD">
        <w:rPr>
          <w:sz w:val="18"/>
        </w:rPr>
        <w:t>градпотенциалом</w:t>
      </w:r>
      <w:proofErr w:type="spellEnd"/>
      <w:r w:rsidRPr="009F78BD">
        <w:rPr>
          <w:sz w:val="18"/>
        </w:rPr>
        <w:t xml:space="preserve"> представители </w:t>
      </w:r>
      <w:proofErr w:type="spellStart"/>
      <w:r w:rsidRPr="009F78BD">
        <w:rPr>
          <w:sz w:val="18"/>
        </w:rPr>
        <w:t>Сбера</w:t>
      </w:r>
      <w:proofErr w:type="spellEnd"/>
      <w:r w:rsidRPr="009F78BD">
        <w:rPr>
          <w:sz w:val="18"/>
        </w:rPr>
        <w:t xml:space="preserve"> назвали КРТ. </w:t>
      </w:r>
      <w:proofErr w:type="spellStart"/>
      <w:r w:rsidRPr="009F78BD">
        <w:rPr>
          <w:sz w:val="18"/>
        </w:rPr>
        <w:t>Сбером</w:t>
      </w:r>
      <w:proofErr w:type="spellEnd"/>
      <w:r w:rsidRPr="009F78BD">
        <w:rPr>
          <w:sz w:val="18"/>
        </w:rPr>
        <w:t xml:space="preserve"> уже одобрено финансирование 124 проектов КРТ на 2 трлн рублей (из них Сибирским банком - 12 проектов на 122 млрд рублей).</w:t>
      </w:r>
    </w:p>
    <w:p w:rsidR="009F78BD" w:rsidRPr="009F78BD" w:rsidRDefault="009F78BD" w:rsidP="009F78BD">
      <w:pPr>
        <w:spacing w:before="0" w:line="240" w:lineRule="auto"/>
        <w:ind w:firstLine="567"/>
        <w:jc w:val="both"/>
        <w:rPr>
          <w:sz w:val="18"/>
        </w:rPr>
      </w:pPr>
      <w:r w:rsidRPr="009F78BD">
        <w:rPr>
          <w:sz w:val="18"/>
        </w:rPr>
        <w:t xml:space="preserve">Некоторыми подробностями проекта «КРТ Большая </w:t>
      </w:r>
      <w:proofErr w:type="spellStart"/>
      <w:r w:rsidRPr="009F78BD">
        <w:rPr>
          <w:sz w:val="18"/>
        </w:rPr>
        <w:t>Майма</w:t>
      </w:r>
      <w:proofErr w:type="spellEnd"/>
      <w:r w:rsidRPr="009F78BD">
        <w:rPr>
          <w:sz w:val="18"/>
        </w:rPr>
        <w:t xml:space="preserve">» поделился руководитель группы S2, председатель Новосибирского союза архитекторов Петр </w:t>
      </w:r>
      <w:proofErr w:type="spellStart"/>
      <w:r w:rsidRPr="009F78BD">
        <w:rPr>
          <w:sz w:val="18"/>
        </w:rPr>
        <w:t>Долнаков</w:t>
      </w:r>
      <w:proofErr w:type="spellEnd"/>
      <w:r w:rsidRPr="009F78BD">
        <w:rPr>
          <w:sz w:val="18"/>
        </w:rPr>
        <w:t xml:space="preserve">. Перспективность стартовавшего в 2023 году проекта основана на растущем турпотоке и приросте численности населения республики. Для градостроительной проработки всего участка (750 га) расширены границы мастер-планирования, а </w:t>
      </w:r>
      <w:proofErr w:type="spellStart"/>
      <w:r w:rsidRPr="009F78BD">
        <w:rPr>
          <w:sz w:val="18"/>
        </w:rPr>
        <w:t>градпотенциал</w:t>
      </w:r>
      <w:proofErr w:type="spellEnd"/>
      <w:r w:rsidRPr="009F78BD">
        <w:rPr>
          <w:sz w:val="18"/>
        </w:rPr>
        <w:t xml:space="preserve"> площадки составляет 1,2 млн кв. м жилых и коммерческих площадей.</w:t>
      </w:r>
    </w:p>
    <w:p w:rsidR="009F78BD" w:rsidRPr="009F78BD" w:rsidRDefault="009F78BD" w:rsidP="009F78BD">
      <w:pPr>
        <w:spacing w:before="0" w:line="240" w:lineRule="auto"/>
        <w:ind w:firstLine="567"/>
        <w:jc w:val="both"/>
        <w:rPr>
          <w:sz w:val="18"/>
        </w:rPr>
      </w:pPr>
      <w:r w:rsidRPr="009F78BD">
        <w:rPr>
          <w:sz w:val="18"/>
        </w:rPr>
        <w:t xml:space="preserve">Опыт создания МФЦ и коттеджных поселков с высоким уровнем сервиса и инфраструктурой в регионах СФО раскрыл в своем докладе коммерческий директор ГК </w:t>
      </w:r>
      <w:proofErr w:type="spellStart"/>
      <w:r w:rsidRPr="009F78BD">
        <w:rPr>
          <w:sz w:val="18"/>
        </w:rPr>
        <w:t>One</w:t>
      </w:r>
      <w:proofErr w:type="spellEnd"/>
      <w:r w:rsidRPr="009F78BD">
        <w:rPr>
          <w:sz w:val="18"/>
        </w:rPr>
        <w:t xml:space="preserve"> </w:t>
      </w:r>
      <w:proofErr w:type="spellStart"/>
      <w:r w:rsidRPr="009F78BD">
        <w:rPr>
          <w:sz w:val="18"/>
        </w:rPr>
        <w:t>Company</w:t>
      </w:r>
      <w:proofErr w:type="spellEnd"/>
      <w:r w:rsidRPr="009F78BD">
        <w:rPr>
          <w:sz w:val="18"/>
        </w:rPr>
        <w:t xml:space="preserve"> Вячеслав Мельников.</w:t>
      </w:r>
    </w:p>
    <w:p w:rsidR="009F78BD" w:rsidRPr="009F78BD" w:rsidRDefault="009F78BD" w:rsidP="009F78BD">
      <w:pPr>
        <w:spacing w:before="0" w:line="240" w:lineRule="auto"/>
        <w:ind w:firstLine="567"/>
        <w:jc w:val="both"/>
        <w:rPr>
          <w:sz w:val="18"/>
        </w:rPr>
      </w:pPr>
      <w:r w:rsidRPr="009F78BD">
        <w:rPr>
          <w:sz w:val="18"/>
        </w:rPr>
        <w:t xml:space="preserve">Директор проектного офиса программы «Приоритет-2030», заместитель ректора НИУ МГСУ Наталья Желанова пригласила участников конференции на «Выставку </w:t>
      </w:r>
      <w:proofErr w:type="spellStart"/>
      <w:r w:rsidRPr="009F78BD">
        <w:rPr>
          <w:sz w:val="18"/>
        </w:rPr>
        <w:t>префабтехнологий</w:t>
      </w:r>
      <w:proofErr w:type="spellEnd"/>
      <w:r w:rsidRPr="009F78BD">
        <w:rPr>
          <w:sz w:val="18"/>
        </w:rPr>
        <w:t xml:space="preserve">» с 6 по 26 сентября на территории НИУ МГСУ. Цель - представить разработки в сфере модульного и скоростного строительства, достижения в сфере </w:t>
      </w:r>
      <w:proofErr w:type="spellStart"/>
      <w:r w:rsidRPr="009F78BD">
        <w:rPr>
          <w:sz w:val="18"/>
        </w:rPr>
        <w:t>префабтехнологий</w:t>
      </w:r>
      <w:proofErr w:type="spellEnd"/>
      <w:r w:rsidRPr="009F78BD">
        <w:rPr>
          <w:sz w:val="18"/>
        </w:rPr>
        <w:t>.</w:t>
      </w:r>
    </w:p>
    <w:p w:rsidR="009F78BD" w:rsidRPr="009F78BD" w:rsidRDefault="009F78BD" w:rsidP="009F78BD">
      <w:pPr>
        <w:spacing w:before="0" w:line="240" w:lineRule="auto"/>
        <w:ind w:firstLine="567"/>
        <w:jc w:val="both"/>
        <w:rPr>
          <w:sz w:val="18"/>
        </w:rPr>
      </w:pPr>
      <w:r w:rsidRPr="009F78BD">
        <w:rPr>
          <w:sz w:val="18"/>
        </w:rPr>
        <w:t xml:space="preserve">Подготовка проекта «Окружной программы по развитию рынка деревянного домостроения СФО» стала темой выступления члена строительного комитета Опоры России, участника рабочей группы по подготовке проекта программы Натальи </w:t>
      </w:r>
      <w:proofErr w:type="spellStart"/>
      <w:r w:rsidRPr="009F78BD">
        <w:rPr>
          <w:sz w:val="18"/>
        </w:rPr>
        <w:t>Дрыгант</w:t>
      </w:r>
      <w:proofErr w:type="spellEnd"/>
      <w:r w:rsidRPr="009F78BD">
        <w:rPr>
          <w:sz w:val="18"/>
        </w:rPr>
        <w:t>. Импульсом к разработке проекта послужила переориентация российского рынка лесопереработки на внутренний спрос. Заказчиком проекта выступила МА «Сибирское соглашение», исполнителем - НГАСУ (</w:t>
      </w:r>
      <w:proofErr w:type="spellStart"/>
      <w:r w:rsidRPr="009F78BD">
        <w:rPr>
          <w:sz w:val="18"/>
        </w:rPr>
        <w:t>Сибстрин</w:t>
      </w:r>
      <w:proofErr w:type="spellEnd"/>
      <w:r w:rsidRPr="009F78BD">
        <w:rPr>
          <w:sz w:val="18"/>
        </w:rPr>
        <w:t>). К настоящему времени сформированы целевые показатели - индикаторы программы, формируется Дорожная карта.</w:t>
      </w:r>
    </w:p>
    <w:p w:rsidR="009F78BD" w:rsidRPr="009F78BD" w:rsidRDefault="009F78BD" w:rsidP="009F78BD">
      <w:pPr>
        <w:spacing w:before="0" w:line="240" w:lineRule="auto"/>
        <w:ind w:firstLine="567"/>
        <w:jc w:val="both"/>
        <w:rPr>
          <w:sz w:val="18"/>
        </w:rPr>
      </w:pPr>
      <w:r w:rsidRPr="009F78BD">
        <w:rPr>
          <w:sz w:val="18"/>
        </w:rPr>
        <w:t xml:space="preserve">Исполнительный директор Ассоциации «Томское проектное объединение» Александр </w:t>
      </w:r>
      <w:proofErr w:type="spellStart"/>
      <w:r w:rsidRPr="009F78BD">
        <w:rPr>
          <w:sz w:val="18"/>
        </w:rPr>
        <w:t>Седиков</w:t>
      </w:r>
      <w:proofErr w:type="spellEnd"/>
      <w:r w:rsidRPr="009F78BD">
        <w:rPr>
          <w:sz w:val="18"/>
        </w:rPr>
        <w:t xml:space="preserve"> представил обзор зарубежного опыта деревянного домостроения и показал, какие конструктивные решения и технологии уже применяются и могли бы применяться у нас. Чтобы перевести деревянное домостроение на более индустриальные рельсы, необходима доработка нормативной базы, проведение огневых испытаний с различными видами пожарной защиты, отметил спикер.</w:t>
      </w:r>
    </w:p>
    <w:p w:rsidR="009F78BD" w:rsidRPr="009F78BD" w:rsidRDefault="009F78BD" w:rsidP="009F78BD">
      <w:pPr>
        <w:spacing w:before="0" w:line="240" w:lineRule="auto"/>
        <w:ind w:firstLine="567"/>
        <w:jc w:val="both"/>
        <w:rPr>
          <w:sz w:val="18"/>
        </w:rPr>
      </w:pPr>
      <w:r w:rsidRPr="009F78BD">
        <w:rPr>
          <w:sz w:val="18"/>
        </w:rPr>
        <w:t xml:space="preserve">О потенциале цементной промышленности рассказал директор по маркетингу АО ХК «Сибирский цемент» Андрей Рубцов. Всего в Сибири действует 9 </w:t>
      </w:r>
      <w:proofErr w:type="spellStart"/>
      <w:r w:rsidRPr="009F78BD">
        <w:rPr>
          <w:sz w:val="18"/>
        </w:rPr>
        <w:t>цемзаводов</w:t>
      </w:r>
      <w:proofErr w:type="spellEnd"/>
      <w:r w:rsidRPr="009F78BD">
        <w:rPr>
          <w:sz w:val="18"/>
        </w:rPr>
        <w:t xml:space="preserve"> общей мощностью 11,7 млн тонн продукции в год. За прошлый год они выпустили 7,2 млн тонн, загрузка составила 62%. Возрастающий спрос цементники готовы удовлетворять.</w:t>
      </w:r>
    </w:p>
    <w:p w:rsidR="009F78BD" w:rsidRPr="009F78BD" w:rsidRDefault="009F78BD" w:rsidP="009F78BD">
      <w:pPr>
        <w:spacing w:before="0" w:line="240" w:lineRule="auto"/>
        <w:ind w:firstLine="567"/>
        <w:jc w:val="both"/>
        <w:rPr>
          <w:sz w:val="18"/>
        </w:rPr>
      </w:pPr>
      <w:r w:rsidRPr="009F78BD">
        <w:rPr>
          <w:sz w:val="18"/>
        </w:rPr>
        <w:t xml:space="preserve">Руководитель государственной экспертизы Республики Алтай Дмитрий </w:t>
      </w:r>
      <w:proofErr w:type="spellStart"/>
      <w:r w:rsidRPr="009F78BD">
        <w:rPr>
          <w:sz w:val="18"/>
        </w:rPr>
        <w:t>Торбик</w:t>
      </w:r>
      <w:proofErr w:type="spellEnd"/>
      <w:r w:rsidRPr="009F78BD">
        <w:rPr>
          <w:sz w:val="18"/>
        </w:rPr>
        <w:t xml:space="preserve"> привел примеры, когда одна проектная организация не смогла получить положительное заключение на проект детсада даже после трех корректировок, а другая передала на экспертизу проект с избыточными и дорогостоящими решениями. При этом </w:t>
      </w:r>
      <w:proofErr w:type="spellStart"/>
      <w:r w:rsidRPr="009F78BD">
        <w:rPr>
          <w:sz w:val="18"/>
        </w:rPr>
        <w:t>ГИПы</w:t>
      </w:r>
      <w:proofErr w:type="spellEnd"/>
      <w:r w:rsidRPr="009F78BD">
        <w:rPr>
          <w:sz w:val="18"/>
        </w:rPr>
        <w:t xml:space="preserve"> этих организаций состояли в НРС. Все это - следствие недостаточной квалификации, которую Дмитрий </w:t>
      </w:r>
      <w:proofErr w:type="spellStart"/>
      <w:r w:rsidRPr="009F78BD">
        <w:rPr>
          <w:sz w:val="18"/>
        </w:rPr>
        <w:t>Торбик</w:t>
      </w:r>
      <w:proofErr w:type="spellEnd"/>
      <w:r w:rsidRPr="009F78BD">
        <w:rPr>
          <w:sz w:val="18"/>
        </w:rPr>
        <w:t xml:space="preserve"> считает целесообразным преодолевать в сотрудничестве с саморегулируемыми организациями.</w:t>
      </w:r>
    </w:p>
    <w:p w:rsidR="009F78BD" w:rsidRPr="009F78BD" w:rsidRDefault="009F78BD" w:rsidP="009F78BD">
      <w:pPr>
        <w:spacing w:before="0" w:line="240" w:lineRule="auto"/>
        <w:ind w:firstLine="567"/>
        <w:jc w:val="both"/>
        <w:rPr>
          <w:sz w:val="18"/>
        </w:rPr>
      </w:pPr>
      <w:r w:rsidRPr="009F78BD">
        <w:rPr>
          <w:sz w:val="18"/>
        </w:rPr>
        <w:lastRenderedPageBreak/>
        <w:t xml:space="preserve">Максим Федорченко добавил, что эта работа должна быть увязана с </w:t>
      </w:r>
      <w:proofErr w:type="spellStart"/>
      <w:r w:rsidRPr="009F78BD">
        <w:rPr>
          <w:sz w:val="18"/>
        </w:rPr>
        <w:t>рейтингованием</w:t>
      </w:r>
      <w:proofErr w:type="spellEnd"/>
      <w:r w:rsidRPr="009F78BD">
        <w:rPr>
          <w:sz w:val="18"/>
        </w:rPr>
        <w:t xml:space="preserve"> организаций, а Максим </w:t>
      </w:r>
      <w:proofErr w:type="spellStart"/>
      <w:r w:rsidRPr="009F78BD">
        <w:rPr>
          <w:sz w:val="18"/>
        </w:rPr>
        <w:t>Гербет</w:t>
      </w:r>
      <w:proofErr w:type="spellEnd"/>
      <w:r w:rsidRPr="009F78BD">
        <w:rPr>
          <w:sz w:val="18"/>
        </w:rPr>
        <w:t xml:space="preserve"> - что результаты работы организации должны учитываться по балльной системе, и при снижении баллов ниже определенного количества организация не должна допускаться к конкурсам по выбору подрядчиков.</w:t>
      </w:r>
    </w:p>
    <w:p w:rsidR="009F78BD" w:rsidRPr="009F78BD" w:rsidRDefault="009F78BD" w:rsidP="009F78BD">
      <w:pPr>
        <w:spacing w:before="0" w:line="240" w:lineRule="auto"/>
        <w:ind w:firstLine="567"/>
        <w:jc w:val="both"/>
        <w:rPr>
          <w:sz w:val="18"/>
        </w:rPr>
      </w:pPr>
      <w:r w:rsidRPr="009F78BD">
        <w:rPr>
          <w:sz w:val="18"/>
        </w:rPr>
        <w:t xml:space="preserve">Анвар </w:t>
      </w:r>
      <w:proofErr w:type="spellStart"/>
      <w:r w:rsidRPr="009F78BD">
        <w:rPr>
          <w:sz w:val="18"/>
        </w:rPr>
        <w:t>Шамузафаров</w:t>
      </w:r>
      <w:proofErr w:type="spellEnd"/>
      <w:r w:rsidRPr="009F78BD">
        <w:rPr>
          <w:sz w:val="18"/>
        </w:rPr>
        <w:t xml:space="preserve"> отметил трудности, с которыми сталкивается НОПРИЗ при исключении специалистов из НРС. При этом он указал и на другую сторону проблемы: квалифицированных инженеров не хватает. Поэтому параллельно с исключением специалистов из </w:t>
      </w:r>
      <w:proofErr w:type="spellStart"/>
      <w:r w:rsidRPr="009F78BD">
        <w:rPr>
          <w:sz w:val="18"/>
        </w:rPr>
        <w:t>нацреестра</w:t>
      </w:r>
      <w:proofErr w:type="spellEnd"/>
      <w:r w:rsidRPr="009F78BD">
        <w:rPr>
          <w:sz w:val="18"/>
        </w:rPr>
        <w:t xml:space="preserve"> следует проводить всестороннюю работу по повышению квалификации имеющихся сотрудников и подготовке молодых специалистов. Анвар </w:t>
      </w:r>
      <w:proofErr w:type="spellStart"/>
      <w:r w:rsidRPr="009F78BD">
        <w:rPr>
          <w:sz w:val="18"/>
        </w:rPr>
        <w:t>Шамузафаров</w:t>
      </w:r>
      <w:proofErr w:type="spellEnd"/>
      <w:r w:rsidRPr="009F78BD">
        <w:rPr>
          <w:sz w:val="18"/>
        </w:rPr>
        <w:t xml:space="preserve"> критически оценил сегодняшнюю ситуацию, когда членства в НРС с правом подписи требуют только от специалистов генподрядных организаций, а субподрядчики, выполняющие основную работу, остаются в тени.</w:t>
      </w:r>
    </w:p>
    <w:p w:rsidR="009F78BD" w:rsidRPr="009F78BD" w:rsidRDefault="009F78BD" w:rsidP="009F78BD">
      <w:pPr>
        <w:spacing w:before="0" w:line="240" w:lineRule="auto"/>
        <w:ind w:firstLine="567"/>
        <w:jc w:val="both"/>
        <w:rPr>
          <w:sz w:val="18"/>
        </w:rPr>
      </w:pPr>
      <w:r w:rsidRPr="009F78BD">
        <w:rPr>
          <w:sz w:val="18"/>
        </w:rPr>
        <w:t xml:space="preserve">Максим Федорченко также озвучил предложения, связанные со спецификой судебного обращения взысканий на компенсационные фонды СРО. Проблема в том, что при назначении и проведении судебной экспертизы права участников процесса зачастую нарушаются из-за некомпетентности лиц, проводящих экспертизу. Спикер предложил </w:t>
      </w:r>
      <w:proofErr w:type="spellStart"/>
      <w:r w:rsidRPr="009F78BD">
        <w:rPr>
          <w:sz w:val="18"/>
        </w:rPr>
        <w:t>нацобъединению</w:t>
      </w:r>
      <w:proofErr w:type="spellEnd"/>
      <w:r w:rsidRPr="009F78BD">
        <w:rPr>
          <w:sz w:val="18"/>
        </w:rPr>
        <w:t xml:space="preserve"> создать Реестр специалистов, рекомендуемых для участия в следственных и (или) судебных действиях в качестве специалистов или судебных экспертов. Предмет возможных исследований эксперта определен ГОСТ Р 59529-2021 «Национальный стандарт РФ «Судебная строительно-техническая экспертиза». Собравшиеся поддержали предложение, оно вошло в Резолюцию конференции.</w:t>
      </w:r>
    </w:p>
    <w:p w:rsidR="009F78BD" w:rsidRPr="009F78BD" w:rsidRDefault="00B9112F" w:rsidP="009F78BD">
      <w:hyperlink r:id="rId9" w:history="1">
        <w:r w:rsidR="009F78BD" w:rsidRPr="009F78BD">
          <w:rPr>
            <w:color w:val="0000FF"/>
            <w:sz w:val="18"/>
            <w:u w:val="single"/>
          </w:rPr>
          <w:t>https://nostroy.ru/company/news/?COMP_ID=t_news&amp;CUR_TAB=0&amp;eid=39602</w:t>
        </w:r>
      </w:hyperlink>
    </w:p>
    <w:p w:rsidR="009F78BD" w:rsidRPr="009F78BD" w:rsidRDefault="009F78BD" w:rsidP="009F78BD">
      <w:r w:rsidRPr="009F78BD">
        <w:rPr>
          <w:sz w:val="18"/>
        </w:rPr>
        <w:t>назад: </w:t>
      </w:r>
      <w:hyperlink w:anchor="ref_toc" w:history="1">
        <w:r w:rsidRPr="009F78BD">
          <w:rPr>
            <w:color w:val="0000FF"/>
            <w:sz w:val="18"/>
            <w:u w:val="single"/>
          </w:rPr>
          <w:t>оглавление</w:t>
        </w:r>
      </w:hyperlink>
    </w:p>
    <w:p w:rsidR="009F78BD" w:rsidRPr="009F78BD" w:rsidRDefault="009F78BD" w:rsidP="009F78BD">
      <w:pPr>
        <w:spacing w:line="240" w:lineRule="auto"/>
        <w:rPr>
          <w:rFonts w:eastAsia="Times New Roman" w:cs="Arial"/>
          <w:b/>
          <w:bCs/>
          <w:color w:val="808080"/>
          <w:szCs w:val="24"/>
          <w:lang w:eastAsia="ru-RU"/>
        </w:rPr>
      </w:pPr>
      <w:r w:rsidRPr="009F78BD">
        <w:rPr>
          <w:rFonts w:eastAsia="Times New Roman" w:cs="Arial"/>
          <w:b/>
          <w:bCs/>
          <w:color w:val="808080"/>
          <w:szCs w:val="24"/>
          <w:lang w:eastAsia="ru-RU"/>
        </w:rPr>
        <w:t>Сообщения с аналогичным содержанием:</w:t>
      </w:r>
    </w:p>
    <w:p w:rsidR="009F78BD" w:rsidRPr="009F78BD" w:rsidRDefault="009F78BD" w:rsidP="009F78BD">
      <w:pPr>
        <w:spacing w:line="240" w:lineRule="auto"/>
        <w:rPr>
          <w:b/>
          <w:sz w:val="16"/>
        </w:rPr>
      </w:pPr>
      <w:r w:rsidRPr="009F78BD">
        <w:rPr>
          <w:b/>
          <w:sz w:val="16"/>
        </w:rPr>
        <w:t>19.08.2024 Ведомости (vedomosti.ru)</w:t>
      </w:r>
      <w:r w:rsidRPr="009F78BD">
        <w:rPr>
          <w:b/>
          <w:sz w:val="16"/>
        </w:rPr>
        <w:br/>
        <w:t>В Республике Алтай состоялась конференция по ускорению темпов и качества строительства</w:t>
      </w:r>
      <w:r w:rsidRPr="009F78BD">
        <w:rPr>
          <w:b/>
          <w:sz w:val="16"/>
        </w:rPr>
        <w:br/>
      </w:r>
      <w:hyperlink r:id="rId10" w:history="1">
        <w:r w:rsidRPr="009F78BD">
          <w:rPr>
            <w:color w:val="0000FF"/>
            <w:sz w:val="18"/>
            <w:u w:val="single"/>
          </w:rPr>
          <w:t>https://www.vedomosti.ru/press_releases/2024/08/19/v-respublike-altai-sostoyalas-konferentsiya-po-uskoreniyu-tempov-i-kachestva-stroitelstva</w:t>
        </w:r>
      </w:hyperlink>
    </w:p>
    <w:p w:rsidR="00351FB7" w:rsidRDefault="00351FB7" w:rsidP="00351FB7">
      <w:pPr>
        <w:pStyle w:val="4"/>
      </w:pPr>
      <w:bookmarkStart w:id="35" w:name="_Toc175035522"/>
      <w:r>
        <w:rPr>
          <w:rStyle w:val="DocumentDate"/>
        </w:rPr>
        <w:t>19.08.2024</w:t>
      </w:r>
      <w:r>
        <w:br/>
      </w:r>
      <w:r>
        <w:rPr>
          <w:rStyle w:val="DocumentSource"/>
        </w:rPr>
        <w:t xml:space="preserve">Кто </w:t>
      </w:r>
      <w:proofErr w:type="spellStart"/>
      <w:r>
        <w:rPr>
          <w:rStyle w:val="DocumentSource"/>
        </w:rPr>
        <w:t>Строит.ру</w:t>
      </w:r>
      <w:proofErr w:type="spellEnd"/>
      <w:r>
        <w:rPr>
          <w:rStyle w:val="DocumentSource"/>
        </w:rPr>
        <w:t xml:space="preserve"> (ktostroit.ru)</w:t>
      </w:r>
      <w:r>
        <w:br/>
      </w:r>
      <w:r>
        <w:rPr>
          <w:rStyle w:val="DocumentName"/>
        </w:rPr>
        <w:t>Антон Глушков: доля отечественного софта составляет более 20%</w:t>
      </w:r>
      <w:bookmarkEnd w:id="32"/>
      <w:bookmarkEnd w:id="35"/>
    </w:p>
    <w:p w:rsidR="00351FB7" w:rsidRDefault="00351FB7" w:rsidP="00351FB7">
      <w:pPr>
        <w:pStyle w:val="DocumentBody"/>
      </w:pPr>
      <w:r>
        <w:t>К концу 2023 года доля российских систем автоматизированного проектирования (САПР) в государственных закупках значительно увеличилась по сравнению с предыдущими годами и достигла 90% в денежном выражении, а доля отечественного софта составляет более 20</w:t>
      </w:r>
      <w:proofErr w:type="gramStart"/>
      <w:r>
        <w:t>%.Это</w:t>
      </w:r>
      <w:proofErr w:type="gramEnd"/>
      <w:r>
        <w:t xml:space="preserve"> отметил президент </w:t>
      </w:r>
      <w:r>
        <w:rPr>
          <w:b/>
        </w:rPr>
        <w:t>НОСТРОЙ</w:t>
      </w:r>
      <w:r>
        <w:t xml:space="preserve"> Антон </w:t>
      </w:r>
      <w:r>
        <w:rPr>
          <w:b/>
        </w:rPr>
        <w:t>Глушков</w:t>
      </w:r>
      <w:r>
        <w:t xml:space="preserve">. «Компании строительного комплекса России планомерно переходят на отечественный софт. &lt;&gt; Этот процесс имеет позитивную тенденцию роста, что позволит в кратчайшие сроки вытеснить с рынка нелицензионные продукты, а также достичь высокой степени оснащенности строительных компаний </w:t>
      </w:r>
      <w:proofErr w:type="spellStart"/>
      <w:r>
        <w:t>импортонезависимым</w:t>
      </w:r>
      <w:proofErr w:type="spellEnd"/>
      <w:r>
        <w:t xml:space="preserve"> ПО», - прокомментировал глава </w:t>
      </w:r>
      <w:proofErr w:type="spellStart"/>
      <w:r>
        <w:t>нацобъединения</w:t>
      </w:r>
      <w:proofErr w:type="spellEnd"/>
      <w:r>
        <w:t>. .</w:t>
      </w:r>
    </w:p>
    <w:p w:rsidR="00351FB7" w:rsidRDefault="00351FB7" w:rsidP="00351FB7">
      <w:pPr>
        <w:pStyle w:val="DocumentBody"/>
      </w:pPr>
      <w:r>
        <w:t>По его словам, зарубежное программное обеспечение все еще активно используется при проектировании зданий и сооружений. Несмотря на то, что российские разработчики создают качественные отечественные аналоги, переход на них требует значительного объема времени. Это связано с обеспечением технических условий для «бесшовного» переноса данных и функций в российские системы.</w:t>
      </w:r>
    </w:p>
    <w:p w:rsidR="00351FB7" w:rsidRDefault="00351FB7" w:rsidP="00351FB7">
      <w:pPr>
        <w:pStyle w:val="DocumentBody"/>
      </w:pPr>
      <w:r>
        <w:t xml:space="preserve">По мнению директора по цифровой трансформации ГК ТОЧНО Максима </w:t>
      </w:r>
      <w:proofErr w:type="spellStart"/>
      <w:r>
        <w:t>Числова</w:t>
      </w:r>
      <w:proofErr w:type="spellEnd"/>
      <w:r>
        <w:t>, самым сложным направлением для импортозамещения является САПР.</w:t>
      </w:r>
    </w:p>
    <w:p w:rsidR="00351FB7" w:rsidRDefault="00351FB7" w:rsidP="00351FB7">
      <w:pPr>
        <w:pStyle w:val="DocumentBody"/>
      </w:pPr>
      <w:r>
        <w:t xml:space="preserve">Трудности в замещении зарубежных программ и систем автоматизированного проектирования озвучил и директор департамента автоматизации инвестиционного холдинга </w:t>
      </w:r>
      <w:proofErr w:type="spellStart"/>
      <w:r>
        <w:t>Alias</w:t>
      </w:r>
      <w:proofErr w:type="spellEnd"/>
      <w:r>
        <w:t xml:space="preserve"> </w:t>
      </w:r>
      <w:proofErr w:type="spellStart"/>
      <w:r>
        <w:t>Group</w:t>
      </w:r>
      <w:proofErr w:type="spellEnd"/>
      <w:r>
        <w:t xml:space="preserve"> (актив девелопера «</w:t>
      </w:r>
      <w:proofErr w:type="spellStart"/>
      <w:r>
        <w:t>Неометрия</w:t>
      </w:r>
      <w:proofErr w:type="spellEnd"/>
      <w:r>
        <w:t xml:space="preserve">») Денис </w:t>
      </w:r>
      <w:proofErr w:type="spellStart"/>
      <w:r>
        <w:t>Бида</w:t>
      </w:r>
      <w:proofErr w:type="spellEnd"/>
      <w:r>
        <w:t>. По его словам, на данный момент на отечественном рынке недостает качественных разработок этого продукта.</w:t>
      </w:r>
    </w:p>
    <w:p w:rsidR="00351FB7" w:rsidRDefault="00351FB7" w:rsidP="00351FB7">
      <w:pPr>
        <w:pStyle w:val="DocumentBody"/>
      </w:pPr>
      <w:r>
        <w:t xml:space="preserve">Генеральный директор группы компаний «АРТ» Николай </w:t>
      </w:r>
      <w:proofErr w:type="spellStart"/>
      <w:r>
        <w:t>Артаус</w:t>
      </w:r>
      <w:proofErr w:type="spellEnd"/>
      <w:r>
        <w:t xml:space="preserve"> отметил, что значительные изменения в плане выбора программ коснулись подготовки проектной документации под ключ для заказчиков-физлиц.</w:t>
      </w:r>
    </w:p>
    <w:p w:rsidR="00351FB7" w:rsidRDefault="00351FB7" w:rsidP="00351FB7">
      <w:pPr>
        <w:pStyle w:val="DocumentBody"/>
      </w:pPr>
      <w:r>
        <w:t xml:space="preserve">Напомним, что в середине июля 2024 года ряд крупных российских девелоперов потеряли доступ к облачному решению американского ПО </w:t>
      </w:r>
      <w:proofErr w:type="spellStart"/>
      <w:r>
        <w:t>Autodesk</w:t>
      </w:r>
      <w:proofErr w:type="spellEnd"/>
      <w:r>
        <w:t xml:space="preserve"> BIM 360, сообщал РБК. Позже Минстрой РФ заявил, что строительная отрасль страны обеспечена отечественным программным обеспечением на всех этапах строительства, и на рынке российского программного обеспечения созданы достаточные условия для перехода на апробированное отечественное ПО.</w:t>
      </w:r>
    </w:p>
    <w:p w:rsidR="00351FB7" w:rsidRDefault="00B9112F" w:rsidP="00351FB7">
      <w:hyperlink r:id="rId11" w:history="1">
        <w:r w:rsidR="00351FB7">
          <w:rPr>
            <w:rStyle w:val="DocumentOriginalLink"/>
          </w:rPr>
          <w:t>https://ktostroit.ru/news/318505/</w:t>
        </w:r>
      </w:hyperlink>
    </w:p>
    <w:p w:rsidR="00351FB7" w:rsidRDefault="00351FB7" w:rsidP="00351FB7">
      <w:r>
        <w:rPr>
          <w:sz w:val="18"/>
        </w:rPr>
        <w:t>назад: </w:t>
      </w:r>
      <w:hyperlink w:anchor="ref_toc" w:history="1">
        <w:r>
          <w:rPr>
            <w:rStyle w:val="NavigationLink"/>
          </w:rPr>
          <w:t>оглавление</w:t>
        </w:r>
      </w:hyperlink>
    </w:p>
    <w:p w:rsidR="00351FB7" w:rsidRPr="00351FB7" w:rsidRDefault="00351FB7" w:rsidP="00351FB7">
      <w:pPr>
        <w:keepNext/>
        <w:keepLines/>
        <w:spacing w:before="200" w:line="240" w:lineRule="auto"/>
        <w:outlineLvl w:val="3"/>
        <w:rPr>
          <w:rFonts w:eastAsiaTheme="majorEastAsia" w:cstheme="majorBidi"/>
          <w:b/>
          <w:bCs/>
          <w:iCs/>
          <w:sz w:val="24"/>
        </w:rPr>
      </w:pPr>
      <w:bookmarkStart w:id="36" w:name="_Toc174990046"/>
      <w:bookmarkStart w:id="37" w:name="_Toc175035523"/>
      <w:bookmarkStart w:id="38" w:name="_Toc174990032"/>
      <w:r w:rsidRPr="00351FB7">
        <w:rPr>
          <w:rFonts w:eastAsiaTheme="majorEastAsia" w:cstheme="majorBidi"/>
          <w:b/>
          <w:bCs/>
          <w:iCs/>
          <w:sz w:val="16"/>
        </w:rPr>
        <w:lastRenderedPageBreak/>
        <w:t>19.08.2024</w:t>
      </w:r>
      <w:r w:rsidRPr="00351FB7">
        <w:rPr>
          <w:rFonts w:eastAsiaTheme="majorEastAsia" w:cstheme="majorBidi"/>
          <w:b/>
          <w:bCs/>
          <w:iCs/>
          <w:sz w:val="24"/>
        </w:rPr>
        <w:br/>
      </w:r>
      <w:r w:rsidRPr="00351FB7">
        <w:rPr>
          <w:rFonts w:eastAsiaTheme="majorEastAsia" w:cstheme="majorBidi"/>
          <w:b/>
          <w:bCs/>
          <w:iCs/>
          <w:sz w:val="16"/>
        </w:rPr>
        <w:t>Правда о СРО (pravdaosro.ru)</w:t>
      </w:r>
      <w:r w:rsidRPr="00351FB7">
        <w:rPr>
          <w:rFonts w:eastAsiaTheme="majorEastAsia" w:cstheme="majorBidi"/>
          <w:b/>
          <w:bCs/>
          <w:iCs/>
          <w:sz w:val="24"/>
        </w:rPr>
        <w:br/>
        <w:t>Антон Глушков подчеркнул важность гармоничного развития опорных городов</w:t>
      </w:r>
      <w:bookmarkEnd w:id="36"/>
      <w:bookmarkEnd w:id="37"/>
    </w:p>
    <w:p w:rsidR="00351FB7" w:rsidRPr="00351FB7" w:rsidRDefault="00351FB7" w:rsidP="00351FB7">
      <w:pPr>
        <w:spacing w:before="0" w:line="240" w:lineRule="auto"/>
        <w:ind w:firstLine="567"/>
        <w:jc w:val="both"/>
        <w:rPr>
          <w:sz w:val="18"/>
        </w:rPr>
      </w:pPr>
      <w:r w:rsidRPr="00351FB7">
        <w:rPr>
          <w:sz w:val="18"/>
        </w:rPr>
        <w:t>Вопросы формирования и реализации программ социально-экономического развития опорных городов, подготовки кадров, вовлечения молодежи в государственное и муниципальное управление, формирования комфортной и безопасной среды обсудили участники форума «Опорные города России».</w:t>
      </w:r>
    </w:p>
    <w:p w:rsidR="00351FB7" w:rsidRPr="00351FB7" w:rsidRDefault="00351FB7" w:rsidP="00351FB7">
      <w:pPr>
        <w:spacing w:before="0" w:line="240" w:lineRule="auto"/>
        <w:ind w:firstLine="567"/>
        <w:jc w:val="both"/>
        <w:rPr>
          <w:sz w:val="18"/>
        </w:rPr>
      </w:pPr>
      <w:r w:rsidRPr="00351FB7">
        <w:rPr>
          <w:sz w:val="18"/>
        </w:rPr>
        <w:t>Мероприятие, организованное при поддержке Министерства экономического развития Российской Федерации, состоялось 16 августа 2024 году в Минусинске.</w:t>
      </w:r>
    </w:p>
    <w:p w:rsidR="00351FB7" w:rsidRPr="00351FB7" w:rsidRDefault="00351FB7" w:rsidP="00351FB7">
      <w:pPr>
        <w:spacing w:before="0" w:line="240" w:lineRule="auto"/>
        <w:ind w:firstLine="567"/>
        <w:jc w:val="both"/>
        <w:rPr>
          <w:sz w:val="18"/>
        </w:rPr>
      </w:pPr>
      <w:r w:rsidRPr="00351FB7">
        <w:rPr>
          <w:sz w:val="18"/>
        </w:rPr>
        <w:t xml:space="preserve">Ключевым событием стало пленарное заседание, в котором принял участие президент </w:t>
      </w:r>
      <w:r w:rsidRPr="00351FB7">
        <w:rPr>
          <w:b/>
          <w:sz w:val="18"/>
        </w:rPr>
        <w:t>Национального объединения строителей (НОСТРОЙ</w:t>
      </w:r>
      <w:r w:rsidRPr="00351FB7">
        <w:rPr>
          <w:sz w:val="18"/>
        </w:rPr>
        <w:t xml:space="preserve">) Антон </w:t>
      </w:r>
      <w:r w:rsidRPr="00351FB7">
        <w:rPr>
          <w:b/>
          <w:sz w:val="18"/>
        </w:rPr>
        <w:t>Глушков</w:t>
      </w:r>
      <w:r w:rsidRPr="00351FB7">
        <w:rPr>
          <w:sz w:val="18"/>
        </w:rPr>
        <w:t>.</w:t>
      </w:r>
    </w:p>
    <w:p w:rsidR="00351FB7" w:rsidRPr="00351FB7" w:rsidRDefault="00351FB7" w:rsidP="00351FB7">
      <w:pPr>
        <w:spacing w:before="0" w:line="240" w:lineRule="auto"/>
        <w:ind w:firstLine="567"/>
        <w:jc w:val="both"/>
        <w:rPr>
          <w:sz w:val="18"/>
        </w:rPr>
      </w:pPr>
      <w:r w:rsidRPr="00351FB7">
        <w:rPr>
          <w:sz w:val="18"/>
        </w:rPr>
        <w:t xml:space="preserve">«Опорные города - это новая форма управления развитием населенных пунктов, где необходимо правильно формировать центры использования профессионального труда, создавать стимулы для привлечения и удержания населения, а также обеспечивать ритмичное развитие территорий. При этом важно не «выхолостить» прилегающие территории, из которых люди будут приезжать в опорные города», - поделился мнением Антон </w:t>
      </w:r>
      <w:r w:rsidRPr="00351FB7">
        <w:rPr>
          <w:b/>
          <w:sz w:val="18"/>
        </w:rPr>
        <w:t>Глушков</w:t>
      </w:r>
      <w:r w:rsidRPr="00351FB7">
        <w:rPr>
          <w:sz w:val="18"/>
        </w:rPr>
        <w:t>.</w:t>
      </w:r>
    </w:p>
    <w:p w:rsidR="00351FB7" w:rsidRPr="00351FB7" w:rsidRDefault="00351FB7" w:rsidP="00351FB7">
      <w:pPr>
        <w:spacing w:before="0" w:line="240" w:lineRule="auto"/>
        <w:ind w:firstLine="567"/>
        <w:jc w:val="both"/>
        <w:rPr>
          <w:sz w:val="18"/>
        </w:rPr>
      </w:pPr>
      <w:r w:rsidRPr="00351FB7">
        <w:rPr>
          <w:sz w:val="18"/>
        </w:rPr>
        <w:t xml:space="preserve">Министр экономического развития РФ Дмитрий </w:t>
      </w:r>
      <w:proofErr w:type="spellStart"/>
      <w:r w:rsidRPr="00351FB7">
        <w:rPr>
          <w:sz w:val="18"/>
        </w:rPr>
        <w:t>Вахруков</w:t>
      </w:r>
      <w:proofErr w:type="spellEnd"/>
      <w:r w:rsidRPr="00351FB7">
        <w:rPr>
          <w:sz w:val="18"/>
        </w:rPr>
        <w:t xml:space="preserve"> сообщил, что согласно </w:t>
      </w:r>
      <w:proofErr w:type="gramStart"/>
      <w:r w:rsidRPr="00351FB7">
        <w:rPr>
          <w:sz w:val="18"/>
        </w:rPr>
        <w:t>поручению Президента России Владимира Путина</w:t>
      </w:r>
      <w:proofErr w:type="gramEnd"/>
      <w:r w:rsidRPr="00351FB7">
        <w:rPr>
          <w:sz w:val="18"/>
        </w:rPr>
        <w:t xml:space="preserve"> в послании Федеральному собранию, в настоящий момент сформирован список опорных населенных пунктов РФ. В него вошли 2,3 тысячи населенных пунктов, в том числе и сельские поселения. В августе этот перечень будет утвержден, и по нему начнется работа по интеграции в национальные проекты.</w:t>
      </w:r>
    </w:p>
    <w:p w:rsidR="00351FB7" w:rsidRPr="00351FB7" w:rsidRDefault="00351FB7" w:rsidP="00351FB7">
      <w:pPr>
        <w:spacing w:before="0" w:line="240" w:lineRule="auto"/>
        <w:ind w:firstLine="567"/>
        <w:jc w:val="both"/>
        <w:rPr>
          <w:sz w:val="18"/>
        </w:rPr>
      </w:pPr>
      <w:r w:rsidRPr="00351FB7">
        <w:rPr>
          <w:sz w:val="18"/>
        </w:rPr>
        <w:t xml:space="preserve">Главы четырех муниципалитетов Красноярского края - Ачинска, Канска, </w:t>
      </w:r>
      <w:proofErr w:type="spellStart"/>
      <w:r w:rsidRPr="00351FB7">
        <w:rPr>
          <w:sz w:val="18"/>
        </w:rPr>
        <w:t>Лесосибирска</w:t>
      </w:r>
      <w:proofErr w:type="spellEnd"/>
      <w:r w:rsidRPr="00351FB7">
        <w:rPr>
          <w:sz w:val="18"/>
        </w:rPr>
        <w:t xml:space="preserve"> и Минусинска представили комплексные программы развития своих городов до 2035 года. Губернатор края высоко оценил качество и наполнение презентаций, но отметил, что это только начало большой системной работы. Он отметил, что каждый из четырех опорных городов получит от Красноярского края грант на развитие комфортной городской среды. Кроме того, для команд опорных городов будет организовано повышение квалификации для реализации программ перспективного развития.</w:t>
      </w:r>
    </w:p>
    <w:p w:rsidR="00351FB7" w:rsidRPr="00351FB7" w:rsidRDefault="00351FB7" w:rsidP="00351FB7">
      <w:pPr>
        <w:rPr>
          <w:sz w:val="16"/>
        </w:rPr>
      </w:pPr>
      <w:r w:rsidRPr="00351FB7">
        <w:rPr>
          <w:sz w:val="16"/>
        </w:rPr>
        <w:t>Саша Рубашкин</w:t>
      </w:r>
    </w:p>
    <w:p w:rsidR="00351FB7" w:rsidRPr="00351FB7" w:rsidRDefault="00B9112F" w:rsidP="00351FB7">
      <w:hyperlink r:id="rId12" w:anchor="respond" w:history="1">
        <w:r w:rsidR="00351FB7" w:rsidRPr="00351FB7">
          <w:rPr>
            <w:color w:val="0000FF"/>
            <w:sz w:val="18"/>
            <w:u w:val="single"/>
          </w:rPr>
          <w:t>https://pravdaosro.ru/news/nostroy-razvitie-gorodov/#respond</w:t>
        </w:r>
      </w:hyperlink>
    </w:p>
    <w:p w:rsidR="00351FB7" w:rsidRPr="00351FB7" w:rsidRDefault="00351FB7" w:rsidP="00351FB7">
      <w:r w:rsidRPr="00351FB7">
        <w:rPr>
          <w:sz w:val="18"/>
        </w:rPr>
        <w:t>назад: </w:t>
      </w:r>
      <w:hyperlink w:anchor="ref_toc" w:history="1">
        <w:r w:rsidRPr="00351FB7">
          <w:rPr>
            <w:color w:val="0000FF"/>
            <w:sz w:val="18"/>
            <w:u w:val="single"/>
          </w:rPr>
          <w:t>огла</w:t>
        </w:r>
        <w:r w:rsidRPr="00351FB7">
          <w:rPr>
            <w:color w:val="0000FF"/>
            <w:sz w:val="18"/>
            <w:u w:val="single"/>
          </w:rPr>
          <w:t>в</w:t>
        </w:r>
        <w:r w:rsidRPr="00351FB7">
          <w:rPr>
            <w:color w:val="0000FF"/>
            <w:sz w:val="18"/>
            <w:u w:val="single"/>
          </w:rPr>
          <w:t>ление</w:t>
        </w:r>
      </w:hyperlink>
    </w:p>
    <w:p w:rsidR="00351FB7" w:rsidRPr="00351FB7" w:rsidRDefault="00351FB7" w:rsidP="00351FB7">
      <w:pPr>
        <w:spacing w:line="240" w:lineRule="auto"/>
        <w:rPr>
          <w:rFonts w:eastAsia="Times New Roman" w:cs="Arial"/>
          <w:b/>
          <w:bCs/>
          <w:color w:val="808080"/>
          <w:szCs w:val="24"/>
          <w:lang w:eastAsia="ru-RU"/>
        </w:rPr>
      </w:pPr>
      <w:r w:rsidRPr="00351FB7">
        <w:rPr>
          <w:rFonts w:eastAsia="Times New Roman" w:cs="Arial"/>
          <w:b/>
          <w:bCs/>
          <w:color w:val="808080"/>
          <w:szCs w:val="24"/>
          <w:lang w:eastAsia="ru-RU"/>
        </w:rPr>
        <w:t>Сообщения с аналогичным содержанием:</w:t>
      </w:r>
    </w:p>
    <w:p w:rsidR="00351FB7" w:rsidRPr="00351FB7" w:rsidRDefault="00351FB7" w:rsidP="00351FB7">
      <w:pPr>
        <w:spacing w:line="240" w:lineRule="auto"/>
        <w:rPr>
          <w:b/>
          <w:sz w:val="16"/>
        </w:rPr>
      </w:pPr>
      <w:r w:rsidRPr="00351FB7">
        <w:rPr>
          <w:b/>
          <w:sz w:val="16"/>
        </w:rPr>
        <w:t xml:space="preserve">19.08.2024 </w:t>
      </w:r>
      <w:proofErr w:type="spellStart"/>
      <w:r w:rsidRPr="00351FB7">
        <w:rPr>
          <w:b/>
          <w:sz w:val="16"/>
        </w:rPr>
        <w:t>ЗаНоСтрой.РФ</w:t>
      </w:r>
      <w:proofErr w:type="spellEnd"/>
      <w:r w:rsidRPr="00351FB7">
        <w:rPr>
          <w:b/>
          <w:sz w:val="16"/>
        </w:rPr>
        <w:t xml:space="preserve"> (zanostroy.ru)</w:t>
      </w:r>
      <w:r w:rsidRPr="00351FB7">
        <w:rPr>
          <w:b/>
          <w:sz w:val="16"/>
        </w:rPr>
        <w:br/>
        <w:t>Антон Глушков принял участие в форуме «Опорные города России», который прошёл в Красноярском крае</w:t>
      </w:r>
      <w:r w:rsidRPr="00351FB7">
        <w:rPr>
          <w:b/>
          <w:sz w:val="16"/>
        </w:rPr>
        <w:br/>
      </w:r>
      <w:hyperlink r:id="rId13" w:history="1">
        <w:r w:rsidRPr="00351FB7">
          <w:rPr>
            <w:color w:val="0000FF"/>
            <w:sz w:val="18"/>
            <w:u w:val="single"/>
          </w:rPr>
          <w:t>http://zanostroy.ru/news/2024/08/19/4594.html</w:t>
        </w:r>
      </w:hyperlink>
    </w:p>
    <w:p w:rsidR="00351FB7" w:rsidRPr="00351FB7" w:rsidRDefault="00351FB7" w:rsidP="00351FB7">
      <w:pPr>
        <w:keepNext/>
        <w:keepLines/>
        <w:spacing w:before="200" w:line="240" w:lineRule="auto"/>
        <w:outlineLvl w:val="3"/>
        <w:rPr>
          <w:rFonts w:eastAsiaTheme="majorEastAsia" w:cstheme="majorBidi"/>
          <w:b/>
          <w:bCs/>
          <w:iCs/>
          <w:sz w:val="24"/>
        </w:rPr>
      </w:pPr>
      <w:bookmarkStart w:id="39" w:name="_Toc174990035"/>
      <w:bookmarkStart w:id="40" w:name="_Toc175035525"/>
      <w:bookmarkStart w:id="41" w:name="_Toc174990034"/>
      <w:bookmarkEnd w:id="38"/>
      <w:r w:rsidRPr="00351FB7">
        <w:rPr>
          <w:rFonts w:eastAsiaTheme="majorEastAsia" w:cstheme="majorBidi"/>
          <w:b/>
          <w:bCs/>
          <w:iCs/>
          <w:sz w:val="16"/>
        </w:rPr>
        <w:t>19.08.2024</w:t>
      </w:r>
      <w:r w:rsidRPr="00351FB7">
        <w:rPr>
          <w:rFonts w:eastAsiaTheme="majorEastAsia" w:cstheme="majorBidi"/>
          <w:b/>
          <w:bCs/>
          <w:iCs/>
          <w:sz w:val="24"/>
        </w:rPr>
        <w:br/>
      </w:r>
      <w:r w:rsidRPr="00351FB7">
        <w:rPr>
          <w:rFonts w:eastAsiaTheme="majorEastAsia" w:cstheme="majorBidi"/>
          <w:b/>
          <w:bCs/>
          <w:iCs/>
          <w:sz w:val="16"/>
        </w:rPr>
        <w:t>Normacs.info</w:t>
      </w:r>
      <w:r w:rsidRPr="00351FB7">
        <w:rPr>
          <w:rFonts w:eastAsiaTheme="majorEastAsia" w:cstheme="majorBidi"/>
          <w:b/>
          <w:bCs/>
          <w:iCs/>
          <w:sz w:val="24"/>
        </w:rPr>
        <w:br/>
        <w:t>Независимая оценка квалификации в строительстве выходит на новый уровень</w:t>
      </w:r>
      <w:bookmarkEnd w:id="39"/>
      <w:bookmarkEnd w:id="40"/>
    </w:p>
    <w:p w:rsidR="00351FB7" w:rsidRPr="00351FB7" w:rsidRDefault="00351FB7" w:rsidP="00351FB7">
      <w:pPr>
        <w:spacing w:before="0" w:line="240" w:lineRule="auto"/>
        <w:ind w:firstLine="567"/>
        <w:jc w:val="both"/>
        <w:rPr>
          <w:sz w:val="18"/>
        </w:rPr>
      </w:pPr>
      <w:r w:rsidRPr="00351FB7">
        <w:rPr>
          <w:sz w:val="18"/>
        </w:rPr>
        <w:t xml:space="preserve">Механизм обязательной независимой оценки квалификации специалистов строительной отрасли работает без малого два года, и самое время подвести итоги, а также обозначить планы на будущее. Именно эти вопросы и стали главными в ходе конференции </w:t>
      </w:r>
      <w:r w:rsidRPr="00351FB7">
        <w:rPr>
          <w:b/>
          <w:sz w:val="18"/>
        </w:rPr>
        <w:t>НОСТРОЙ</w:t>
      </w:r>
      <w:r w:rsidRPr="00351FB7">
        <w:rPr>
          <w:sz w:val="18"/>
        </w:rPr>
        <w:t xml:space="preserve"> «Реализация независимой оценки квалификации в строительстве».</w:t>
      </w:r>
    </w:p>
    <w:p w:rsidR="00351FB7" w:rsidRPr="00351FB7" w:rsidRDefault="00351FB7" w:rsidP="00351FB7">
      <w:pPr>
        <w:spacing w:before="0" w:line="240" w:lineRule="auto"/>
        <w:ind w:firstLine="567"/>
        <w:jc w:val="both"/>
        <w:rPr>
          <w:sz w:val="18"/>
        </w:rPr>
      </w:pPr>
      <w:r w:rsidRPr="00351FB7">
        <w:rPr>
          <w:b/>
          <w:sz w:val="18"/>
        </w:rPr>
        <w:t>Национальное объединение строителей (НОСТРОЙ</w:t>
      </w:r>
      <w:r w:rsidRPr="00351FB7">
        <w:rPr>
          <w:sz w:val="18"/>
        </w:rPr>
        <w:t>) и Совет по профессиональным квалификациям в строительстве подвели итоги первых двух лет внедрения системы независимой оценки квалификации в строительной отрасли. Напомним, что с 1 сентября 2022 года ЕДИНСТВЕННЫМ инструментом подтверждения квалификации инженеров строительной отрасли является независимая оценка квалификации (НОК), а члены Национального реестра специалистов обязаны подтвердить свое нахождение в НРС через сдачу экзамена НОК.</w:t>
      </w:r>
    </w:p>
    <w:p w:rsidR="00351FB7" w:rsidRPr="00351FB7" w:rsidRDefault="00351FB7" w:rsidP="00351FB7">
      <w:pPr>
        <w:spacing w:before="0" w:line="240" w:lineRule="auto"/>
        <w:ind w:firstLine="567"/>
        <w:jc w:val="both"/>
        <w:rPr>
          <w:sz w:val="18"/>
        </w:rPr>
      </w:pPr>
      <w:r w:rsidRPr="00351FB7">
        <w:rPr>
          <w:sz w:val="18"/>
        </w:rPr>
        <w:t xml:space="preserve">За два года </w:t>
      </w:r>
      <w:r w:rsidRPr="00351FB7">
        <w:rPr>
          <w:b/>
          <w:sz w:val="18"/>
        </w:rPr>
        <w:t>НОСТРОЙ</w:t>
      </w:r>
      <w:r w:rsidRPr="00351FB7">
        <w:rPr>
          <w:sz w:val="18"/>
        </w:rPr>
        <w:t xml:space="preserve"> и СПК в строительстве выстроили эффективную и работоспособную систему прохождения независимой оценки квалификации - об этом на конференции 6 августа в Москве рассказал президент </w:t>
      </w:r>
      <w:r w:rsidRPr="00351FB7">
        <w:rPr>
          <w:b/>
          <w:sz w:val="18"/>
        </w:rPr>
        <w:t>НОСТРОЙ</w:t>
      </w:r>
      <w:r w:rsidRPr="00351FB7">
        <w:rPr>
          <w:sz w:val="18"/>
        </w:rPr>
        <w:t xml:space="preserve"> Антон </w:t>
      </w:r>
      <w:r w:rsidRPr="00351FB7">
        <w:rPr>
          <w:b/>
          <w:sz w:val="18"/>
        </w:rPr>
        <w:t>Глушков</w:t>
      </w:r>
      <w:r w:rsidRPr="00351FB7">
        <w:rPr>
          <w:sz w:val="18"/>
        </w:rPr>
        <w:t>. При этом потребность в реально квалифицированных строителях - от инженера до рабочего - продолжает нарастать, тем более что зарплаты в отрасли достигли «потолка», ценообразование подчас отстает от реалий рынка. Поэтому вся надежда - на повышение производительности труда, а без квалифицированных работников сделать это невозможно.</w:t>
      </w:r>
    </w:p>
    <w:p w:rsidR="00351FB7" w:rsidRPr="00351FB7" w:rsidRDefault="00351FB7" w:rsidP="00351FB7">
      <w:pPr>
        <w:spacing w:before="0" w:line="240" w:lineRule="auto"/>
        <w:ind w:firstLine="567"/>
        <w:jc w:val="both"/>
        <w:rPr>
          <w:sz w:val="18"/>
        </w:rPr>
      </w:pPr>
      <w:r w:rsidRPr="00351FB7">
        <w:rPr>
          <w:sz w:val="18"/>
        </w:rPr>
        <w:t>Дискуссии о том, нужна ли обязательная независимая оценка квалификации для специалистов 7 уровня ответственности, остались в прошлом - экзамены идут, специалисты подтверждают или не подтверждают свой статус. Сейчас в 77 регионах действуют 74 центра оценки квалификации (ЦОК) и 157 экзаменационных центров (ЭЦ). За два года подано 135 тысяч заявок на прохождение экзамена, в итоге 100 тысяч соискателей сдали экзамен НОК, 19 тысяч - не смогли. Результаты 290 экзаменов не признаны из-за нарушений при допуске к экзамену, несоответствие диплома или стажа необходимым требованиям для допуска к экзамену. При дистанционном управлении экзаменом результат аннулируется.</w:t>
      </w:r>
    </w:p>
    <w:p w:rsidR="00351FB7" w:rsidRPr="00351FB7" w:rsidRDefault="00351FB7" w:rsidP="00351FB7">
      <w:pPr>
        <w:spacing w:before="0" w:line="240" w:lineRule="auto"/>
        <w:ind w:firstLine="567"/>
        <w:jc w:val="both"/>
        <w:rPr>
          <w:sz w:val="18"/>
        </w:rPr>
      </w:pPr>
      <w:r w:rsidRPr="00351FB7">
        <w:rPr>
          <w:sz w:val="18"/>
        </w:rPr>
        <w:t xml:space="preserve">Кстати, о последнем: СПК и </w:t>
      </w:r>
      <w:r w:rsidRPr="00351FB7">
        <w:rPr>
          <w:b/>
          <w:sz w:val="18"/>
        </w:rPr>
        <w:t>НОСТРОЙ</w:t>
      </w:r>
      <w:r w:rsidRPr="00351FB7">
        <w:rPr>
          <w:sz w:val="18"/>
        </w:rPr>
        <w:t xml:space="preserve"> неоднократно предупреждали </w:t>
      </w:r>
      <w:proofErr w:type="spellStart"/>
      <w:r w:rsidRPr="00351FB7">
        <w:rPr>
          <w:sz w:val="18"/>
        </w:rPr>
        <w:t>ЦОКи</w:t>
      </w:r>
      <w:proofErr w:type="spellEnd"/>
      <w:r w:rsidRPr="00351FB7">
        <w:rPr>
          <w:sz w:val="18"/>
        </w:rPr>
        <w:t xml:space="preserve">, что видео всех 100% экзаменов по НОК </w:t>
      </w:r>
      <w:proofErr w:type="spellStart"/>
      <w:r w:rsidRPr="00351FB7">
        <w:rPr>
          <w:sz w:val="18"/>
        </w:rPr>
        <w:t>отсматривается</w:t>
      </w:r>
      <w:proofErr w:type="spellEnd"/>
      <w:r w:rsidRPr="00351FB7">
        <w:rPr>
          <w:sz w:val="18"/>
        </w:rPr>
        <w:t xml:space="preserve"> прежде, чем результаты уходят в НАРК. Но по-прежнему есть те, кто продолжают «экспериментировать» и, естественно, попадаются на нарушениях! В итоге 7 </w:t>
      </w:r>
      <w:proofErr w:type="spellStart"/>
      <w:r w:rsidRPr="00351FB7">
        <w:rPr>
          <w:sz w:val="18"/>
        </w:rPr>
        <w:t>ЦОКов</w:t>
      </w:r>
      <w:proofErr w:type="spellEnd"/>
      <w:r w:rsidRPr="00351FB7">
        <w:rPr>
          <w:sz w:val="18"/>
        </w:rPr>
        <w:t xml:space="preserve"> и 13 экзаменационных площадок при них лишены полномочий за выявленные нарушения, еще 22 </w:t>
      </w:r>
      <w:proofErr w:type="spellStart"/>
      <w:r w:rsidRPr="00351FB7">
        <w:rPr>
          <w:sz w:val="18"/>
        </w:rPr>
        <w:t>ЦОКа</w:t>
      </w:r>
      <w:proofErr w:type="spellEnd"/>
      <w:r w:rsidRPr="00351FB7">
        <w:rPr>
          <w:sz w:val="18"/>
        </w:rPr>
        <w:t xml:space="preserve"> получили предупреждение и в случае повторного нарушения также будут лишены статуса. И Антон </w:t>
      </w:r>
      <w:r w:rsidRPr="00351FB7">
        <w:rPr>
          <w:b/>
          <w:sz w:val="18"/>
        </w:rPr>
        <w:t>Глушков</w:t>
      </w:r>
      <w:r w:rsidRPr="00351FB7">
        <w:rPr>
          <w:sz w:val="18"/>
        </w:rPr>
        <w:t xml:space="preserve">, и председатель СПК Александр </w:t>
      </w:r>
      <w:r w:rsidRPr="00351FB7">
        <w:rPr>
          <w:b/>
          <w:sz w:val="18"/>
        </w:rPr>
        <w:t>Ишин</w:t>
      </w:r>
      <w:r w:rsidRPr="00351FB7">
        <w:rPr>
          <w:sz w:val="18"/>
        </w:rPr>
        <w:t xml:space="preserve"> предупредили: за нарушения, выявленные у экзаменационных центров, будет отвечать ЦОК. Так что и руководителям </w:t>
      </w:r>
      <w:proofErr w:type="spellStart"/>
      <w:r w:rsidRPr="00351FB7">
        <w:rPr>
          <w:sz w:val="18"/>
        </w:rPr>
        <w:t>ЦОКов</w:t>
      </w:r>
      <w:proofErr w:type="spellEnd"/>
      <w:r w:rsidRPr="00351FB7">
        <w:rPr>
          <w:sz w:val="18"/>
        </w:rPr>
        <w:t>, и экспертам, и соискателям стоит отказаться от мошенничества и прочих проделок во время экзаменов.</w:t>
      </w:r>
    </w:p>
    <w:p w:rsidR="00351FB7" w:rsidRPr="00351FB7" w:rsidRDefault="00351FB7" w:rsidP="00351FB7">
      <w:pPr>
        <w:spacing w:before="0" w:line="240" w:lineRule="auto"/>
        <w:ind w:firstLine="567"/>
        <w:jc w:val="both"/>
        <w:rPr>
          <w:sz w:val="18"/>
        </w:rPr>
      </w:pPr>
      <w:r w:rsidRPr="00351FB7">
        <w:rPr>
          <w:sz w:val="18"/>
        </w:rPr>
        <w:t xml:space="preserve">Еще один результат введения независимой оценки квалификации - чистка Национального реестра специалистов. С января 2024 года </w:t>
      </w:r>
      <w:r w:rsidRPr="00351FB7">
        <w:rPr>
          <w:b/>
          <w:sz w:val="18"/>
        </w:rPr>
        <w:t>НОСТРОЙ</w:t>
      </w:r>
      <w:r w:rsidRPr="00351FB7">
        <w:rPr>
          <w:sz w:val="18"/>
        </w:rPr>
        <w:t xml:space="preserve"> исключил из НРС порядка 10 тысяч специалистов, у которых закончилось действие удостоверения о повышении квалификации, а НОК они вовремя не прошли, хотя по просьбе </w:t>
      </w:r>
      <w:r w:rsidRPr="00351FB7">
        <w:rPr>
          <w:b/>
          <w:sz w:val="18"/>
        </w:rPr>
        <w:t>НОСТРОЙ</w:t>
      </w:r>
      <w:r w:rsidRPr="00351FB7">
        <w:rPr>
          <w:sz w:val="18"/>
        </w:rPr>
        <w:t xml:space="preserve"> саморегулируемые организации старались по максимуму отслеживать, чтобы специалисты компаний - членов СРО вовремя сдали экзамен. Примечательно, что многие специалисты, до которых не доходили ни уведомления </w:t>
      </w:r>
      <w:r w:rsidRPr="00351FB7">
        <w:rPr>
          <w:b/>
          <w:sz w:val="18"/>
        </w:rPr>
        <w:t>НОСТРОЙ</w:t>
      </w:r>
      <w:r w:rsidRPr="00351FB7">
        <w:rPr>
          <w:sz w:val="18"/>
        </w:rPr>
        <w:t xml:space="preserve">, ни письма от СРО, после исключения из НРС начинали активно бегать и стараться вернуться в </w:t>
      </w:r>
      <w:proofErr w:type="spellStart"/>
      <w:r w:rsidRPr="00351FB7">
        <w:rPr>
          <w:sz w:val="18"/>
        </w:rPr>
        <w:t>Нацреестр</w:t>
      </w:r>
      <w:proofErr w:type="spellEnd"/>
      <w:r w:rsidRPr="00351FB7">
        <w:rPr>
          <w:sz w:val="18"/>
        </w:rPr>
        <w:t xml:space="preserve">, вплоть до подключения административного ресурса. Но, увы! Эта процедура действует в одну сторону! После исключения из НРС специалист может туда попасть только через 2 года, сдав </w:t>
      </w:r>
      <w:proofErr w:type="gramStart"/>
      <w:r w:rsidRPr="00351FB7">
        <w:rPr>
          <w:sz w:val="18"/>
        </w:rPr>
        <w:t>экзамен по независимой оценке</w:t>
      </w:r>
      <w:proofErr w:type="gramEnd"/>
      <w:r w:rsidRPr="00351FB7">
        <w:rPr>
          <w:sz w:val="18"/>
        </w:rPr>
        <w:t xml:space="preserve"> квалификации. </w:t>
      </w:r>
      <w:r w:rsidRPr="00351FB7">
        <w:rPr>
          <w:b/>
          <w:sz w:val="18"/>
        </w:rPr>
        <w:t>НОСТРОЙ</w:t>
      </w:r>
      <w:r w:rsidRPr="00351FB7">
        <w:rPr>
          <w:sz w:val="18"/>
        </w:rPr>
        <w:t xml:space="preserve"> продолжает чистить Реестр, а из 270 тысяч специалистов - членов НРС еще 170 тысяч должны в ближайшие три года подтвердить свой статус. Возможно, пришла пора заглянуть в свои «корочки» и вовремя записаться на экзамен, тем более что готовиться к нему нужно довольно серьезно.</w:t>
      </w:r>
    </w:p>
    <w:p w:rsidR="00351FB7" w:rsidRPr="00351FB7" w:rsidRDefault="00351FB7" w:rsidP="00351FB7">
      <w:pPr>
        <w:spacing w:before="0" w:line="240" w:lineRule="auto"/>
        <w:ind w:firstLine="567"/>
        <w:jc w:val="both"/>
        <w:rPr>
          <w:sz w:val="18"/>
        </w:rPr>
      </w:pPr>
      <w:r w:rsidRPr="00351FB7">
        <w:rPr>
          <w:sz w:val="18"/>
        </w:rPr>
        <w:t>От теории - к практике!</w:t>
      </w:r>
    </w:p>
    <w:p w:rsidR="00351FB7" w:rsidRPr="00351FB7" w:rsidRDefault="00351FB7" w:rsidP="00351FB7">
      <w:pPr>
        <w:spacing w:before="0" w:line="240" w:lineRule="auto"/>
        <w:ind w:firstLine="567"/>
        <w:jc w:val="both"/>
        <w:rPr>
          <w:sz w:val="18"/>
        </w:rPr>
      </w:pPr>
      <w:r w:rsidRPr="00351FB7">
        <w:rPr>
          <w:sz w:val="18"/>
        </w:rPr>
        <w:t xml:space="preserve">Практические вопросы проведения и расширения независимой оценки квалификации, нормативно-методическую базу НОК, а также изменения в правилах прохождения НОК для специалистов компаний, работающих на особо опасных и сложных объектах, включая атомную отрасль, подробно разобрал Александр </w:t>
      </w:r>
      <w:r w:rsidRPr="00351FB7">
        <w:rPr>
          <w:b/>
          <w:sz w:val="18"/>
        </w:rPr>
        <w:t>Ишин</w:t>
      </w:r>
      <w:r w:rsidRPr="00351FB7">
        <w:rPr>
          <w:sz w:val="18"/>
        </w:rPr>
        <w:t>.</w:t>
      </w:r>
    </w:p>
    <w:p w:rsidR="00351FB7" w:rsidRPr="00351FB7" w:rsidRDefault="00351FB7" w:rsidP="00351FB7">
      <w:pPr>
        <w:spacing w:before="0" w:line="240" w:lineRule="auto"/>
        <w:ind w:firstLine="567"/>
        <w:jc w:val="both"/>
        <w:rPr>
          <w:sz w:val="18"/>
        </w:rPr>
      </w:pPr>
      <w:r w:rsidRPr="00351FB7">
        <w:rPr>
          <w:sz w:val="18"/>
        </w:rPr>
        <w:t>Но, прежде всего, он напомнил, что в 2024 году СПК в области строительства отмечает свое 10-летие, и за эти годы было разработано порядка 100 профессиональных стандартов, а на их основании - оценочные средства для НОК. Кроме того, за эти годы рассмотрены более 300 проектов профессиональных стандартов и более 500 профессиональных квалификаций, аттестовано более 800 экспертов центров оценки квалификации, рассмотрены результаты порядка 2000 профессиональных экзаменов по рабочим специальностям, около 120 тысяч экзаменов главных инженеров проекта и результаты более 300 совмещенных экзаменов ГИА-НОК.</w:t>
      </w:r>
    </w:p>
    <w:p w:rsidR="00351FB7" w:rsidRPr="00351FB7" w:rsidRDefault="00351FB7" w:rsidP="00351FB7">
      <w:pPr>
        <w:spacing w:before="0" w:line="240" w:lineRule="auto"/>
        <w:ind w:firstLine="567"/>
        <w:jc w:val="both"/>
        <w:rPr>
          <w:sz w:val="18"/>
        </w:rPr>
      </w:pPr>
      <w:r w:rsidRPr="00351FB7">
        <w:rPr>
          <w:sz w:val="18"/>
        </w:rPr>
        <w:t>Да и сама система независимой оценки квалификации постоянно модернизируется - количество экзаменационных вопросов выросло с 500 до 600, и они регулярно обновляются. В ближайшее время будет обновлено 100 вопросов, потому что нормативная база меняется достаточно быстро, и оценочные средства не должны устаревать.</w:t>
      </w:r>
    </w:p>
    <w:p w:rsidR="00351FB7" w:rsidRPr="00351FB7" w:rsidRDefault="00351FB7" w:rsidP="00351FB7">
      <w:pPr>
        <w:spacing w:before="0" w:line="240" w:lineRule="auto"/>
        <w:ind w:firstLine="567"/>
        <w:jc w:val="both"/>
        <w:rPr>
          <w:sz w:val="18"/>
        </w:rPr>
      </w:pPr>
      <w:r w:rsidRPr="00351FB7">
        <w:rPr>
          <w:sz w:val="18"/>
        </w:rPr>
        <w:t xml:space="preserve">И, конечно, Александр </w:t>
      </w:r>
      <w:r w:rsidRPr="00351FB7">
        <w:rPr>
          <w:b/>
          <w:sz w:val="18"/>
        </w:rPr>
        <w:t>Ишин</w:t>
      </w:r>
      <w:r w:rsidRPr="00351FB7">
        <w:rPr>
          <w:sz w:val="18"/>
        </w:rPr>
        <w:t xml:space="preserve"> подробно остановился на выявленных за эти годы нарушениях в работе </w:t>
      </w:r>
      <w:proofErr w:type="spellStart"/>
      <w:r w:rsidRPr="00351FB7">
        <w:rPr>
          <w:sz w:val="18"/>
        </w:rPr>
        <w:t>ЦОКов</w:t>
      </w:r>
      <w:proofErr w:type="spellEnd"/>
      <w:r w:rsidRPr="00351FB7">
        <w:rPr>
          <w:sz w:val="18"/>
        </w:rPr>
        <w:t xml:space="preserve"> и экзаменационных площадок. Собственно, список, представленный еще год назад, не меняется - удивляет только упорство тех руководителей </w:t>
      </w:r>
      <w:proofErr w:type="spellStart"/>
      <w:r w:rsidRPr="00351FB7">
        <w:rPr>
          <w:sz w:val="18"/>
        </w:rPr>
        <w:t>ЦОКов</w:t>
      </w:r>
      <w:proofErr w:type="spellEnd"/>
      <w:r w:rsidRPr="00351FB7">
        <w:rPr>
          <w:sz w:val="18"/>
        </w:rPr>
        <w:t xml:space="preserve">, которые надеются проскочить со своими затеями. Так, Александр </w:t>
      </w:r>
      <w:r w:rsidRPr="00351FB7">
        <w:rPr>
          <w:b/>
          <w:sz w:val="18"/>
        </w:rPr>
        <w:t>Ишин</w:t>
      </w:r>
      <w:r w:rsidRPr="00351FB7">
        <w:rPr>
          <w:sz w:val="18"/>
        </w:rPr>
        <w:t xml:space="preserve"> обратил внимание на следующие нарушения:</w:t>
      </w:r>
      <w:r w:rsidR="00433704">
        <w:rPr>
          <w:sz w:val="18"/>
        </w:rPr>
        <w:t xml:space="preserve"> </w:t>
      </w:r>
    </w:p>
    <w:p w:rsidR="00351FB7" w:rsidRPr="00351FB7" w:rsidRDefault="00351FB7" w:rsidP="00351FB7">
      <w:pPr>
        <w:numPr>
          <w:ilvl w:val="0"/>
          <w:numId w:val="23"/>
        </w:numPr>
        <w:spacing w:before="0" w:after="0" w:line="240" w:lineRule="auto"/>
        <w:ind w:left="357" w:hanging="357"/>
        <w:jc w:val="both"/>
        <w:rPr>
          <w:sz w:val="18"/>
        </w:rPr>
      </w:pPr>
      <w:r w:rsidRPr="00351FB7">
        <w:rPr>
          <w:sz w:val="18"/>
        </w:rPr>
        <w:t xml:space="preserve">дистанционное управление при проведении профессионального экзамена; </w:t>
      </w:r>
    </w:p>
    <w:p w:rsidR="00351FB7" w:rsidRPr="00351FB7" w:rsidRDefault="00351FB7" w:rsidP="00351FB7">
      <w:pPr>
        <w:numPr>
          <w:ilvl w:val="0"/>
          <w:numId w:val="23"/>
        </w:numPr>
        <w:spacing w:before="0" w:after="0" w:line="240" w:lineRule="auto"/>
        <w:ind w:left="357" w:hanging="357"/>
        <w:jc w:val="both"/>
        <w:rPr>
          <w:sz w:val="18"/>
        </w:rPr>
      </w:pPr>
      <w:r w:rsidRPr="00351FB7">
        <w:rPr>
          <w:sz w:val="18"/>
        </w:rPr>
        <w:t xml:space="preserve">подмена соискателя на профессиональном экзамене; </w:t>
      </w:r>
    </w:p>
    <w:p w:rsidR="00351FB7" w:rsidRPr="00351FB7" w:rsidRDefault="00351FB7" w:rsidP="00351FB7">
      <w:pPr>
        <w:numPr>
          <w:ilvl w:val="0"/>
          <w:numId w:val="23"/>
        </w:numPr>
        <w:spacing w:before="0" w:after="0" w:line="240" w:lineRule="auto"/>
        <w:ind w:left="357" w:hanging="357"/>
        <w:jc w:val="both"/>
        <w:rPr>
          <w:sz w:val="18"/>
        </w:rPr>
      </w:pPr>
      <w:r w:rsidRPr="00351FB7">
        <w:rPr>
          <w:sz w:val="18"/>
        </w:rPr>
        <w:t xml:space="preserve">использование гаджетов (телефоны, часы и т.д.), шпаргалок, подготовленных материалов; </w:t>
      </w:r>
    </w:p>
    <w:p w:rsidR="00351FB7" w:rsidRPr="00351FB7" w:rsidRDefault="00351FB7" w:rsidP="00351FB7">
      <w:pPr>
        <w:numPr>
          <w:ilvl w:val="0"/>
          <w:numId w:val="23"/>
        </w:numPr>
        <w:spacing w:before="0" w:after="0" w:line="240" w:lineRule="auto"/>
        <w:ind w:left="357" w:hanging="357"/>
        <w:jc w:val="both"/>
        <w:rPr>
          <w:sz w:val="18"/>
        </w:rPr>
      </w:pPr>
      <w:r w:rsidRPr="00351FB7">
        <w:rPr>
          <w:sz w:val="18"/>
        </w:rPr>
        <w:t xml:space="preserve">выявление документов, несоответствующих требованиям квалификации (диплом не соответствует Перечню, нехватка стажа); </w:t>
      </w:r>
    </w:p>
    <w:p w:rsidR="00351FB7" w:rsidRPr="00351FB7" w:rsidRDefault="00351FB7" w:rsidP="00351FB7">
      <w:pPr>
        <w:numPr>
          <w:ilvl w:val="0"/>
          <w:numId w:val="23"/>
        </w:numPr>
        <w:spacing w:before="0" w:after="0" w:line="240" w:lineRule="auto"/>
        <w:ind w:left="357" w:hanging="357"/>
        <w:jc w:val="both"/>
        <w:rPr>
          <w:sz w:val="18"/>
        </w:rPr>
      </w:pPr>
      <w:r w:rsidRPr="00351FB7">
        <w:rPr>
          <w:sz w:val="18"/>
        </w:rPr>
        <w:t xml:space="preserve">нарушение срока передачи результатов независимой оценки квалификации в Совет (более 7 календарных дней); </w:t>
      </w:r>
    </w:p>
    <w:p w:rsidR="00351FB7" w:rsidRPr="00351FB7" w:rsidRDefault="00351FB7" w:rsidP="00351FB7">
      <w:pPr>
        <w:numPr>
          <w:ilvl w:val="0"/>
          <w:numId w:val="23"/>
        </w:numPr>
        <w:spacing w:before="0" w:after="0" w:line="240" w:lineRule="auto"/>
        <w:ind w:left="357" w:hanging="357"/>
        <w:jc w:val="both"/>
        <w:rPr>
          <w:sz w:val="18"/>
        </w:rPr>
      </w:pPr>
      <w:r w:rsidRPr="00351FB7">
        <w:rPr>
          <w:sz w:val="18"/>
        </w:rPr>
        <w:t xml:space="preserve">отсутствие подписей экспертов центра оценки квалификаций в протоколе заседания экспертной комиссии центра оценки квалификаций. </w:t>
      </w:r>
    </w:p>
    <w:p w:rsidR="00351FB7" w:rsidRPr="00351FB7" w:rsidRDefault="00351FB7" w:rsidP="00351FB7">
      <w:pPr>
        <w:spacing w:before="0" w:line="240" w:lineRule="auto"/>
        <w:ind w:firstLine="567"/>
        <w:jc w:val="both"/>
        <w:rPr>
          <w:sz w:val="18"/>
        </w:rPr>
      </w:pPr>
      <w:r w:rsidRPr="00351FB7">
        <w:rPr>
          <w:sz w:val="18"/>
        </w:rPr>
        <w:t xml:space="preserve">В общем, руководителям </w:t>
      </w:r>
      <w:proofErr w:type="spellStart"/>
      <w:r w:rsidRPr="00351FB7">
        <w:rPr>
          <w:sz w:val="18"/>
        </w:rPr>
        <w:t>ЦОКов</w:t>
      </w:r>
      <w:proofErr w:type="spellEnd"/>
      <w:r w:rsidRPr="00351FB7">
        <w:rPr>
          <w:sz w:val="18"/>
        </w:rPr>
        <w:t xml:space="preserve"> нужно твердо запомнить одно: любые нарушения будут выявлены, и любой ЦОК будет закрыт безжалостно для сохранения чистоты и объективности механизма НОК.</w:t>
      </w:r>
    </w:p>
    <w:p w:rsidR="00351FB7" w:rsidRPr="00351FB7" w:rsidRDefault="00351FB7" w:rsidP="00351FB7">
      <w:pPr>
        <w:spacing w:before="0" w:line="240" w:lineRule="auto"/>
        <w:ind w:firstLine="567"/>
        <w:jc w:val="both"/>
        <w:rPr>
          <w:sz w:val="18"/>
        </w:rPr>
      </w:pPr>
      <w:r w:rsidRPr="00351FB7">
        <w:rPr>
          <w:sz w:val="18"/>
        </w:rPr>
        <w:t xml:space="preserve">Что касается дальнейших шагов развития независимой оценки квалификации, то здесь в первую очередь можно отметить проведение НОК по квалификации «Специалист по строительству особо опасных, технически сложных и уникальных объектов (6 уровень квалификации)». Проект квалификации находится в завершающей стадии и в ближайшее время выйдет приказ НАРК, а пока ведется разработка комплекса оценочных средств по этой квалификации, которые будут включать 200 вопросов-ответов и 8 практических заданий. После того, как все организационные шаги завершатся, </w:t>
      </w:r>
      <w:proofErr w:type="spellStart"/>
      <w:r w:rsidRPr="00351FB7">
        <w:rPr>
          <w:sz w:val="18"/>
        </w:rPr>
        <w:t>ЦОКи</w:t>
      </w:r>
      <w:proofErr w:type="spellEnd"/>
      <w:r w:rsidRPr="00351FB7">
        <w:rPr>
          <w:sz w:val="18"/>
        </w:rPr>
        <w:t xml:space="preserve"> смогут подать заявление на расширение своей деятельности, причем аккредитация для проведения НОК по 6 уровню квалификации будет аналогична той, которую они проходили для 7 уровня квалификации.</w:t>
      </w:r>
    </w:p>
    <w:p w:rsidR="00351FB7" w:rsidRPr="00351FB7" w:rsidRDefault="00351FB7" w:rsidP="00351FB7">
      <w:pPr>
        <w:spacing w:before="0" w:line="240" w:lineRule="auto"/>
        <w:ind w:firstLine="567"/>
        <w:jc w:val="both"/>
        <w:rPr>
          <w:sz w:val="18"/>
        </w:rPr>
      </w:pPr>
      <w:r w:rsidRPr="00351FB7">
        <w:rPr>
          <w:sz w:val="18"/>
        </w:rPr>
        <w:t xml:space="preserve">Еще одна новелла - работа в рамках постановления Правительства России от 20 марта 2024 года № 338, которое вступает в действие с 1 сентября этого года. В нем утверждены МИНИМАЛЬНЫЕ ТРЕБОВАНИЯ к членам СРО,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При этом определено, сколько и каких специалистов должно быть в компании в зависимости от уровня ответственности в рамках </w:t>
      </w:r>
      <w:proofErr w:type="spellStart"/>
      <w:r w:rsidRPr="00351FB7">
        <w:rPr>
          <w:sz w:val="18"/>
        </w:rPr>
        <w:t>компфонда</w:t>
      </w:r>
      <w:proofErr w:type="spellEnd"/>
      <w:r w:rsidRPr="00351FB7">
        <w:rPr>
          <w:sz w:val="18"/>
        </w:rPr>
        <w:t xml:space="preserve"> СРО - как работающих на постоянной основе, так и в рамках совместительства (специалисты технических служб). К примеру, для 1 уровня ответственности по КФ ВВ в организации должно быть 2 работника по основному месту работы со стажем не менее 5 лет и членством в НРС, а также 3 специалиста технических служб со стажем 3 года, независимой оценкой квалификации, возможным членством в НРС.</w:t>
      </w:r>
    </w:p>
    <w:p w:rsidR="00351FB7" w:rsidRPr="00351FB7" w:rsidRDefault="00351FB7" w:rsidP="00351FB7">
      <w:pPr>
        <w:spacing w:before="0" w:line="240" w:lineRule="auto"/>
        <w:ind w:firstLine="567"/>
        <w:jc w:val="both"/>
        <w:rPr>
          <w:sz w:val="18"/>
        </w:rPr>
      </w:pPr>
      <w:r w:rsidRPr="00351FB7">
        <w:rPr>
          <w:sz w:val="18"/>
        </w:rPr>
        <w:t xml:space="preserve">Для того чтобы компании и СРО могли эффективно работать в рамках ПП-338, </w:t>
      </w:r>
      <w:r w:rsidRPr="00351FB7">
        <w:rPr>
          <w:b/>
          <w:sz w:val="18"/>
        </w:rPr>
        <w:t>НОСТРОЙ</w:t>
      </w:r>
      <w:r w:rsidRPr="00351FB7">
        <w:rPr>
          <w:sz w:val="18"/>
        </w:rPr>
        <w:t xml:space="preserve"> готовит методические рекомендации с целью определения единообразного подхода к этой работе. В ближайшее время пакет документов будет размещен в открытом доступе.</w:t>
      </w:r>
    </w:p>
    <w:p w:rsidR="00351FB7" w:rsidRPr="00351FB7" w:rsidRDefault="00351FB7" w:rsidP="00351FB7">
      <w:pPr>
        <w:spacing w:before="0" w:line="240" w:lineRule="auto"/>
        <w:ind w:firstLine="567"/>
        <w:jc w:val="both"/>
        <w:rPr>
          <w:sz w:val="18"/>
        </w:rPr>
      </w:pPr>
      <w:r w:rsidRPr="00351FB7">
        <w:rPr>
          <w:sz w:val="18"/>
        </w:rPr>
        <w:t xml:space="preserve">Нужно сказать, что выступления Антона </w:t>
      </w:r>
      <w:r w:rsidRPr="00351FB7">
        <w:rPr>
          <w:b/>
          <w:sz w:val="18"/>
        </w:rPr>
        <w:t>Глушкова</w:t>
      </w:r>
      <w:r w:rsidRPr="00351FB7">
        <w:rPr>
          <w:sz w:val="18"/>
        </w:rPr>
        <w:t xml:space="preserve"> и Александра </w:t>
      </w:r>
      <w:proofErr w:type="spellStart"/>
      <w:r w:rsidRPr="00351FB7">
        <w:rPr>
          <w:b/>
          <w:sz w:val="18"/>
        </w:rPr>
        <w:t>Ишина</w:t>
      </w:r>
      <w:proofErr w:type="spellEnd"/>
      <w:r w:rsidRPr="00351FB7">
        <w:rPr>
          <w:sz w:val="18"/>
        </w:rPr>
        <w:t xml:space="preserve"> вызвали оживленную дискуссию и массу вопросов у участников конференции. Так, в очередной раз был поднят вопрос о специализации при прохождении НОК, поскольку уже очевидна необходимость такого подхода. Антон </w:t>
      </w:r>
      <w:r w:rsidRPr="00351FB7">
        <w:rPr>
          <w:b/>
          <w:sz w:val="18"/>
        </w:rPr>
        <w:t>Глушков</w:t>
      </w:r>
      <w:r w:rsidRPr="00351FB7">
        <w:rPr>
          <w:sz w:val="18"/>
        </w:rPr>
        <w:t xml:space="preserve"> ответил, что специализация нужна, но не до такого уровня, как это было в приказе Минстроя России, а в рамках основных видов работ, содержащихся в проектной документации (23 вида). Сейчас </w:t>
      </w:r>
      <w:r w:rsidRPr="00351FB7">
        <w:rPr>
          <w:b/>
          <w:sz w:val="18"/>
        </w:rPr>
        <w:t>НОСТРОЙ</w:t>
      </w:r>
      <w:r w:rsidRPr="00351FB7">
        <w:rPr>
          <w:sz w:val="18"/>
        </w:rPr>
        <w:t xml:space="preserve"> работает с Минстроем России по этому направлению, поскольку это изменение в действующее законодательство, и, возможно, в следующем году такая специализация появится.</w:t>
      </w:r>
    </w:p>
    <w:p w:rsidR="00351FB7" w:rsidRPr="00351FB7" w:rsidRDefault="00351FB7" w:rsidP="00351FB7">
      <w:pPr>
        <w:spacing w:before="0" w:line="240" w:lineRule="auto"/>
        <w:ind w:firstLine="567"/>
        <w:jc w:val="both"/>
        <w:rPr>
          <w:sz w:val="18"/>
        </w:rPr>
      </w:pPr>
      <w:r w:rsidRPr="00351FB7">
        <w:rPr>
          <w:sz w:val="18"/>
        </w:rPr>
        <w:t xml:space="preserve">А вот количество экспертов при прохождении НОК пока не изменится - на фоне многочисленных нарушений в </w:t>
      </w:r>
      <w:proofErr w:type="spellStart"/>
      <w:r w:rsidRPr="00351FB7">
        <w:rPr>
          <w:sz w:val="18"/>
        </w:rPr>
        <w:t>ЦОКах</w:t>
      </w:r>
      <w:proofErr w:type="spellEnd"/>
      <w:r w:rsidRPr="00351FB7">
        <w:rPr>
          <w:sz w:val="18"/>
        </w:rPr>
        <w:t xml:space="preserve"> говорить о таком сокращении довольно рано.</w:t>
      </w:r>
    </w:p>
    <w:p w:rsidR="00351FB7" w:rsidRPr="00351FB7" w:rsidRDefault="00351FB7" w:rsidP="00351FB7">
      <w:pPr>
        <w:spacing w:before="0" w:line="240" w:lineRule="auto"/>
        <w:ind w:firstLine="567"/>
        <w:jc w:val="both"/>
        <w:rPr>
          <w:sz w:val="18"/>
        </w:rPr>
      </w:pPr>
      <w:r w:rsidRPr="00351FB7">
        <w:rPr>
          <w:sz w:val="18"/>
        </w:rPr>
        <w:t xml:space="preserve">В целом руководители </w:t>
      </w:r>
      <w:r w:rsidRPr="00351FB7">
        <w:rPr>
          <w:b/>
          <w:sz w:val="18"/>
        </w:rPr>
        <w:t>НОСТРОЙ</w:t>
      </w:r>
      <w:r w:rsidRPr="00351FB7">
        <w:rPr>
          <w:sz w:val="18"/>
        </w:rPr>
        <w:t xml:space="preserve"> и СПК призвали коллег из СРО и </w:t>
      </w:r>
      <w:proofErr w:type="spellStart"/>
      <w:r w:rsidRPr="00351FB7">
        <w:rPr>
          <w:sz w:val="18"/>
        </w:rPr>
        <w:t>ЦОКов</w:t>
      </w:r>
      <w:proofErr w:type="spellEnd"/>
      <w:r w:rsidRPr="00351FB7">
        <w:rPr>
          <w:sz w:val="18"/>
        </w:rPr>
        <w:t xml:space="preserve"> ответственно относиться к развитию системы независимой оценки квалификации, тем более что сейчас ее организацию в строительной отрасли ставят в пример другим отраслям. Вот и не следует эту планку опускать.</w:t>
      </w:r>
    </w:p>
    <w:p w:rsidR="00351FB7" w:rsidRPr="00351FB7" w:rsidRDefault="00351FB7" w:rsidP="00351FB7">
      <w:pPr>
        <w:rPr>
          <w:sz w:val="16"/>
        </w:rPr>
      </w:pPr>
      <w:r w:rsidRPr="00351FB7">
        <w:rPr>
          <w:sz w:val="16"/>
        </w:rPr>
        <w:t>Лариса Поршнева</w:t>
      </w:r>
    </w:p>
    <w:p w:rsidR="00351FB7" w:rsidRPr="00351FB7" w:rsidRDefault="00B9112F" w:rsidP="00351FB7">
      <w:hyperlink r:id="rId14" w:history="1">
        <w:r w:rsidR="00351FB7" w:rsidRPr="00351FB7">
          <w:rPr>
            <w:color w:val="0000FF"/>
            <w:sz w:val="18"/>
            <w:u w:val="single"/>
          </w:rPr>
          <w:t>https://www.normacs.info/news/75186</w:t>
        </w:r>
      </w:hyperlink>
    </w:p>
    <w:p w:rsidR="00351FB7" w:rsidRPr="00351FB7" w:rsidRDefault="00351FB7" w:rsidP="00351FB7">
      <w:r w:rsidRPr="00351FB7">
        <w:rPr>
          <w:sz w:val="18"/>
        </w:rPr>
        <w:t>назад: </w:t>
      </w:r>
      <w:hyperlink w:anchor="ref_toc" w:history="1">
        <w:r w:rsidRPr="00351FB7">
          <w:rPr>
            <w:color w:val="0000FF"/>
            <w:sz w:val="18"/>
            <w:u w:val="single"/>
          </w:rPr>
          <w:t>оглавление</w:t>
        </w:r>
      </w:hyperlink>
    </w:p>
    <w:p w:rsidR="00351FB7" w:rsidRPr="00351FB7" w:rsidRDefault="00351FB7" w:rsidP="00351FB7">
      <w:pPr>
        <w:spacing w:line="240" w:lineRule="auto"/>
        <w:rPr>
          <w:rFonts w:eastAsia="Times New Roman" w:cs="Arial"/>
          <w:b/>
          <w:bCs/>
          <w:color w:val="808080"/>
          <w:szCs w:val="24"/>
          <w:lang w:eastAsia="ru-RU"/>
        </w:rPr>
      </w:pPr>
      <w:r w:rsidRPr="00351FB7">
        <w:rPr>
          <w:rFonts w:eastAsia="Times New Roman" w:cs="Arial"/>
          <w:b/>
          <w:bCs/>
          <w:color w:val="808080"/>
          <w:szCs w:val="24"/>
          <w:lang w:eastAsia="ru-RU"/>
        </w:rPr>
        <w:t>Сообщения с аналогичным содержанием:</w:t>
      </w:r>
    </w:p>
    <w:p w:rsidR="00351FB7" w:rsidRPr="00351FB7" w:rsidRDefault="00351FB7" w:rsidP="00351FB7">
      <w:pPr>
        <w:spacing w:line="240" w:lineRule="auto"/>
        <w:rPr>
          <w:b/>
          <w:sz w:val="16"/>
        </w:rPr>
      </w:pPr>
      <w:r w:rsidRPr="00351FB7">
        <w:rPr>
          <w:b/>
          <w:sz w:val="16"/>
        </w:rPr>
        <w:t xml:space="preserve">19.08.2024 </w:t>
      </w:r>
      <w:proofErr w:type="spellStart"/>
      <w:r w:rsidRPr="00351FB7">
        <w:rPr>
          <w:b/>
          <w:sz w:val="16"/>
        </w:rPr>
        <w:t>NormaCS</w:t>
      </w:r>
      <w:proofErr w:type="spellEnd"/>
      <w:r w:rsidRPr="00351FB7">
        <w:rPr>
          <w:b/>
          <w:sz w:val="16"/>
        </w:rPr>
        <w:t>® (normacs.ru)</w:t>
      </w:r>
      <w:r w:rsidRPr="00351FB7">
        <w:rPr>
          <w:b/>
          <w:sz w:val="16"/>
        </w:rPr>
        <w:br/>
        <w:t>Независимая оценка квалификации в строительстве выходит на новый уровень</w:t>
      </w:r>
      <w:r w:rsidRPr="00351FB7">
        <w:rPr>
          <w:b/>
          <w:sz w:val="16"/>
        </w:rPr>
        <w:br/>
      </w:r>
      <w:hyperlink r:id="rId15" w:history="1">
        <w:r w:rsidRPr="00351FB7">
          <w:rPr>
            <w:color w:val="0000FF"/>
            <w:sz w:val="18"/>
            <w:u w:val="single"/>
          </w:rPr>
          <w:t>https://www.normacs.info/news/75186</w:t>
        </w:r>
      </w:hyperlink>
    </w:p>
    <w:p w:rsidR="00351FB7" w:rsidRPr="00351FB7" w:rsidRDefault="00351FB7" w:rsidP="00351FB7">
      <w:pPr>
        <w:keepNext/>
        <w:keepLines/>
        <w:spacing w:before="200" w:line="240" w:lineRule="auto"/>
        <w:outlineLvl w:val="3"/>
        <w:rPr>
          <w:rFonts w:eastAsiaTheme="majorEastAsia" w:cstheme="majorBidi"/>
          <w:b/>
          <w:bCs/>
          <w:iCs/>
          <w:sz w:val="24"/>
        </w:rPr>
      </w:pPr>
      <w:bookmarkStart w:id="42" w:name="_Toc174990044"/>
      <w:bookmarkStart w:id="43" w:name="_Toc175035526"/>
      <w:bookmarkStart w:id="44" w:name="_Toc174990039"/>
      <w:bookmarkStart w:id="45" w:name="_Toc174990037"/>
      <w:bookmarkStart w:id="46" w:name="_Toc174990036"/>
      <w:r w:rsidRPr="00351FB7">
        <w:rPr>
          <w:rFonts w:eastAsiaTheme="majorEastAsia" w:cstheme="majorBidi"/>
          <w:b/>
          <w:bCs/>
          <w:iCs/>
          <w:sz w:val="16"/>
        </w:rPr>
        <w:t>19.08.2024</w:t>
      </w:r>
      <w:r w:rsidRPr="00351FB7">
        <w:rPr>
          <w:rFonts w:eastAsiaTheme="majorEastAsia" w:cstheme="majorBidi"/>
          <w:b/>
          <w:bCs/>
          <w:iCs/>
          <w:sz w:val="24"/>
        </w:rPr>
        <w:br/>
      </w:r>
      <w:r w:rsidRPr="00351FB7">
        <w:rPr>
          <w:rFonts w:eastAsiaTheme="majorEastAsia" w:cstheme="majorBidi"/>
          <w:b/>
          <w:bCs/>
          <w:iCs/>
          <w:sz w:val="16"/>
        </w:rPr>
        <w:t>ИА «Центр Градостроительного Развития» (</w:t>
      </w:r>
      <w:proofErr w:type="spellStart"/>
      <w:r w:rsidRPr="00351FB7">
        <w:rPr>
          <w:rFonts w:eastAsiaTheme="majorEastAsia" w:cstheme="majorBidi"/>
          <w:b/>
          <w:bCs/>
          <w:iCs/>
          <w:sz w:val="16"/>
        </w:rPr>
        <w:t>cud.news</w:t>
      </w:r>
      <w:proofErr w:type="spellEnd"/>
      <w:r w:rsidRPr="00351FB7">
        <w:rPr>
          <w:rFonts w:eastAsiaTheme="majorEastAsia" w:cstheme="majorBidi"/>
          <w:b/>
          <w:bCs/>
          <w:iCs/>
          <w:sz w:val="16"/>
        </w:rPr>
        <w:t>)</w:t>
      </w:r>
      <w:r w:rsidRPr="00351FB7">
        <w:rPr>
          <w:rFonts w:eastAsiaTheme="majorEastAsia" w:cstheme="majorBidi"/>
          <w:b/>
          <w:bCs/>
          <w:iCs/>
          <w:sz w:val="24"/>
        </w:rPr>
        <w:br/>
        <w:t>Эксперты предупредили о подорожании деревянных материалов для ИЖС к осени</w:t>
      </w:r>
      <w:bookmarkEnd w:id="42"/>
      <w:bookmarkEnd w:id="43"/>
    </w:p>
    <w:p w:rsidR="00351FB7" w:rsidRPr="00351FB7" w:rsidRDefault="00351FB7" w:rsidP="00351FB7">
      <w:pPr>
        <w:spacing w:before="0" w:line="240" w:lineRule="auto"/>
        <w:ind w:firstLine="567"/>
        <w:jc w:val="both"/>
        <w:rPr>
          <w:sz w:val="18"/>
        </w:rPr>
      </w:pPr>
      <w:r w:rsidRPr="00351FB7">
        <w:rPr>
          <w:sz w:val="18"/>
        </w:rPr>
        <w:t xml:space="preserve">Стоимость готовых </w:t>
      </w:r>
      <w:proofErr w:type="spellStart"/>
      <w:r w:rsidRPr="00351FB7">
        <w:rPr>
          <w:sz w:val="18"/>
        </w:rPr>
        <w:t>домокомплектов</w:t>
      </w:r>
      <w:proofErr w:type="spellEnd"/>
      <w:r w:rsidRPr="00351FB7">
        <w:rPr>
          <w:sz w:val="18"/>
        </w:rPr>
        <w:t xml:space="preserve"> и пиломатериалов, используемых в индивидуальном жилищном строительстве (ИЖС), могут вырасти осенью 2024 года еще на 10%, сообщили агентству ТАСС в Ассоциации деревянного домостроения (АДД).</w:t>
      </w:r>
    </w:p>
    <w:p w:rsidR="00351FB7" w:rsidRPr="00351FB7" w:rsidRDefault="00351FB7" w:rsidP="00351FB7">
      <w:pPr>
        <w:spacing w:before="0" w:line="240" w:lineRule="auto"/>
        <w:ind w:firstLine="567"/>
        <w:jc w:val="both"/>
        <w:rPr>
          <w:sz w:val="18"/>
        </w:rPr>
      </w:pPr>
      <w:r w:rsidRPr="00351FB7">
        <w:rPr>
          <w:sz w:val="18"/>
        </w:rPr>
        <w:t>«У наших поставщиков оптовая цена на обрезной пиломатериал естественной влажности из сосны выросла за июль 2024 года на 3%, а наша продукция выросла в цене пропорционально росту стоимости входящего сырья. Учитывая продолжающийся тренд на ИЖС при прочих имеющихся факторах, можно предположить, что осенью нас ждет подорожание пиломатериала еще на 10%, что отразится на подорожании всей стройки», - рассказала член правления Ассоциации, генеральный директор компании «ДДМ-строй» Вера Вавилова.</w:t>
      </w:r>
    </w:p>
    <w:p w:rsidR="00351FB7" w:rsidRPr="00351FB7" w:rsidRDefault="00351FB7" w:rsidP="00351FB7">
      <w:pPr>
        <w:spacing w:before="0" w:line="240" w:lineRule="auto"/>
        <w:ind w:firstLine="567"/>
        <w:jc w:val="both"/>
        <w:rPr>
          <w:sz w:val="18"/>
        </w:rPr>
      </w:pPr>
      <w:r w:rsidRPr="00351FB7">
        <w:rPr>
          <w:sz w:val="18"/>
        </w:rPr>
        <w:t xml:space="preserve">Традиционно с окончанием летнего строительного сезона и понижением спроса цены на </w:t>
      </w:r>
      <w:proofErr w:type="spellStart"/>
      <w:r w:rsidRPr="00351FB7">
        <w:rPr>
          <w:sz w:val="18"/>
        </w:rPr>
        <w:t>пиломатерилы</w:t>
      </w:r>
      <w:proofErr w:type="spellEnd"/>
      <w:r w:rsidRPr="00351FB7">
        <w:rPr>
          <w:sz w:val="18"/>
        </w:rPr>
        <w:t xml:space="preserve"> и </w:t>
      </w:r>
      <w:proofErr w:type="spellStart"/>
      <w:r w:rsidRPr="00351FB7">
        <w:rPr>
          <w:sz w:val="18"/>
        </w:rPr>
        <w:t>домокомплекты</w:t>
      </w:r>
      <w:proofErr w:type="spellEnd"/>
      <w:r w:rsidRPr="00351FB7">
        <w:rPr>
          <w:sz w:val="18"/>
        </w:rPr>
        <w:t xml:space="preserve"> несколько понижаются. Но в 2024 году профессиональная ассоциация зафиксировала обратный тренд.</w:t>
      </w:r>
    </w:p>
    <w:p w:rsidR="00351FB7" w:rsidRPr="00351FB7" w:rsidRDefault="00351FB7" w:rsidP="00351FB7">
      <w:pPr>
        <w:spacing w:before="0" w:line="240" w:lineRule="auto"/>
        <w:ind w:firstLine="567"/>
        <w:jc w:val="both"/>
        <w:rPr>
          <w:sz w:val="18"/>
        </w:rPr>
      </w:pPr>
      <w:r w:rsidRPr="00351FB7">
        <w:rPr>
          <w:sz w:val="18"/>
        </w:rPr>
        <w:t>«В этом году общая стоимость строительства продолжает уверенный рост. В первую очередь в связи с подорожанием не столько материала стен - древесины, сколько всех комплектующих, включая инженерные сети, инструменты, крепеж и прочее» - сказали ТАСС в пресс-службе ассоциации.</w:t>
      </w:r>
    </w:p>
    <w:p w:rsidR="00351FB7" w:rsidRPr="00351FB7" w:rsidRDefault="00351FB7" w:rsidP="00351FB7">
      <w:pPr>
        <w:spacing w:before="0" w:line="240" w:lineRule="auto"/>
        <w:ind w:firstLine="567"/>
        <w:jc w:val="both"/>
        <w:rPr>
          <w:sz w:val="18"/>
        </w:rPr>
      </w:pPr>
      <w:r w:rsidRPr="00351FB7">
        <w:rPr>
          <w:sz w:val="18"/>
        </w:rPr>
        <w:t>Пиломатериалы в России начали дорожать с июля 2024 года, отметил представитель компании «</w:t>
      </w:r>
      <w:proofErr w:type="spellStart"/>
      <w:r w:rsidRPr="00351FB7">
        <w:rPr>
          <w:sz w:val="18"/>
        </w:rPr>
        <w:t>Технониколь</w:t>
      </w:r>
      <w:proofErr w:type="spellEnd"/>
      <w:r w:rsidRPr="00351FB7">
        <w:rPr>
          <w:sz w:val="18"/>
        </w:rPr>
        <w:t>» - члена АДД Олег Фокин.</w:t>
      </w:r>
    </w:p>
    <w:p w:rsidR="00351FB7" w:rsidRPr="00351FB7" w:rsidRDefault="00351FB7" w:rsidP="00351FB7">
      <w:pPr>
        <w:spacing w:before="0" w:line="240" w:lineRule="auto"/>
        <w:ind w:firstLine="567"/>
        <w:jc w:val="both"/>
        <w:rPr>
          <w:sz w:val="18"/>
        </w:rPr>
      </w:pPr>
      <w:r w:rsidRPr="00351FB7">
        <w:rPr>
          <w:sz w:val="18"/>
        </w:rPr>
        <w:t xml:space="preserve">«В июле произошло обоснованное подорожание на хвойный пиловочник +10% в Восточной Сибири, с августа продолжает дорожать сухой хвойный пиломатериал примерно на 12%, как на белорусском рынке, так и на наших сибирских активах, тенденцию на удорожание наблюдаем и в центральной России», - сказал собеседник ТАСС. По этой причине розничная цена </w:t>
      </w:r>
      <w:proofErr w:type="spellStart"/>
      <w:r w:rsidRPr="00351FB7">
        <w:rPr>
          <w:sz w:val="18"/>
        </w:rPr>
        <w:t>домокомплектов</w:t>
      </w:r>
      <w:proofErr w:type="spellEnd"/>
      <w:r w:rsidRPr="00351FB7">
        <w:rPr>
          <w:sz w:val="18"/>
        </w:rPr>
        <w:t>, производимых компанией, выросла за последние три месяца на 5%, но по итогам третьего квартала 2024 года можно будет говорить о повышении на 10%, добавил Фокин.</w:t>
      </w:r>
    </w:p>
    <w:p w:rsidR="00351FB7" w:rsidRPr="00351FB7" w:rsidRDefault="00351FB7" w:rsidP="00351FB7">
      <w:pPr>
        <w:spacing w:before="0" w:line="240" w:lineRule="auto"/>
        <w:ind w:firstLine="567"/>
        <w:jc w:val="both"/>
        <w:rPr>
          <w:sz w:val="18"/>
        </w:rPr>
      </w:pPr>
      <w:r w:rsidRPr="00351FB7">
        <w:rPr>
          <w:sz w:val="18"/>
        </w:rPr>
        <w:t xml:space="preserve">В Госдуме назвали банковское кредитование для </w:t>
      </w:r>
      <w:proofErr w:type="spellStart"/>
      <w:r w:rsidRPr="00351FB7">
        <w:rPr>
          <w:sz w:val="18"/>
        </w:rPr>
        <w:t>спецсчетов</w:t>
      </w:r>
      <w:proofErr w:type="spellEnd"/>
      <w:r w:rsidRPr="00351FB7">
        <w:rPr>
          <w:sz w:val="18"/>
        </w:rPr>
        <w:t xml:space="preserve"> задачей на 2024 год</w:t>
      </w:r>
    </w:p>
    <w:p w:rsidR="00351FB7" w:rsidRPr="00351FB7" w:rsidRDefault="00351FB7" w:rsidP="00351FB7">
      <w:pPr>
        <w:spacing w:before="0" w:line="240" w:lineRule="auto"/>
        <w:ind w:firstLine="567"/>
        <w:jc w:val="both"/>
        <w:rPr>
          <w:sz w:val="18"/>
        </w:rPr>
      </w:pPr>
      <w:r w:rsidRPr="00351FB7">
        <w:rPr>
          <w:sz w:val="18"/>
        </w:rPr>
        <w:t xml:space="preserve">Также, по данным опроса АДД, большинство компаний-производителей испытывают нехватку монтажных бригад и других квалифицированных рабочих, что негативно сказывается на итоговой стоимости </w:t>
      </w:r>
      <w:proofErr w:type="spellStart"/>
      <w:r w:rsidRPr="00351FB7">
        <w:rPr>
          <w:sz w:val="18"/>
        </w:rPr>
        <w:t>домокомплектов</w:t>
      </w:r>
      <w:proofErr w:type="spellEnd"/>
      <w:r w:rsidRPr="00351FB7">
        <w:rPr>
          <w:sz w:val="18"/>
        </w:rPr>
        <w:t>.</w:t>
      </w:r>
    </w:p>
    <w:p w:rsidR="00351FB7" w:rsidRPr="00351FB7" w:rsidRDefault="00351FB7" w:rsidP="00351FB7">
      <w:pPr>
        <w:spacing w:before="0" w:line="240" w:lineRule="auto"/>
        <w:ind w:firstLine="567"/>
        <w:jc w:val="both"/>
        <w:rPr>
          <w:sz w:val="18"/>
        </w:rPr>
      </w:pPr>
      <w:r w:rsidRPr="00351FB7">
        <w:rPr>
          <w:sz w:val="18"/>
        </w:rPr>
        <w:t>Розничная стоимость деревянного комплекта для строительства дома, пригодного для внесезонного проживания, площадью 50 кв. м начинается от 1,2-1,5 млн рублей, 100 квадратных метров - от 3,2-3,5 млн рублей, сообщили агентству в профессиональном объединении. При этом обрезная доска естественной влажности, которая требует досушивания, с доставкой по Московской области обходится производителям сборных домов ИЖС примерно в 23 500 рублей за кубический метр. Как сообщалось ранее, цена на пиломатериал в начале августа 2024 года была на 30% выше, чем в начале августа 2023 года.</w:t>
      </w:r>
    </w:p>
    <w:p w:rsidR="00351FB7" w:rsidRPr="00351FB7" w:rsidRDefault="00351FB7" w:rsidP="00351FB7">
      <w:pPr>
        <w:spacing w:before="0" w:line="240" w:lineRule="auto"/>
        <w:ind w:firstLine="567"/>
        <w:jc w:val="both"/>
        <w:rPr>
          <w:sz w:val="18"/>
        </w:rPr>
      </w:pPr>
      <w:r w:rsidRPr="00351FB7">
        <w:rPr>
          <w:sz w:val="18"/>
        </w:rPr>
        <w:t xml:space="preserve">Ранее президент </w:t>
      </w:r>
      <w:r w:rsidRPr="00351FB7">
        <w:rPr>
          <w:b/>
          <w:sz w:val="18"/>
        </w:rPr>
        <w:t>НОСТРОЙ</w:t>
      </w:r>
      <w:r w:rsidRPr="00351FB7">
        <w:rPr>
          <w:sz w:val="18"/>
        </w:rPr>
        <w:t xml:space="preserve"> заявил, что большинство стройматериалов в РФ не соответствуют стандартам.</w:t>
      </w:r>
    </w:p>
    <w:p w:rsidR="00351FB7" w:rsidRPr="00351FB7" w:rsidRDefault="00B9112F" w:rsidP="00351FB7">
      <w:hyperlink r:id="rId16" w:history="1">
        <w:r w:rsidR="00351FB7" w:rsidRPr="00351FB7">
          <w:rPr>
            <w:color w:val="0000FF"/>
            <w:sz w:val="18"/>
            <w:u w:val="single"/>
          </w:rPr>
          <w:t>https://cud.news/145505/</w:t>
        </w:r>
      </w:hyperlink>
    </w:p>
    <w:p w:rsidR="00351FB7" w:rsidRPr="00351FB7" w:rsidRDefault="00351FB7" w:rsidP="00351FB7">
      <w:r w:rsidRPr="00351FB7">
        <w:rPr>
          <w:sz w:val="18"/>
        </w:rPr>
        <w:t>назад: </w:t>
      </w:r>
      <w:hyperlink w:anchor="ref_toc" w:history="1">
        <w:r w:rsidRPr="00351FB7">
          <w:rPr>
            <w:color w:val="0000FF"/>
            <w:sz w:val="18"/>
            <w:u w:val="single"/>
          </w:rPr>
          <w:t>оглавл</w:t>
        </w:r>
        <w:r w:rsidRPr="00351FB7">
          <w:rPr>
            <w:color w:val="0000FF"/>
            <w:sz w:val="18"/>
            <w:u w:val="single"/>
          </w:rPr>
          <w:t>е</w:t>
        </w:r>
        <w:r w:rsidRPr="00351FB7">
          <w:rPr>
            <w:color w:val="0000FF"/>
            <w:sz w:val="18"/>
            <w:u w:val="single"/>
          </w:rPr>
          <w:t>ние</w:t>
        </w:r>
      </w:hyperlink>
    </w:p>
    <w:p w:rsidR="00351FB7" w:rsidRPr="00351FB7" w:rsidRDefault="00351FB7" w:rsidP="00351FB7">
      <w:pPr>
        <w:spacing w:line="240" w:lineRule="auto"/>
        <w:rPr>
          <w:rFonts w:eastAsia="Times New Roman" w:cs="Arial"/>
          <w:b/>
          <w:bCs/>
          <w:color w:val="808080"/>
          <w:szCs w:val="24"/>
          <w:lang w:eastAsia="ru-RU"/>
        </w:rPr>
      </w:pPr>
      <w:r w:rsidRPr="00351FB7">
        <w:rPr>
          <w:rFonts w:eastAsia="Times New Roman" w:cs="Arial"/>
          <w:b/>
          <w:bCs/>
          <w:color w:val="808080"/>
          <w:szCs w:val="24"/>
          <w:lang w:eastAsia="ru-RU"/>
        </w:rPr>
        <w:t>Сообщения с аналогичным содержанием:</w:t>
      </w:r>
    </w:p>
    <w:p w:rsidR="00351FB7" w:rsidRPr="00351FB7" w:rsidRDefault="00351FB7" w:rsidP="00351FB7">
      <w:pPr>
        <w:spacing w:line="240" w:lineRule="auto"/>
        <w:rPr>
          <w:b/>
          <w:sz w:val="16"/>
        </w:rPr>
      </w:pPr>
      <w:r w:rsidRPr="00351FB7">
        <w:rPr>
          <w:b/>
          <w:sz w:val="16"/>
        </w:rPr>
        <w:t xml:space="preserve">19.08.2024 </w:t>
      </w:r>
      <w:proofErr w:type="spellStart"/>
      <w:r w:rsidRPr="00351FB7">
        <w:rPr>
          <w:b/>
          <w:sz w:val="16"/>
        </w:rPr>
        <w:t>Veresk</w:t>
      </w:r>
      <w:proofErr w:type="spellEnd"/>
      <w:r w:rsidRPr="00351FB7">
        <w:rPr>
          <w:b/>
          <w:sz w:val="16"/>
        </w:rPr>
        <w:t xml:space="preserve"> </w:t>
      </w:r>
      <w:proofErr w:type="spellStart"/>
      <w:r w:rsidRPr="00351FB7">
        <w:rPr>
          <w:b/>
          <w:sz w:val="16"/>
        </w:rPr>
        <w:t>Group</w:t>
      </w:r>
      <w:proofErr w:type="spellEnd"/>
      <w:r w:rsidRPr="00351FB7">
        <w:rPr>
          <w:b/>
          <w:sz w:val="16"/>
        </w:rPr>
        <w:t xml:space="preserve"> (vereskgroup.ru)</w:t>
      </w:r>
      <w:r w:rsidRPr="00351FB7">
        <w:rPr>
          <w:b/>
          <w:sz w:val="16"/>
        </w:rPr>
        <w:br/>
        <w:t>Эксперты предупредили о подорожании деревянных материалов для ИЖС к осени</w:t>
      </w:r>
      <w:r w:rsidRPr="00351FB7">
        <w:rPr>
          <w:b/>
          <w:sz w:val="16"/>
        </w:rPr>
        <w:br/>
      </w:r>
      <w:hyperlink r:id="rId17" w:history="1">
        <w:r w:rsidRPr="00351FB7">
          <w:rPr>
            <w:color w:val="0000FF"/>
            <w:sz w:val="18"/>
            <w:u w:val="single"/>
          </w:rPr>
          <w:t>https://vereskgroup.ru/news/145505</w:t>
        </w:r>
      </w:hyperlink>
    </w:p>
    <w:p w:rsidR="00351FB7" w:rsidRDefault="00351FB7" w:rsidP="00351FB7">
      <w:pPr>
        <w:pStyle w:val="4"/>
      </w:pPr>
      <w:bookmarkStart w:id="47" w:name="_Toc175035527"/>
      <w:bookmarkEnd w:id="44"/>
      <w:bookmarkEnd w:id="45"/>
      <w:r>
        <w:rPr>
          <w:rStyle w:val="DocumentDate"/>
        </w:rPr>
        <w:t>19.08.2024</w:t>
      </w:r>
      <w:r>
        <w:br/>
      </w:r>
      <w:r>
        <w:rPr>
          <w:rStyle w:val="DocumentSource"/>
        </w:rPr>
        <w:t>Гильдия строителей СКФО (gilds.ru)</w:t>
      </w:r>
      <w:r>
        <w:br/>
      </w:r>
      <w:r>
        <w:rPr>
          <w:rStyle w:val="DocumentName"/>
        </w:rPr>
        <w:t>Состоялось расширенное заседание Совета, посвященное 15-летию Гильдии строителей</w:t>
      </w:r>
      <w:bookmarkEnd w:id="46"/>
      <w:bookmarkEnd w:id="47"/>
    </w:p>
    <w:p w:rsidR="00351FB7" w:rsidRDefault="00351FB7" w:rsidP="00351FB7">
      <w:pPr>
        <w:pStyle w:val="DocumentBody"/>
      </w:pPr>
      <w:r>
        <w:t xml:space="preserve">15 августа под председательством Президента Ассоциации СРО «Гильдия строителей СКФО» Али </w:t>
      </w:r>
      <w:proofErr w:type="spellStart"/>
      <w:r>
        <w:t>Шахбанова</w:t>
      </w:r>
      <w:proofErr w:type="spellEnd"/>
      <w:r>
        <w:t xml:space="preserve"> состоялось расширенное заседание Совета, посвященное 15-летию со дня государственной регистрации Гильдии строителей в статусе саморегулируемой организации.</w:t>
      </w:r>
    </w:p>
    <w:p w:rsidR="00351FB7" w:rsidRDefault="00351FB7" w:rsidP="00351FB7">
      <w:pPr>
        <w:pStyle w:val="DocumentBody"/>
      </w:pPr>
      <w:r>
        <w:t>В работе Совета приняли участие члены Совета Ассоциации, руководители СРО СКФО, работники Исполнительного органа и специализированных органов Ассоциации, а также представители строительных организаций и СМИ.</w:t>
      </w:r>
    </w:p>
    <w:p w:rsidR="00351FB7" w:rsidRDefault="00351FB7" w:rsidP="00351FB7">
      <w:pPr>
        <w:pStyle w:val="DocumentBody"/>
      </w:pPr>
      <w:r>
        <w:t>Члены Совета рассмотрели заявления о приеме в члены Ассоциации следующих организаций:</w:t>
      </w:r>
    </w:p>
    <w:p w:rsidR="00351FB7" w:rsidRDefault="00351FB7" w:rsidP="00351FB7">
      <w:pPr>
        <w:pStyle w:val="DocumentBody"/>
      </w:pPr>
      <w:r>
        <w:t>ООО «</w:t>
      </w:r>
      <w:proofErr w:type="spellStart"/>
      <w:r>
        <w:t>МагМаДевелопмент</w:t>
      </w:r>
      <w:proofErr w:type="spellEnd"/>
      <w:r>
        <w:t>»;</w:t>
      </w:r>
    </w:p>
    <w:p w:rsidR="00351FB7" w:rsidRDefault="00351FB7" w:rsidP="00351FB7">
      <w:pPr>
        <w:pStyle w:val="DocumentBody"/>
      </w:pPr>
      <w:r>
        <w:t>ООО «Альянс-М»;</w:t>
      </w:r>
    </w:p>
    <w:p w:rsidR="00351FB7" w:rsidRDefault="00351FB7" w:rsidP="00351FB7">
      <w:pPr>
        <w:pStyle w:val="DocumentBody"/>
      </w:pPr>
      <w:r>
        <w:t>ООО «ЮНИКОМ»;</w:t>
      </w:r>
    </w:p>
    <w:p w:rsidR="00351FB7" w:rsidRDefault="00351FB7" w:rsidP="00351FB7">
      <w:pPr>
        <w:pStyle w:val="DocumentBody"/>
      </w:pPr>
      <w:r>
        <w:t xml:space="preserve">ИП Даудов Рашид </w:t>
      </w:r>
      <w:proofErr w:type="spellStart"/>
      <w:r>
        <w:t>Рамзанович</w:t>
      </w:r>
      <w:proofErr w:type="spellEnd"/>
      <w:r>
        <w:t>;</w:t>
      </w:r>
    </w:p>
    <w:p w:rsidR="00351FB7" w:rsidRDefault="00351FB7" w:rsidP="00351FB7">
      <w:pPr>
        <w:pStyle w:val="DocumentBody"/>
      </w:pPr>
      <w:r>
        <w:t>ООО «СТРОЙ ГАЗИНВЕСТ»;</w:t>
      </w:r>
    </w:p>
    <w:p w:rsidR="00351FB7" w:rsidRDefault="00351FB7" w:rsidP="00351FB7">
      <w:pPr>
        <w:pStyle w:val="DocumentBody"/>
      </w:pPr>
      <w:r>
        <w:t>ООО «ТОРГОВЫЙ ДОМ «АГРОПРОМСНАБ».</w:t>
      </w:r>
    </w:p>
    <w:p w:rsidR="00351FB7" w:rsidRDefault="00351FB7" w:rsidP="00351FB7">
      <w:pPr>
        <w:pStyle w:val="DocumentBody"/>
      </w:pPr>
      <w:r>
        <w:t xml:space="preserve">Председатель Контрольного комитета И. </w:t>
      </w:r>
      <w:proofErr w:type="spellStart"/>
      <w:r>
        <w:t>Абакаров</w:t>
      </w:r>
      <w:proofErr w:type="spellEnd"/>
      <w:r>
        <w:t xml:space="preserve"> представил заключение Контрольного комитета о соответствии каждой из указанных организаций условиям членства в СРО. По предложению А. </w:t>
      </w:r>
      <w:proofErr w:type="spellStart"/>
      <w:r>
        <w:t>Шахбанова</w:t>
      </w:r>
      <w:proofErr w:type="spellEnd"/>
      <w:r>
        <w:t xml:space="preserve"> члены Совета приняли решение о приеме в члены Ассоциации указанных организаций.</w:t>
      </w:r>
    </w:p>
    <w:p w:rsidR="00351FB7" w:rsidRDefault="00351FB7" w:rsidP="00351FB7">
      <w:pPr>
        <w:pStyle w:val="DocumentBody"/>
      </w:pPr>
      <w:r>
        <w:t xml:space="preserve">Али </w:t>
      </w:r>
      <w:proofErr w:type="spellStart"/>
      <w:r>
        <w:t>Шахбанов</w:t>
      </w:r>
      <w:proofErr w:type="spellEnd"/>
      <w:r>
        <w:t xml:space="preserve"> обратился к участникам заседания с поздравлениями с профессиональным праздником - Днем строителя и с юбилеем Ассоциации - 15 </w:t>
      </w:r>
      <w:proofErr w:type="spellStart"/>
      <w:r>
        <w:t>летием</w:t>
      </w:r>
      <w:proofErr w:type="spellEnd"/>
      <w:r>
        <w:t xml:space="preserve"> со дня регистрации в государственном реестр СРО Ассоциации СРО «Гильдия строителей СКФО». В своем выступлении он отметил этапы становления СРО, их роль и ответственность, как полноправных участников строительного рынка. Была дана оценка деятельности Исполнительного органа и Контрольного комитета Ассоциации в части организации и проведения контрольных мероприятий по исполнению строительными организациями - членами Ассоциации контрактных (договорных) обязательств. Президент Ассоциации дал ряд поручений по совершенствованию деятельности Исполнительного органа и специализированных органов Совета Ассоциации.</w:t>
      </w:r>
    </w:p>
    <w:p w:rsidR="00351FB7" w:rsidRDefault="00351FB7" w:rsidP="00351FB7">
      <w:pPr>
        <w:pStyle w:val="DocumentBody"/>
      </w:pPr>
      <w:r>
        <w:t>Как Председатель Общественного совета при Минстрое РД, он дал характеристику текущему состоянию строительного комплекса республики, исполнению подрядными организациями контрактных обязательств по реализации Национальных проектов по Республике Дагестан.</w:t>
      </w:r>
    </w:p>
    <w:p w:rsidR="00351FB7" w:rsidRDefault="00351FB7" w:rsidP="00351FB7">
      <w:pPr>
        <w:pStyle w:val="DocumentBody"/>
      </w:pPr>
      <w:r>
        <w:t xml:space="preserve">С поздравлениями по случаю 15-летия Ассоциации выступили: Гаджиев И. Г. - директор СРО Союза "Строители РД", </w:t>
      </w:r>
      <w:proofErr w:type="spellStart"/>
      <w:r>
        <w:t>Скрылов</w:t>
      </w:r>
      <w:proofErr w:type="spellEnd"/>
      <w:r>
        <w:t xml:space="preserve"> А. В - генеральный директор Ассоциация "</w:t>
      </w:r>
      <w:proofErr w:type="spellStart"/>
      <w:r>
        <w:t>ЭкоСтрой</w:t>
      </w:r>
      <w:proofErr w:type="spellEnd"/>
      <w:r>
        <w:t xml:space="preserve">", </w:t>
      </w:r>
      <w:proofErr w:type="spellStart"/>
      <w:r>
        <w:t>Эккерт</w:t>
      </w:r>
      <w:proofErr w:type="spellEnd"/>
      <w:r>
        <w:t xml:space="preserve"> Т. А. - директор ставропольского филиала Ассоциации «</w:t>
      </w:r>
      <w:proofErr w:type="spellStart"/>
      <w:r>
        <w:t>ЭкоСтрой</w:t>
      </w:r>
      <w:proofErr w:type="spellEnd"/>
      <w:r>
        <w:t xml:space="preserve">», </w:t>
      </w:r>
      <w:proofErr w:type="spellStart"/>
      <w:r>
        <w:t>Хархачаев</w:t>
      </w:r>
      <w:proofErr w:type="spellEnd"/>
      <w:r>
        <w:t xml:space="preserve"> А. М. - руководитель культурно-исторического общества «ФОНД ИМАМА ШАМИЛЯ» и др.</w:t>
      </w:r>
    </w:p>
    <w:p w:rsidR="00351FB7" w:rsidRDefault="00351FB7" w:rsidP="00351FB7">
      <w:pPr>
        <w:pStyle w:val="DocumentBody"/>
      </w:pPr>
      <w:r>
        <w:t xml:space="preserve">В торжественной части Али </w:t>
      </w:r>
      <w:proofErr w:type="spellStart"/>
      <w:r>
        <w:t>Шахбанов</w:t>
      </w:r>
      <w:proofErr w:type="spellEnd"/>
      <w:r>
        <w:t xml:space="preserve"> за многолетний плодотворный труд, высокий профессионализм, вклад в укрепление и развитие строительного комплекса Республики Дагестан вручил награды </w:t>
      </w:r>
      <w:r>
        <w:rPr>
          <w:b/>
        </w:rPr>
        <w:t>Национального объединения строителей (НОСТРОЙ</w:t>
      </w:r>
      <w:r>
        <w:t>) и Минстроя РД наиболее отличившемся в труде строителям и работникам Гильдии строителей.</w:t>
      </w:r>
    </w:p>
    <w:p w:rsidR="00351FB7" w:rsidRDefault="00351FB7" w:rsidP="00351FB7">
      <w:pPr>
        <w:pStyle w:val="DocumentAuthor"/>
      </w:pPr>
      <w:proofErr w:type="spellStart"/>
      <w:r>
        <w:t>Муталипов</w:t>
      </w:r>
      <w:proofErr w:type="spellEnd"/>
      <w:r>
        <w:t xml:space="preserve"> Магомед</w:t>
      </w:r>
    </w:p>
    <w:p w:rsidR="00351FB7" w:rsidRDefault="00B9112F" w:rsidP="00351FB7">
      <w:hyperlink r:id="rId18" w:history="1">
        <w:r w:rsidR="00351FB7">
          <w:rPr>
            <w:rStyle w:val="DocumentOriginalLink"/>
          </w:rPr>
          <w:t>http://gilds.ru/novosti/novosti-gildii/9953-sostoyalos-rasshirennoe-zasedanie-soveta-posvyashchennoe-15-letiyu-gildii-stroitelej.html</w:t>
        </w:r>
      </w:hyperlink>
    </w:p>
    <w:p w:rsidR="00351FB7" w:rsidRDefault="00351FB7" w:rsidP="00351FB7">
      <w:r>
        <w:rPr>
          <w:sz w:val="18"/>
        </w:rPr>
        <w:t>назад: </w:t>
      </w:r>
      <w:hyperlink w:anchor="ref_toc" w:history="1">
        <w:r>
          <w:rPr>
            <w:rStyle w:val="NavigationLink"/>
          </w:rPr>
          <w:t>оглавление</w:t>
        </w:r>
      </w:hyperlink>
    </w:p>
    <w:p w:rsidR="00351FB7" w:rsidRDefault="00351FB7" w:rsidP="00351FB7">
      <w:pPr>
        <w:pStyle w:val="4"/>
      </w:pPr>
      <w:bookmarkStart w:id="48" w:name="_Toc174990042"/>
      <w:bookmarkStart w:id="49" w:name="_Toc175035528"/>
      <w:r>
        <w:rPr>
          <w:rStyle w:val="DocumentDate"/>
        </w:rPr>
        <w:t>19.08.2024</w:t>
      </w:r>
      <w:r>
        <w:br/>
      </w:r>
      <w:r>
        <w:rPr>
          <w:rStyle w:val="DocumentSource"/>
        </w:rPr>
        <w:t>Правда о СРО (pravdaosro.ru)</w:t>
      </w:r>
      <w:r>
        <w:br/>
      </w:r>
      <w:r>
        <w:rPr>
          <w:rStyle w:val="DocumentName"/>
        </w:rPr>
        <w:t>В Архангельске наметили точки соприкосновения студенческих отрядов и СРО</w:t>
      </w:r>
      <w:bookmarkEnd w:id="48"/>
      <w:bookmarkEnd w:id="49"/>
    </w:p>
    <w:p w:rsidR="00351FB7" w:rsidRDefault="00351FB7" w:rsidP="00351FB7">
      <w:pPr>
        <w:pStyle w:val="DocumentBody"/>
      </w:pPr>
      <w:r>
        <w:t>Дирекция СРО «Союз профессиональных строителей» приняла участие в организации Всероссийского слёта ветеранов стройотрядов России, который состоялся в конце июля 2024 года в Архангельске.</w:t>
      </w:r>
    </w:p>
    <w:p w:rsidR="00351FB7" w:rsidRDefault="00351FB7" w:rsidP="00351FB7">
      <w:pPr>
        <w:pStyle w:val="DocumentBody"/>
      </w:pPr>
      <w:r>
        <w:t>Мероприятие объединило более 200 человек из 22 регионов страны. Для участников проводились лекции, встречи по обмену опытом, а также обсуждались точки соприкосновения движения студенческих отрядов и СРО.</w:t>
      </w:r>
    </w:p>
    <w:p w:rsidR="00351FB7" w:rsidRDefault="00351FB7" w:rsidP="00351FB7">
      <w:pPr>
        <w:pStyle w:val="DocumentBody"/>
      </w:pPr>
      <w:r>
        <w:t>«Для большинства наших старших коллег студенческие строительные отряды - это не только время счастливой юности и светлых воспоминаний, но и первые, возможно наиболее важные шаги в трудовой деятельности, определившие дальнейший выбор профессии», - прокомментировал советник исполнительного директора СРО «Союз профессиональных строителей» Дмитрий Дорофеев.</w:t>
      </w:r>
    </w:p>
    <w:p w:rsidR="00351FB7" w:rsidRDefault="00351FB7" w:rsidP="00351FB7">
      <w:pPr>
        <w:pStyle w:val="DocumentBody"/>
      </w:pPr>
      <w:r>
        <w:t>По словам председателя правления Российских студенческих отрядов Михаила Киселева, ветераны движения - это ориентир для молодёжи, пример преданности любимому делу. Важной миссией ветеранского сообщества остаётся повышение престижа строительных профессий и передача опыта нынешним поколениям участников студенческих отрядов.</w:t>
      </w:r>
    </w:p>
    <w:p w:rsidR="00351FB7" w:rsidRDefault="00351FB7" w:rsidP="00351FB7">
      <w:pPr>
        <w:pStyle w:val="DocumentBody"/>
      </w:pPr>
      <w:r>
        <w:t xml:space="preserve">Напомним, что в рамках круглого стола РБК Юг и Северный Кавказ «Стройке нужны руки: как девелоперы Краснодарского края решают проблему нехватки кадров» 1 марта 2024 года президент </w:t>
      </w:r>
      <w:r>
        <w:rPr>
          <w:b/>
        </w:rPr>
        <w:t>НОСТРОЙ</w:t>
      </w:r>
      <w:r>
        <w:t xml:space="preserve"> Антон </w:t>
      </w:r>
      <w:r>
        <w:rPr>
          <w:b/>
        </w:rPr>
        <w:t>Глушков</w:t>
      </w:r>
      <w:r>
        <w:t xml:space="preserve"> привел результаты исследований платформы </w:t>
      </w:r>
      <w:proofErr w:type="spellStart"/>
      <w:r>
        <w:t>HeadHunter</w:t>
      </w:r>
      <w:proofErr w:type="spellEnd"/>
      <w:r>
        <w:t>, согласно которым дефицит строительных кадров за прошлый год вырос на 31%.</w:t>
      </w:r>
    </w:p>
    <w:p w:rsidR="00351FB7" w:rsidRDefault="00351FB7" w:rsidP="00351FB7">
      <w:pPr>
        <w:pStyle w:val="DocumentAuthor"/>
      </w:pPr>
      <w:r>
        <w:t>Саша Рубашкин</w:t>
      </w:r>
    </w:p>
    <w:p w:rsidR="00351FB7" w:rsidRDefault="00B9112F" w:rsidP="00351FB7">
      <w:hyperlink r:id="rId19" w:anchor="respond" w:history="1">
        <w:r w:rsidR="00351FB7">
          <w:rPr>
            <w:rStyle w:val="DocumentOriginalLink"/>
          </w:rPr>
          <w:t>https://pravdaosro.ru/news/arkhangelsk-stroyotryad-sro/#respond</w:t>
        </w:r>
      </w:hyperlink>
    </w:p>
    <w:p w:rsidR="00351FB7" w:rsidRDefault="00351FB7" w:rsidP="00351FB7">
      <w:r>
        <w:rPr>
          <w:sz w:val="18"/>
        </w:rPr>
        <w:t>назад: </w:t>
      </w:r>
      <w:hyperlink w:anchor="ref_toc" w:history="1">
        <w:r>
          <w:rPr>
            <w:rStyle w:val="NavigationLink"/>
          </w:rPr>
          <w:t>оглавление</w:t>
        </w:r>
      </w:hyperlink>
    </w:p>
    <w:p w:rsidR="00351FB7" w:rsidRDefault="00351FB7" w:rsidP="00351FB7">
      <w:pPr>
        <w:pStyle w:val="4"/>
      </w:pPr>
      <w:bookmarkStart w:id="50" w:name="_Toc175035529"/>
      <w:r>
        <w:rPr>
          <w:rStyle w:val="DocumentDate"/>
        </w:rPr>
        <w:t>19.08.2024</w:t>
      </w:r>
      <w:r>
        <w:br/>
      </w:r>
      <w:r>
        <w:rPr>
          <w:rStyle w:val="DocumentSource"/>
        </w:rPr>
        <w:t>Строительство.ru - Новости (rcmm.ru)</w:t>
      </w:r>
      <w:r>
        <w:br/>
      </w:r>
      <w:r>
        <w:rPr>
          <w:rStyle w:val="DocumentName"/>
        </w:rPr>
        <w:t>Механизм КРТ в России: «летит» или «не летит»?</w:t>
      </w:r>
      <w:bookmarkEnd w:id="41"/>
      <w:bookmarkEnd w:id="50"/>
    </w:p>
    <w:p w:rsidR="00234BA7" w:rsidRDefault="00351FB7" w:rsidP="00351FB7">
      <w:pPr>
        <w:pStyle w:val="DocumentBody"/>
      </w:pPr>
      <w:r>
        <w:t xml:space="preserve">Комплексное развитие территорий (КРТ) охватило десятки тысяч гектаров площади практически по всей стране. Построены и продолжают строиться миллионы квадратных метров жилья, социальных объектов, инфраструктуры, однако внедрение нового механизма стало серьезным испытанием - и для девелоперов, и для властей на местах, и даже для жителей регионов. </w:t>
      </w:r>
    </w:p>
    <w:p w:rsidR="00351FB7" w:rsidRDefault="00351FB7" w:rsidP="00351FB7">
      <w:pPr>
        <w:pStyle w:val="DocumentBody"/>
      </w:pPr>
      <w:r>
        <w:t xml:space="preserve">Почему одни проекты КРТ успешно реализуются, улучшая качество жизни в регионах и принося экономическую выгоду девелоперам, а другие - пробуксовывают, или, говоря профессиональным языком, «не летят»? Что необходимо для повышения эффективности нового механизма? Эти вопросы обсудили участники круглого стола «КРТ. Проблемы и перспективы», организованного порталом </w:t>
      </w:r>
      <w:proofErr w:type="spellStart"/>
      <w:r>
        <w:t>всеостройке.рф</w:t>
      </w:r>
      <w:proofErr w:type="spellEnd"/>
      <w:r>
        <w:t>.</w:t>
      </w:r>
    </w:p>
    <w:p w:rsidR="00234BA7" w:rsidRDefault="00351FB7" w:rsidP="00351FB7">
      <w:pPr>
        <w:pStyle w:val="DocumentBody"/>
      </w:pPr>
      <w:proofErr w:type="spellStart"/>
      <w:r>
        <w:t>Хрущевки</w:t>
      </w:r>
      <w:proofErr w:type="spellEnd"/>
      <w:r>
        <w:t xml:space="preserve"> 2.0: забытая история или новая реальность? </w:t>
      </w:r>
    </w:p>
    <w:p w:rsidR="00234BA7" w:rsidRDefault="00351FB7" w:rsidP="00351FB7">
      <w:pPr>
        <w:pStyle w:val="DocumentBody"/>
      </w:pPr>
      <w:r>
        <w:t xml:space="preserve">Основная цель КРТ не ограничивается строительством нового жилья, это механизм, направленный на развитие территорий в целом. В то же время экономическая составляющая всегда остается приоритетом для бизнеса. Успешную работу механизма КРТ обеспечивает баланс, позволяющий внедрить интересный проект без ущерба для экономики, однако добиться его удается далеко не всегда. Часто новые комплексные проекты уже на этапе аукциона уступают мелким местным застройщикам, потому что главным критерием на каждом таком аукционе является цена, а главным фактором для региональной власти - привычные алгоритмы работы. </w:t>
      </w:r>
    </w:p>
    <w:p w:rsidR="00234BA7" w:rsidRDefault="00351FB7" w:rsidP="00351FB7">
      <w:pPr>
        <w:pStyle w:val="DocumentBody"/>
      </w:pPr>
      <w:r>
        <w:t>«Что получается на практике: есть участок с ветхим или аварийным жильем, в центре города, мы идем с благими намерениями - сломать старые бараки, сделать квартальную застройку, но в итоге часто выигрывает местный маленький застройщик с минимальной себестоимостью, и вместо «ржавого пояса» или ветхого аварийного жилья мы получаем безликие панельки, «</w:t>
      </w:r>
      <w:proofErr w:type="spellStart"/>
      <w:r>
        <w:t>хрущевки</w:t>
      </w:r>
      <w:proofErr w:type="spellEnd"/>
      <w:r>
        <w:t xml:space="preserve">» 2.0., которые формально будут утверждены, потому что есть победитель КРТ», - привел пример </w:t>
      </w:r>
      <w:proofErr w:type="spellStart"/>
      <w:r>
        <w:t>замгендиректора</w:t>
      </w:r>
      <w:proofErr w:type="spellEnd"/>
      <w:r>
        <w:t xml:space="preserve"> «ФСК Регион» Роман Капинос. </w:t>
      </w:r>
    </w:p>
    <w:p w:rsidR="00F07701" w:rsidRDefault="00351FB7" w:rsidP="00351FB7">
      <w:pPr>
        <w:pStyle w:val="DocumentBody"/>
      </w:pPr>
      <w:r>
        <w:t xml:space="preserve">Еще один проблемный момент, связанный с КРТ - проблема переселения жителей. </w:t>
      </w:r>
    </w:p>
    <w:p w:rsidR="00F07701" w:rsidRDefault="00351FB7" w:rsidP="00351FB7">
      <w:pPr>
        <w:pStyle w:val="DocumentBody"/>
      </w:pPr>
      <w:r>
        <w:t xml:space="preserve">«Когда у нас есть свободные участки, мы можем сделать так называемое волновое переселение. Но что делать, если у нас нет свободных участков? Зачастую есть странные требования относительно необходимости либо </w:t>
      </w:r>
      <w:proofErr w:type="spellStart"/>
      <w:r>
        <w:t>аллокации</w:t>
      </w:r>
      <w:proofErr w:type="spellEnd"/>
      <w:r>
        <w:t xml:space="preserve"> средств для выкупа, либо физического выкупа квартир для переселенцев. Финансовой модели, которая бы выдержала такую нагрузку, я не знаю. Потому что у регионов, если это не Москва и не Сочи, доходы все-таки достаточно скромные», - констатировал Роман Капинос. </w:t>
      </w:r>
    </w:p>
    <w:p w:rsidR="00F07701" w:rsidRDefault="00351FB7" w:rsidP="00351FB7">
      <w:pPr>
        <w:pStyle w:val="DocumentBody"/>
      </w:pPr>
      <w:r>
        <w:t xml:space="preserve">Нужна реальная финансовая модель </w:t>
      </w:r>
    </w:p>
    <w:p w:rsidR="00F07701" w:rsidRDefault="00351FB7" w:rsidP="00351FB7">
      <w:pPr>
        <w:pStyle w:val="DocumentBody"/>
      </w:pPr>
      <w:r>
        <w:t>В конкурсе по КРТ, согласно постановлению правительства, два параметра отбора: цена прав на земельные участки и объем инвестиций. Но не прописано, каким образом в дальнейшем будет производиться оценка этого объема инвестиций, отметил директор группы компаний «</w:t>
      </w:r>
      <w:proofErr w:type="spellStart"/>
      <w:r>
        <w:t>Сибпромстрой</w:t>
      </w:r>
      <w:proofErr w:type="spellEnd"/>
      <w:r>
        <w:t xml:space="preserve">» Дмитрий Шаповалов. </w:t>
      </w:r>
    </w:p>
    <w:p w:rsidR="00F07701" w:rsidRDefault="00351FB7" w:rsidP="00351FB7">
      <w:pPr>
        <w:pStyle w:val="DocumentBody"/>
      </w:pPr>
      <w:r>
        <w:t xml:space="preserve">В итоге участники конкурса предлагают проекты, финансовая модель которых не отвечает реальному положению вещей. </w:t>
      </w:r>
    </w:p>
    <w:p w:rsidR="00F07701" w:rsidRDefault="00351FB7" w:rsidP="00351FB7">
      <w:pPr>
        <w:pStyle w:val="DocumentBody"/>
      </w:pPr>
      <w:r>
        <w:t xml:space="preserve">«На выходе мы имеем конкурс, где, например, при цене продажи жилья в данном районе - 95 - 97 тыс. руб. за 1 </w:t>
      </w:r>
      <w:proofErr w:type="spellStart"/>
      <w:r>
        <w:t>кв.м</w:t>
      </w:r>
      <w:proofErr w:type="spellEnd"/>
      <w:r>
        <w:t xml:space="preserve"> цена инвестиций, которые заявляет участник, составляет 150 тыс. </w:t>
      </w:r>
      <w:proofErr w:type="spellStart"/>
      <w:r>
        <w:t>руб</w:t>
      </w:r>
      <w:proofErr w:type="spellEnd"/>
      <w:r>
        <w:t xml:space="preserve"> за 1 </w:t>
      </w:r>
      <w:proofErr w:type="spellStart"/>
      <w:r>
        <w:t>кв</w:t>
      </w:r>
      <w:proofErr w:type="spellEnd"/>
      <w:r>
        <w:t xml:space="preserve"> м.», - рассказал Шаповалов. </w:t>
      </w:r>
    </w:p>
    <w:p w:rsidR="00F07701" w:rsidRDefault="00351FB7" w:rsidP="00351FB7">
      <w:pPr>
        <w:pStyle w:val="DocumentBody"/>
      </w:pPr>
      <w:r>
        <w:t xml:space="preserve">По мнению Романа Капиноса, финансовую модель для заявления ее на конкурс в рамках КРТ зачастую «рисуют на коленке», и никто не проверяет ее на адекватность. </w:t>
      </w:r>
    </w:p>
    <w:p w:rsidR="00F07701" w:rsidRDefault="00351FB7" w:rsidP="00351FB7">
      <w:pPr>
        <w:pStyle w:val="DocumentBody"/>
      </w:pPr>
      <w:r>
        <w:t xml:space="preserve">Девелоперы сходятся во мнении, что проектам КРТ необходима профессиональная экспертиза, где каждое предложение будет оцениваться с точки зрения себестоимости, сроков реализации, цены начала и окончания продаж, с учетом внешних рисков, включая ситуацию с численностью населения в том или ином регионе. </w:t>
      </w:r>
    </w:p>
    <w:p w:rsidR="00F07701" w:rsidRDefault="00351FB7" w:rsidP="00351FB7">
      <w:pPr>
        <w:pStyle w:val="DocumentBody"/>
      </w:pPr>
      <w:proofErr w:type="gramStart"/>
      <w:r>
        <w:t xml:space="preserve">«Должно быть еще и привлечение общественности - градостроительного или </w:t>
      </w:r>
      <w:proofErr w:type="spellStart"/>
      <w:r>
        <w:t>архсовета</w:t>
      </w:r>
      <w:proofErr w:type="spellEnd"/>
      <w:r>
        <w:t>, который собирается по каждому отдельно взятому участку под КРТ</w:t>
      </w:r>
      <w:proofErr w:type="gramEnd"/>
      <w:r>
        <w:t xml:space="preserve">, - считает Капинос. - Да, это путь жесткой дискуссии, да, инвестировать в комплексный проект - это достаточно дорого, не все готовы вкладываться в придомовые территории в ущерб количеству метров, размещенных на данном участке. Но это позволит достичь той цели, ради которой ввели КРТ - преобразить облик городов, сделав их комфортными для жизни и красивыми». </w:t>
      </w:r>
    </w:p>
    <w:p w:rsidR="00F07701" w:rsidRDefault="00351FB7" w:rsidP="00351FB7">
      <w:pPr>
        <w:pStyle w:val="DocumentBody"/>
      </w:pPr>
      <w:r>
        <w:t xml:space="preserve">Инфраструктурный вопрос </w:t>
      </w:r>
    </w:p>
    <w:p w:rsidR="00F07701" w:rsidRDefault="00351FB7" w:rsidP="00351FB7">
      <w:pPr>
        <w:pStyle w:val="DocumentBody"/>
      </w:pPr>
      <w:r>
        <w:t xml:space="preserve">По мнению Дмитрия </w:t>
      </w:r>
      <w:proofErr w:type="spellStart"/>
      <w:r>
        <w:t>Шаповалова</w:t>
      </w:r>
      <w:proofErr w:type="spellEnd"/>
      <w:r>
        <w:t xml:space="preserve">, КРТ не хватает механизма синхронного создания социальной инфраструктуры в рамках реализации проектов, когда экономическая модель требует </w:t>
      </w:r>
      <w:proofErr w:type="spellStart"/>
      <w:r>
        <w:t>софинансирования</w:t>
      </w:r>
      <w:proofErr w:type="spellEnd"/>
      <w:r>
        <w:t xml:space="preserve">. Появление таких механизмов позволит на стадии конкурсных отборов исходить из реальной финансовой модели, и вошедшему в проект девелоперу не придется под влиянием новых обстоятельств сдвигать графики и изыскивать инструменты для реализации проектов. Тем более что выйти из проекта КРТ, войдя в него, очень сложно. </w:t>
      </w:r>
    </w:p>
    <w:p w:rsidR="00F07701" w:rsidRDefault="00351FB7" w:rsidP="00351FB7">
      <w:pPr>
        <w:pStyle w:val="DocumentBody"/>
      </w:pPr>
      <w:r>
        <w:t xml:space="preserve">«Закон сейчас закручен достаточно жестко, </w:t>
      </w:r>
      <w:proofErr w:type="gramStart"/>
      <w:r>
        <w:t>и</w:t>
      </w:r>
      <w:proofErr w:type="gramEnd"/>
      <w:r>
        <w:t xml:space="preserve"> если ты зашел в проект, даже если что-то пошло совсем не так, ты не можешь передать права, не можешь продать, заложить, ты полностью за него отвечаешь», - отметил Роман Капинос. </w:t>
      </w:r>
    </w:p>
    <w:p w:rsidR="00377EB8" w:rsidRDefault="00351FB7" w:rsidP="00351FB7">
      <w:pPr>
        <w:pStyle w:val="DocumentBody"/>
      </w:pPr>
      <w:r>
        <w:t xml:space="preserve">Хорошо, если нагрузку по строительству транспортной, социальной, инженерной и коммунальной инфраструктуры в рамках КРТ может взять на себя застройщик. Однако зачастую он не в состоянии полностью обеспечить инфраструктурную часть проекта, и особенно остро такая проблема стоит в регионах. Отличным подспорьем в подобных случаях может стать участие региональной власти, однако не каждому местному или региональному бюджету это по силам. На сегодняшний день вопрос приходится решать индивидуально, и многое зависит от того, насколько продуктивным получится диалог между бизнесом и властью. </w:t>
      </w:r>
    </w:p>
    <w:p w:rsidR="00377EB8" w:rsidRDefault="00351FB7" w:rsidP="00351FB7">
      <w:pPr>
        <w:pStyle w:val="DocumentBody"/>
      </w:pPr>
      <w:r>
        <w:t xml:space="preserve">Например, обеспечивать социальную инфраструктуру застройщикам в Пермском крае помогает так называемый социальный взнос, по договоренности с властями региона, рассказал генеральный директор ОРСО Групп Михаил Бесфамильный. </w:t>
      </w:r>
    </w:p>
    <w:p w:rsidR="00377EB8" w:rsidRDefault="00351FB7" w:rsidP="00351FB7">
      <w:pPr>
        <w:pStyle w:val="DocumentBody"/>
      </w:pPr>
      <w:r>
        <w:t xml:space="preserve">«Социальный взнос определяется так: если застройщик изменяет предельный параметр плотности, то с каждого квадратного метра платит определенную сумму. Когда ты заходишь в КРТ, власти определяют твои обязательства исходя из нее. Средства идут в городской бюджет и используются на строительство социальной инфраструктуры, это особенно эффективно если полностью сам застройщик не может на себя взять строительство такого объекта», - рассказал гендиректор ОРСО Групп Михаил Бесфамильный. </w:t>
      </w:r>
    </w:p>
    <w:p w:rsidR="00377EB8" w:rsidRDefault="00351FB7" w:rsidP="00351FB7">
      <w:pPr>
        <w:pStyle w:val="DocumentBody"/>
      </w:pPr>
      <w:r>
        <w:t xml:space="preserve">Однако, как отметил </w:t>
      </w:r>
      <w:proofErr w:type="spellStart"/>
      <w:r>
        <w:t>замгендиректора</w:t>
      </w:r>
      <w:proofErr w:type="spellEnd"/>
      <w:r>
        <w:t xml:space="preserve"> MR </w:t>
      </w:r>
      <w:proofErr w:type="spellStart"/>
      <w:r>
        <w:t>Group</w:t>
      </w:r>
      <w:proofErr w:type="spellEnd"/>
      <w:r>
        <w:t xml:space="preserve"> Андрей Кирсанов, 25 июля прошел первое чтение законопроект, который предлагает сделать обязательным условием для застройщика - участника КРТ строительство инфраструктуры за собственный счет. Возможность </w:t>
      </w:r>
      <w:proofErr w:type="spellStart"/>
      <w:r>
        <w:t>софинансирования</w:t>
      </w:r>
      <w:proofErr w:type="spellEnd"/>
      <w:r>
        <w:t xml:space="preserve"> из местного, регионального или федерального бюджета предусматривается, но четко этот момент пока не проработан. Если этот закон будет принят, социальный взнос может стать историей. </w:t>
      </w:r>
    </w:p>
    <w:p w:rsidR="00377EB8" w:rsidRDefault="00351FB7" w:rsidP="00351FB7">
      <w:pPr>
        <w:pStyle w:val="DocumentBody"/>
      </w:pPr>
      <w:r>
        <w:t xml:space="preserve">«Калибровка» и единый алгоритм </w:t>
      </w:r>
    </w:p>
    <w:p w:rsidR="00377EB8" w:rsidRDefault="00351FB7" w:rsidP="00351FB7">
      <w:pPr>
        <w:pStyle w:val="DocumentBody"/>
      </w:pPr>
      <w:r>
        <w:t xml:space="preserve">Законодатель дал большое количество полномочий регионам при реализации проектов КРТ, но местные власти не очень инициативны в этом вопросе. Они стремятся остаться в привычных рамках и не позволяют застройщику воплотить интересные комплексные идеи, считает Алена Мурзина, главный специалист по земельно-имущественным отношениям отдела подготовки земельного банка девелоперской компании «Брусника». </w:t>
      </w:r>
    </w:p>
    <w:p w:rsidR="00377EB8" w:rsidRDefault="00351FB7" w:rsidP="00351FB7">
      <w:pPr>
        <w:pStyle w:val="DocumentBody"/>
      </w:pPr>
      <w:r>
        <w:t xml:space="preserve">Исполнительный директор группы компаний «Железно» Юрий Перминов объяснил такую нерешительность трудностями, связанными с необходимостью считать экономику, финансовую модель. </w:t>
      </w:r>
    </w:p>
    <w:p w:rsidR="00377EB8" w:rsidRDefault="00351FB7" w:rsidP="00351FB7">
      <w:pPr>
        <w:pStyle w:val="DocumentBody"/>
      </w:pPr>
      <w:r>
        <w:t xml:space="preserve">Девелоперы считают, что в помощь регионам нужен некий единый алгоритм, разработанный на федеральном уровне. </w:t>
      </w:r>
    </w:p>
    <w:p w:rsidR="00377EB8" w:rsidRDefault="00351FB7" w:rsidP="00351FB7">
      <w:pPr>
        <w:pStyle w:val="DocumentBody"/>
      </w:pPr>
      <w:r>
        <w:t xml:space="preserve">«Необходима методика, разработанная ДОМ.РФ и Минстроем, которую регионы могли бы использовать. Условно говоря - электронная табличка, в которую они могли бы поставить свои данные и увидеть, «летит» проект или не «летит». Пока единого шаблона, по которому можно оценивать экономику проекта и его целесообразность, просто не хватает», - сказал Перминов. </w:t>
      </w:r>
    </w:p>
    <w:p w:rsidR="00377EB8" w:rsidRDefault="00351FB7" w:rsidP="00351FB7">
      <w:pPr>
        <w:pStyle w:val="DocumentBody"/>
      </w:pPr>
      <w:r>
        <w:t xml:space="preserve">Однако при разработке методики необходимо учитывать специфику региона, экономическую и социальную составляющую, и на этой основе провести «калибровку», считают застройщики. </w:t>
      </w:r>
    </w:p>
    <w:p w:rsidR="00377EB8" w:rsidRDefault="00351FB7" w:rsidP="00351FB7">
      <w:pPr>
        <w:pStyle w:val="DocumentBody"/>
      </w:pPr>
      <w:proofErr w:type="gramStart"/>
      <w:r>
        <w:t>«Необходима диверсификация требований КРТ в сторону регионов, связанная с основными триггерами, такими как численность населения, локация, степень обеспеченности инженерной инфраструктурой, отдаленность от региональных центров и столиц, и в зависимости от этого решать, в каких регионах все реализуется за счет застройщика, а в каких, в силу меньших параметров, - за счет бюджета</w:t>
      </w:r>
      <w:proofErr w:type="gramEnd"/>
      <w:r>
        <w:t xml:space="preserve">, - сказал заместитель руководителя департамента развития ГК ТОЧНО </w:t>
      </w:r>
      <w:proofErr w:type="spellStart"/>
      <w:r>
        <w:t>Аршак</w:t>
      </w:r>
      <w:proofErr w:type="spellEnd"/>
      <w:r>
        <w:t xml:space="preserve"> </w:t>
      </w:r>
      <w:proofErr w:type="spellStart"/>
      <w:r>
        <w:t>Макян</w:t>
      </w:r>
      <w:proofErr w:type="spellEnd"/>
      <w:r>
        <w:t xml:space="preserve">. - При таком подходе мы как девелоперы можем понимать, с чем столкнемся, при расчете финансовой модели, при защите проекта в банке». </w:t>
      </w:r>
    </w:p>
    <w:p w:rsidR="00377EB8" w:rsidRDefault="00351FB7" w:rsidP="00351FB7">
      <w:pPr>
        <w:pStyle w:val="DocumentBody"/>
      </w:pPr>
      <w:r>
        <w:t xml:space="preserve">Законодательство: что требуется изменить </w:t>
      </w:r>
    </w:p>
    <w:p w:rsidR="00377EB8" w:rsidRDefault="00351FB7" w:rsidP="00351FB7">
      <w:pPr>
        <w:pStyle w:val="DocumentBody"/>
      </w:pPr>
      <w:r>
        <w:t xml:space="preserve">Как отметила Анна Должанская, руководитель по параметрам развития территории подразделения «Градостроительство» ДОМ.РФ, данный институт развития активно работает над тем, чтобы создать рабочие механизмы внедрения КРТ, удобные для практического применения. Один из них - созданный в конце прошлого года механизм регионального оператора. </w:t>
      </w:r>
    </w:p>
    <w:p w:rsidR="00E92DCF" w:rsidRDefault="00351FB7" w:rsidP="00351FB7">
      <w:pPr>
        <w:pStyle w:val="DocumentBody"/>
      </w:pPr>
      <w:proofErr w:type="gramStart"/>
      <w:r>
        <w:t>«Механизм регионального оператора - новый, он еще не достиг своего окончательного развития, но это именно тот механизм, который необходимо развивать и дорабатывать, чтобы развивать территории, которые не обладают достаточной инвестиционной привлекательностью, все-таки обеспечить таким территориям и городам возможность КРТ для комплексной жилой застройки под переселение, потому что на данный момент это совершенно «нелетающие» проекты</w:t>
      </w:r>
      <w:proofErr w:type="gramEnd"/>
      <w:r>
        <w:t xml:space="preserve">, - сказала представитель ДОМ.РФ. </w:t>
      </w:r>
    </w:p>
    <w:p w:rsidR="00E92DCF" w:rsidRDefault="00351FB7" w:rsidP="00351FB7">
      <w:pPr>
        <w:pStyle w:val="DocumentBody"/>
      </w:pPr>
      <w:r>
        <w:t xml:space="preserve">Также с прошлого года ДОМ.РФ. прорабатывает возможность залога для территорий под проекты КРТ, этот проект уже обсуждается, и, с большой вероятностью, решение об этом будет принято до конца года. </w:t>
      </w:r>
    </w:p>
    <w:p w:rsidR="00E92DCF" w:rsidRDefault="00351FB7" w:rsidP="00351FB7">
      <w:pPr>
        <w:pStyle w:val="DocumentBody"/>
      </w:pPr>
      <w:r>
        <w:t xml:space="preserve">Следующая инициатива - это развитие сложных территорий с различными видами публичной собственности, где рядом находятся участки федеральной, региональной, частной собственности. </w:t>
      </w:r>
    </w:p>
    <w:p w:rsidR="00E92DCF" w:rsidRDefault="00351FB7" w:rsidP="00351FB7">
      <w:pPr>
        <w:pStyle w:val="DocumentBody"/>
      </w:pPr>
      <w:r>
        <w:t xml:space="preserve">«Прорабатываются возможности развития этой территории с использованием единых торгов для всех этих площадок», - сказала Должанская. </w:t>
      </w:r>
    </w:p>
    <w:p w:rsidR="00E92DCF" w:rsidRDefault="00351FB7" w:rsidP="00351FB7">
      <w:pPr>
        <w:pStyle w:val="DocumentBody"/>
      </w:pPr>
      <w:proofErr w:type="spellStart"/>
      <w:r>
        <w:t>Замгендиректора</w:t>
      </w:r>
      <w:proofErr w:type="spellEnd"/>
      <w:r>
        <w:t xml:space="preserve"> MR </w:t>
      </w:r>
      <w:proofErr w:type="spellStart"/>
      <w:r>
        <w:t>Group</w:t>
      </w:r>
      <w:proofErr w:type="spellEnd"/>
      <w:r>
        <w:t xml:space="preserve"> Андрей Кирсанов среди несовершенств законодательной базы в сфере КРТ отметил понятие «смешанной застройки», которого нет в Градостроительном кодексе. Еще один спорный момент - неравномерная ответственность частного и публичного партнера за неисполнение или ненадлежащее исполнение КРТ. Для частного партнера определены существенные штрафы, а для публичного она очень расплывчата, действующим законодательством не установлена. </w:t>
      </w:r>
    </w:p>
    <w:p w:rsidR="00E92DCF" w:rsidRDefault="00351FB7" w:rsidP="00351FB7">
      <w:pPr>
        <w:pStyle w:val="DocumentBody"/>
      </w:pPr>
      <w:r>
        <w:t xml:space="preserve">«Чем больше проблем на практике, тем больше их причин надо искать в законодательстве», - заявил Кирсанов. </w:t>
      </w:r>
    </w:p>
    <w:p w:rsidR="00E92DCF" w:rsidRDefault="00351FB7" w:rsidP="00351FB7">
      <w:pPr>
        <w:pStyle w:val="DocumentBody"/>
      </w:pPr>
      <w:r>
        <w:t xml:space="preserve">КРТ - механизм, с помощью которого происходит развитие городов России, его основные задачи - повышение качества и комфорта городской среды, улучшение их внешнего облика. Реализация программ КРТ для жителей России - это не только возможность расселения аварийного жилья, но и появление в регионах необходимой социальной, транспортной, коммерческой инфраструктуры. </w:t>
      </w:r>
    </w:p>
    <w:p w:rsidR="00E92DCF" w:rsidRDefault="00351FB7" w:rsidP="00351FB7">
      <w:pPr>
        <w:pStyle w:val="DocumentBody"/>
      </w:pPr>
      <w:r>
        <w:t xml:space="preserve">«Анализ практики КРТ в регионах показывает, что еще необходима достройка механизма, например, в части предоставления дополнительных гарантий застройщику, реализующему такие проекты, снижения регуляторных и правоприменительных барьеров», - обобщил опыт девелоперов вице-президент </w:t>
      </w:r>
      <w:r>
        <w:rPr>
          <w:b/>
        </w:rPr>
        <w:t>НОСТРОЙ</w:t>
      </w:r>
      <w:r>
        <w:t xml:space="preserve"> Антон </w:t>
      </w:r>
      <w:r>
        <w:rPr>
          <w:b/>
        </w:rPr>
        <w:t>Мороз</w:t>
      </w:r>
      <w:r>
        <w:t xml:space="preserve">. </w:t>
      </w:r>
    </w:p>
    <w:p w:rsidR="00E92DCF" w:rsidRDefault="00351FB7" w:rsidP="00351FB7">
      <w:pPr>
        <w:pStyle w:val="DocumentBody"/>
      </w:pPr>
      <w:r>
        <w:t xml:space="preserve">Однако все вовлеченные в КРТ стороны едины во мнении: это механизм крайне важный, и, хоть его освоение идет и не без проблем, появляются новые возможности, которые делают его более удобным в реализации. </w:t>
      </w:r>
    </w:p>
    <w:p w:rsidR="00351FB7" w:rsidRDefault="00351FB7" w:rsidP="00351FB7">
      <w:pPr>
        <w:pStyle w:val="DocumentBody"/>
      </w:pPr>
      <w:r>
        <w:t>Татьяна БАШЛЫКОВА</w:t>
      </w:r>
    </w:p>
    <w:p w:rsidR="00351FB7" w:rsidRDefault="00B9112F" w:rsidP="00351FB7">
      <w:hyperlink r:id="rId20" w:history="1">
        <w:r w:rsidR="00351FB7">
          <w:rPr>
            <w:rStyle w:val="DocumentOriginalLink"/>
          </w:rPr>
          <w:t>https://rcmm.ru/vlast-i-samoregulirovanie/66799-mehanizm-krt-v-rossii-letit-ili-ne-letit.html</w:t>
        </w:r>
      </w:hyperlink>
    </w:p>
    <w:p w:rsidR="00351FB7" w:rsidRDefault="00351FB7" w:rsidP="00351FB7">
      <w:r>
        <w:rPr>
          <w:sz w:val="18"/>
        </w:rPr>
        <w:t>назад: </w:t>
      </w:r>
      <w:hyperlink w:anchor="ref_toc" w:history="1">
        <w:r>
          <w:rPr>
            <w:rStyle w:val="NavigationLink"/>
          </w:rPr>
          <w:t>оглавление</w:t>
        </w:r>
      </w:hyperlink>
    </w:p>
    <w:p w:rsidR="00351FB7" w:rsidRDefault="00351FB7" w:rsidP="00351FB7">
      <w:pPr>
        <w:pStyle w:val="4"/>
      </w:pPr>
      <w:bookmarkStart w:id="51" w:name="_Toc175035530"/>
      <w:r>
        <w:rPr>
          <w:rStyle w:val="DocumentDate"/>
        </w:rPr>
        <w:t>19.08.2024</w:t>
      </w:r>
      <w:r>
        <w:br/>
      </w:r>
      <w:r>
        <w:rPr>
          <w:rStyle w:val="DocumentSource"/>
        </w:rPr>
        <w:t>Национальное объединение строителей (nostroy.ru)</w:t>
      </w:r>
      <w:r>
        <w:br/>
      </w:r>
      <w:r>
        <w:rPr>
          <w:rStyle w:val="DocumentName"/>
        </w:rPr>
        <w:t>Окружная конференция саморегулируемых организаций - членов НОСТРОЙ, зарегистрированных на территории Приволжского федерального округа, состоится 12 сентября 2024 года</w:t>
      </w:r>
      <w:bookmarkEnd w:id="33"/>
      <w:bookmarkEnd w:id="51"/>
    </w:p>
    <w:p w:rsidR="00351FB7" w:rsidRDefault="00351FB7" w:rsidP="00351FB7">
      <w:pPr>
        <w:pStyle w:val="DocumentBody"/>
      </w:pPr>
      <w:r>
        <w:t xml:space="preserve">Место проведения: Республика Татарстан, г. Болгар, ул. Прибрежная. д. 1, гостиничный комплекс «Кол Гали </w:t>
      </w:r>
      <w:proofErr w:type="spellStart"/>
      <w:r>
        <w:t>Резорт</w:t>
      </w:r>
      <w:proofErr w:type="spellEnd"/>
      <w:r>
        <w:t xml:space="preserve"> и СПА», конференц-зал «</w:t>
      </w:r>
      <w:proofErr w:type="spellStart"/>
      <w:r>
        <w:t>Алмыш</w:t>
      </w:r>
      <w:proofErr w:type="spellEnd"/>
      <w:r>
        <w:t xml:space="preserve"> Хан».</w:t>
      </w:r>
    </w:p>
    <w:p w:rsidR="00351FB7" w:rsidRDefault="00351FB7" w:rsidP="00351FB7">
      <w:pPr>
        <w:pStyle w:val="DocumentBody"/>
      </w:pPr>
      <w:r>
        <w:t>Форма проведения: совместное присутствие.</w:t>
      </w:r>
    </w:p>
    <w:p w:rsidR="00351FB7" w:rsidRDefault="00351FB7" w:rsidP="00351FB7">
      <w:pPr>
        <w:pStyle w:val="DocumentBody"/>
      </w:pPr>
      <w:r>
        <w:t>Предложения по повестке дня Окружной конференции:</w:t>
      </w:r>
    </w:p>
    <w:p w:rsidR="00351FB7" w:rsidRDefault="00351FB7" w:rsidP="00351FB7">
      <w:pPr>
        <w:pStyle w:val="DocumentBody"/>
      </w:pPr>
      <w:r>
        <w:t>1. Национальный реестр добросовестных поставщиков и производителей как инструмент контроля качества материалов, поступающих на строительные объекты.</w:t>
      </w:r>
    </w:p>
    <w:p w:rsidR="00351FB7" w:rsidRDefault="00351FB7" w:rsidP="00351FB7">
      <w:pPr>
        <w:pStyle w:val="DocumentBody"/>
      </w:pPr>
      <w:r>
        <w:t>2. О положениях Постановления Правительства РФ от 20 марта 2024 года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указанных в подпунктах «а» и «б» пункта 1 части 1 статьи 48.1 Градостроительного кодекса Российской Федерации».</w:t>
      </w:r>
    </w:p>
    <w:p w:rsidR="00351FB7" w:rsidRDefault="00351FB7" w:rsidP="00351FB7">
      <w:pPr>
        <w:pStyle w:val="DocumentBody"/>
      </w:pPr>
      <w:r>
        <w:t>3. О судебной практике взыскания с саморегулируемой организации неотработанного подрядчиком аванса по договорам/контрактам, заключенным конкурентным способом.</w:t>
      </w:r>
    </w:p>
    <w:p w:rsidR="00351FB7" w:rsidRDefault="00351FB7" w:rsidP="00351FB7">
      <w:pPr>
        <w:pStyle w:val="DocumentBody"/>
      </w:pPr>
      <w:r>
        <w:t>4. О выдвижении кандидатуры для избрания в члены Экспертного Совета Ассоциации.</w:t>
      </w:r>
    </w:p>
    <w:p w:rsidR="00351FB7" w:rsidRDefault="00351FB7" w:rsidP="00351FB7">
      <w:pPr>
        <w:pStyle w:val="DocumentBody"/>
      </w:pPr>
      <w:r>
        <w:t xml:space="preserve">5. О награждении наградами </w:t>
      </w:r>
      <w:r>
        <w:rPr>
          <w:b/>
        </w:rPr>
        <w:t>Ассоциации «Национальное объединение строителей</w:t>
      </w:r>
      <w:r>
        <w:t>».</w:t>
      </w:r>
    </w:p>
    <w:p w:rsidR="00351FB7" w:rsidRDefault="00351FB7" w:rsidP="00351FB7">
      <w:pPr>
        <w:pStyle w:val="DocumentBody"/>
      </w:pPr>
      <w:r>
        <w:t>Контактное лицо: Нестерова Ирина Анатольевна, электронная почта koordinator.pfo@nostroy.ru, телефон +7 (917) 105-32-55.</w:t>
      </w:r>
    </w:p>
    <w:p w:rsidR="00351FB7" w:rsidRDefault="00B9112F" w:rsidP="00351FB7">
      <w:hyperlink r:id="rId21" w:history="1">
        <w:r w:rsidR="00351FB7">
          <w:rPr>
            <w:rStyle w:val="DocumentOriginalLink"/>
          </w:rPr>
          <w:t>https://nostroy.ru/company/prezentatsii/?ELEMENT_ID=39603</w:t>
        </w:r>
      </w:hyperlink>
    </w:p>
    <w:p w:rsidR="00351FB7" w:rsidRDefault="00351FB7" w:rsidP="00351FB7">
      <w:r>
        <w:rPr>
          <w:sz w:val="18"/>
        </w:rPr>
        <w:t>назад: </w:t>
      </w:r>
      <w:hyperlink w:anchor="ref_toc" w:history="1">
        <w:r>
          <w:rPr>
            <w:rStyle w:val="NavigationLink"/>
          </w:rPr>
          <w:t>оглавление</w:t>
        </w:r>
      </w:hyperlink>
    </w:p>
    <w:p w:rsidR="00351FB7" w:rsidRDefault="00351FB7" w:rsidP="00351FB7">
      <w:pPr>
        <w:pStyle w:val="4"/>
      </w:pPr>
      <w:bookmarkStart w:id="52" w:name="_Toc174990043"/>
      <w:bookmarkStart w:id="53" w:name="_Toc175035531"/>
      <w:r>
        <w:rPr>
          <w:rStyle w:val="DocumentDate"/>
        </w:rPr>
        <w:t>19.08.2024</w:t>
      </w:r>
      <w:r>
        <w:br/>
      </w:r>
      <w:proofErr w:type="spellStart"/>
      <w:r>
        <w:rPr>
          <w:rStyle w:val="DocumentSource"/>
        </w:rPr>
        <w:t>ГеоИнфо</w:t>
      </w:r>
      <w:proofErr w:type="spellEnd"/>
      <w:r>
        <w:rPr>
          <w:rStyle w:val="DocumentSource"/>
        </w:rPr>
        <w:t xml:space="preserve"> (geoinfo.ru)</w:t>
      </w:r>
      <w:r>
        <w:br/>
      </w:r>
      <w:r>
        <w:rPr>
          <w:rStyle w:val="DocumentName"/>
        </w:rPr>
        <w:t>В Санкт-Петербурге состоится XXIII Международный конгресс «</w:t>
      </w:r>
      <w:proofErr w:type="spellStart"/>
      <w:r>
        <w:rPr>
          <w:rStyle w:val="DocumentName"/>
        </w:rPr>
        <w:t>Энергоэффективность</w:t>
      </w:r>
      <w:proofErr w:type="spellEnd"/>
      <w:r>
        <w:rPr>
          <w:rStyle w:val="DocumentName"/>
        </w:rPr>
        <w:t xml:space="preserve">. XXI век. Архитектура. Инженерия. </w:t>
      </w:r>
      <w:proofErr w:type="spellStart"/>
      <w:r>
        <w:rPr>
          <w:rStyle w:val="DocumentName"/>
        </w:rPr>
        <w:t>Цифровизация</w:t>
      </w:r>
      <w:proofErr w:type="spellEnd"/>
      <w:r>
        <w:rPr>
          <w:rStyle w:val="DocumentName"/>
        </w:rPr>
        <w:t>. Экология»</w:t>
      </w:r>
      <w:bookmarkEnd w:id="52"/>
      <w:bookmarkEnd w:id="53"/>
    </w:p>
    <w:p w:rsidR="00351FB7" w:rsidRDefault="00351FB7" w:rsidP="00351FB7">
      <w:pPr>
        <w:pStyle w:val="DocumentBody"/>
      </w:pPr>
      <w:r>
        <w:t>21 ноября 2024 года в Санкт-Петербурге в гостинице «Прибалтийская» пройдет XXIII Международный конгресс «</w:t>
      </w:r>
      <w:proofErr w:type="spellStart"/>
      <w:r>
        <w:t>Энергоэффективность</w:t>
      </w:r>
      <w:proofErr w:type="spellEnd"/>
      <w:r>
        <w:t xml:space="preserve">. XXI век. Архитектура. Инженерия. </w:t>
      </w:r>
      <w:proofErr w:type="spellStart"/>
      <w:r>
        <w:t>Цифровизация</w:t>
      </w:r>
      <w:proofErr w:type="spellEnd"/>
      <w:r>
        <w:t xml:space="preserve">. Экология», сообщают Новости о </w:t>
      </w:r>
      <w:proofErr w:type="gramStart"/>
      <w:r>
        <w:t>СРО .</w:t>
      </w:r>
      <w:proofErr w:type="gramEnd"/>
      <w:r>
        <w:t xml:space="preserve"> В рамках этого значимого события ведущие специалисты отрасли соберутся для обсуждения ключевых вопросов энергосбережения, </w:t>
      </w:r>
      <w:proofErr w:type="spellStart"/>
      <w:r>
        <w:t>цифровизации</w:t>
      </w:r>
      <w:proofErr w:type="spellEnd"/>
      <w:r>
        <w:t xml:space="preserve"> и внедрения передовых инженерных решений.</w:t>
      </w:r>
    </w:p>
    <w:p w:rsidR="00351FB7" w:rsidRDefault="00351FB7" w:rsidP="00351FB7">
      <w:pPr>
        <w:pStyle w:val="DocumentBody"/>
      </w:pPr>
      <w:r>
        <w:t>Одной из центральных тем конгресса станет переход проектных организаций к BIM-технологиям, который будет детально рассмотрен на тематических секциях. Участники также обменяются успешными инструментами цифрового маркетинга и обсудят действующие нормативы, влияющие на развитие отрасли. Важно отметить, что многие конструктивные предложения, высказанные на предыдущих конгрессах, нашли свое отражение в государственных и федеральных нормативных актах.</w:t>
      </w:r>
    </w:p>
    <w:p w:rsidR="00351FB7" w:rsidRDefault="00351FB7" w:rsidP="00351FB7">
      <w:pPr>
        <w:pStyle w:val="DocumentBody"/>
      </w:pPr>
      <w:r>
        <w:t xml:space="preserve">Традиционно в рамках конгресса пройдет выставка энергосберегающих и </w:t>
      </w:r>
      <w:proofErr w:type="spellStart"/>
      <w:r>
        <w:t>энергоэффективных</w:t>
      </w:r>
      <w:proofErr w:type="spellEnd"/>
      <w:r>
        <w:t xml:space="preserve"> материалов и технологий. Участники смогут ознакомиться с новейшими разработками и продуктами, а также обменяться опытом с ведущими экспертами и производителями.</w:t>
      </w:r>
    </w:p>
    <w:p w:rsidR="00351FB7" w:rsidRDefault="00351FB7" w:rsidP="00351FB7">
      <w:pPr>
        <w:pStyle w:val="DocumentBody"/>
      </w:pPr>
      <w:r>
        <w:t xml:space="preserve">Организаторами форума выступают Национальное объединение организаций в области энергосбережения и повышения энергетической эффективности (НОЭ), </w:t>
      </w:r>
      <w:r>
        <w:rPr>
          <w:b/>
        </w:rPr>
        <w:t>Национальное объединение строителей (НОСТРОЙ</w:t>
      </w:r>
      <w:r>
        <w:t xml:space="preserve">), Национальное объединение изыскателей и проектировщиков (НОПРИЗ), АС «АВОК СЕВЕРО-ЗАПАД» и АО НПФ ЛОГИКА. </w:t>
      </w:r>
      <w:proofErr w:type="spellStart"/>
      <w:r>
        <w:t>Медиапартнером</w:t>
      </w:r>
      <w:proofErr w:type="spellEnd"/>
      <w:r>
        <w:t xml:space="preserve"> мероприятия является журнал «Инженерные системы».</w:t>
      </w:r>
    </w:p>
    <w:p w:rsidR="00351FB7" w:rsidRDefault="00351FB7" w:rsidP="00351FB7">
      <w:pPr>
        <w:pStyle w:val="DocumentBody"/>
      </w:pPr>
      <w:r>
        <w:t xml:space="preserve">Зарегистрироваться на конгресс и стать участником выставки можно на официальном сайте мероприятия </w:t>
      </w:r>
      <w:proofErr w:type="gramStart"/>
      <w:r>
        <w:t>www.ee21.ru .</w:t>
      </w:r>
      <w:proofErr w:type="gramEnd"/>
    </w:p>
    <w:p w:rsidR="00351FB7" w:rsidRDefault="00B9112F" w:rsidP="00351FB7">
      <w:hyperlink r:id="rId22" w:history="1">
        <w:r w:rsidR="00351FB7">
          <w:rPr>
            <w:rStyle w:val="DocumentOriginalLink"/>
          </w:rPr>
          <w:t>https://geoinfo.ru/product/sluzhba-novostej-geoinfo/v-sankt-peterburge-sostoitsya-xxiii-mezhdunarodnyj-kongress-ehnergoehffektivnost-xxi-vek-53308.shtml</w:t>
        </w:r>
      </w:hyperlink>
    </w:p>
    <w:p w:rsidR="00351FB7" w:rsidRDefault="00351FB7" w:rsidP="00351FB7">
      <w:r>
        <w:rPr>
          <w:sz w:val="18"/>
        </w:rPr>
        <w:t>назад: </w:t>
      </w:r>
      <w:hyperlink w:anchor="ref_toc" w:history="1">
        <w:r>
          <w:rPr>
            <w:rStyle w:val="NavigationLink"/>
          </w:rPr>
          <w:t>оглавление</w:t>
        </w:r>
      </w:hyperlink>
    </w:p>
    <w:p w:rsidR="00351FB7" w:rsidRDefault="00351FB7" w:rsidP="00351FB7">
      <w:pPr>
        <w:pStyle w:val="4"/>
      </w:pPr>
      <w:bookmarkStart w:id="54" w:name="_Toc174990045"/>
      <w:bookmarkStart w:id="55" w:name="_Toc175035532"/>
      <w:r>
        <w:rPr>
          <w:rStyle w:val="DocumentDate"/>
        </w:rPr>
        <w:t>19.08.2024</w:t>
      </w:r>
      <w:r>
        <w:br/>
      </w:r>
      <w:r>
        <w:rPr>
          <w:rStyle w:val="DocumentSource"/>
        </w:rPr>
        <w:t>SROportal.ru</w:t>
      </w:r>
      <w:r>
        <w:br/>
      </w:r>
      <w:r>
        <w:rPr>
          <w:rStyle w:val="DocumentName"/>
        </w:rPr>
        <w:t>В Петербурге пройдет XХIII Международный конгресс «</w:t>
      </w:r>
      <w:proofErr w:type="spellStart"/>
      <w:r>
        <w:rPr>
          <w:rStyle w:val="DocumentName"/>
        </w:rPr>
        <w:t>Энергоэффективность</w:t>
      </w:r>
      <w:proofErr w:type="spellEnd"/>
      <w:r>
        <w:rPr>
          <w:rStyle w:val="DocumentName"/>
        </w:rPr>
        <w:t>. XXI век»</w:t>
      </w:r>
      <w:bookmarkEnd w:id="54"/>
      <w:bookmarkEnd w:id="55"/>
    </w:p>
    <w:p w:rsidR="00351FB7" w:rsidRDefault="00351FB7" w:rsidP="00351FB7">
      <w:pPr>
        <w:pStyle w:val="DocumentBody"/>
      </w:pPr>
      <w:r>
        <w:t>Международный конгресс «</w:t>
      </w:r>
      <w:proofErr w:type="spellStart"/>
      <w:r>
        <w:t>Энергоэффективность</w:t>
      </w:r>
      <w:proofErr w:type="spellEnd"/>
      <w:r>
        <w:t xml:space="preserve">. XXI век. Архитектура. Инженерия. </w:t>
      </w:r>
      <w:proofErr w:type="spellStart"/>
      <w:r>
        <w:t>Цифровизация</w:t>
      </w:r>
      <w:proofErr w:type="spellEnd"/>
      <w:r>
        <w:t>. Экология» пройдет 21 ноября 2024 года в Санкт-Петербурге в гостинице «Прибалтийская».</w:t>
      </w:r>
    </w:p>
    <w:p w:rsidR="00351FB7" w:rsidRDefault="00351FB7" w:rsidP="00351FB7">
      <w:pPr>
        <w:pStyle w:val="DocumentBody"/>
      </w:pPr>
      <w:r>
        <w:t>В рамках конгресса на тематических секциях делегаты форума примут участие в обсуждении вопросов перехода проектных организаций к BIM-технологиям, обменяться успешными инструментами цифрового маркетинга, обсудят принятые и введенные в действие нормативы. Отметим, что на протяжении работы конгресса на его дискуссионных площадках было высказано большое количество конструктивных предложений, которые легли в основы многих государственных и федеральных нормативных актов.</w:t>
      </w:r>
    </w:p>
    <w:p w:rsidR="00351FB7" w:rsidRDefault="00351FB7" w:rsidP="00351FB7">
      <w:pPr>
        <w:pStyle w:val="DocumentBody"/>
      </w:pPr>
      <w:r>
        <w:t xml:space="preserve">Также традиционно в рамках конгресса пройдет выставка энергосберегающих и </w:t>
      </w:r>
      <w:proofErr w:type="spellStart"/>
      <w:r>
        <w:t>энергоэффективных</w:t>
      </w:r>
      <w:proofErr w:type="spellEnd"/>
      <w:r>
        <w:t xml:space="preserve"> материалов и технологий.</w:t>
      </w:r>
    </w:p>
    <w:p w:rsidR="00351FB7" w:rsidRDefault="00351FB7" w:rsidP="00351FB7">
      <w:pPr>
        <w:pStyle w:val="DocumentBody"/>
      </w:pPr>
      <w:r>
        <w:t>Стать участником выставки и присоединиться к ведущим отраслевым экспертам и производителям, необходимо зарегистрироваться на официальном сайте конгресса www.ee21.ru</w:t>
      </w:r>
    </w:p>
    <w:p w:rsidR="00351FB7" w:rsidRDefault="00351FB7" w:rsidP="00351FB7">
      <w:pPr>
        <w:pStyle w:val="DocumentBody"/>
      </w:pPr>
      <w:r>
        <w:t xml:space="preserve">Напомним, что организаторами форума выступают Национальное объединение организаций в области энергосбережения и повышения энергетической эффективности (НОЭ), </w:t>
      </w:r>
      <w:r>
        <w:rPr>
          <w:b/>
        </w:rPr>
        <w:t>Национальное объединение строителей (НОСТРОЙ</w:t>
      </w:r>
      <w:r>
        <w:t>), Национальное объединение изыскателей и проектировщиков (НОПРИЗ), АС «АВОК СЕВЕРО-ЗАПАД» и АО НПФ ЛОГИКА.</w:t>
      </w:r>
    </w:p>
    <w:p w:rsidR="00351FB7" w:rsidRDefault="00351FB7" w:rsidP="00351FB7">
      <w:pPr>
        <w:pStyle w:val="DocumentBody"/>
      </w:pPr>
      <w:r>
        <w:t>Постоянный медиа-партнер мероприятия - журнал «Инженерные системы».</w:t>
      </w:r>
    </w:p>
    <w:p w:rsidR="00351FB7" w:rsidRDefault="00B9112F" w:rsidP="00351FB7">
      <w:hyperlink r:id="rId23" w:history="1">
        <w:r w:rsidR="00351FB7">
          <w:rPr>
            <w:rStyle w:val="DocumentOriginalLink"/>
          </w:rPr>
          <w:t>https://sroportal.ru/news/v-peterburge-projdet-xxiii-mezhdunarodnyj-kongress-energoeffektivnost-xxi-vek-arxitektura-inzheneriya-cifrovizaciya-ekologiya-samoregulirovanie/</w:t>
        </w:r>
      </w:hyperlink>
    </w:p>
    <w:p w:rsidR="00351FB7" w:rsidRDefault="00351FB7" w:rsidP="00351FB7">
      <w:r>
        <w:rPr>
          <w:sz w:val="18"/>
        </w:rPr>
        <w:t>назад: </w:t>
      </w:r>
      <w:hyperlink w:anchor="ref_toc" w:history="1">
        <w:r>
          <w:rPr>
            <w:rStyle w:val="NavigationLink"/>
          </w:rPr>
          <w:t>оглавление</w:t>
        </w:r>
      </w:hyperlink>
    </w:p>
    <w:p w:rsidR="00433704" w:rsidRDefault="00DF47FC" w:rsidP="00DF47FC">
      <w:pPr>
        <w:pStyle w:val="3"/>
      </w:pPr>
      <w:bookmarkStart w:id="56" w:name="_Toc175035533"/>
      <w:r w:rsidRPr="00EB08D3">
        <w:t xml:space="preserve">ДЕЯТЕЛЬНОСТЬ СРО В СТРОИТЕЛЬНОЙ </w:t>
      </w:r>
      <w:r w:rsidRPr="002A0AB3">
        <w:t>ОТРАСЛИ</w:t>
      </w:r>
      <w:bookmarkEnd w:id="34"/>
      <w:bookmarkEnd w:id="56"/>
    </w:p>
    <w:p w:rsidR="0070256C" w:rsidRDefault="0070256C" w:rsidP="0070256C">
      <w:pPr>
        <w:pStyle w:val="4"/>
      </w:pPr>
      <w:bookmarkStart w:id="57" w:name="_Toc174990078"/>
      <w:bookmarkStart w:id="58" w:name="_Toc175035534"/>
      <w:bookmarkStart w:id="59" w:name="_Toc17110755"/>
      <w:bookmarkStart w:id="60" w:name="_Toc522704656"/>
      <w:r>
        <w:rPr>
          <w:rStyle w:val="DocumentDate"/>
        </w:rPr>
        <w:t>19.08.2024</w:t>
      </w:r>
      <w:r>
        <w:br/>
      </w:r>
      <w:r>
        <w:rPr>
          <w:rStyle w:val="DocumentSource"/>
        </w:rPr>
        <w:t>Правда о СРО (pravdaosro.ru)</w:t>
      </w:r>
      <w:r>
        <w:br/>
      </w:r>
      <w:r>
        <w:rPr>
          <w:rStyle w:val="DocumentName"/>
        </w:rPr>
        <w:t>СРО СКФО обсудили внедрение «цифры» для контроля подрядчиков</w:t>
      </w:r>
      <w:bookmarkEnd w:id="57"/>
      <w:bookmarkEnd w:id="58"/>
    </w:p>
    <w:p w:rsidR="0070256C" w:rsidRDefault="0070256C" w:rsidP="0070256C">
      <w:pPr>
        <w:pStyle w:val="DocumentBody"/>
      </w:pPr>
      <w:r>
        <w:t xml:space="preserve">18 августа 2024 года в Гильдии </w:t>
      </w:r>
      <w:r>
        <w:rPr>
          <w:b/>
        </w:rPr>
        <w:t>строителей</w:t>
      </w:r>
      <w:r>
        <w:t xml:space="preserve"> прошла встреча по обмену опытом с руководителями и сотрудниками </w:t>
      </w:r>
      <w:r>
        <w:rPr>
          <w:b/>
        </w:rPr>
        <w:t>СРО</w:t>
      </w:r>
      <w:r>
        <w:t xml:space="preserve"> </w:t>
      </w:r>
      <w:proofErr w:type="gramStart"/>
      <w:r>
        <w:t>Северо-Кавказского</w:t>
      </w:r>
      <w:proofErr w:type="gramEnd"/>
      <w:r>
        <w:t xml:space="preserve"> федерального округа.</w:t>
      </w:r>
    </w:p>
    <w:p w:rsidR="0070256C" w:rsidRDefault="0070256C" w:rsidP="0070256C">
      <w:pPr>
        <w:pStyle w:val="DocumentBody"/>
      </w:pPr>
      <w:r>
        <w:t xml:space="preserve">Представители </w:t>
      </w:r>
      <w:r>
        <w:rPr>
          <w:b/>
        </w:rPr>
        <w:t>саморегулируемых организаций</w:t>
      </w:r>
      <w:r>
        <w:t xml:space="preserve"> СКФО поделились опытом проведения контрольно-проверочных мероприятий в рамках работы с порядными организациями, входящими в состав </w:t>
      </w:r>
      <w:r>
        <w:rPr>
          <w:b/>
        </w:rPr>
        <w:t>СРО</w:t>
      </w:r>
      <w:r>
        <w:t>.</w:t>
      </w:r>
    </w:p>
    <w:p w:rsidR="0070256C" w:rsidRDefault="0070256C" w:rsidP="0070256C">
      <w:pPr>
        <w:pStyle w:val="DocumentBody"/>
      </w:pPr>
      <w:r>
        <w:t xml:space="preserve">Основным в повестке дня стал вопрос обеспечения сохранности средств </w:t>
      </w:r>
      <w:r>
        <w:rPr>
          <w:b/>
        </w:rPr>
        <w:t>компенсационных фондов</w:t>
      </w:r>
      <w:r>
        <w:t xml:space="preserve"> из-за участившихся случаев обращения за выплатами в рамках субсидиарной ответственности членов </w:t>
      </w:r>
      <w:r>
        <w:rPr>
          <w:b/>
        </w:rPr>
        <w:t>СРО</w:t>
      </w:r>
      <w:r>
        <w:t>.</w:t>
      </w:r>
    </w:p>
    <w:p w:rsidR="0070256C" w:rsidRDefault="0070256C" w:rsidP="0070256C">
      <w:pPr>
        <w:pStyle w:val="DocumentBody"/>
      </w:pPr>
      <w:r>
        <w:t xml:space="preserve">Участники встречи отметили важность </w:t>
      </w:r>
      <w:proofErr w:type="spellStart"/>
      <w:r>
        <w:t>цифровизации</w:t>
      </w:r>
      <w:proofErr w:type="spellEnd"/>
      <w:r>
        <w:t xml:space="preserve"> </w:t>
      </w:r>
      <w:r>
        <w:rPr>
          <w:b/>
        </w:rPr>
        <w:t>строительной</w:t>
      </w:r>
      <w:r>
        <w:t xml:space="preserve"> деятельности и обсудили возможности различного ПО для контроля исполнения договорных обязательств членов </w:t>
      </w:r>
      <w:r>
        <w:rPr>
          <w:b/>
        </w:rPr>
        <w:t>СРО</w:t>
      </w:r>
      <w:r>
        <w:t>.</w:t>
      </w:r>
    </w:p>
    <w:p w:rsidR="0070256C" w:rsidRDefault="0070256C" w:rsidP="0070256C">
      <w:pPr>
        <w:pStyle w:val="DocumentBody"/>
      </w:pPr>
      <w:r>
        <w:t xml:space="preserve">Президент Гильдии Али </w:t>
      </w:r>
      <w:proofErr w:type="spellStart"/>
      <w:r>
        <w:t>Шахбанов</w:t>
      </w:r>
      <w:proofErr w:type="spellEnd"/>
      <w:r>
        <w:t xml:space="preserve"> отметил, что без внедрения цифровых сервисов, оперативно получать информацию о том, что происходит на объектах очень сложно.</w:t>
      </w:r>
    </w:p>
    <w:p w:rsidR="0070256C" w:rsidRDefault="0070256C" w:rsidP="0070256C">
      <w:pPr>
        <w:pStyle w:val="DocumentBody"/>
      </w:pPr>
      <w:r>
        <w:t xml:space="preserve">«В этом нам должна помочь, в том числе, внедряемая сейчас информационная система управления проектами (ИСУП), в котором будет содержаться вся информация, начиная с этапов планирования и проектирования. В ней также будет заложена возможность мониторинга и аналитики этапов жизненного цикла объектов капитального </w:t>
      </w:r>
      <w:r>
        <w:rPr>
          <w:b/>
        </w:rPr>
        <w:t>строительства</w:t>
      </w:r>
      <w:r>
        <w:t xml:space="preserve">» — отметил Али </w:t>
      </w:r>
      <w:proofErr w:type="spellStart"/>
      <w:r>
        <w:t>Шахбанов</w:t>
      </w:r>
      <w:proofErr w:type="spellEnd"/>
      <w:r>
        <w:t>.</w:t>
      </w:r>
    </w:p>
    <w:p w:rsidR="0070256C" w:rsidRDefault="0070256C" w:rsidP="0070256C">
      <w:pPr>
        <w:pStyle w:val="DocumentBody"/>
      </w:pPr>
      <w:r>
        <w:t xml:space="preserve">Напомним, что советник главы министерства, заместитель руководителя Центра Компетенций Елена Звонарева на заседании секции «Цифровая трансформация </w:t>
      </w:r>
      <w:r>
        <w:rPr>
          <w:b/>
        </w:rPr>
        <w:t>строительства</w:t>
      </w:r>
      <w:r>
        <w:t xml:space="preserve"> и жилищно-коммунального хозяйства» Совета по развитию цифровой экономики при Совете Федерации заявила о планах </w:t>
      </w:r>
      <w:r>
        <w:rPr>
          <w:b/>
        </w:rPr>
        <w:t>Минстрой</w:t>
      </w:r>
      <w:r>
        <w:t xml:space="preserve"> включить успехи </w:t>
      </w:r>
      <w:proofErr w:type="spellStart"/>
      <w:r>
        <w:t>цифровизации</w:t>
      </w:r>
      <w:proofErr w:type="spellEnd"/>
      <w:r>
        <w:t xml:space="preserve"> </w:t>
      </w:r>
      <w:r>
        <w:rPr>
          <w:b/>
        </w:rPr>
        <w:t>строительной</w:t>
      </w:r>
      <w:r>
        <w:t xml:space="preserve"> отрасли в оценку работы глав регионов.</w:t>
      </w:r>
    </w:p>
    <w:p w:rsidR="0070256C" w:rsidRDefault="0070256C" w:rsidP="0070256C">
      <w:pPr>
        <w:pStyle w:val="DocumentAuthor"/>
      </w:pPr>
      <w:r>
        <w:t>Саша Рубашкин</w:t>
      </w:r>
    </w:p>
    <w:p w:rsidR="0070256C" w:rsidRDefault="00B9112F" w:rsidP="0070256C">
      <w:hyperlink r:id="rId24" w:anchor="respond" w:history="1">
        <w:r w:rsidR="0070256C">
          <w:rPr>
            <w:rStyle w:val="DocumentOriginalLink"/>
          </w:rPr>
          <w:t>https://pravdaosro.ru/news/sro-skfo-cifrjvizatsia/#respond</w:t>
        </w:r>
      </w:hyperlink>
    </w:p>
    <w:p w:rsidR="0070256C" w:rsidRDefault="0070256C" w:rsidP="0070256C">
      <w:r>
        <w:rPr>
          <w:sz w:val="18"/>
        </w:rPr>
        <w:t>назад: </w:t>
      </w:r>
      <w:hyperlink w:anchor="ref_toc" w:history="1">
        <w:r>
          <w:rPr>
            <w:rStyle w:val="NavigationLink"/>
          </w:rPr>
          <w:t>оглавление</w:t>
        </w:r>
      </w:hyperlink>
    </w:p>
    <w:p w:rsidR="0084354C" w:rsidRDefault="0084354C" w:rsidP="0084354C">
      <w:pPr>
        <w:pStyle w:val="4"/>
      </w:pPr>
      <w:bookmarkStart w:id="61" w:name="_Toc175035535"/>
      <w:r>
        <w:rPr>
          <w:rStyle w:val="DocumentDate"/>
        </w:rPr>
        <w:t>19.08.2024</w:t>
      </w:r>
      <w:r>
        <w:br/>
      </w:r>
      <w:proofErr w:type="spellStart"/>
      <w:r>
        <w:rPr>
          <w:rStyle w:val="DocumentSource"/>
        </w:rPr>
        <w:t>ЗаНоСтрой.РФ</w:t>
      </w:r>
      <w:proofErr w:type="spellEnd"/>
      <w:r>
        <w:rPr>
          <w:rStyle w:val="DocumentSource"/>
        </w:rPr>
        <w:t xml:space="preserve"> (zanostroy.ru)</w:t>
      </w:r>
      <w:r>
        <w:br/>
      </w:r>
      <w:r>
        <w:rPr>
          <w:rStyle w:val="DocumentName"/>
        </w:rPr>
        <w:t>Липецкая СРО и строители региона помогают дивизионам и пострадавшим жителям Курской области</w:t>
      </w:r>
      <w:bookmarkEnd w:id="61"/>
    </w:p>
    <w:p w:rsidR="0084354C" w:rsidRDefault="0084354C" w:rsidP="0084354C">
      <w:pPr>
        <w:pStyle w:val="DocumentBody"/>
      </w:pPr>
      <w:r>
        <w:t xml:space="preserve">Руководство Ассоциации </w:t>
      </w:r>
      <w:r>
        <w:rPr>
          <w:b/>
        </w:rPr>
        <w:t>саморегулируемая организация в строительстве "Строители</w:t>
      </w:r>
      <w:r>
        <w:t xml:space="preserve"> Липецкой области" (Ассоциация СРОС "СЛО", </w:t>
      </w:r>
      <w:r>
        <w:rPr>
          <w:b/>
        </w:rPr>
        <w:t>СРО-С-066-11112009</w:t>
      </w:r>
      <w:r>
        <w:t>) сообщило о постоянной помощи военным и сборе гуманитарной для помощи вынужденным переселенцам Курской губернии. С подробностями - наш добровольный эксперт из Липецка.</w:t>
      </w:r>
    </w:p>
    <w:p w:rsidR="0084354C" w:rsidRDefault="0084354C" w:rsidP="0084354C">
      <w:pPr>
        <w:pStyle w:val="DocumentBody"/>
      </w:pPr>
      <w:r>
        <w:t xml:space="preserve">Несколько дней назад Ассоциация СРОС "СЛО" опубликовала на своём официальном сайте новость под названием "Липецкие </w:t>
      </w:r>
      <w:r>
        <w:rPr>
          <w:b/>
        </w:rPr>
        <w:t>строители</w:t>
      </w:r>
      <w:r>
        <w:t xml:space="preserve"> оказывают поддержку Курской области и СВО". В частности, сообщалось, что внимание всей страны сейчас приковано к новостям из Курской области - россияне искренне переживают за всех мирных жителей приграничья, которым пришлось покинуть свои дома, и тех, кто сейчас находится в оккупации.</w:t>
      </w:r>
    </w:p>
    <w:p w:rsidR="0084354C" w:rsidRDefault="0084354C" w:rsidP="0084354C">
      <w:pPr>
        <w:pStyle w:val="DocumentBody"/>
      </w:pPr>
      <w:r>
        <w:t xml:space="preserve">В этой связи директор Ассоциации СРОС "СЛО" Павел Путилин отметил: "Мы сегодня видим, как мобилизовалось наше население, как активно жители Липецкой области собирают и направляют гуманитарную помощь пострадавшим. </w:t>
      </w:r>
      <w:r>
        <w:rPr>
          <w:b/>
        </w:rPr>
        <w:t>Строители</w:t>
      </w:r>
      <w:r>
        <w:t xml:space="preserve"> Липецкой области безусловно не остались в стороне. В режиме нон-стоп продолжаем помогать нашим военным, направляя по запросу дивизионов технику и </w:t>
      </w:r>
      <w:r>
        <w:rPr>
          <w:b/>
        </w:rPr>
        <w:t>строительные</w:t>
      </w:r>
      <w:r>
        <w:t xml:space="preserve"> материалы в помощь бойцам. Сегодня </w:t>
      </w:r>
      <w:r>
        <w:rPr>
          <w:b/>
        </w:rPr>
        <w:t>строительное</w:t>
      </w:r>
      <w:r>
        <w:t xml:space="preserve"> сообщество нашего региона включилось в работу по обеспечению Курской области необходимыми </w:t>
      </w:r>
      <w:r>
        <w:rPr>
          <w:b/>
        </w:rPr>
        <w:t>строительными</w:t>
      </w:r>
      <w:r>
        <w:t xml:space="preserve"> материалами и оборудованием. Я благодарю руководителей всех организаций, которые участвуют в поддержке СВО и Курской области. Вместе мы можем очень многое. Победа будет за нами!".</w:t>
      </w:r>
    </w:p>
    <w:p w:rsidR="0084354C" w:rsidRDefault="0084354C" w:rsidP="0084354C">
      <w:pPr>
        <w:pStyle w:val="DocumentBody"/>
      </w:pPr>
      <w:r>
        <w:t>Регион также принимает людей, которые вынуждены покинуть своё жильё в Курской области. Первые куряне начали прибывать в Липецкую область практически сразу после нападения ВСУ на российское приграничье. Вскоре после этого Правительство Липецкой области опубликовало адреса пунктов сбора гуманитарной помощи, куда неравнодушные жители могут принести необходимые для пострадавших людей вещи.</w:t>
      </w:r>
    </w:p>
    <w:p w:rsidR="0084354C" w:rsidRDefault="0084354C" w:rsidP="0084354C">
      <w:pPr>
        <w:pStyle w:val="DocumentBody"/>
      </w:pPr>
      <w:r>
        <w:t>К настоящему дню Липецкая область подготовила несколько пунктов временного проживания для вынужденных переселенцев. Губернатор Игорь Артамонов подчеркнул, что прибывшие жители Курской области смогут рассчитывать на всестороннюю поддержку и помощь, в том числе с поиском жилья, устройством детей в школы и садики. Все эти вопросы отрабатываются совместно с профильными областными структурами.</w:t>
      </w:r>
    </w:p>
    <w:p w:rsidR="0084354C" w:rsidRDefault="0084354C" w:rsidP="0084354C">
      <w:pPr>
        <w:pStyle w:val="DocumentBody"/>
      </w:pPr>
      <w:r>
        <w:t>Помимо областных властей, также и волонтёры из Липецка помогают попавшим под обстрелы жителям Курской области найти временное жильё. Пустующие дачи, квартиры и дома могут стать "спасательным кругом" для людей, неожиданно оказавшихся без крыши над головой. На сегодняшний день неравнодушные жители Липецкой области могут принять в своих домах и квартирах несколько десятков человек. Готовы предоставить жильё переселенцам в Становом, Задонске, Грязях и Липецком районе.</w:t>
      </w:r>
    </w:p>
    <w:p w:rsidR="0084354C" w:rsidRDefault="0084354C" w:rsidP="0084354C">
      <w:pPr>
        <w:pStyle w:val="DocumentBody"/>
      </w:pPr>
      <w:r>
        <w:t>Вместе с жителями этого региона людей, которые пострадали от военных действий в приграничье, поддерживает и вся наша большая страна. Около 360-ти тонн продуктов питания, средств гигиены, воды, лекарств уже поступило вынужденным переселенцам по линии "Народного фронта". А "Единая Россия" доставила в Курскую область более 800 тонн гуманитарной помощи. Партия передаёт бытовую технику, продукты, воду, одежду, стройматериалы - всё необходимое для работы ПВР, поддержки жителей в населённых пунктах региона, помощи в восстановлении жилых домов.</w:t>
      </w:r>
    </w:p>
    <w:p w:rsidR="0084354C" w:rsidRDefault="00B9112F" w:rsidP="0084354C">
      <w:hyperlink r:id="rId25" w:history="1">
        <w:r w:rsidR="0084354C">
          <w:rPr>
            <w:rStyle w:val="DocumentOriginalLink"/>
          </w:rPr>
          <w:t>http://zanostroy.ru/news/2024/08/19/4596.html</w:t>
        </w:r>
      </w:hyperlink>
    </w:p>
    <w:p w:rsidR="0084354C" w:rsidRDefault="0084354C" w:rsidP="0084354C">
      <w:r>
        <w:rPr>
          <w:sz w:val="18"/>
        </w:rPr>
        <w:t>назад: </w:t>
      </w:r>
      <w:hyperlink w:anchor="ref_toc" w:history="1">
        <w:r>
          <w:rPr>
            <w:rStyle w:val="NavigationLink"/>
          </w:rPr>
          <w:t>оглав</w:t>
        </w:r>
        <w:r>
          <w:rPr>
            <w:rStyle w:val="NavigationLink"/>
          </w:rPr>
          <w:t>л</w:t>
        </w:r>
        <w:r>
          <w:rPr>
            <w:rStyle w:val="NavigationLink"/>
          </w:rPr>
          <w:t>ение</w:t>
        </w:r>
      </w:hyperlink>
    </w:p>
    <w:p w:rsidR="00433704" w:rsidRDefault="002B3FCC" w:rsidP="002B3FCC">
      <w:pPr>
        <w:pStyle w:val="3"/>
      </w:pPr>
      <w:bookmarkStart w:id="62" w:name="_Toc175035536"/>
      <w:r>
        <w:t>ДОЛЕВОЕ СТРОИТЕЛЬСТВО, ЗАСТРОЙЩИКИ</w:t>
      </w:r>
      <w:bookmarkEnd w:id="59"/>
      <w:bookmarkEnd w:id="62"/>
    </w:p>
    <w:p w:rsidR="00DA2292" w:rsidRDefault="00DA2292" w:rsidP="00DA2292">
      <w:pPr>
        <w:pStyle w:val="4"/>
      </w:pPr>
      <w:bookmarkStart w:id="63" w:name="_Toc175026474"/>
      <w:bookmarkStart w:id="64" w:name="_Toc175035537"/>
      <w:bookmarkStart w:id="65" w:name="_Toc175026437"/>
      <w:bookmarkEnd w:id="60"/>
      <w:r>
        <w:rPr>
          <w:rStyle w:val="DocumentDate"/>
        </w:rPr>
        <w:t>20.08.2024</w:t>
      </w:r>
      <w:r>
        <w:br/>
      </w:r>
      <w:r>
        <w:rPr>
          <w:rStyle w:val="DocumentSource"/>
        </w:rPr>
        <w:t>Коммерсантъ (kommersant.ru)</w:t>
      </w:r>
      <w:r>
        <w:br/>
      </w:r>
      <w:r>
        <w:rPr>
          <w:rStyle w:val="DocumentName"/>
        </w:rPr>
        <w:t>Июль охладил жилищный спрос</w:t>
      </w:r>
      <w:bookmarkEnd w:id="63"/>
      <w:bookmarkEnd w:id="64"/>
    </w:p>
    <w:p w:rsidR="00DA2292" w:rsidRDefault="00DA2292" w:rsidP="00DA2292">
      <w:pPr>
        <w:pStyle w:val="DocumentBody"/>
      </w:pPr>
      <w:r>
        <w:t xml:space="preserve">Первый месяц без массовой льготной </w:t>
      </w:r>
      <w:r>
        <w:rPr>
          <w:b/>
        </w:rPr>
        <w:t>ипотеки</w:t>
      </w:r>
      <w:r>
        <w:t xml:space="preserve"> не прошел для рынка незамеченным</w:t>
      </w:r>
    </w:p>
    <w:p w:rsidR="00DA2292" w:rsidRDefault="00DA2292" w:rsidP="00DA2292">
      <w:pPr>
        <w:pStyle w:val="DocumentBody"/>
      </w:pPr>
      <w:r>
        <w:t xml:space="preserve">Июль - первый месяц после сворачивания программы льготной </w:t>
      </w:r>
      <w:r>
        <w:rPr>
          <w:b/>
        </w:rPr>
        <w:t>ипотеки</w:t>
      </w:r>
      <w:r>
        <w:t xml:space="preserve"> под 8% годовых - ожидаемо оказался «стрессовым» для рынка жилья. Как следует из данных «</w:t>
      </w:r>
      <w:proofErr w:type="spellStart"/>
      <w:r>
        <w:rPr>
          <w:b/>
        </w:rPr>
        <w:t>Дом.РФ</w:t>
      </w:r>
      <w:proofErr w:type="spellEnd"/>
      <w:r>
        <w:t xml:space="preserve">», в минувшем месяце показатели в этом секторе существенно просели. После всплеска спроса продажи квартир в новостройках по договорам долевого участия (ДДУ) в июле сократились на треть в годовом выражении, выручка </w:t>
      </w:r>
      <w:r>
        <w:rPr>
          <w:b/>
        </w:rPr>
        <w:t>застройщиков</w:t>
      </w:r>
      <w:r>
        <w:t xml:space="preserve"> - на 10%. В целом темпы ипотечного кредитования продолжают замедляться - как ожидается, по итогам года выдача таких кредитов отстанет от рекордных объемов 2023 года на 30-40%. Темпы же запуска новых проектов </w:t>
      </w:r>
      <w:r>
        <w:rPr>
          <w:b/>
        </w:rPr>
        <w:t>застройщиками</w:t>
      </w:r>
      <w:r>
        <w:t xml:space="preserve"> в июле оставались в плюсе, но далее, как предполагается, они также будут снижаться.</w:t>
      </w:r>
    </w:p>
    <w:p w:rsidR="00DA2292" w:rsidRDefault="00DA2292" w:rsidP="00DA2292">
      <w:pPr>
        <w:pStyle w:val="DocumentBody"/>
      </w:pPr>
      <w:r>
        <w:t>В июле объем запуска новых проектов возведения многоквартирного жилья составил 3,7 млн кв. м, следует из отчета «</w:t>
      </w:r>
      <w:proofErr w:type="spellStart"/>
      <w:r>
        <w:rPr>
          <w:b/>
        </w:rPr>
        <w:t>Дом.РФ</w:t>
      </w:r>
      <w:proofErr w:type="spellEnd"/>
      <w:r>
        <w:t>», это на 9% больше, чем было годом ранее, но на 14% меньше, чем в июне этого года. В целом за январь-июль запущено 27 млн кв. м новых проектов (плюс 13% году к году).</w:t>
      </w:r>
    </w:p>
    <w:p w:rsidR="00DA2292" w:rsidRDefault="00DA2292" w:rsidP="00DA2292">
      <w:pPr>
        <w:pStyle w:val="DocumentBody"/>
      </w:pPr>
      <w:r>
        <w:t xml:space="preserve">Впрочем, на фоне охлаждения спроса на первичном рынке из-за завершения с 1 июля льготной кредитной программы для новостроек под 8% (на нее пришлось около 55% выдачи всей </w:t>
      </w:r>
      <w:r>
        <w:rPr>
          <w:b/>
        </w:rPr>
        <w:t>ипотеки</w:t>
      </w:r>
      <w:r>
        <w:t xml:space="preserve"> в период ее действия), а также высоких рыночных ставок до конца года ожидается замедление темпов запуска новых проектов. Отметим, что текущие темпы запуска отразятся на объемах ввода жилья через два-три года, сейчас, по данным Росстата, ввод многоквартирных домов отстает от показателей рекордного 2023 года (за январь-июль введено 18,5 млн кв. м такого жилья - минус 25%; в июле - 2,9 млн кв. м, что лишь на 1% ниже, чем годом ранее).</w:t>
      </w:r>
    </w:p>
    <w:p w:rsidR="00DA2292" w:rsidRDefault="00DA2292" w:rsidP="00DA2292">
      <w:pPr>
        <w:pStyle w:val="DocumentBody"/>
      </w:pPr>
      <w:r>
        <w:t>Продажи квартир по ДДУ, по данным «</w:t>
      </w:r>
      <w:proofErr w:type="spellStart"/>
      <w:r>
        <w:rPr>
          <w:b/>
        </w:rPr>
        <w:t>Дом.РФ</w:t>
      </w:r>
      <w:proofErr w:type="spellEnd"/>
      <w:r>
        <w:t xml:space="preserve">», в июле сократились на 31% в годовом выражении, до 1,8 млн кв. м (на 52% ниже, чем в июне). С начала </w:t>
      </w:r>
      <w:proofErr w:type="gramStart"/>
      <w:r>
        <w:t>года это</w:t>
      </w:r>
      <w:proofErr w:type="gramEnd"/>
      <w:r>
        <w:t xml:space="preserve"> первое серьезное снижение, за исключением марта.</w:t>
      </w:r>
    </w:p>
    <w:p w:rsidR="00DA2292" w:rsidRDefault="00DA2292" w:rsidP="00DA2292">
      <w:pPr>
        <w:pStyle w:val="DocumentBody"/>
      </w:pPr>
      <w:r>
        <w:t xml:space="preserve">Темпы ипотечного кредитования в целом продолжают замедляться: в январе-июле выдано 3,2 трлн руб. кредитов (минус 15% год к году), в июле - 347 млрд руб. (на 46% меньше, чем годом ранее). За первую неделю августа, по предварительным оценкам, объемы выдачи сократились на 60% в количественном и на 53% в денежном выражении. Помимо отмены льготной </w:t>
      </w:r>
      <w:r>
        <w:rPr>
          <w:b/>
        </w:rPr>
        <w:t>ипотеки</w:t>
      </w:r>
      <w:r>
        <w:t xml:space="preserve"> и высоких ставок, на динамику, как отмечают аналитики «</w:t>
      </w:r>
      <w:proofErr w:type="spellStart"/>
      <w:r>
        <w:rPr>
          <w:b/>
        </w:rPr>
        <w:t>Дом.РФ</w:t>
      </w:r>
      <w:proofErr w:type="spellEnd"/>
      <w:r>
        <w:t>», повлияло и то, что «часть граждан вместо покупки жилья за собственные средства предпочитали размещать накопления на вкладах с привлекательной доходностью».</w:t>
      </w:r>
    </w:p>
    <w:p w:rsidR="00DA2292" w:rsidRDefault="00DA2292" w:rsidP="00DA2292">
      <w:pPr>
        <w:pStyle w:val="DocumentBody"/>
      </w:pPr>
      <w:r>
        <w:t xml:space="preserve">Отметим, что сократились и объемы выдачи </w:t>
      </w:r>
      <w:r>
        <w:rPr>
          <w:b/>
        </w:rPr>
        <w:t>ипотеки</w:t>
      </w:r>
      <w:r>
        <w:t xml:space="preserve"> на индивидуальное жилищное </w:t>
      </w:r>
      <w:r>
        <w:rPr>
          <w:b/>
        </w:rPr>
        <w:t>строительство</w:t>
      </w:r>
      <w:r>
        <w:t xml:space="preserve"> (ИЖС), которое на протяжении этого года является локомотивом ввода жилья,- в июле выдано 4 тыс. кредитов, что на 60% меньше, чем в июле 2023 года, и в шесть раз ниже, чем в июне этого года. При этом в июле 55% выданных кредитов, как отмечают в «</w:t>
      </w:r>
      <w:proofErr w:type="spellStart"/>
      <w:r>
        <w:rPr>
          <w:b/>
        </w:rPr>
        <w:t>Дом.РФ</w:t>
      </w:r>
      <w:proofErr w:type="spellEnd"/>
      <w:r>
        <w:t xml:space="preserve">», по-прежнему приходилось на льготную </w:t>
      </w:r>
      <w:r>
        <w:rPr>
          <w:b/>
        </w:rPr>
        <w:t>ипотеку</w:t>
      </w:r>
      <w:r>
        <w:t xml:space="preserve"> в силу ранее заключенных сделок. Отметим, в секторе ИЖС такое замедление не столь существенно, поскольку, в отличие от рынка квартир, в нем ипотечное кредитование имеет значительно меньший охват. В целом во втором полугодии на рынке </w:t>
      </w:r>
      <w:r>
        <w:rPr>
          <w:b/>
        </w:rPr>
        <w:t>ипотеки</w:t>
      </w:r>
      <w:r>
        <w:t xml:space="preserve"> ожидается спад на 35-40% к рекордному 2023 году, до показателя 4,8-5 трлн руб., как из-за аномально высокого спроса во втором полугодии 2023 года, так и в силу прекращения льготной </w:t>
      </w:r>
      <w:r>
        <w:rPr>
          <w:b/>
        </w:rPr>
        <w:t>ипотеки</w:t>
      </w:r>
      <w:r>
        <w:t xml:space="preserve"> при высоких рыночных ставках.</w:t>
      </w:r>
    </w:p>
    <w:p w:rsidR="00DA2292" w:rsidRDefault="00DA2292" w:rsidP="00DA2292">
      <w:pPr>
        <w:pStyle w:val="DocumentBody"/>
      </w:pPr>
      <w:r>
        <w:t xml:space="preserve">Выручка </w:t>
      </w:r>
      <w:r>
        <w:rPr>
          <w:b/>
        </w:rPr>
        <w:t>застройщиков</w:t>
      </w:r>
      <w:r>
        <w:t xml:space="preserve"> от реализации жилья за январь-июль составила 2,9 трлн руб., на 33% больше год к году, но в июле (357 млрд руб.) она снизилась на 10% в годовом сравнении. При этом, отмечается в обзоре, по текущим проектам сформирована достаточная подушка безопасности в виде накопленных продаж - высокая </w:t>
      </w:r>
      <w:proofErr w:type="spellStart"/>
      <w:r>
        <w:t>распроданность</w:t>
      </w:r>
      <w:proofErr w:type="spellEnd"/>
      <w:r>
        <w:t xml:space="preserve"> проектов, которые должны быть введены в 2024 и 2025 годах (66% и 40% соответственно), «позволяет девелоперам достичь целевых показателей по продажам на момент ввода». По проектам с более поздними сроками сдачи </w:t>
      </w:r>
      <w:proofErr w:type="spellStart"/>
      <w:r>
        <w:t>распроданность</w:t>
      </w:r>
      <w:proofErr w:type="spellEnd"/>
      <w:r>
        <w:t xml:space="preserve"> ниже: 20% с вводом в 2026 году и 11% в 2027-м и позже. При сокращении спроса и длительном сохранении высоких ставок, отмечают в «</w:t>
      </w:r>
      <w:proofErr w:type="spellStart"/>
      <w:r>
        <w:rPr>
          <w:b/>
        </w:rPr>
        <w:t>Дом.РФ</w:t>
      </w:r>
      <w:proofErr w:type="spellEnd"/>
      <w:r>
        <w:t xml:space="preserve">», по таким проектам «вырастут риски обеспечения целевых темпов продаж, что потребует мер поддержки </w:t>
      </w:r>
      <w:r>
        <w:rPr>
          <w:b/>
        </w:rPr>
        <w:t>проектного финансирования</w:t>
      </w:r>
      <w:r>
        <w:t>».</w:t>
      </w:r>
    </w:p>
    <w:p w:rsidR="00DA2292" w:rsidRDefault="00DA2292" w:rsidP="00DA2292">
      <w:pPr>
        <w:pStyle w:val="DocumentBody"/>
      </w:pPr>
      <w:r>
        <w:t xml:space="preserve">Руководитель комиссии по жилищной политике общественного совета при Минстрое Надежда Косарева отмечает, что на второе полугодие «можно с большой степенью вероятности прогнозировать снижение запуска новых проектов, несмотря на попытки </w:t>
      </w:r>
      <w:r>
        <w:rPr>
          <w:b/>
        </w:rPr>
        <w:t>застройщиков</w:t>
      </w:r>
      <w:r>
        <w:t xml:space="preserve"> придумывать новые схемы для участников </w:t>
      </w:r>
      <w:r>
        <w:rPr>
          <w:b/>
        </w:rPr>
        <w:t>долевого строительства</w:t>
      </w:r>
      <w:r>
        <w:t xml:space="preserve">». Поскольку, полагает она, «реинкарнация» льготной программы вряд ли возможна в ближайшем будущем, объемы новых запусков будут снижаться и в дальнейшем, пока не улучшится макроэкономическая ситуация, которая позволит сделать </w:t>
      </w:r>
      <w:r>
        <w:rPr>
          <w:b/>
        </w:rPr>
        <w:t>ипотеку</w:t>
      </w:r>
      <w:r>
        <w:t xml:space="preserve"> доступной по рыночной ставке.</w:t>
      </w:r>
    </w:p>
    <w:p w:rsidR="00DA2292" w:rsidRDefault="00DA2292" w:rsidP="00DA2292">
      <w:pPr>
        <w:pStyle w:val="DocumentBody"/>
      </w:pPr>
      <w:r>
        <w:t xml:space="preserve">По словам директора по развитию бизнеса департамента жилой недвижимости и девелопмента земли </w:t>
      </w:r>
      <w:proofErr w:type="spellStart"/>
      <w:r>
        <w:t>Nikoliers</w:t>
      </w:r>
      <w:proofErr w:type="spellEnd"/>
      <w:r>
        <w:t xml:space="preserve"> Анны </w:t>
      </w:r>
      <w:proofErr w:type="spellStart"/>
      <w:r>
        <w:t>Мурмуридис</w:t>
      </w:r>
      <w:proofErr w:type="spellEnd"/>
      <w:r>
        <w:t xml:space="preserve">, «отрицательная динамика спроса в первый месяц после отмены льготной </w:t>
      </w:r>
      <w:r>
        <w:rPr>
          <w:b/>
        </w:rPr>
        <w:t>ипотеки</w:t>
      </w:r>
      <w:r>
        <w:t xml:space="preserve"> - это ожидаемая реакция рынка, особенно на фоне растущей ключевой ставки: в предыдущие месяцы максимально отрабатывался отложенный спрос клиентов, которые в обычное время не стали бы спешить со сделкой». В дальнейшем, полагает она, рынок постепенно восстановится, частично за счет более сдержанных темпов роста цен. В августе, добавляет эксперт, фиксируется высокий объем строящегося жилья с разными сроками ввода - строится 116 млн кв. м. «Выше эти показатели были лишь в сентябре 2018 года - 118 млн кв. м, когда девелоперы спешили со строительством проектов перед переходом на </w:t>
      </w:r>
      <w:r>
        <w:rPr>
          <w:b/>
        </w:rPr>
        <w:t>проектное финансирование</w:t>
      </w:r>
      <w:r>
        <w:t xml:space="preserve">, тогда же мы видели последующее замедление темпов запуска новых проектов в пике до 20%»,- говорит Анна </w:t>
      </w:r>
      <w:proofErr w:type="spellStart"/>
      <w:r>
        <w:t>Мурмуридис</w:t>
      </w:r>
      <w:proofErr w:type="spellEnd"/>
      <w:r>
        <w:t>. Аналогичный предел снижения, по ее словам, можно предположить и в текущей ситуации, но не одномоментно, а поступательно на горизонте 1-1,5 года.</w:t>
      </w:r>
    </w:p>
    <w:p w:rsidR="00DA2292" w:rsidRDefault="00DA2292" w:rsidP="00DA2292">
      <w:pPr>
        <w:pStyle w:val="DocumentBody"/>
      </w:pPr>
      <w:r>
        <w:t xml:space="preserve">Евгения </w:t>
      </w:r>
      <w:proofErr w:type="spellStart"/>
      <w:r>
        <w:t>Крючкова</w:t>
      </w:r>
      <w:proofErr w:type="spellEnd"/>
    </w:p>
    <w:p w:rsidR="00DA2292" w:rsidRDefault="00B9112F" w:rsidP="00DA2292">
      <w:hyperlink r:id="rId26" w:history="1">
        <w:r w:rsidR="00DA2292">
          <w:rPr>
            <w:rStyle w:val="DocumentOriginalLink"/>
          </w:rPr>
          <w:t>https://www.kommersant.ru/doc/6904993</w:t>
        </w:r>
      </w:hyperlink>
    </w:p>
    <w:p w:rsidR="00DA2292" w:rsidRDefault="00DA2292" w:rsidP="00DA2292">
      <w:r>
        <w:rPr>
          <w:sz w:val="18"/>
        </w:rPr>
        <w:t>назад: </w:t>
      </w:r>
      <w:hyperlink w:anchor="ref_toc" w:history="1">
        <w:r>
          <w:rPr>
            <w:rStyle w:val="NavigationLink"/>
          </w:rPr>
          <w:t>оглавление</w:t>
        </w:r>
      </w:hyperlink>
    </w:p>
    <w:p w:rsidR="00C32270" w:rsidRDefault="00C32270" w:rsidP="00C32270">
      <w:pPr>
        <w:pStyle w:val="4"/>
      </w:pPr>
      <w:bookmarkStart w:id="66" w:name="_Toc175035538"/>
      <w:r>
        <w:rPr>
          <w:rStyle w:val="DocumentDate"/>
        </w:rPr>
        <w:t>20.08.2024</w:t>
      </w:r>
      <w:r>
        <w:br/>
      </w:r>
      <w:r>
        <w:rPr>
          <w:rStyle w:val="DocumentSource"/>
        </w:rPr>
        <w:t>Известия</w:t>
      </w:r>
      <w:r>
        <w:br/>
      </w:r>
      <w:r>
        <w:rPr>
          <w:rStyle w:val="DocumentName"/>
        </w:rPr>
        <w:t>"Мы боремся с практиками по обходу требований программ господдержки"</w:t>
      </w:r>
      <w:bookmarkEnd w:id="65"/>
      <w:bookmarkEnd w:id="66"/>
    </w:p>
    <w:p w:rsidR="00C32270" w:rsidRDefault="00C32270" w:rsidP="00C32270">
      <w:pPr>
        <w:pStyle w:val="DocumentBody"/>
      </w:pPr>
      <w:r>
        <w:t>Директор департамента банковского регулирования ЦБ Александр Данилов -</w:t>
      </w:r>
      <w:r w:rsidR="00191228">
        <w:t xml:space="preserve"> </w:t>
      </w:r>
      <w:r>
        <w:t>о серых ипотечных схемах, стандарте жилищного кредитования и прогнозах прибыли</w:t>
      </w:r>
    </w:p>
    <w:p w:rsidR="00C32270" w:rsidRDefault="00C32270" w:rsidP="00C32270">
      <w:pPr>
        <w:pStyle w:val="DocumentBody"/>
      </w:pPr>
      <w:r>
        <w:t xml:space="preserve">Банковский сектор остаётся стабильным и прибыльным, хотя отдельные показатели его доходности снижаются. Об этом "Известиям" рассказал директор департамента банковского регулирования и аналитики Банка России Александр Данилов. Он отметил: политика регулятора сократит риски </w:t>
      </w:r>
      <w:proofErr w:type="spellStart"/>
      <w:r>
        <w:t>закредитованности</w:t>
      </w:r>
      <w:proofErr w:type="spellEnd"/>
      <w:r>
        <w:t xml:space="preserve"> населения, </w:t>
      </w:r>
      <w:proofErr w:type="spellStart"/>
      <w:r>
        <w:t>ав</w:t>
      </w:r>
      <w:proofErr w:type="spellEnd"/>
      <w:r>
        <w:t xml:space="preserve"> 2025 году выдачи потребительских займов должны замедлиться. Также Данилов раскрыл детали стандарта ипотечного кредитования - он запретит брать комиссии с </w:t>
      </w:r>
      <w:r>
        <w:rPr>
          <w:b/>
        </w:rPr>
        <w:t>застройщиков</w:t>
      </w:r>
      <w:r>
        <w:t xml:space="preserve"> и пресечёт практики по обходу </w:t>
      </w:r>
      <w:proofErr w:type="spellStart"/>
      <w:r>
        <w:t>макронадбавок</w:t>
      </w:r>
      <w:proofErr w:type="spellEnd"/>
      <w:r>
        <w:t xml:space="preserve"> и требований программ господдержки. Помимо того ЦБ работает над помощью пострадавшим жителям Курской, Брянской и Белгородской областей. Как Банк России изменит регулирование до конца года - в интервью Александра Данилова "Известиям".</w:t>
      </w:r>
    </w:p>
    <w:p w:rsidR="00C32270" w:rsidRDefault="00C32270" w:rsidP="00C32270">
      <w:pPr>
        <w:pStyle w:val="DocumentBody"/>
      </w:pPr>
      <w:r>
        <w:t xml:space="preserve">Как жёсткие денежно-кредитные условия в РФ влияют </w:t>
      </w:r>
      <w:proofErr w:type="spellStart"/>
      <w:r>
        <w:t>набанковский</w:t>
      </w:r>
      <w:proofErr w:type="spellEnd"/>
      <w:r>
        <w:t xml:space="preserve"> сектор?</w:t>
      </w:r>
    </w:p>
    <w:p w:rsidR="00C32270" w:rsidRDefault="00C32270" w:rsidP="00C32270">
      <w:pPr>
        <w:pStyle w:val="DocumentBody"/>
      </w:pPr>
      <w:r>
        <w:t>Повышение ключевой ставки означает, что деньги, которые привлекают банки, обходятся им дороже. Банки начинают предлагать более интересные условия, в частности по вкладам граждан. Если в июне прошлого года максимальные ставки по депозитам в крупнейших финансовых организациях были ниже 8% годовых, то в конце июня 2024-го они уже превысили 16% годовых. И мы видим результат: в первом полугодии средства на счетах и вкладах людей вы росли почти на 4,8 трлн рублей</w:t>
      </w:r>
    </w:p>
    <w:p w:rsidR="00C32270" w:rsidRDefault="00C32270" w:rsidP="00C32270">
      <w:pPr>
        <w:pStyle w:val="DocumentBody"/>
      </w:pPr>
      <w:r>
        <w:t>Для сравнения: за весь прошлый год приток составил 7,4 трлн рублей.</w:t>
      </w:r>
    </w:p>
    <w:p w:rsidR="00C32270" w:rsidRDefault="00C32270" w:rsidP="00C32270">
      <w:pPr>
        <w:pStyle w:val="DocumentBody"/>
      </w:pPr>
      <w:r>
        <w:t>Мы ожидаем, что с учётом роста ставок по депозитам интерес населения к сбережениям в банках будет оставаться высоким во втором полугодии, а общий приток средств по году может оказаться выше прогноза в 14-19%, который мы делали в начале лета. В ближайшее время мы его, скорее всего, пересмотрим.</w:t>
      </w:r>
    </w:p>
    <w:p w:rsidR="00C32270" w:rsidRDefault="00C32270" w:rsidP="00C32270">
      <w:pPr>
        <w:pStyle w:val="DocumentBody"/>
      </w:pPr>
      <w:r>
        <w:t>Очевидно, что одновременно дорожают и кредиты - особенно по плавающим ставкам. Около половины корпоративного портфеля состоит из займов, которые изменяются вслед за ключевой. Но примечательно, что, несмотря на увеличившиеся ставки, высокий спрос на кредиты со стороны бизнеса сохраняется - за полгода корпоративный портфель вырос на 7,5%. Компании из большинства отраслей прибыльны и способны обслуживать более дорогие кредиты.</w:t>
      </w:r>
    </w:p>
    <w:p w:rsidR="00C32270" w:rsidRDefault="00C32270" w:rsidP="00C32270">
      <w:pPr>
        <w:pStyle w:val="DocumentBody"/>
      </w:pPr>
      <w:r>
        <w:t xml:space="preserve">В розничном кредитовании заметно росла </w:t>
      </w:r>
      <w:r>
        <w:rPr>
          <w:b/>
        </w:rPr>
        <w:t>ипотека</w:t>
      </w:r>
      <w:r>
        <w:t>, в основном за счёт льготных программ, нечувствительных к повышению ключевой ставки: за полгода ипотечный портфель вырос более чем на 9%. Необеспеченное кредитование увеличилось почти на 10% из-за высокой потребительской активности и роста доходов граждан.</w:t>
      </w:r>
    </w:p>
    <w:p w:rsidR="00C32270" w:rsidRDefault="00C32270" w:rsidP="00C32270">
      <w:pPr>
        <w:pStyle w:val="DocumentBody"/>
      </w:pPr>
      <w:r>
        <w:t>Какую прибыль банковского сектора вы ожидаете в 2024-м?</w:t>
      </w:r>
    </w:p>
    <w:p w:rsidR="00C32270" w:rsidRDefault="00C32270" w:rsidP="00C32270">
      <w:pPr>
        <w:pStyle w:val="DocumentBody"/>
      </w:pPr>
      <w:r>
        <w:t>В начале лета мы пересмотрели вверх прогноз по прибыли до 3,1-3,6 трлн рублей в 2024 году, пока не видим необходимости его корректировать.</w:t>
      </w:r>
    </w:p>
    <w:p w:rsidR="00C32270" w:rsidRDefault="00C32270" w:rsidP="00C32270">
      <w:pPr>
        <w:pStyle w:val="DocumentBody"/>
      </w:pPr>
      <w:r>
        <w:t>При этом необходимо иметь в виду, что существенно увеличивается и объём активов и пассивов банков, размер их капитала. Поэтому правильнее смотреть на такой показатель, как отношение прибыли к капиталу (доходность на капитал) - а он сократился до 23% в первом полугодии 2024-го с 27% годом ранее. Это достаточно умеренное снижение с учётом значительного роста ставок - помогло то, что проценты по депозитам и кредитам растут более или менее одновременно и маржа банков сократилась незначительно (до 4,5% в первом полугодии 2024-го с 4,6% годом ранее).</w:t>
      </w:r>
    </w:p>
    <w:p w:rsidR="00C32270" w:rsidRDefault="00C32270" w:rsidP="00C32270">
      <w:pPr>
        <w:pStyle w:val="DocumentBody"/>
      </w:pPr>
      <w:r>
        <w:t>Важно также отметить, что все банки платят с прибыли налоги, а банки с государственным участием - ещё и дивиденды в бюджет. В 2023 году банки пополнили казну примерно на 1 трлн рублей (0,7 трлн налогов и 0,3 трлн дивидендов), за шесть месяцев этого года - свыше 0,3 трлн. То, что остаётся после всех выплат, идёт на пополнение капитала, который необходим для роста кредитования экономики, а также для покрытия потерь от непредвиденных списаний ссуд.</w:t>
      </w:r>
    </w:p>
    <w:p w:rsidR="00C32270" w:rsidRDefault="00C32270" w:rsidP="00C32270">
      <w:pPr>
        <w:pStyle w:val="DocumentBody"/>
      </w:pPr>
      <w:r>
        <w:t>В целом банковский сектор в нынешних условиях стабилен и устойчив.</w:t>
      </w:r>
    </w:p>
    <w:p w:rsidR="00C32270" w:rsidRDefault="00C32270" w:rsidP="00C32270">
      <w:pPr>
        <w:pStyle w:val="DocumentBody"/>
      </w:pPr>
      <w:r>
        <w:t xml:space="preserve">Каков ваш прогноз по дальнейшей динамике розничного кредитования? Насколько замедлятся темпы выдачи </w:t>
      </w:r>
      <w:r>
        <w:rPr>
          <w:b/>
        </w:rPr>
        <w:t>ипотеки</w:t>
      </w:r>
      <w:r>
        <w:t xml:space="preserve"> после корректировки льготных программ?</w:t>
      </w:r>
    </w:p>
    <w:p w:rsidR="00C32270" w:rsidRDefault="00C32270" w:rsidP="00C32270">
      <w:pPr>
        <w:pStyle w:val="DocumentBody"/>
      </w:pPr>
      <w:r>
        <w:t xml:space="preserve">Мы полагаем, что объём выдач </w:t>
      </w:r>
      <w:r>
        <w:rPr>
          <w:b/>
        </w:rPr>
        <w:t>ипотеки</w:t>
      </w:r>
      <w:r>
        <w:t xml:space="preserve"> по итогам 2024 года составит около 4,8 трлн рублей - это сопоставимо с цифрами 2022-го. В 2023-м выдачи были существенно выше - 7,8 трлн. Но 2023 год был аномальным из-за беспрецедентной раскрутки льготных программ, и сейчас мы возвращаемся к более сбалансированному росту портфеля. Рассчитываем, что рынок постепенно адаптируется к новым условиям, в частности к отсутствию массовой льготной </w:t>
      </w:r>
      <w:r>
        <w:rPr>
          <w:b/>
        </w:rPr>
        <w:t>ипотеки</w:t>
      </w:r>
      <w:r>
        <w:t>.</w:t>
      </w:r>
    </w:p>
    <w:p w:rsidR="00C32270" w:rsidRDefault="00C32270" w:rsidP="00C32270">
      <w:pPr>
        <w:pStyle w:val="DocumentBody"/>
      </w:pPr>
      <w:r>
        <w:t>Ипотечный портфель банков при этом в 2024 году увеличится где-то на 1,8-2,2 трлн рублей. Это в границах нашего прогнозного интервала в 7-12%, который Банк России опубликовал в июле.</w:t>
      </w:r>
    </w:p>
    <w:p w:rsidR="00C32270" w:rsidRDefault="00C32270" w:rsidP="00C32270">
      <w:pPr>
        <w:pStyle w:val="DocumentBody"/>
      </w:pPr>
      <w:r>
        <w:t xml:space="preserve">В 2025-м объёмы выдач </w:t>
      </w:r>
      <w:r>
        <w:rPr>
          <w:b/>
        </w:rPr>
        <w:t>ипотеки</w:t>
      </w:r>
      <w:r>
        <w:t xml:space="preserve"> могут составить порядка 4,8-5,8 трлн, а рост портфеля окажется в диапазоне 1,6-2,6 трлн рублей (8-13%).</w:t>
      </w:r>
    </w:p>
    <w:p w:rsidR="00C32270" w:rsidRDefault="00C32270" w:rsidP="00C32270">
      <w:pPr>
        <w:pStyle w:val="DocumentBody"/>
      </w:pPr>
      <w:r>
        <w:t xml:space="preserve">Что касается необеспеченного потребительского кредитования, мы ожидаем, что в этом году портфель может увеличиться на 12-17%. Это достаточно высокие темпы, несущие риски роста </w:t>
      </w:r>
      <w:proofErr w:type="spellStart"/>
      <w:r>
        <w:t>закредитованности</w:t>
      </w:r>
      <w:proofErr w:type="spellEnd"/>
      <w:r>
        <w:t xml:space="preserve"> населения. Чтобы снизить эти риски, мы применяем </w:t>
      </w:r>
      <w:proofErr w:type="spellStart"/>
      <w:r>
        <w:t>макропруденци-альные</w:t>
      </w:r>
      <w:proofErr w:type="spellEnd"/>
      <w:r>
        <w:t xml:space="preserve"> меры, увеличиваем надбавки по </w:t>
      </w:r>
      <w:proofErr w:type="spellStart"/>
      <w:r>
        <w:t>высокорисковым</w:t>
      </w:r>
      <w:proofErr w:type="spellEnd"/>
      <w:r>
        <w:t xml:space="preserve"> кредитам (выдаваемым заёмщикам с высокой долговой нагрузкой по очень высоким ставкам. - "Известия").</w:t>
      </w:r>
    </w:p>
    <w:p w:rsidR="00C32270" w:rsidRDefault="00C32270" w:rsidP="00C32270">
      <w:pPr>
        <w:pStyle w:val="DocumentBody"/>
      </w:pPr>
      <w:r>
        <w:t>В 2025 году выдачи потребительских кредитов должны замедлиться.</w:t>
      </w:r>
    </w:p>
    <w:p w:rsidR="00C32270" w:rsidRDefault="00C32270" w:rsidP="00C32270">
      <w:pPr>
        <w:pStyle w:val="DocumentBody"/>
      </w:pPr>
      <w:r>
        <w:t>Комитет по стандартам банковской деятельности в июле одобрил стандарт ипотечного кредитования. Как его введение повлияет на рынок?</w:t>
      </w:r>
    </w:p>
    <w:p w:rsidR="00C32270" w:rsidRDefault="00C32270" w:rsidP="00C32270">
      <w:pPr>
        <w:pStyle w:val="DocumentBody"/>
      </w:pPr>
      <w:r>
        <w:t xml:space="preserve">Стандарт направлен на защиту прав и интересов ипотечных заёмщиков, он поможет решить проблему разных непрозрачных схем на рынке. Например, когда банки совместно с </w:t>
      </w:r>
      <w:r>
        <w:rPr>
          <w:b/>
        </w:rPr>
        <w:t>застройщиками</w:t>
      </w:r>
      <w:r>
        <w:t xml:space="preserve"> направляют часть полученных от покупателей недвижимости денег не на </w:t>
      </w:r>
      <w:proofErr w:type="spellStart"/>
      <w:r>
        <w:rPr>
          <w:b/>
        </w:rPr>
        <w:t>эскроу</w:t>
      </w:r>
      <w:proofErr w:type="spellEnd"/>
      <w:r>
        <w:rPr>
          <w:b/>
        </w:rPr>
        <w:t>-счёт</w:t>
      </w:r>
      <w:r>
        <w:t>, а на аккредитив. Для банков это, по сути, бесплатные деньги, которые они могут крутить, получая доход. А клиенты несут дополнительные риски, ведь их средства на аккредитиве в таком случае не защищены системой страхования вкладов. Один из пунктов стандарта как раз запрещает на длительное время размещать на аккредитивах средства заёмщиков.</w:t>
      </w:r>
    </w:p>
    <w:p w:rsidR="00C32270" w:rsidRDefault="00C32270" w:rsidP="00C32270">
      <w:pPr>
        <w:pStyle w:val="DocumentBody"/>
      </w:pPr>
      <w:r>
        <w:t xml:space="preserve">Также стандарт содержит требование к банкам не учитывать в составе первоначального взноса (то есть взноса за счёт собственных средств заёмщика) сумму, которая покупателю будет возвращена после приобретения квартиры (например, так называемого </w:t>
      </w:r>
      <w:proofErr w:type="spellStart"/>
      <w:r>
        <w:t>кешбэка</w:t>
      </w:r>
      <w:proofErr w:type="spellEnd"/>
      <w:r>
        <w:t xml:space="preserve">, его сумма известна заранее). Так мы боремся с практиками банков по обходу </w:t>
      </w:r>
      <w:proofErr w:type="spellStart"/>
      <w:r>
        <w:t>макронадбавок</w:t>
      </w:r>
      <w:proofErr w:type="spellEnd"/>
      <w:r>
        <w:t xml:space="preserve"> и требований ипотечных программ господдержки. Цель этих требований в том, чтобы первоначальный взнос покупатель оплачивал именно за счёт собственных средств, поскольку чем их меньше - тем выше риск того, что он может переоценить свои силы, ввязавшись в </w:t>
      </w:r>
      <w:r>
        <w:rPr>
          <w:b/>
        </w:rPr>
        <w:t>ипотеку</w:t>
      </w:r>
      <w:r>
        <w:t>, и в конечном счёте лишится и денег, и квартиры.</w:t>
      </w:r>
    </w:p>
    <w:p w:rsidR="00C32270" w:rsidRDefault="00C32270" w:rsidP="00C32270">
      <w:pPr>
        <w:pStyle w:val="DocumentBody"/>
      </w:pPr>
      <w:r>
        <w:t xml:space="preserve">В стандарт войдёт запрет на получение от </w:t>
      </w:r>
      <w:r>
        <w:rPr>
          <w:b/>
        </w:rPr>
        <w:t>застройщиков</w:t>
      </w:r>
      <w:r>
        <w:t xml:space="preserve"> вознаграждения за снижение процентной ставки по ипотечному договору с одновременным завышением стоимости жилья. Такая схема ещё используется на рынке, и, к сожалению, случаи не единичные. Это не только искажает стоимость недвижимости, ной увеличивает долг заёмщика за счёт включения в него будущих процентов, что несёт риски для человека.</w:t>
      </w:r>
    </w:p>
    <w:p w:rsidR="00C32270" w:rsidRDefault="00C32270" w:rsidP="00C32270">
      <w:pPr>
        <w:pStyle w:val="DocumentBody"/>
      </w:pPr>
      <w:r>
        <w:t xml:space="preserve">Например, квартира, которая реально стоит 7 млн рублей, продаётся в </w:t>
      </w:r>
      <w:r>
        <w:rPr>
          <w:b/>
        </w:rPr>
        <w:t>ипотеку</w:t>
      </w:r>
      <w:r>
        <w:t xml:space="preserve"> уже за 10 млн. Если покупатель, который приобрёл такую квартиру по завышенной цене, будет вынужден её продать (например, в сложной жизненной ситуации), то он получит по рынку только 7 млн рублей. Этих средств может не хватить, чтобы покрыть кредит: человек не только потеряет первоначальный взнос, но и ещё останется должен банку.</w:t>
      </w:r>
    </w:p>
    <w:p w:rsidR="00C32270" w:rsidRDefault="00C32270" w:rsidP="00C32270">
      <w:pPr>
        <w:pStyle w:val="DocumentBody"/>
      </w:pPr>
      <w:r>
        <w:t>Какие ещё схемы сейчас встречаются на рынке недвижимости?</w:t>
      </w:r>
    </w:p>
    <w:p w:rsidR="00C32270" w:rsidRDefault="00C32270" w:rsidP="00C32270">
      <w:pPr>
        <w:pStyle w:val="DocumentBody"/>
      </w:pPr>
      <w:r>
        <w:t xml:space="preserve">Например, квартиру стоимостью 10 млн рублей </w:t>
      </w:r>
      <w:r>
        <w:rPr>
          <w:b/>
        </w:rPr>
        <w:t>застройщик</w:t>
      </w:r>
      <w:r>
        <w:t xml:space="preserve"> продаёт связанному с ним юридическому лицу по значительно заниженной цене, </w:t>
      </w:r>
      <w:proofErr w:type="gramStart"/>
      <w:r>
        <w:t>например</w:t>
      </w:r>
      <w:proofErr w:type="gramEnd"/>
      <w:r>
        <w:t xml:space="preserve"> 2 млн, - на </w:t>
      </w:r>
      <w:proofErr w:type="spellStart"/>
      <w:r>
        <w:rPr>
          <w:b/>
        </w:rPr>
        <w:t>эскроу</w:t>
      </w:r>
      <w:proofErr w:type="spellEnd"/>
      <w:r>
        <w:rPr>
          <w:b/>
        </w:rPr>
        <w:t>-счёте</w:t>
      </w:r>
      <w:r>
        <w:t xml:space="preserve"> размещаются только эти деньги. Затем эта фирма-прокладка продаёт квартиру конечному покупателю, но уже по рыночной стоимости. В таком случае 8 млн рублей разницы идут </w:t>
      </w:r>
      <w:r>
        <w:rPr>
          <w:b/>
        </w:rPr>
        <w:t>застройщику</w:t>
      </w:r>
      <w:r>
        <w:t xml:space="preserve"> напрямую, минуя </w:t>
      </w:r>
      <w:proofErr w:type="spellStart"/>
      <w:r>
        <w:rPr>
          <w:b/>
        </w:rPr>
        <w:t>эскроу</w:t>
      </w:r>
      <w:proofErr w:type="spellEnd"/>
      <w:r>
        <w:rPr>
          <w:b/>
        </w:rPr>
        <w:t>-счёт</w:t>
      </w:r>
      <w:r>
        <w:t xml:space="preserve">, на котором как было 2 млн, так и осталось. Это создаёт риски для человека: если по каким-то причинам дом не будет построен, ему вернут всего 2 млн рублей, ведь от риска неисполнения обязательств </w:t>
      </w:r>
      <w:r>
        <w:rPr>
          <w:b/>
        </w:rPr>
        <w:t>застройщика</w:t>
      </w:r>
      <w:r>
        <w:t xml:space="preserve"> застрахованы только средства, находящиеся на счёте </w:t>
      </w:r>
      <w:proofErr w:type="spellStart"/>
      <w:r>
        <w:t>эскроу</w:t>
      </w:r>
      <w:proofErr w:type="spellEnd"/>
      <w:r>
        <w:t>.</w:t>
      </w:r>
    </w:p>
    <w:p w:rsidR="00C32270" w:rsidRDefault="00C32270" w:rsidP="00C32270">
      <w:pPr>
        <w:pStyle w:val="DocumentBody"/>
      </w:pPr>
      <w:r>
        <w:t xml:space="preserve">По нашему предложению Минфин не даёт субсидию в рамках льготных программ при таких сделках, когда происходит переуступка прав по договорам долевого участия. Более того, условия госпрограмм сейчас предусматривают льготное финансирование, только если на </w:t>
      </w:r>
      <w:proofErr w:type="spellStart"/>
      <w:r>
        <w:rPr>
          <w:b/>
        </w:rPr>
        <w:t>эскроу</w:t>
      </w:r>
      <w:proofErr w:type="spellEnd"/>
      <w:r>
        <w:rPr>
          <w:b/>
        </w:rPr>
        <w:t>-счёте</w:t>
      </w:r>
      <w:r>
        <w:t xml:space="preserve"> размещена полная стоимость недвижимости. Рассчитываем, что это поможет в искоренении подобных "мутных" схем.</w:t>
      </w:r>
    </w:p>
    <w:p w:rsidR="00C32270" w:rsidRDefault="00C32270" w:rsidP="00C32270">
      <w:pPr>
        <w:pStyle w:val="DocumentBody"/>
      </w:pPr>
      <w:r>
        <w:t xml:space="preserve">И, если говорить о защите интересов граждан, мы вместе с Минфином и АСВ прорабатываем возможность повышения страхового лимита по </w:t>
      </w:r>
      <w:proofErr w:type="spellStart"/>
      <w:r>
        <w:rPr>
          <w:b/>
        </w:rPr>
        <w:t>эскроу</w:t>
      </w:r>
      <w:proofErr w:type="spellEnd"/>
      <w:r>
        <w:rPr>
          <w:b/>
        </w:rPr>
        <w:t>-счетам</w:t>
      </w:r>
      <w:r>
        <w:t xml:space="preserve"> при покупке жилья. Мы считаем, что с учётом роста цен на недвижимость его необходимо увеличить с 10 млн как минимум до 20 млн рублей.</w:t>
      </w:r>
    </w:p>
    <w:p w:rsidR="00C32270" w:rsidRDefault="00C32270" w:rsidP="00C32270">
      <w:pPr>
        <w:pStyle w:val="DocumentBody"/>
      </w:pPr>
      <w:r>
        <w:t>Над какими ещё стандартами планирует работать ЦБ?</w:t>
      </w:r>
    </w:p>
    <w:p w:rsidR="00C32270" w:rsidRDefault="00C32270" w:rsidP="00C32270">
      <w:pPr>
        <w:pStyle w:val="DocumentBody"/>
      </w:pPr>
      <w:r>
        <w:t>Мы ожидаем, что ипотечный стандарт вступит в силу с января 2025 года. Следующим в повестке комитета по стандартам идёт синдицированное кредитование. Также до конца этого года нужно разработать принципы надзора за соблюдением стандартов деятельности банков.</w:t>
      </w:r>
    </w:p>
    <w:p w:rsidR="00C32270" w:rsidRDefault="00C32270" w:rsidP="00C32270">
      <w:pPr>
        <w:pStyle w:val="DocumentBody"/>
      </w:pPr>
      <w:r>
        <w:t xml:space="preserve">4.8 трлн рублей составит объём выдачи </w:t>
      </w:r>
      <w:r>
        <w:rPr>
          <w:b/>
        </w:rPr>
        <w:t>ипотеки</w:t>
      </w:r>
      <w:r>
        <w:t xml:space="preserve"> в 2024 году</w:t>
      </w:r>
    </w:p>
    <w:p w:rsidR="00C32270" w:rsidRDefault="00C32270" w:rsidP="00C32270">
      <w:pPr>
        <w:pStyle w:val="DocumentAuthor"/>
      </w:pPr>
      <w:r>
        <w:t>Евгений Грачев</w:t>
      </w:r>
    </w:p>
    <w:p w:rsidR="00191228" w:rsidRPr="00191228" w:rsidRDefault="00B9112F" w:rsidP="00191228">
      <w:pPr>
        <w:rPr>
          <w:sz w:val="18"/>
        </w:rPr>
      </w:pPr>
      <w:hyperlink r:id="rId27" w:history="1">
        <w:r w:rsidR="00191228" w:rsidRPr="00191228">
          <w:rPr>
            <w:rStyle w:val="a7"/>
            <w:sz w:val="18"/>
          </w:rPr>
          <w:t>https://iz.ru/1745333/evgenii-grachev/my-boremsia-s-praktikami-po-obkhodu-trebovanii-programm-gospodderzhki</w:t>
        </w:r>
      </w:hyperlink>
      <w:r w:rsidR="00191228" w:rsidRPr="00191228">
        <w:rPr>
          <w:sz w:val="18"/>
        </w:rPr>
        <w:t xml:space="preserve"> </w:t>
      </w:r>
    </w:p>
    <w:p w:rsidR="00C32270" w:rsidRDefault="00C32270" w:rsidP="00C32270">
      <w:r>
        <w:rPr>
          <w:sz w:val="18"/>
        </w:rPr>
        <w:t>назад: </w:t>
      </w:r>
      <w:hyperlink w:anchor="ref_toc" w:history="1">
        <w:r>
          <w:rPr>
            <w:rStyle w:val="NavigationLink"/>
          </w:rPr>
          <w:t>оглавление</w:t>
        </w:r>
      </w:hyperlink>
    </w:p>
    <w:p w:rsidR="000950DE" w:rsidRDefault="000950DE" w:rsidP="000950DE">
      <w:pPr>
        <w:pStyle w:val="4"/>
      </w:pPr>
      <w:bookmarkStart w:id="67" w:name="d_033e168407e7438a8400b5541fdbb743"/>
      <w:bookmarkStart w:id="68" w:name="_Toc175022565"/>
      <w:bookmarkStart w:id="69" w:name="_Toc175035539"/>
      <w:bookmarkStart w:id="70" w:name="_Toc175026535"/>
      <w:bookmarkStart w:id="71" w:name="_Toc175026444"/>
      <w:bookmarkStart w:id="72" w:name="_Toc175026447"/>
      <w:bookmarkEnd w:id="67"/>
      <w:r>
        <w:rPr>
          <w:rStyle w:val="DocumentDate"/>
        </w:rPr>
        <w:t>20.08.2024</w:t>
      </w:r>
      <w:r>
        <w:br/>
      </w:r>
      <w:r>
        <w:rPr>
          <w:rStyle w:val="DocumentSource"/>
        </w:rPr>
        <w:t>Известия (iz.ru)</w:t>
      </w:r>
      <w:r>
        <w:br/>
      </w:r>
      <w:r>
        <w:rPr>
          <w:rStyle w:val="DocumentName"/>
        </w:rPr>
        <w:t>ЦБ раскрыл параметры новой системы оценки платежеспособности застройщиков</w:t>
      </w:r>
      <w:bookmarkEnd w:id="68"/>
      <w:bookmarkEnd w:id="69"/>
    </w:p>
    <w:p w:rsidR="000950DE" w:rsidRDefault="000950DE" w:rsidP="000950DE">
      <w:pPr>
        <w:pStyle w:val="DocumentBody"/>
      </w:pPr>
      <w:r>
        <w:t xml:space="preserve">Для оценки строительных проектов планируется ввести шесть категорий качества, рассказал «Известиям» директор департамента банковского регулирования и аналитики Банка России Александр Данилов. Новая система оценки платежеспособности </w:t>
      </w:r>
      <w:r w:rsidRPr="000950DE">
        <w:rPr>
          <w:b/>
        </w:rPr>
        <w:t>застройщиков</w:t>
      </w:r>
      <w:r>
        <w:t xml:space="preserve"> сфокусируется на их финансовой устойчивости.</w:t>
      </w:r>
    </w:p>
    <w:p w:rsidR="000950DE" w:rsidRDefault="000950DE" w:rsidP="000950DE">
      <w:pPr>
        <w:pStyle w:val="DocumentBody"/>
      </w:pPr>
      <w:r>
        <w:t>Оценку платежеспособности застройщиков при проектном финансировании хотят сделать более дифференцированной, уточнил Данилов. Планируется придать разным факторам различный уровень значимости, поскольку сейчас даже слабый проект может получить хорошую оценку, если пройдет по достаточному количеству критериев.</w:t>
      </w:r>
    </w:p>
    <w:p w:rsidR="000950DE" w:rsidRDefault="000950DE" w:rsidP="000950DE">
      <w:pPr>
        <w:pStyle w:val="DocumentBody"/>
      </w:pPr>
      <w:r>
        <w:t>«Сейчас система не позволяет хорошо разделять строительные проекты по качеству - они считаются либо хорошими, либо сразу плохими, когда ситуация уже сильно запущена и дело идет к банкротству. Промежуточных вариантов нет», - пояснил Александр Данилов.</w:t>
      </w:r>
    </w:p>
    <w:p w:rsidR="000950DE" w:rsidRDefault="000950DE" w:rsidP="000950DE">
      <w:pPr>
        <w:pStyle w:val="DocumentBody"/>
      </w:pPr>
      <w:r>
        <w:t xml:space="preserve">По его словам, </w:t>
      </w:r>
      <w:r w:rsidRPr="000950DE">
        <w:t>Центробанк (ЦБ РФ) также хочет учитывать, насколько долго земельный банк застройщика простаивает без дела. Сейчас</w:t>
      </w:r>
      <w:r>
        <w:t xml:space="preserve"> участники рынка приобрели много земли на заемные деньги, из-за чего их долговая нагрузка возросла, что влияет на их платежеспособность. Для ее оценки будет учитываться, сколько приобретенная земля остается не включенной в какие-либо проекты, есть ли по ней разрешительная документация на строительство и т.д.</w:t>
      </w:r>
    </w:p>
    <w:p w:rsidR="000950DE" w:rsidRDefault="000950DE" w:rsidP="000950DE">
      <w:pPr>
        <w:pStyle w:val="DocumentBody"/>
      </w:pPr>
      <w:r>
        <w:t>«Рассчитываем, что новая система будет лучше разделять застройщиков по качеству, банки будут более осмотрительными, а также будут своевременно создавать адекватные резервы при наличии рисков даже на ранних этапах», - заявил Александр Данилов.</w:t>
      </w:r>
    </w:p>
    <w:p w:rsidR="000950DE" w:rsidRDefault="000950DE" w:rsidP="000950DE">
      <w:pPr>
        <w:pStyle w:val="DocumentBody"/>
      </w:pPr>
      <w:r>
        <w:t xml:space="preserve">Проектное финансирование - система, при которой застройщики реализуют проекты на заемные средства, тогда как деньги покупателей жилья направляются на </w:t>
      </w:r>
      <w:proofErr w:type="spellStart"/>
      <w:r>
        <w:t>эскроу</w:t>
      </w:r>
      <w:proofErr w:type="spellEnd"/>
      <w:r>
        <w:t>-счета, с которых они не могут быть сняты до введения жилья в эксплуатацию.</w:t>
      </w:r>
    </w:p>
    <w:p w:rsidR="000950DE" w:rsidRDefault="00B9112F" w:rsidP="000950DE">
      <w:hyperlink r:id="rId28" w:history="1">
        <w:r w:rsidR="000950DE">
          <w:rPr>
            <w:rStyle w:val="DocumentOriginalLink"/>
          </w:rPr>
          <w:t>https://iz.ru/1745498/2024-08-20/tcb-raskryl-parametry-novoi-sistemy-otcenki-platezhesposobnosti-zastroishchikov?main_click</w:t>
        </w:r>
      </w:hyperlink>
    </w:p>
    <w:p w:rsidR="000950DE" w:rsidRDefault="000950DE" w:rsidP="000950DE">
      <w:r>
        <w:rPr>
          <w:sz w:val="18"/>
        </w:rPr>
        <w:t>назад: </w:t>
      </w:r>
      <w:hyperlink w:anchor="ref_toc" w:history="1">
        <w:r>
          <w:rPr>
            <w:rStyle w:val="NavigationLink"/>
          </w:rPr>
          <w:t>оглавление</w:t>
        </w:r>
      </w:hyperlink>
    </w:p>
    <w:p w:rsidR="00645FBD" w:rsidRDefault="00645FBD" w:rsidP="00645FBD">
      <w:pPr>
        <w:pStyle w:val="4"/>
      </w:pPr>
      <w:bookmarkStart w:id="73" w:name="_Toc175035540"/>
      <w:r>
        <w:rPr>
          <w:rStyle w:val="DocumentDate"/>
        </w:rPr>
        <w:t>19.08.2024</w:t>
      </w:r>
      <w:r>
        <w:br/>
      </w:r>
      <w:r>
        <w:rPr>
          <w:rStyle w:val="DocumentSource"/>
        </w:rPr>
        <w:t>Ведомости (vedomosti.ru)</w:t>
      </w:r>
      <w:r>
        <w:br/>
      </w:r>
      <w:r>
        <w:rPr>
          <w:rStyle w:val="DocumentName"/>
        </w:rPr>
        <w:t>Ипотека становится адресной</w:t>
      </w:r>
      <w:bookmarkEnd w:id="70"/>
      <w:bookmarkEnd w:id="73"/>
    </w:p>
    <w:p w:rsidR="00645FBD" w:rsidRDefault="00645FBD" w:rsidP="00645FBD">
      <w:pPr>
        <w:pStyle w:val="DocumentBody"/>
      </w:pPr>
      <w:r>
        <w:t xml:space="preserve">Что произошло с рынком первичного и вторичного жилья после отмены льготной </w:t>
      </w:r>
      <w:r>
        <w:rPr>
          <w:b/>
        </w:rPr>
        <w:t>ипотеки</w:t>
      </w:r>
    </w:p>
    <w:p w:rsidR="00645FBD" w:rsidRDefault="00645FBD" w:rsidP="00645FBD">
      <w:pPr>
        <w:pStyle w:val="DocumentBody"/>
      </w:pPr>
      <w:r>
        <w:t>Сегодня государственная помощь становится более адресной и направленной на увеличение демографии в стране</w:t>
      </w:r>
    </w:p>
    <w:p w:rsidR="00645FBD" w:rsidRDefault="00645FBD" w:rsidP="00645FBD">
      <w:pPr>
        <w:pStyle w:val="DocumentBody"/>
      </w:pPr>
      <w:r>
        <w:t xml:space="preserve">Основная программа льготной </w:t>
      </w:r>
      <w:r>
        <w:rPr>
          <w:b/>
        </w:rPr>
        <w:t>ипотеки</w:t>
      </w:r>
      <w:r>
        <w:t xml:space="preserve"> завершилась 1 июля 2024 г., действовать продолжили семейная, арктическая и </w:t>
      </w:r>
      <w:r>
        <w:rPr>
          <w:b/>
        </w:rPr>
        <w:t>IT-ипотека</w:t>
      </w:r>
      <w:r>
        <w:t xml:space="preserve">. По данным </w:t>
      </w:r>
      <w:r>
        <w:rPr>
          <w:b/>
        </w:rPr>
        <w:t>ДОМ.РФ</w:t>
      </w:r>
      <w:r>
        <w:t>, в июне на рынке недвижимости наблюдался взрывной спрос на первичную недвижимость - продажи квартир в новостройках увеличились на 60%. В июле произошел ожидаемый спад спроса практически в два раза - об этом говорят аналитики и это подтверждает опыт девелоперов. Во-первых, это связано с сезонностью, так как летом, как правило, спрос всегда падает. Во-вторых, за июнь рынок исчерпал практически весь спрос, который приходился на июль и август. И третья причина в том, что девелоперы и покупатели «замерли» в ожидании обновленных требований к заемщикам по оставшимся программам. Требования, с одной стороны, вновь были ужесточены, а с другой - мы видим тренд на то, что государственная помощь становится более адресной и направленной на увеличение демографии в стране.</w:t>
      </w:r>
    </w:p>
    <w:p w:rsidR="00645FBD" w:rsidRDefault="00645FBD" w:rsidP="00645FBD">
      <w:pPr>
        <w:pStyle w:val="DocumentBody"/>
      </w:pPr>
      <w:r>
        <w:t xml:space="preserve">Этот тренд напрямую связан с тем, что происходило на рынке недвижимости последние несколько лет. Дело в том, что программа льготной </w:t>
      </w:r>
      <w:r>
        <w:rPr>
          <w:b/>
        </w:rPr>
        <w:t>ипотеки</w:t>
      </w:r>
      <w:r>
        <w:t xml:space="preserve"> действительно стимулировала </w:t>
      </w:r>
      <w:r>
        <w:rPr>
          <w:b/>
        </w:rPr>
        <w:t>строительную отрасль</w:t>
      </w:r>
      <w:r>
        <w:t xml:space="preserve">. По данным аналитической платформы «ДВИЖ», на господдержку приходилось 27,2% всех выданных </w:t>
      </w:r>
      <w:r>
        <w:rPr>
          <w:b/>
        </w:rPr>
        <w:t>ипотек</w:t>
      </w:r>
      <w:r>
        <w:t xml:space="preserve"> в России и 38,4% в Петербурге. За все время работы льготных программ более 5 млн человек смогли улучшить свои жилищные условия, а в </w:t>
      </w:r>
      <w:r>
        <w:rPr>
          <w:b/>
        </w:rPr>
        <w:t>строительную отрасль</w:t>
      </w:r>
      <w:r>
        <w:t xml:space="preserve"> попали порядка 8 трлн руб. Но вместе с тем это привело к тому, что квартиры покупали те, кому они были не нужны. Люди просто стремились попасть под льготную </w:t>
      </w:r>
      <w:r>
        <w:rPr>
          <w:b/>
        </w:rPr>
        <w:t>ипотеку</w:t>
      </w:r>
      <w:r>
        <w:t>, покупая одну-две квартиры, которые либо пустовали, либо сдавались в аренду.</w:t>
      </w:r>
    </w:p>
    <w:p w:rsidR="00645FBD" w:rsidRDefault="00645FBD" w:rsidP="00645FBD">
      <w:pPr>
        <w:pStyle w:val="DocumentBody"/>
      </w:pPr>
      <w:r>
        <w:t xml:space="preserve">Однако с июля этого года воспользоваться </w:t>
      </w:r>
      <w:r>
        <w:rPr>
          <w:b/>
        </w:rPr>
        <w:t>ипотекой</w:t>
      </w:r>
      <w:r>
        <w:t xml:space="preserve"> смогут те, кому это нужно. К примеру, остается семейная </w:t>
      </w:r>
      <w:r>
        <w:rPr>
          <w:b/>
        </w:rPr>
        <w:t>ипотека</w:t>
      </w:r>
      <w:r>
        <w:t xml:space="preserve">, по которой уже опубликованы новые условия для заемщиков. Так, с июля 2024 г. взять жилье под 6% годовых могут семьи, в которых воспитывается либо ребенок до шести лет, либо ребенок-инвалид, либо двое несовершеннолетних детей. Однако в последнем случае </w:t>
      </w:r>
      <w:r>
        <w:rPr>
          <w:b/>
        </w:rPr>
        <w:t>ипотека</w:t>
      </w:r>
      <w:r>
        <w:t xml:space="preserve"> дается только на ИЖС. При этом в общей структуре заявок по ипотечным программам по России семейная </w:t>
      </w:r>
      <w:r>
        <w:rPr>
          <w:b/>
        </w:rPr>
        <w:t>ипотека</w:t>
      </w:r>
      <w:r>
        <w:t xml:space="preserve"> всегда занимала значительную часть: в июне 2024 г. она составила 36,7% от общего объема заявок, а в июле - 47% (по данным платформы «</w:t>
      </w:r>
      <w:proofErr w:type="spellStart"/>
      <w:r>
        <w:t>Сделка.РФ</w:t>
      </w:r>
      <w:proofErr w:type="spellEnd"/>
      <w:r>
        <w:t>»).</w:t>
      </w:r>
    </w:p>
    <w:p w:rsidR="00645FBD" w:rsidRDefault="00645FBD" w:rsidP="00645FBD">
      <w:pPr>
        <w:pStyle w:val="DocumentBody"/>
      </w:pPr>
      <w:r>
        <w:t xml:space="preserve">Помимо того, что государственная помощь становится более адресной, навстречу заемщикам идут и сами девелоперы, которые быстро адаптировались к новым рыночным условиям. Девелоперы начали субсидировать ставку и делать рассрочки на недвижимость в рамках норм, установленных законодательством. В Петербурге многие </w:t>
      </w:r>
      <w:r>
        <w:rPr>
          <w:b/>
        </w:rPr>
        <w:t>застройщики</w:t>
      </w:r>
      <w:r>
        <w:t xml:space="preserve"> запустили такие программы еще в начале 2024 г. Они, с небольшими корректировками, продолжают действовать и сейчас. По данным платформы «ДВИЖ», 83,6% сделок на первичном рынке сегодня - это субсидированные программы.</w:t>
      </w:r>
    </w:p>
    <w:p w:rsidR="00645FBD" w:rsidRDefault="00645FBD" w:rsidP="00645FBD">
      <w:pPr>
        <w:pStyle w:val="DocumentBody"/>
      </w:pPr>
      <w:r>
        <w:t xml:space="preserve">Интересная ситуация наблюдается и в разрезе цен на первичное и вторичное жилье. По данным Минстроя, средняя цена на квартиры в новостройках в начале года составляла порядка 8,5 млн руб. по России и 7,5 млн руб. в Петербурге, но речь, конечно, идет не о недвижимости в центре города. Однако уже в июле 2024 г. стоимость выросла до 11 млн руб. по России и до 9,5 млн руб. в Петербурге. На рынке вторичной недвижимости ситуация другая. Цены на </w:t>
      </w:r>
      <w:proofErr w:type="spellStart"/>
      <w:r>
        <w:t>вторичку</w:t>
      </w:r>
      <w:proofErr w:type="spellEnd"/>
      <w:r>
        <w:t>, напротив, упали на 20% с 5 млн руб. в январе до 4 млн руб. в июле 2024 г.</w:t>
      </w:r>
    </w:p>
    <w:p w:rsidR="00645FBD" w:rsidRDefault="00645FBD" w:rsidP="00645FBD">
      <w:pPr>
        <w:pStyle w:val="DocumentBody"/>
      </w:pPr>
      <w:r>
        <w:t xml:space="preserve">При этом в некоторых районах квартира с ремонтом на вторичном рынке и еще не построенная квартира «на котловане» стоили одинаково. Если бы у гражданина были на руках 15 млн руб. - скорее всего, он купил бы </w:t>
      </w:r>
      <w:proofErr w:type="spellStart"/>
      <w:r>
        <w:t>вторичку</w:t>
      </w:r>
      <w:proofErr w:type="spellEnd"/>
      <w:r>
        <w:t xml:space="preserve"> с ремонтом. Но так как этих средств у него нет - он был вынужден покупать новостройку за ту же цену в </w:t>
      </w:r>
      <w:r>
        <w:rPr>
          <w:b/>
        </w:rPr>
        <w:t>ипотеку</w:t>
      </w:r>
      <w:r>
        <w:t xml:space="preserve"> «на котловане» и ждать полтора года, пока ее достроят.</w:t>
      </w:r>
    </w:p>
    <w:p w:rsidR="00645FBD" w:rsidRDefault="00645FBD" w:rsidP="00645FBD">
      <w:pPr>
        <w:pStyle w:val="DocumentBody"/>
      </w:pPr>
      <w:r>
        <w:t xml:space="preserve">Но в течение ближайшего полугодия девелоперы ожидают рост цен на вторичное жилье. Причина в том, что инструментов на покупку новостроек становится меньше, а государственная помощь теперь более адресная. Граждан, которые не попадают под условия программ, но нуждаются в улучшении жилищных условий, много. Они, при прочих равных условиях, начнут обращать внимание на вторичное жилье. Поэтому </w:t>
      </w:r>
      <w:r>
        <w:rPr>
          <w:b/>
        </w:rPr>
        <w:t>застройщики</w:t>
      </w:r>
      <w:r>
        <w:t xml:space="preserve"> прогнозируют, что цена квартир в новостройках стабилизируется и уже не будет так динамично расти, а цены на </w:t>
      </w:r>
      <w:proofErr w:type="spellStart"/>
      <w:r>
        <w:t>вторичку</w:t>
      </w:r>
      <w:proofErr w:type="spellEnd"/>
      <w:r>
        <w:t xml:space="preserve"> - напротив, начнут активнее увеличиваться.</w:t>
      </w:r>
    </w:p>
    <w:p w:rsidR="00645FBD" w:rsidRDefault="00645FBD" w:rsidP="00645FBD">
      <w:pPr>
        <w:pStyle w:val="DocumentBody"/>
      </w:pPr>
      <w:r>
        <w:t xml:space="preserve">В целом в ближайшие полгода можно ждать падения спроса на недвижимость на 50%. Однако в результате мы должны выйти на стабилизированный нормальный спрос, вызванный окончанием льготной </w:t>
      </w:r>
      <w:r>
        <w:rPr>
          <w:b/>
        </w:rPr>
        <w:t>ипотеки</w:t>
      </w:r>
      <w:r>
        <w:t xml:space="preserve"> и рыночным развитием. Кроме того, по всей России наблюдается стабильный рост средних заработных плат. При правильном планировании и организации собственных финансов возможности для покупки недвижимости по стандартной программе у населения существуют. Поэтому рынок начинает работать в рамках рыночной экономики. На </w:t>
      </w:r>
      <w:r>
        <w:rPr>
          <w:b/>
        </w:rPr>
        <w:t>строительную отрасль</w:t>
      </w:r>
      <w:r>
        <w:t xml:space="preserve"> также повлияют новые стандарты рыночного кредитования от ЦБ, принятия которых мы пока ждем.</w:t>
      </w:r>
    </w:p>
    <w:p w:rsidR="00645FBD" w:rsidRDefault="00645FBD" w:rsidP="00645FBD">
      <w:pPr>
        <w:pStyle w:val="DocumentBody"/>
      </w:pPr>
      <w:r>
        <w:t>Примечание: все цифры приведены на основе данных, полученных на мероприятиях клуба недвижимости «Движение», данных платформ «ДВИЖ» и «</w:t>
      </w:r>
      <w:proofErr w:type="spellStart"/>
      <w:r>
        <w:t>Сделка.РФ</w:t>
      </w:r>
      <w:proofErr w:type="spellEnd"/>
      <w:r>
        <w:t>».</w:t>
      </w:r>
    </w:p>
    <w:p w:rsidR="00645FBD" w:rsidRDefault="00645FBD" w:rsidP="00645FBD">
      <w:pPr>
        <w:pStyle w:val="DocumentAuthor"/>
      </w:pPr>
      <w:r>
        <w:t xml:space="preserve">Радик </w:t>
      </w:r>
      <w:proofErr w:type="spellStart"/>
      <w:r>
        <w:t>Нигматуллин</w:t>
      </w:r>
      <w:proofErr w:type="spellEnd"/>
    </w:p>
    <w:p w:rsidR="00645FBD" w:rsidRDefault="00B9112F" w:rsidP="00645FBD">
      <w:hyperlink r:id="rId29" w:history="1">
        <w:r w:rsidR="00645FBD">
          <w:rPr>
            <w:rStyle w:val="DocumentOriginalLink"/>
          </w:rPr>
          <w:t>https://spb.vedomosti.ru/opinion/columns/2024/08/16/1056167-ipoteka-stanovitsya-adresnoi</w:t>
        </w:r>
      </w:hyperlink>
    </w:p>
    <w:p w:rsidR="00645FBD" w:rsidRDefault="00645FBD" w:rsidP="00645FBD">
      <w:r>
        <w:rPr>
          <w:sz w:val="18"/>
        </w:rPr>
        <w:t>назад: </w:t>
      </w:r>
      <w:hyperlink w:anchor="ref_toc" w:history="1">
        <w:r>
          <w:rPr>
            <w:rStyle w:val="NavigationLink"/>
          </w:rPr>
          <w:t>оглавление</w:t>
        </w:r>
      </w:hyperlink>
    </w:p>
    <w:p w:rsidR="003648AD" w:rsidRDefault="003648AD" w:rsidP="003648AD">
      <w:pPr>
        <w:pStyle w:val="4"/>
      </w:pPr>
      <w:bookmarkStart w:id="74" w:name="_Toc175026458"/>
      <w:bookmarkStart w:id="75" w:name="_Toc175035541"/>
      <w:bookmarkStart w:id="76" w:name="_Toc175026457"/>
      <w:bookmarkEnd w:id="71"/>
      <w:bookmarkEnd w:id="72"/>
      <w:r>
        <w:rPr>
          <w:rStyle w:val="DocumentDate"/>
        </w:rPr>
        <w:t>19.08.2024</w:t>
      </w:r>
      <w:r>
        <w:br/>
      </w:r>
      <w:r>
        <w:rPr>
          <w:rStyle w:val="DocumentSource"/>
        </w:rPr>
        <w:t>ТАСС - Российские новости</w:t>
      </w:r>
      <w:r>
        <w:br/>
      </w:r>
      <w:bookmarkEnd w:id="74"/>
      <w:r w:rsidR="00404038" w:rsidRPr="00404038">
        <w:rPr>
          <w:rStyle w:val="DocumentName"/>
        </w:rPr>
        <w:t>В РФ выручка девелоперов в июле сократилась на 10%</w:t>
      </w:r>
      <w:bookmarkEnd w:id="75"/>
    </w:p>
    <w:p w:rsidR="00404038" w:rsidRDefault="00404038" w:rsidP="003648AD">
      <w:pPr>
        <w:pStyle w:val="DocumentBody"/>
      </w:pPr>
      <w:r w:rsidRPr="00404038">
        <w:t xml:space="preserve">В ДОМ.РФ также добавили, что </w:t>
      </w:r>
      <w:proofErr w:type="spellStart"/>
      <w:r w:rsidRPr="00404038">
        <w:t>распроданность</w:t>
      </w:r>
      <w:proofErr w:type="spellEnd"/>
      <w:r w:rsidRPr="00404038">
        <w:t xml:space="preserve"> проектов со сроком сдачи в 2026 году и позже сейчас составляет 20% и ниже</w:t>
      </w:r>
    </w:p>
    <w:p w:rsidR="003648AD" w:rsidRDefault="003648AD" w:rsidP="003648AD">
      <w:pPr>
        <w:pStyle w:val="DocumentBody"/>
      </w:pPr>
      <w:r>
        <w:t>Совокупный оборот девелоперов в РФ в июле 2024</w:t>
      </w:r>
      <w:r w:rsidR="00433704">
        <w:t xml:space="preserve"> </w:t>
      </w:r>
      <w:r>
        <w:t>года снизился на 10% по сравнению с июлем 2023 года и составил 357 млрд рублей.</w:t>
      </w:r>
    </w:p>
    <w:p w:rsidR="003648AD" w:rsidRDefault="003648AD" w:rsidP="003648AD">
      <w:pPr>
        <w:pStyle w:val="DocumentBody"/>
      </w:pPr>
      <w:r>
        <w:t xml:space="preserve">Об этом сообщили в </w:t>
      </w:r>
      <w:r>
        <w:rPr>
          <w:b/>
        </w:rPr>
        <w:t>ДОМ.РФ</w:t>
      </w:r>
    </w:p>
    <w:p w:rsidR="003648AD" w:rsidRDefault="003648AD" w:rsidP="003648AD">
      <w:pPr>
        <w:pStyle w:val="DocumentBody"/>
      </w:pPr>
      <w:r>
        <w:t xml:space="preserve">"Выручка </w:t>
      </w:r>
      <w:r>
        <w:rPr>
          <w:b/>
        </w:rPr>
        <w:t>застройщиков</w:t>
      </w:r>
      <w:r>
        <w:t xml:space="preserve"> от реализации жилья за 7 месяцев 2024 года составила</w:t>
      </w:r>
      <w:r w:rsidR="00433704">
        <w:t xml:space="preserve"> </w:t>
      </w:r>
      <w:r>
        <w:t>2,9 трлн рублей - на 33% больше год к году, в том числе в июле 357 млрд</w:t>
      </w:r>
      <w:r w:rsidR="00433704">
        <w:t xml:space="preserve"> </w:t>
      </w:r>
      <w:r>
        <w:t xml:space="preserve">рублей, на 10% меньше год к году", - говорится в еженедельном отчете </w:t>
      </w:r>
      <w:r>
        <w:rPr>
          <w:b/>
        </w:rPr>
        <w:t>ДОМ.РФ</w:t>
      </w:r>
      <w:r>
        <w:t>.</w:t>
      </w:r>
    </w:p>
    <w:p w:rsidR="003648AD" w:rsidRDefault="003648AD" w:rsidP="003648AD">
      <w:pPr>
        <w:pStyle w:val="DocumentBody"/>
      </w:pPr>
      <w:r>
        <w:t>В компании добавили, что сейчас у девелоперов есть "подушка безопасности" -</w:t>
      </w:r>
      <w:r w:rsidR="00433704">
        <w:t xml:space="preserve"> </w:t>
      </w:r>
      <w:r>
        <w:t xml:space="preserve">это высокая </w:t>
      </w:r>
      <w:proofErr w:type="spellStart"/>
      <w:r>
        <w:t>распроданность</w:t>
      </w:r>
      <w:proofErr w:type="spellEnd"/>
      <w:r>
        <w:t xml:space="preserve"> проектов, которые должны быть введены в эксплуатацию</w:t>
      </w:r>
      <w:r w:rsidR="00433704">
        <w:t xml:space="preserve"> </w:t>
      </w:r>
      <w:r>
        <w:t>в 2024 году, - 66% и в 2025 году - 40%.</w:t>
      </w:r>
    </w:p>
    <w:p w:rsidR="003648AD" w:rsidRDefault="003648AD" w:rsidP="003648AD">
      <w:pPr>
        <w:pStyle w:val="DocumentBody"/>
      </w:pPr>
      <w:r>
        <w:t xml:space="preserve">Однако </w:t>
      </w:r>
      <w:proofErr w:type="spellStart"/>
      <w:r>
        <w:t>распроданность</w:t>
      </w:r>
      <w:proofErr w:type="spellEnd"/>
      <w:r>
        <w:t xml:space="preserve"> проектов со сроком сдачи в 2026 году и позже сейчас</w:t>
      </w:r>
      <w:r w:rsidR="00433704">
        <w:t xml:space="preserve"> </w:t>
      </w:r>
      <w:r>
        <w:t xml:space="preserve">составляет 20% и ниже, по данным </w:t>
      </w:r>
      <w:r>
        <w:rPr>
          <w:b/>
        </w:rPr>
        <w:t>ДОМ.РФ</w:t>
      </w:r>
      <w:r>
        <w:t>. Если спрос на жилье в новостройках</w:t>
      </w:r>
      <w:r w:rsidR="00433704">
        <w:t xml:space="preserve"> </w:t>
      </w:r>
      <w:r>
        <w:t xml:space="preserve">продолжит сокращаться, а ставки по </w:t>
      </w:r>
      <w:r>
        <w:rPr>
          <w:b/>
        </w:rPr>
        <w:t>ипотеке</w:t>
      </w:r>
      <w:r>
        <w:t xml:space="preserve"> останутся на высоком уровне, то</w:t>
      </w:r>
      <w:r w:rsidR="00433704">
        <w:t xml:space="preserve"> </w:t>
      </w:r>
      <w:r>
        <w:t>вырастет риск замедления продаж этих объектов, и потребуются меры поддержки</w:t>
      </w:r>
      <w:r w:rsidR="00433704">
        <w:t xml:space="preserve"> </w:t>
      </w:r>
      <w:r>
        <w:rPr>
          <w:b/>
        </w:rPr>
        <w:t>проектного финансирования</w:t>
      </w:r>
      <w:r w:rsidR="0034562D">
        <w:t xml:space="preserve">, резюмировали в компании. </w:t>
      </w:r>
    </w:p>
    <w:p w:rsidR="00726C4C" w:rsidRPr="00404038" w:rsidRDefault="00B9112F" w:rsidP="00726C4C">
      <w:pPr>
        <w:pStyle w:val="DocumentBody"/>
        <w:ind w:firstLine="0"/>
        <w:rPr>
          <w:sz w:val="18"/>
        </w:rPr>
      </w:pPr>
      <w:hyperlink r:id="rId30" w:history="1">
        <w:r w:rsidR="00726C4C" w:rsidRPr="00726C4C">
          <w:rPr>
            <w:rStyle w:val="a7"/>
            <w:sz w:val="18"/>
            <w:lang w:val="en-US"/>
          </w:rPr>
          <w:t>https</w:t>
        </w:r>
        <w:r w:rsidR="00726C4C" w:rsidRPr="00404038">
          <w:rPr>
            <w:rStyle w:val="a7"/>
            <w:sz w:val="18"/>
          </w:rPr>
          <w:t>://</w:t>
        </w:r>
        <w:proofErr w:type="spellStart"/>
        <w:r w:rsidR="00726C4C" w:rsidRPr="00726C4C">
          <w:rPr>
            <w:rStyle w:val="a7"/>
            <w:sz w:val="18"/>
            <w:lang w:val="en-US"/>
          </w:rPr>
          <w:t>tass</w:t>
        </w:r>
        <w:proofErr w:type="spellEnd"/>
        <w:r w:rsidR="00726C4C" w:rsidRPr="00404038">
          <w:rPr>
            <w:rStyle w:val="a7"/>
            <w:sz w:val="18"/>
          </w:rPr>
          <w:t>.</w:t>
        </w:r>
        <w:proofErr w:type="spellStart"/>
        <w:r w:rsidR="00726C4C" w:rsidRPr="00726C4C">
          <w:rPr>
            <w:rStyle w:val="a7"/>
            <w:sz w:val="18"/>
            <w:lang w:val="en-US"/>
          </w:rPr>
          <w:t>ru</w:t>
        </w:r>
        <w:proofErr w:type="spellEnd"/>
        <w:r w:rsidR="00726C4C" w:rsidRPr="00404038">
          <w:rPr>
            <w:rStyle w:val="a7"/>
            <w:sz w:val="18"/>
          </w:rPr>
          <w:t>/</w:t>
        </w:r>
        <w:proofErr w:type="spellStart"/>
        <w:r w:rsidR="00726C4C" w:rsidRPr="00726C4C">
          <w:rPr>
            <w:rStyle w:val="a7"/>
            <w:sz w:val="18"/>
            <w:lang w:val="en-US"/>
          </w:rPr>
          <w:t>nedvizhimost</w:t>
        </w:r>
        <w:proofErr w:type="spellEnd"/>
        <w:r w:rsidR="00726C4C" w:rsidRPr="00404038">
          <w:rPr>
            <w:rStyle w:val="a7"/>
            <w:sz w:val="18"/>
          </w:rPr>
          <w:t>/21638087</w:t>
        </w:r>
      </w:hyperlink>
      <w:r w:rsidR="00726C4C" w:rsidRPr="00404038">
        <w:rPr>
          <w:sz w:val="18"/>
        </w:rPr>
        <w:t xml:space="preserve"> </w:t>
      </w:r>
    </w:p>
    <w:p w:rsidR="003648AD" w:rsidRDefault="003648AD" w:rsidP="003648AD">
      <w:r>
        <w:rPr>
          <w:sz w:val="18"/>
        </w:rPr>
        <w:t>назад: </w:t>
      </w:r>
      <w:hyperlink w:anchor="ref_toc" w:history="1">
        <w:r>
          <w:rPr>
            <w:rStyle w:val="NavigationLink"/>
          </w:rPr>
          <w:t>оглавление</w:t>
        </w:r>
      </w:hyperlink>
    </w:p>
    <w:p w:rsidR="009D3DB1" w:rsidRDefault="009D3DB1" w:rsidP="009D3DB1">
      <w:pPr>
        <w:pStyle w:val="4"/>
      </w:pPr>
      <w:bookmarkStart w:id="77" w:name="_Toc175026467"/>
      <w:bookmarkStart w:id="78" w:name="_Toc175035542"/>
      <w:bookmarkEnd w:id="76"/>
      <w:r>
        <w:rPr>
          <w:rStyle w:val="DocumentDate"/>
        </w:rPr>
        <w:t>19.08.2024</w:t>
      </w:r>
      <w:r>
        <w:br/>
      </w:r>
      <w:r>
        <w:rPr>
          <w:rStyle w:val="DocumentSource"/>
        </w:rPr>
        <w:t>РИА Новости. Новости недвижимости</w:t>
      </w:r>
      <w:r>
        <w:br/>
      </w:r>
      <w:r>
        <w:rPr>
          <w:rStyle w:val="DocumentName"/>
        </w:rPr>
        <w:t>Продажи новостроек в ипотеку в Москве снизились в июле на 13%</w:t>
      </w:r>
      <w:bookmarkEnd w:id="77"/>
      <w:bookmarkEnd w:id="78"/>
    </w:p>
    <w:p w:rsidR="009D3DB1" w:rsidRDefault="009D3DB1" w:rsidP="009D3DB1">
      <w:pPr>
        <w:pStyle w:val="DocumentBody"/>
      </w:pPr>
      <w:r>
        <w:t xml:space="preserve">Продажи новостроек в Москве в </w:t>
      </w:r>
      <w:r>
        <w:rPr>
          <w:b/>
        </w:rPr>
        <w:t>ипотеку</w:t>
      </w:r>
      <w:r>
        <w:t xml:space="preserve"> с учетом нежилой недвижимости снизились в июле по сравнению с июлем прошлого года на 13% - до 6,1 тысячи договоров долевого участия в строительстве (ДДУ), сообщила пресс-служба столичного управления </w:t>
      </w:r>
      <w:proofErr w:type="spellStart"/>
      <w:r>
        <w:t>Росреестра</w:t>
      </w:r>
      <w:proofErr w:type="spellEnd"/>
      <w:r>
        <w:t>.</w:t>
      </w:r>
    </w:p>
    <w:p w:rsidR="009D3DB1" w:rsidRDefault="009D3DB1" w:rsidP="009D3DB1">
      <w:pPr>
        <w:pStyle w:val="DocumentBody"/>
      </w:pPr>
      <w:r>
        <w:t xml:space="preserve">"По сравнению с пиковым в этом году июнем сделок в новостройках с использованием ипотечных средств стало почти на 43% меньше, что коррелирует с общей тенденцией к охлаждению спроса на первичном рынке </w:t>
      </w:r>
      <w:proofErr w:type="gramStart"/>
      <w:r>
        <w:t>жилья .</w:t>
      </w:r>
      <w:proofErr w:type="gramEnd"/>
      <w:r>
        <w:t xml:space="preserve"> Такая же динамика наблюдается по сравнению с июльскими результатами прошлого (-13%) и позапрошлого (-3%) годов", - указывается в сообщении.</w:t>
      </w:r>
    </w:p>
    <w:p w:rsidR="009D3DB1" w:rsidRDefault="009D3DB1" w:rsidP="009D3DB1">
      <w:pPr>
        <w:pStyle w:val="DocumentBody"/>
      </w:pPr>
      <w:r>
        <w:t xml:space="preserve">В нем уточняется, что доля ДДУ с </w:t>
      </w:r>
      <w:r>
        <w:rPr>
          <w:b/>
        </w:rPr>
        <w:t>ипотекой</w:t>
      </w:r>
      <w:r>
        <w:t xml:space="preserve"> составила около 53% против почти 59% в июле 2023 года.</w:t>
      </w:r>
    </w:p>
    <w:p w:rsidR="009D3DB1" w:rsidRDefault="009D3DB1" w:rsidP="009D3DB1">
      <w:pPr>
        <w:pStyle w:val="DocumentBody"/>
      </w:pPr>
      <w:r>
        <w:t xml:space="preserve">В сообщении отмечается, что всего в январе-июле 2024 года управлением </w:t>
      </w:r>
      <w:proofErr w:type="spellStart"/>
      <w:r>
        <w:t>Росреестра</w:t>
      </w:r>
      <w:proofErr w:type="spellEnd"/>
      <w:r>
        <w:t xml:space="preserve"> по Москве зарегистрировано 48,5 тысячи ДДУ в строительстве жилой и нежилой недвижимости с привлечением кредитных средств - это максимальное для семи месяцев число таких сделок. Прирост относительно аналогичного периода 2023 года составил 12%</w:t>
      </w:r>
    </w:p>
    <w:p w:rsidR="009D3DB1" w:rsidRDefault="009D3DB1" w:rsidP="009D3DB1">
      <w:pPr>
        <w:pStyle w:val="DocumentBody"/>
      </w:pPr>
      <w:r>
        <w:t xml:space="preserve">Ранее </w:t>
      </w:r>
      <w:proofErr w:type="spellStart"/>
      <w:r>
        <w:t>Росреестр</w:t>
      </w:r>
      <w:proofErr w:type="spellEnd"/>
      <w:r>
        <w:t xml:space="preserve"> зафиксировал за семь месяцев 2024 года 52,3 тысячи ДДУ в жилом сегменте - на 4% ниже результата января-июля 2023 года. Но с учетом нежилой недвижимости произошел прирост почти на 2% - до 80,4 тысячи договоров участия в </w:t>
      </w:r>
      <w:r>
        <w:rPr>
          <w:b/>
        </w:rPr>
        <w:t>долевом строительстве</w:t>
      </w:r>
      <w:r>
        <w:t>.</w:t>
      </w:r>
    </w:p>
    <w:p w:rsidR="00BD13B0" w:rsidRPr="00BD13B0" w:rsidRDefault="00B9112F" w:rsidP="00BD13B0">
      <w:pPr>
        <w:pStyle w:val="DocumentBody"/>
        <w:ind w:firstLine="0"/>
        <w:rPr>
          <w:sz w:val="18"/>
        </w:rPr>
      </w:pPr>
      <w:hyperlink r:id="rId31" w:history="1">
        <w:r w:rsidR="00BD13B0" w:rsidRPr="00BD13B0">
          <w:rPr>
            <w:rStyle w:val="a7"/>
            <w:sz w:val="18"/>
          </w:rPr>
          <w:t>https://realty.ria.ru/20240819/novostroyki-1967026828.html</w:t>
        </w:r>
      </w:hyperlink>
      <w:r w:rsidR="00BD13B0" w:rsidRPr="00BD13B0">
        <w:rPr>
          <w:sz w:val="18"/>
        </w:rPr>
        <w:t xml:space="preserve"> </w:t>
      </w:r>
    </w:p>
    <w:p w:rsidR="009D3DB1" w:rsidRDefault="009D3DB1" w:rsidP="009D3DB1">
      <w:r>
        <w:rPr>
          <w:sz w:val="18"/>
        </w:rPr>
        <w:t>назад: </w:t>
      </w:r>
      <w:hyperlink w:anchor="ref_toc" w:history="1">
        <w:r>
          <w:rPr>
            <w:rStyle w:val="NavigationLink"/>
          </w:rPr>
          <w:t>оглавление</w:t>
        </w:r>
      </w:hyperlink>
    </w:p>
    <w:p w:rsidR="00645FBD" w:rsidRDefault="00645FBD" w:rsidP="00645FBD">
      <w:pPr>
        <w:pStyle w:val="4"/>
      </w:pPr>
      <w:bookmarkStart w:id="79" w:name="_Toc175026529"/>
      <w:bookmarkStart w:id="80" w:name="_Toc175035543"/>
      <w:bookmarkStart w:id="81" w:name="_Toc175026526"/>
      <w:r>
        <w:rPr>
          <w:rStyle w:val="DocumentDate"/>
        </w:rPr>
        <w:t>19.08.2024</w:t>
      </w:r>
      <w:r>
        <w:br/>
      </w:r>
      <w:r>
        <w:rPr>
          <w:rStyle w:val="DocumentSource"/>
        </w:rPr>
        <w:t>Lenta.ru</w:t>
      </w:r>
      <w:r>
        <w:br/>
      </w:r>
      <w:r>
        <w:rPr>
          <w:rStyle w:val="DocumentName"/>
        </w:rPr>
        <w:t>Рекордное число ипотечных сделок заключили в Москве</w:t>
      </w:r>
      <w:bookmarkEnd w:id="79"/>
      <w:bookmarkEnd w:id="80"/>
    </w:p>
    <w:p w:rsidR="00645FBD" w:rsidRDefault="00645FBD" w:rsidP="00645FBD">
      <w:pPr>
        <w:pStyle w:val="DocumentBody"/>
      </w:pPr>
      <w:proofErr w:type="spellStart"/>
      <w:r>
        <w:t>Росреестр</w:t>
      </w:r>
      <w:proofErr w:type="spellEnd"/>
      <w:r>
        <w:t xml:space="preserve">: в Москве с привлечением </w:t>
      </w:r>
      <w:r>
        <w:rPr>
          <w:b/>
        </w:rPr>
        <w:t>ипотеки</w:t>
      </w:r>
      <w:r>
        <w:t xml:space="preserve"> заключили почти 50 тысяч ДДУ</w:t>
      </w:r>
    </w:p>
    <w:p w:rsidR="00645FBD" w:rsidRDefault="00645FBD" w:rsidP="00645FBD">
      <w:pPr>
        <w:pStyle w:val="DocumentBody"/>
      </w:pPr>
      <w:r>
        <w:t xml:space="preserve">С января по июль 2024 года в Москве зарегистрировали 48 тысяч 527 договоров долевого участия (ДДУ) в строительстве жилой и нежилой недвижимости с привлечением </w:t>
      </w:r>
      <w:r>
        <w:rPr>
          <w:b/>
        </w:rPr>
        <w:t>ипотеки</w:t>
      </w:r>
      <w:r>
        <w:t xml:space="preserve">. Об этом сообщил официальный сайт </w:t>
      </w:r>
      <w:proofErr w:type="spellStart"/>
      <w:r>
        <w:t>Росреестра</w:t>
      </w:r>
      <w:proofErr w:type="spellEnd"/>
      <w:r>
        <w:t>.</w:t>
      </w:r>
    </w:p>
    <w:p w:rsidR="00645FBD" w:rsidRDefault="00645FBD" w:rsidP="00645FBD">
      <w:pPr>
        <w:pStyle w:val="DocumentBody"/>
      </w:pPr>
      <w:r>
        <w:t>По его данным, такое количество стало рекордным. По сравнению с аналогичным периодом 2023 года рост составил 12 процентов. Если сравнивать январем-июлем 2022 года, то показатель вырос в 1,3 раза.</w:t>
      </w:r>
    </w:p>
    <w:p w:rsidR="00645FBD" w:rsidRDefault="00645FBD" w:rsidP="00645FBD">
      <w:pPr>
        <w:pStyle w:val="DocumentBody"/>
      </w:pPr>
      <w:r>
        <w:t>Однако если сравнивать с пиковым в 2024 году июнем, то в июле количество сделок в новостройках с использованием ипотечных средств уменьшилось почти на 43 процента. Это отражает общую тенденцию к охлаждению спроса на первичном рынке жилья.</w:t>
      </w:r>
    </w:p>
    <w:p w:rsidR="00645FBD" w:rsidRDefault="00645FBD" w:rsidP="00645FBD">
      <w:pPr>
        <w:pStyle w:val="DocumentBody"/>
      </w:pPr>
      <w:r>
        <w:t xml:space="preserve">Ранее сообщалось, что число сделок по покупке строящегося жилья в Москве в июле упало на 30 процентов </w:t>
      </w:r>
      <w:proofErr w:type="gramStart"/>
      <w:r>
        <w:t>в сравнению</w:t>
      </w:r>
      <w:proofErr w:type="gramEnd"/>
      <w:r>
        <w:t xml:space="preserve"> с июнем. Всего с января по июль было заключено около 52 тысяч договоров по покупке новостроек.</w:t>
      </w:r>
    </w:p>
    <w:p w:rsidR="00645FBD" w:rsidRDefault="00645FBD" w:rsidP="00645FBD">
      <w:pPr>
        <w:pStyle w:val="DocumentBody"/>
      </w:pPr>
      <w:r>
        <w:t xml:space="preserve">Также есть сведения, что в России ужесточают требования при выдаче льготной </w:t>
      </w:r>
      <w:r>
        <w:rPr>
          <w:b/>
        </w:rPr>
        <w:t>ипотеки</w:t>
      </w:r>
      <w:r>
        <w:t>. В том случае, если сделка не будет соответствовать новым критериям, банк не сможет выдать соответствующую ссуду.</w:t>
      </w:r>
    </w:p>
    <w:p w:rsidR="00645FBD" w:rsidRDefault="00B9112F" w:rsidP="00645FBD">
      <w:hyperlink r:id="rId32" w:history="1">
        <w:r w:rsidR="00645FBD">
          <w:rPr>
            <w:rStyle w:val="DocumentOriginalLink"/>
          </w:rPr>
          <w:t>https://lenta.ru/news/2024/08/19/rekordnoe-chislo-ipotechnyh-sdelok-zaklyuchili-v-moskve/</w:t>
        </w:r>
      </w:hyperlink>
    </w:p>
    <w:p w:rsidR="00645FBD" w:rsidRDefault="00645FBD" w:rsidP="00645FBD">
      <w:r>
        <w:rPr>
          <w:sz w:val="18"/>
        </w:rPr>
        <w:t>назад: </w:t>
      </w:r>
      <w:hyperlink w:anchor="ref_toc" w:history="1">
        <w:r>
          <w:rPr>
            <w:rStyle w:val="NavigationLink"/>
          </w:rPr>
          <w:t>оглавление</w:t>
        </w:r>
      </w:hyperlink>
    </w:p>
    <w:p w:rsidR="00E442FD" w:rsidRDefault="00E442FD" w:rsidP="00E442FD">
      <w:pPr>
        <w:pStyle w:val="4"/>
      </w:pPr>
      <w:bookmarkStart w:id="82" w:name="_Toc175026539"/>
      <w:bookmarkStart w:id="83" w:name="_Toc175035544"/>
      <w:r>
        <w:rPr>
          <w:rStyle w:val="DocumentDate"/>
        </w:rPr>
        <w:t>19.08.2024</w:t>
      </w:r>
      <w:r>
        <w:br/>
      </w:r>
      <w:r>
        <w:rPr>
          <w:rStyle w:val="DocumentSource"/>
        </w:rPr>
        <w:t>РБК</w:t>
      </w:r>
      <w:r>
        <w:br/>
      </w:r>
      <w:r>
        <w:rPr>
          <w:rStyle w:val="DocumentName"/>
        </w:rPr>
        <w:t>Что происходит с рынком недвижимости после отмены льготной ипотеки</w:t>
      </w:r>
      <w:bookmarkEnd w:id="82"/>
      <w:bookmarkEnd w:id="83"/>
    </w:p>
    <w:p w:rsidR="00E442FD" w:rsidRDefault="00E442FD" w:rsidP="00E442FD">
      <w:pPr>
        <w:pStyle w:val="DocumentBody"/>
      </w:pPr>
      <w:r>
        <w:t>Как ведет себя рынок жилья Санкт-Петербурга после 1 июля 2024 года</w:t>
      </w:r>
    </w:p>
    <w:p w:rsidR="00E442FD" w:rsidRDefault="00E442FD" w:rsidP="00E442FD">
      <w:pPr>
        <w:pStyle w:val="DocumentBody"/>
      </w:pPr>
      <w:r>
        <w:t>Игорь Бадиков</w:t>
      </w:r>
      <w:r w:rsidR="00033D58">
        <w:t xml:space="preserve">, </w:t>
      </w:r>
      <w:r>
        <w:t>Директор по продажам девелопера AAG</w:t>
      </w:r>
    </w:p>
    <w:p w:rsidR="00E442FD" w:rsidRDefault="00E442FD" w:rsidP="00E442FD">
      <w:pPr>
        <w:pStyle w:val="DocumentBody"/>
      </w:pPr>
      <w:r>
        <w:t xml:space="preserve">Прошло полтора месяца после прекращения действия льготной </w:t>
      </w:r>
      <w:r>
        <w:rPr>
          <w:b/>
        </w:rPr>
        <w:t>ипотеки</w:t>
      </w:r>
      <w:r>
        <w:t xml:space="preserve">, о чем власти впервые предупредили нас еще почти год назад. По итогам первого полугодия 2024 года </w:t>
      </w:r>
      <w:r>
        <w:rPr>
          <w:b/>
        </w:rPr>
        <w:t>застройщики</w:t>
      </w:r>
      <w:r>
        <w:t xml:space="preserve"> отчитались о рекордных продажах - люди старались успеть приобрести недвижимость по льготным ставкам, и девелоперы стремились предложить своим клиентам как можно более разнообразный продукт.</w:t>
      </w:r>
    </w:p>
    <w:p w:rsidR="00E442FD" w:rsidRDefault="00E442FD" w:rsidP="00E442FD">
      <w:pPr>
        <w:pStyle w:val="DocumentBody"/>
      </w:pPr>
      <w:r>
        <w:t xml:space="preserve">Наша компания вывела в продажу несколько новых объектов, в том числе значимый проект </w:t>
      </w:r>
      <w:proofErr w:type="spellStart"/>
      <w:r>
        <w:t>редевелопмента</w:t>
      </w:r>
      <w:proofErr w:type="spellEnd"/>
      <w:r>
        <w:t xml:space="preserve"> территории бывшей фабрики «Красное знамя» на Петроградской стороне - квартал AVANT.</w:t>
      </w:r>
    </w:p>
    <w:p w:rsidR="00E442FD" w:rsidRDefault="00E442FD" w:rsidP="00E442FD">
      <w:pPr>
        <w:pStyle w:val="DocumentBody"/>
      </w:pPr>
      <w:r>
        <w:t>Этой весной мы фиксировали рост ипотечных сделок на 50-60% по сравнению с 2023-м годом, из которых более 80% приходились на льготные кредиты. При этом банки лояльно относились к заемщикам - 95% клиентов получали одобрение.</w:t>
      </w:r>
    </w:p>
    <w:p w:rsidR="00E442FD" w:rsidRDefault="00E442FD" w:rsidP="00E442FD">
      <w:pPr>
        <w:pStyle w:val="DocumentBody"/>
      </w:pPr>
      <w:r>
        <w:t>Но как ситуация складывается сегодня и какое будущее ждет рынок недвижимости Санкт-Петербурга?</w:t>
      </w:r>
    </w:p>
    <w:p w:rsidR="00E442FD" w:rsidRDefault="00E442FD" w:rsidP="00E442FD">
      <w:pPr>
        <w:pStyle w:val="DocumentBody"/>
      </w:pPr>
      <w:r>
        <w:t>Статистика</w:t>
      </w:r>
    </w:p>
    <w:p w:rsidR="00E442FD" w:rsidRDefault="00E442FD" w:rsidP="00E442FD">
      <w:pPr>
        <w:pStyle w:val="DocumentBody"/>
      </w:pPr>
      <w:r>
        <w:t xml:space="preserve">Согласно данным аналитического агентства </w:t>
      </w:r>
      <w:proofErr w:type="spellStart"/>
      <w:r>
        <w:t>Frank</w:t>
      </w:r>
      <w:proofErr w:type="spellEnd"/>
      <w:r>
        <w:t xml:space="preserve"> RG, в июле банки по всей России выдали гражданам 76 700 ипотечных кредитов на общую сумму 348,5 млрд рублей. В июле 2023-го кредитов было в два раза больше - 168 900 на 654,2 млрд рублей. У «</w:t>
      </w:r>
      <w:proofErr w:type="spellStart"/>
      <w:r>
        <w:t>Домклик</w:t>
      </w:r>
      <w:proofErr w:type="spellEnd"/>
      <w:r>
        <w:t>» цифры поменьше, но тренд подтверждается: 49 000 ипотечных сделок в июле 2024-го против 108 000 в июле 2023-го.</w:t>
      </w:r>
    </w:p>
    <w:p w:rsidR="00E442FD" w:rsidRDefault="00E442FD" w:rsidP="00E442FD">
      <w:pPr>
        <w:pStyle w:val="DocumentBody"/>
      </w:pPr>
      <w:r>
        <w:t xml:space="preserve">В свою очередь московское агентство маркетинговых исследований ORO недавно опубликовало результаты настроений жителей двух столиц, касающихся их ожиданий после отмены программы льготной </w:t>
      </w:r>
      <w:r>
        <w:rPr>
          <w:b/>
        </w:rPr>
        <w:t>ипотеки</w:t>
      </w:r>
      <w:r>
        <w:t xml:space="preserve"> 1 июля.</w:t>
      </w:r>
    </w:p>
    <w:p w:rsidR="00E442FD" w:rsidRDefault="00E442FD" w:rsidP="00E442FD">
      <w:pPr>
        <w:pStyle w:val="DocumentBody"/>
      </w:pPr>
      <w:r>
        <w:t xml:space="preserve">Согласно ORO, 82% опрошенных петербуржцев думают, что </w:t>
      </w:r>
      <w:r>
        <w:rPr>
          <w:b/>
        </w:rPr>
        <w:t>ипотека</w:t>
      </w:r>
      <w:r>
        <w:t xml:space="preserve"> станет невыгодной и недоступной, 51% ожидает, что цены на квартиры вырастут, а 35% респондентов уверены, что предложение на рынке новостроек сократится.</w:t>
      </w:r>
    </w:p>
    <w:p w:rsidR="00E442FD" w:rsidRDefault="00E442FD" w:rsidP="00E442FD">
      <w:pPr>
        <w:pStyle w:val="DocumentBody"/>
      </w:pPr>
      <w:r>
        <w:t>Даже глядя на такие пессимистичные цифры и прогнозы необходимо задать вопрос: а стоит ли паниковать в этом случае? Ответ - нет. И вот несколько причин почему.</w:t>
      </w:r>
    </w:p>
    <w:p w:rsidR="00E442FD" w:rsidRDefault="00E442FD" w:rsidP="00E442FD">
      <w:pPr>
        <w:pStyle w:val="DocumentBody"/>
      </w:pPr>
      <w:r>
        <w:t>Пути решения</w:t>
      </w:r>
    </w:p>
    <w:p w:rsidR="00E442FD" w:rsidRDefault="00E442FD" w:rsidP="00E442FD">
      <w:pPr>
        <w:pStyle w:val="DocumentBody"/>
      </w:pPr>
      <w:r>
        <w:t xml:space="preserve">Во-первых, все крупные и опытные </w:t>
      </w:r>
      <w:r>
        <w:rPr>
          <w:b/>
        </w:rPr>
        <w:t>застройщики</w:t>
      </w:r>
      <w:r>
        <w:t xml:space="preserve"> были готовы к охлаждению рынка после 1 июля. Например, наши планы продаж составлены таким образом, чтобы сохранить текущие финансовые модели проектов и продолжать </w:t>
      </w:r>
      <w:r>
        <w:rPr>
          <w:b/>
        </w:rPr>
        <w:t>строительство</w:t>
      </w:r>
      <w:r>
        <w:t xml:space="preserve"> согласно утвержденным срокам. Экономика рассчитана именно с расчетом на продажи больших объемов недвижимости до окончания льготных программ (первое полугодие 2024-го), а после - с плавным повышением цен и снижением темпа продаж.</w:t>
      </w:r>
    </w:p>
    <w:p w:rsidR="00E442FD" w:rsidRDefault="00E442FD" w:rsidP="00E442FD">
      <w:pPr>
        <w:pStyle w:val="DocumentBody"/>
      </w:pPr>
      <w:r>
        <w:t xml:space="preserve">Во-вторых, обновление условий семейной </w:t>
      </w:r>
      <w:r>
        <w:rPr>
          <w:b/>
        </w:rPr>
        <w:t>ипотеки</w:t>
      </w:r>
      <w:r>
        <w:t xml:space="preserve"> с июля 2024 года привлечет тех, кто ранее не попадал под выгодные банковские ставки.</w:t>
      </w:r>
    </w:p>
    <w:p w:rsidR="00E442FD" w:rsidRDefault="00E442FD" w:rsidP="00E442FD">
      <w:pPr>
        <w:pStyle w:val="DocumentBody"/>
      </w:pPr>
      <w:r>
        <w:t xml:space="preserve">В-третьих, сами банки прогнозируют, что объем выдачи </w:t>
      </w:r>
      <w:r>
        <w:rPr>
          <w:b/>
        </w:rPr>
        <w:t>ипотеки</w:t>
      </w:r>
      <w:r>
        <w:t xml:space="preserve"> к концу года снизится на 25-30%, и достигнет 4,6 трлн рублей, что хоть и на 42% ниже результатов прошлого года, но сопоставимо с итогами 2022-го.</w:t>
      </w:r>
    </w:p>
    <w:p w:rsidR="00E442FD" w:rsidRDefault="00E442FD" w:rsidP="00E442FD">
      <w:pPr>
        <w:pStyle w:val="DocumentBody"/>
      </w:pPr>
      <w:r>
        <w:t xml:space="preserve">Наконец, если внимательно посмотреть на проведенные исследования, то можно увидеть, что 33% опрошенных жителей Санкт-Петербурга, желающих приобрести квартиру в новостройке, не отказываются от своих планов после отмены льготной </w:t>
      </w:r>
      <w:r>
        <w:rPr>
          <w:b/>
        </w:rPr>
        <w:t>ипотеки</w:t>
      </w:r>
      <w:r>
        <w:t>. Не изменилось и их желание по покупке недвижимости, например, большей площади.</w:t>
      </w:r>
    </w:p>
    <w:p w:rsidR="00E442FD" w:rsidRDefault="00E442FD" w:rsidP="00E442FD">
      <w:pPr>
        <w:pStyle w:val="DocumentBody"/>
      </w:pPr>
      <w:r>
        <w:t xml:space="preserve">Зная о том, что </w:t>
      </w:r>
      <w:r>
        <w:rPr>
          <w:b/>
        </w:rPr>
        <w:t>строительный рынок</w:t>
      </w:r>
      <w:r>
        <w:t xml:space="preserve"> замедлится после 1 июля, мы разработали несколько программ рассрочек, которые призваны если не заменить </w:t>
      </w:r>
      <w:r>
        <w:rPr>
          <w:b/>
        </w:rPr>
        <w:t>ипотеку</w:t>
      </w:r>
      <w:r>
        <w:t xml:space="preserve"> с господдержкой, то максимально расширить инструментарий для покупателя.</w:t>
      </w:r>
    </w:p>
    <w:p w:rsidR="00E442FD" w:rsidRDefault="00E442FD" w:rsidP="00E442FD">
      <w:pPr>
        <w:pStyle w:val="DocumentBody"/>
      </w:pPr>
      <w:r>
        <w:t xml:space="preserve">Например, рассрочка «AAG </w:t>
      </w:r>
      <w:proofErr w:type="spellStart"/>
      <w:r>
        <w:t>support</w:t>
      </w:r>
      <w:proofErr w:type="spellEnd"/>
      <w:r>
        <w:t>» на ряд квартир в уже упомянутом проекте AVANT выдается на 6 лет с индивидуальным графиком платежей. В AAG действует еще пять видов рассрочек, которые подходят разным категориям граждан.</w:t>
      </w:r>
    </w:p>
    <w:p w:rsidR="00E442FD" w:rsidRDefault="00E442FD" w:rsidP="00E442FD">
      <w:pPr>
        <w:pStyle w:val="DocumentBody"/>
      </w:pPr>
      <w:r>
        <w:t>Прогнозы</w:t>
      </w:r>
    </w:p>
    <w:p w:rsidR="00E442FD" w:rsidRDefault="00E442FD" w:rsidP="00E442FD">
      <w:pPr>
        <w:pStyle w:val="DocumentBody"/>
      </w:pPr>
      <w:r>
        <w:t>В сухом остатке можно сделать вывод, что до конца года рынок недвижимости не ждут какие-то тектонические потрясения. Да, динамика продаж замедлится, но, в отличие от «</w:t>
      </w:r>
      <w:proofErr w:type="spellStart"/>
      <w:r>
        <w:t>ковидного</w:t>
      </w:r>
      <w:proofErr w:type="spellEnd"/>
      <w:r>
        <w:t xml:space="preserve">» кризиса или остановки продаж в начале 2022-го года, </w:t>
      </w:r>
      <w:r>
        <w:rPr>
          <w:b/>
        </w:rPr>
        <w:t>застройщики</w:t>
      </w:r>
      <w:r>
        <w:t xml:space="preserve"> были готовы к такому сценарию. Поэтому подготовили инструменты для выхода из стагнации заблаговременно.</w:t>
      </w:r>
    </w:p>
    <w:p w:rsidR="00E442FD" w:rsidRDefault="00B9112F" w:rsidP="00E442FD">
      <w:hyperlink r:id="rId33" w:history="1">
        <w:r w:rsidR="00E442FD">
          <w:rPr>
            <w:rStyle w:val="DocumentOriginalLink"/>
          </w:rPr>
          <w:t>https://companies.rbc.ru/news/XgTogpd43T/chto-proishodit-s-ryinkom-nedvizhimosti-posle-otmenyi-lgotnoj-ipoteki/</w:t>
        </w:r>
      </w:hyperlink>
    </w:p>
    <w:p w:rsidR="00E442FD" w:rsidRDefault="00E442FD" w:rsidP="00E442FD">
      <w:r>
        <w:rPr>
          <w:sz w:val="18"/>
        </w:rPr>
        <w:t>назад: </w:t>
      </w:r>
      <w:hyperlink w:anchor="ref_toc" w:history="1">
        <w:r>
          <w:rPr>
            <w:rStyle w:val="NavigationLink"/>
          </w:rPr>
          <w:t>оглавление</w:t>
        </w:r>
      </w:hyperlink>
    </w:p>
    <w:p w:rsidR="00645FBD" w:rsidRDefault="00645FBD" w:rsidP="00645FBD">
      <w:pPr>
        <w:pStyle w:val="4"/>
      </w:pPr>
      <w:bookmarkStart w:id="84" w:name="_Toc175035545"/>
      <w:r>
        <w:rPr>
          <w:rStyle w:val="DocumentDate"/>
        </w:rPr>
        <w:t>19.08.2024</w:t>
      </w:r>
      <w:r>
        <w:br/>
      </w:r>
      <w:r>
        <w:rPr>
          <w:rStyle w:val="DocumentSource"/>
        </w:rPr>
        <w:t>РБК</w:t>
      </w:r>
      <w:r>
        <w:br/>
      </w:r>
      <w:r>
        <w:rPr>
          <w:rStyle w:val="DocumentName"/>
        </w:rPr>
        <w:t>Ипотека после банкротства: какие шансы на одобрение</w:t>
      </w:r>
      <w:bookmarkEnd w:id="81"/>
      <w:bookmarkEnd w:id="84"/>
    </w:p>
    <w:p w:rsidR="00645FBD" w:rsidRDefault="00645FBD" w:rsidP="00645FBD">
      <w:pPr>
        <w:pStyle w:val="DocumentBody"/>
      </w:pPr>
      <w:r>
        <w:t>О том, как реально обстоят дела с ипотечным кредитованием для бывших банкротов, рассказывает Юлия Усачева</w:t>
      </w:r>
    </w:p>
    <w:p w:rsidR="00645FBD" w:rsidRDefault="00645FBD" w:rsidP="00645FBD">
      <w:pPr>
        <w:pStyle w:val="DocumentBody"/>
      </w:pPr>
      <w:r>
        <w:t xml:space="preserve">Шансы на одобрение </w:t>
      </w:r>
      <w:r>
        <w:rPr>
          <w:b/>
        </w:rPr>
        <w:t>ипотеки</w:t>
      </w:r>
      <w:r>
        <w:t xml:space="preserve"> для бывшего банкрота остаются крайне низкими. Несмотря на то, что законодательство не запрещает банкам работать с такими заемщиками, на практике их заявки часто получают отказ. Банки тщательно анализируют кредитную историю клиента и оценивают его как ненадежного заемщика. Логика здесь проста: если человек уже раз не смог вернуть долг и был вынужден объявить себя банкротом, то вероятность повторного невозврата остается высокой. Банки не хотят рисковать, выдавая кредиты людям с подобным прошлым.</w:t>
      </w:r>
    </w:p>
    <w:p w:rsidR="00645FBD" w:rsidRDefault="00645FBD" w:rsidP="00645FBD">
      <w:pPr>
        <w:pStyle w:val="DocumentBody"/>
      </w:pPr>
      <w:r>
        <w:t>Конечно, бывают исключения, но они крайне редки. Даже те банки, которые заявляют о своей готовности работать с банкротами, на практике очень редко одобряют такие заявки. Из общения с менеджерами банков становится ясно, что фактических случаев одобрения практически нет. На банковских конференциях и в обсуждениях также подтверждается этот факт: официальные отказы по причине банкротства редки, но другие обстоятельства, такие как недостаточная платежеспособность или ненадежная кредитная история, позволяют банкам отказать в выдаче кредита.</w:t>
      </w:r>
    </w:p>
    <w:p w:rsidR="00645FBD" w:rsidRDefault="00645FBD" w:rsidP="00645FBD">
      <w:pPr>
        <w:pStyle w:val="DocumentBody"/>
      </w:pPr>
      <w:r>
        <w:t xml:space="preserve">Однако, если вы хотите увеличить свои шансы на одобрение </w:t>
      </w:r>
      <w:r>
        <w:rPr>
          <w:b/>
        </w:rPr>
        <w:t>ипотеки</w:t>
      </w:r>
      <w:r>
        <w:t xml:space="preserve"> после банкротства, есть несколько шагов, которые можно предпринять. Прежде всего, стоит уделить внимание восстановлению своей кредитной истории. Это можно сделать путем взятия и своевременного погашения небольших кредитов. Регулярные выплаты по таким кредитам постепенно улучшат ваш кредитный рейтинг и могут изменить мнение банков о вашей платежеспособности.</w:t>
      </w:r>
    </w:p>
    <w:p w:rsidR="00645FBD" w:rsidRDefault="00645FBD" w:rsidP="00645FBD">
      <w:pPr>
        <w:pStyle w:val="DocumentBody"/>
      </w:pPr>
      <w:r>
        <w:t>Показатель платежеспособности играет важную роль. Представьте банку доказательства стабильного дохода, занятости и наличия активов, которые могут выступить залогом по кредиту. Чем больше документов вы сможете предоставить, тем выше ваши шансы. Важно также обратиться в несколько банков и не ограничиваться одним предложением. Разные финансовые учреждения могут по-разному оценивать вашу ситуацию, и, возможно, один из них будет готов рассмотреть вашу заявку более лояльно.</w:t>
      </w:r>
    </w:p>
    <w:p w:rsidR="00645FBD" w:rsidRDefault="00645FBD" w:rsidP="00645FBD">
      <w:pPr>
        <w:pStyle w:val="DocumentBody"/>
      </w:pPr>
      <w:r>
        <w:t xml:space="preserve">Нелишним будет и консультация с финансовым консультантом. Специалист поможет вам подготовить все необходимые документы и предложит стратегию для улучшения вашего финансового положения. Он может дать ценные советы о том, какие шаги предпринять, чтобы повысить свои шансы на получение </w:t>
      </w:r>
      <w:r>
        <w:rPr>
          <w:b/>
        </w:rPr>
        <w:t>ипотеки</w:t>
      </w:r>
      <w:r>
        <w:t>.</w:t>
      </w:r>
    </w:p>
    <w:p w:rsidR="00645FBD" w:rsidRDefault="00645FBD" w:rsidP="00645FBD">
      <w:pPr>
        <w:pStyle w:val="DocumentBody"/>
      </w:pPr>
      <w:r>
        <w:t>Восстановление после банкротства - это долгий и трудоемкий процесс, но при правильном подходе вы сможете доказать свою надежность и способность справляться с финансовыми обязательствами. Ключевыми факторами здесь являются терпение, целеустремленность и готовность к усердной работе над своей финансовой историей.</w:t>
      </w:r>
    </w:p>
    <w:p w:rsidR="00645FBD" w:rsidRDefault="00645FBD" w:rsidP="00645FBD">
      <w:pPr>
        <w:pStyle w:val="DocumentBody"/>
      </w:pPr>
      <w:r>
        <w:t xml:space="preserve">Подводя итог, можно сказать, что шансы на получение </w:t>
      </w:r>
      <w:r>
        <w:rPr>
          <w:b/>
        </w:rPr>
        <w:t>ипотеки</w:t>
      </w:r>
      <w:r>
        <w:t xml:space="preserve"> после банкротства крайне малы, но существуют пути для их увеличения. Восстановление кредитной истории, демонстрация стабильного дохода и активов, обращение в несколько банков и помощь финансового консультанта могут существенно повысить ваши шансы. Важно помнить, что финансовая дисциплина и грамотное управление своими средствами играют решающую роль в восстановлении доверия банков и успешном получении ипотечного кредита.</w:t>
      </w:r>
    </w:p>
    <w:p w:rsidR="00645FBD" w:rsidRDefault="00B9112F" w:rsidP="00645FBD">
      <w:hyperlink r:id="rId34" w:history="1">
        <w:r w:rsidR="00645FBD">
          <w:rPr>
            <w:rStyle w:val="DocumentOriginalLink"/>
          </w:rPr>
          <w:t>https://companies.rbc.ru/news/ialzgZAxgx/ipoteka-posle-bankrotstva-kakie-shansyi-na-odobrenie/</w:t>
        </w:r>
      </w:hyperlink>
    </w:p>
    <w:p w:rsidR="00645FBD" w:rsidRDefault="00645FBD" w:rsidP="00645FBD">
      <w:r>
        <w:rPr>
          <w:sz w:val="18"/>
        </w:rPr>
        <w:t>назад: </w:t>
      </w:r>
      <w:hyperlink w:anchor="ref_toc" w:history="1">
        <w:r>
          <w:rPr>
            <w:rStyle w:val="NavigationLink"/>
          </w:rPr>
          <w:t>оглавление</w:t>
        </w:r>
      </w:hyperlink>
    </w:p>
    <w:p w:rsidR="00433704" w:rsidRDefault="002A0AB3" w:rsidP="002A0AB3">
      <w:pPr>
        <w:pStyle w:val="3"/>
      </w:pPr>
      <w:bookmarkStart w:id="85" w:name="_Toc175035546"/>
      <w:r w:rsidRPr="002A0AB3">
        <w:t>НОВОСТИ ОТРАСЛИ</w:t>
      </w:r>
      <w:bookmarkEnd w:id="85"/>
    </w:p>
    <w:p w:rsidR="00196FBD" w:rsidRDefault="00196FBD" w:rsidP="00196FBD">
      <w:pPr>
        <w:pStyle w:val="4"/>
      </w:pPr>
      <w:bookmarkStart w:id="86" w:name="_Toc175026448"/>
      <w:bookmarkStart w:id="87" w:name="_Toc175035547"/>
      <w:bookmarkStart w:id="88" w:name="_Toc175026446"/>
      <w:r>
        <w:rPr>
          <w:rStyle w:val="DocumentDate"/>
        </w:rPr>
        <w:t>19.08.2024</w:t>
      </w:r>
      <w:r>
        <w:br/>
      </w:r>
      <w:r>
        <w:rPr>
          <w:rStyle w:val="DocumentSource"/>
        </w:rPr>
        <w:t>ТАСС - Российские новости</w:t>
      </w:r>
      <w:r>
        <w:br/>
      </w:r>
      <w:proofErr w:type="spellStart"/>
      <w:r>
        <w:rPr>
          <w:rStyle w:val="DocumentName"/>
        </w:rPr>
        <w:t>Мишустин</w:t>
      </w:r>
      <w:proofErr w:type="spellEnd"/>
      <w:r>
        <w:rPr>
          <w:rStyle w:val="DocumentName"/>
        </w:rPr>
        <w:t xml:space="preserve"> назначил Алмаза Хусаинова заместителем министра строительства и ЖКХ</w:t>
      </w:r>
      <w:bookmarkEnd w:id="86"/>
      <w:bookmarkEnd w:id="87"/>
    </w:p>
    <w:p w:rsidR="00196FBD" w:rsidRDefault="00196FBD" w:rsidP="00196FBD">
      <w:pPr>
        <w:pStyle w:val="DocumentBody"/>
      </w:pPr>
      <w:r>
        <w:t xml:space="preserve">Премьер-министр РФ Михаил </w:t>
      </w:r>
      <w:proofErr w:type="spellStart"/>
      <w:r>
        <w:t>Мишустин</w:t>
      </w:r>
      <w:proofErr w:type="spellEnd"/>
      <w:r>
        <w:t xml:space="preserve"> назначил</w:t>
      </w:r>
      <w:r w:rsidR="00433704">
        <w:t xml:space="preserve"> </w:t>
      </w:r>
      <w:r>
        <w:t>Алмаза Хусаинова на должность заместителя министра строительства и ЖКХ.</w:t>
      </w:r>
      <w:r w:rsidR="00433704">
        <w:t xml:space="preserve"> </w:t>
      </w:r>
      <w:r>
        <w:t>Соответствующее распоряжение опубликовано на официальном портале правовой</w:t>
      </w:r>
      <w:r w:rsidR="00433704">
        <w:t xml:space="preserve"> </w:t>
      </w:r>
      <w:r>
        <w:t>информации.</w:t>
      </w:r>
    </w:p>
    <w:p w:rsidR="00196FBD" w:rsidRDefault="00196FBD" w:rsidP="00196FBD">
      <w:pPr>
        <w:pStyle w:val="DocumentBody"/>
      </w:pPr>
      <w:r>
        <w:t xml:space="preserve">"Назначить Хусаинова Алмаза </w:t>
      </w:r>
      <w:proofErr w:type="spellStart"/>
      <w:r>
        <w:t>Шаукатовича</w:t>
      </w:r>
      <w:proofErr w:type="spellEnd"/>
      <w:r>
        <w:t xml:space="preserve"> заместителем министра строительства</w:t>
      </w:r>
      <w:r w:rsidR="00433704">
        <w:t xml:space="preserve"> </w:t>
      </w:r>
      <w:r>
        <w:t>и жилищно-коммунального хозяйства РФ", - говорится в документе.</w:t>
      </w:r>
    </w:p>
    <w:p w:rsidR="00196FBD" w:rsidRDefault="00196FBD" w:rsidP="00196FBD">
      <w:pPr>
        <w:pStyle w:val="DocumentBody"/>
      </w:pPr>
      <w:r>
        <w:t>Как пояснили в пресс-службе Минстроя, планируется, что Хусаинов будет</w:t>
      </w:r>
      <w:r w:rsidR="00433704">
        <w:t xml:space="preserve"> </w:t>
      </w:r>
      <w:r>
        <w:t>отвечать за вопросы регионального развития и стимулирования отраслей экономики</w:t>
      </w:r>
      <w:r w:rsidR="00433704">
        <w:t xml:space="preserve"> </w:t>
      </w:r>
      <w:r>
        <w:t>отдельных субъектов РФ.</w:t>
      </w:r>
    </w:p>
    <w:p w:rsidR="00196FBD" w:rsidRDefault="00196FBD" w:rsidP="00196FBD">
      <w:pPr>
        <w:pStyle w:val="DocumentBody"/>
      </w:pPr>
      <w:r>
        <w:t>С 2014 по 2020 год Хусаинов занимал должность заместителя министра</w:t>
      </w:r>
      <w:r w:rsidR="00433704">
        <w:t xml:space="preserve"> </w:t>
      </w:r>
      <w:r>
        <w:t>промышленности и торговли Республики Татарстан, с 2020 по 2021 год - должность</w:t>
      </w:r>
      <w:r w:rsidR="00433704">
        <w:t xml:space="preserve"> </w:t>
      </w:r>
      <w:r>
        <w:t>советника министра экономического развития Российской Федерации. В 2021 году был</w:t>
      </w:r>
      <w:r w:rsidR="00433704">
        <w:t xml:space="preserve"> </w:t>
      </w:r>
      <w:r>
        <w:t>назначен заместителем руководителя секретариата заместителя председателя</w:t>
      </w:r>
      <w:r w:rsidR="00433704">
        <w:t xml:space="preserve"> </w:t>
      </w:r>
      <w:r>
        <w:t>правительств</w:t>
      </w:r>
      <w:r w:rsidR="0034562D">
        <w:t xml:space="preserve">а Марата </w:t>
      </w:r>
      <w:proofErr w:type="spellStart"/>
      <w:r w:rsidR="0034562D">
        <w:t>Хуснуллина</w:t>
      </w:r>
      <w:proofErr w:type="spellEnd"/>
      <w:r w:rsidR="0034562D">
        <w:t xml:space="preserve">. </w:t>
      </w:r>
    </w:p>
    <w:p w:rsidR="00C161A8" w:rsidRPr="00C161A8" w:rsidRDefault="00B9112F" w:rsidP="00C161A8">
      <w:pPr>
        <w:pStyle w:val="DocumentBody"/>
        <w:ind w:firstLine="0"/>
        <w:rPr>
          <w:sz w:val="18"/>
        </w:rPr>
      </w:pPr>
      <w:hyperlink r:id="rId35" w:history="1">
        <w:r w:rsidR="00C161A8" w:rsidRPr="00C161A8">
          <w:rPr>
            <w:rStyle w:val="a7"/>
            <w:sz w:val="18"/>
            <w:lang w:val="en-US"/>
          </w:rPr>
          <w:t>https</w:t>
        </w:r>
        <w:r w:rsidR="00C161A8" w:rsidRPr="0071600B">
          <w:rPr>
            <w:rStyle w:val="a7"/>
            <w:sz w:val="18"/>
          </w:rPr>
          <w:t>://</w:t>
        </w:r>
        <w:proofErr w:type="spellStart"/>
        <w:r w:rsidR="00C161A8" w:rsidRPr="00C161A8">
          <w:rPr>
            <w:rStyle w:val="a7"/>
            <w:sz w:val="18"/>
            <w:lang w:val="en-US"/>
          </w:rPr>
          <w:t>tass</w:t>
        </w:r>
        <w:proofErr w:type="spellEnd"/>
        <w:r w:rsidR="00C161A8" w:rsidRPr="0071600B">
          <w:rPr>
            <w:rStyle w:val="a7"/>
            <w:sz w:val="18"/>
          </w:rPr>
          <w:t>.</w:t>
        </w:r>
        <w:proofErr w:type="spellStart"/>
        <w:r w:rsidR="00C161A8" w:rsidRPr="00C161A8">
          <w:rPr>
            <w:rStyle w:val="a7"/>
            <w:sz w:val="18"/>
            <w:lang w:val="en-US"/>
          </w:rPr>
          <w:t>ru</w:t>
        </w:r>
        <w:proofErr w:type="spellEnd"/>
        <w:r w:rsidR="00C161A8" w:rsidRPr="0071600B">
          <w:rPr>
            <w:rStyle w:val="a7"/>
            <w:sz w:val="18"/>
          </w:rPr>
          <w:t>/</w:t>
        </w:r>
        <w:proofErr w:type="spellStart"/>
        <w:r w:rsidR="00C161A8" w:rsidRPr="00C161A8">
          <w:rPr>
            <w:rStyle w:val="a7"/>
            <w:sz w:val="18"/>
            <w:lang w:val="en-US"/>
          </w:rPr>
          <w:t>politika</w:t>
        </w:r>
        <w:proofErr w:type="spellEnd"/>
        <w:r w:rsidR="00C161A8" w:rsidRPr="0071600B">
          <w:rPr>
            <w:rStyle w:val="a7"/>
            <w:sz w:val="18"/>
          </w:rPr>
          <w:t>/21640525</w:t>
        </w:r>
      </w:hyperlink>
      <w:r w:rsidR="00C161A8" w:rsidRPr="00C161A8">
        <w:rPr>
          <w:sz w:val="18"/>
        </w:rPr>
        <w:t xml:space="preserve"> </w:t>
      </w:r>
    </w:p>
    <w:p w:rsidR="00196FBD" w:rsidRDefault="00196FBD" w:rsidP="00196FBD">
      <w:r>
        <w:rPr>
          <w:sz w:val="18"/>
        </w:rPr>
        <w:t>назад: </w:t>
      </w:r>
      <w:hyperlink w:anchor="ref_toc" w:history="1">
        <w:r>
          <w:rPr>
            <w:rStyle w:val="NavigationLink"/>
          </w:rPr>
          <w:t>оглавление</w:t>
        </w:r>
      </w:hyperlink>
    </w:p>
    <w:p w:rsidR="00196FBD" w:rsidRDefault="00196FBD" w:rsidP="00196FBD">
      <w:pPr>
        <w:pStyle w:val="4"/>
      </w:pPr>
      <w:bookmarkStart w:id="89" w:name="_Toc175026450"/>
      <w:bookmarkStart w:id="90" w:name="_Toc175035548"/>
      <w:r>
        <w:rPr>
          <w:rStyle w:val="DocumentDate"/>
        </w:rPr>
        <w:t>19.08.2024</w:t>
      </w:r>
      <w:r>
        <w:br/>
      </w:r>
      <w:r>
        <w:rPr>
          <w:rStyle w:val="DocumentSource"/>
        </w:rPr>
        <w:t>ТАСС - Российские новости</w:t>
      </w:r>
      <w:r>
        <w:br/>
      </w:r>
      <w:bookmarkEnd w:id="89"/>
      <w:r w:rsidR="00DD4044" w:rsidRPr="00DD4044">
        <w:rPr>
          <w:rStyle w:val="DocumentName"/>
        </w:rPr>
        <w:t>Минстрой предложил повысить рыночную стоимость 1 кв. м жилья</w:t>
      </w:r>
      <w:bookmarkEnd w:id="90"/>
    </w:p>
    <w:p w:rsidR="00DD4044" w:rsidRDefault="00DD4044" w:rsidP="00196FBD">
      <w:pPr>
        <w:pStyle w:val="DocumentBody"/>
      </w:pPr>
      <w:r w:rsidRPr="00DD4044">
        <w:t>В среднем в России показатель будет увеличен на 2%, следует из проекта соответствующего приказа</w:t>
      </w:r>
    </w:p>
    <w:p w:rsidR="00196FBD" w:rsidRDefault="00196FBD" w:rsidP="00196FBD">
      <w:pPr>
        <w:pStyle w:val="DocumentBody"/>
      </w:pPr>
      <w:r>
        <w:t>Минстрой РФ предложил повысить среднюю рыночную</w:t>
      </w:r>
      <w:r w:rsidR="00433704">
        <w:t xml:space="preserve"> </w:t>
      </w:r>
      <w:r>
        <w:t>стоимость одного квадратного метра общей площади жилого помещения на IV квартал</w:t>
      </w:r>
      <w:r w:rsidR="00433704">
        <w:t xml:space="preserve"> </w:t>
      </w:r>
      <w:r>
        <w:t>2024 года в 76 субъектах страны. В среднем в России показатель будет увеличен на</w:t>
      </w:r>
      <w:r w:rsidR="00433704">
        <w:t xml:space="preserve"> </w:t>
      </w:r>
      <w:r>
        <w:t>2%, следует из проекта соответствующего приказа, опубликованного на федеральном</w:t>
      </w:r>
      <w:r w:rsidR="00433704">
        <w:t xml:space="preserve"> </w:t>
      </w:r>
      <w:r>
        <w:t>портале проектов нормативных актов.</w:t>
      </w:r>
    </w:p>
    <w:p w:rsidR="00196FBD" w:rsidRDefault="00196FBD" w:rsidP="00196FBD">
      <w:pPr>
        <w:pStyle w:val="DocumentBody"/>
      </w:pPr>
      <w:r>
        <w:t>"Приказываю определить среднюю рыночную стоимость одного квадратного метра</w:t>
      </w:r>
      <w:r w:rsidR="00433704">
        <w:t xml:space="preserve"> </w:t>
      </w:r>
      <w:r>
        <w:t>общей площади жилого помещения по субъектам РФ на IV квартал 2024 года согласно</w:t>
      </w:r>
      <w:r w:rsidR="00433704">
        <w:t xml:space="preserve"> </w:t>
      </w:r>
      <w:proofErr w:type="gramStart"/>
      <w:r>
        <w:t>приложению</w:t>
      </w:r>
      <w:proofErr w:type="gramEnd"/>
      <w:r>
        <w:t xml:space="preserve"> к настоящему приказу", - говорится в документе.</w:t>
      </w:r>
    </w:p>
    <w:p w:rsidR="00196FBD" w:rsidRDefault="00196FBD" w:rsidP="00196FBD">
      <w:pPr>
        <w:pStyle w:val="DocumentBody"/>
      </w:pPr>
      <w:r>
        <w:t>Так, усредненная стоимость 1 кв. м жилья в РФ на IV квартал 2024 года</w:t>
      </w:r>
      <w:r w:rsidR="00433704">
        <w:t xml:space="preserve"> </w:t>
      </w:r>
      <w:r>
        <w:t>составит примерно 71,17 тыс. рублей после 69,7 тыс. рублей в III квартале этого</w:t>
      </w:r>
      <w:r w:rsidR="00433704">
        <w:t xml:space="preserve"> </w:t>
      </w:r>
      <w:r>
        <w:t>года, подсчитал ТАСС. Наибольший рост показателя Минстрой запроектировал для</w:t>
      </w:r>
      <w:r w:rsidR="00433704">
        <w:t xml:space="preserve"> </w:t>
      </w:r>
      <w:r>
        <w:t>Астраханской области (на 6,45%, до почти до 102,7 тыс. рублей за 1 кв. м),</w:t>
      </w:r>
      <w:r w:rsidR="00433704">
        <w:t xml:space="preserve"> </w:t>
      </w:r>
      <w:r>
        <w:t>Чеченской Республики (на 5,56%, до 76 тыс. рублей) и Республики Крым (на 5,44%,</w:t>
      </w:r>
      <w:r w:rsidR="00433704">
        <w:t xml:space="preserve"> </w:t>
      </w:r>
      <w:r>
        <w:t>до 146,6 тыс. рублей).</w:t>
      </w:r>
    </w:p>
    <w:p w:rsidR="00196FBD" w:rsidRDefault="00196FBD" w:rsidP="00196FBD">
      <w:pPr>
        <w:pStyle w:val="DocumentBody"/>
      </w:pPr>
      <w:r>
        <w:t>На уровне III квартала норматив сохранен для Санкт-Петербурга, Магаданской</w:t>
      </w:r>
      <w:r w:rsidR="00433704">
        <w:t xml:space="preserve"> </w:t>
      </w:r>
      <w:r>
        <w:t>области, Чукотского АО, ЛНР, ДНР, Запорожской и Херсонской областей. Рыночную</w:t>
      </w:r>
      <w:r w:rsidR="00433704">
        <w:t xml:space="preserve"> </w:t>
      </w:r>
      <w:r>
        <w:t>стоимость "квадрата" предлагается снизить для Ненецкого АО (на 3,19%, до 113</w:t>
      </w:r>
      <w:r w:rsidR="00433704">
        <w:t xml:space="preserve"> </w:t>
      </w:r>
      <w:r>
        <w:t>тыс. рублей), Республики Дагестан (на 2,31%, до 83,9 тыс. рублей), Республики</w:t>
      </w:r>
      <w:r w:rsidR="00433704">
        <w:t xml:space="preserve"> </w:t>
      </w:r>
      <w:r>
        <w:t>Северная Осетия - Алания (на 1,76%, до 76,1 тыс. рублей), Ленинградской области</w:t>
      </w:r>
      <w:r w:rsidR="00433704">
        <w:t xml:space="preserve"> </w:t>
      </w:r>
      <w:r>
        <w:t>(на 0,9%, до 127,6 тыс. рублей) и Тульской области (на 0,6%, до 102,96 тыс.</w:t>
      </w:r>
      <w:r w:rsidR="00433704">
        <w:t xml:space="preserve"> </w:t>
      </w:r>
      <w:r>
        <w:t>рублей).</w:t>
      </w:r>
    </w:p>
    <w:p w:rsidR="00196FBD" w:rsidRDefault="00196FBD" w:rsidP="00196FBD">
      <w:pPr>
        <w:pStyle w:val="DocumentBody"/>
      </w:pPr>
      <w:r>
        <w:t>Показатель цены на 1 кв. м жилья в Москве и Московской области планируют</w:t>
      </w:r>
      <w:r w:rsidR="00433704">
        <w:t xml:space="preserve"> </w:t>
      </w:r>
      <w:r>
        <w:t>увеличить на IV квартал на 3,63%, до 177,98 тыс. рублей, и 1,8%, до 155,9 тыс.</w:t>
      </w:r>
      <w:r w:rsidR="00433704">
        <w:t xml:space="preserve"> </w:t>
      </w:r>
      <w:r>
        <w:t>рублей, соответственно.</w:t>
      </w:r>
    </w:p>
    <w:p w:rsidR="00196FBD" w:rsidRDefault="00196FBD" w:rsidP="00196FBD">
      <w:pPr>
        <w:pStyle w:val="DocumentBody"/>
      </w:pPr>
      <w:r>
        <w:t>Норматив рыночной стоимости квадратного метра Минстроя РФ используется для</w:t>
      </w:r>
      <w:r w:rsidR="00433704">
        <w:t xml:space="preserve"> </w:t>
      </w:r>
      <w:r>
        <w:t>расчета размеров социальных выплат на покупку и строительство жилья за</w:t>
      </w:r>
      <w:r w:rsidR="0034562D">
        <w:t xml:space="preserve"> счет</w:t>
      </w:r>
      <w:r w:rsidR="00433704">
        <w:t xml:space="preserve"> </w:t>
      </w:r>
      <w:r w:rsidR="0034562D">
        <w:t xml:space="preserve">федерального бюджета. </w:t>
      </w:r>
    </w:p>
    <w:p w:rsidR="00DD4044" w:rsidRPr="00DD4044" w:rsidRDefault="00B9112F" w:rsidP="00DD4044">
      <w:pPr>
        <w:pStyle w:val="DocumentBody"/>
        <w:ind w:firstLine="0"/>
        <w:rPr>
          <w:sz w:val="18"/>
        </w:rPr>
      </w:pPr>
      <w:hyperlink r:id="rId36" w:history="1">
        <w:r w:rsidR="00DD4044" w:rsidRPr="00DD4044">
          <w:rPr>
            <w:rStyle w:val="a7"/>
            <w:sz w:val="18"/>
            <w:lang w:val="en-US"/>
          </w:rPr>
          <w:t>https</w:t>
        </w:r>
        <w:r w:rsidR="00DD4044" w:rsidRPr="0071600B">
          <w:rPr>
            <w:rStyle w:val="a7"/>
            <w:sz w:val="18"/>
          </w:rPr>
          <w:t>://</w:t>
        </w:r>
        <w:proofErr w:type="spellStart"/>
        <w:r w:rsidR="00DD4044" w:rsidRPr="00DD4044">
          <w:rPr>
            <w:rStyle w:val="a7"/>
            <w:sz w:val="18"/>
            <w:lang w:val="en-US"/>
          </w:rPr>
          <w:t>tass</w:t>
        </w:r>
        <w:proofErr w:type="spellEnd"/>
        <w:r w:rsidR="00DD4044" w:rsidRPr="0071600B">
          <w:rPr>
            <w:rStyle w:val="a7"/>
            <w:sz w:val="18"/>
          </w:rPr>
          <w:t>.</w:t>
        </w:r>
        <w:proofErr w:type="spellStart"/>
        <w:r w:rsidR="00DD4044" w:rsidRPr="00DD4044">
          <w:rPr>
            <w:rStyle w:val="a7"/>
            <w:sz w:val="18"/>
            <w:lang w:val="en-US"/>
          </w:rPr>
          <w:t>ru</w:t>
        </w:r>
        <w:proofErr w:type="spellEnd"/>
        <w:r w:rsidR="00DD4044" w:rsidRPr="0071600B">
          <w:rPr>
            <w:rStyle w:val="a7"/>
            <w:sz w:val="18"/>
          </w:rPr>
          <w:t>/</w:t>
        </w:r>
        <w:proofErr w:type="spellStart"/>
        <w:r w:rsidR="00DD4044" w:rsidRPr="00DD4044">
          <w:rPr>
            <w:rStyle w:val="a7"/>
            <w:sz w:val="18"/>
            <w:lang w:val="en-US"/>
          </w:rPr>
          <w:t>ekonomika</w:t>
        </w:r>
        <w:proofErr w:type="spellEnd"/>
        <w:r w:rsidR="00DD4044" w:rsidRPr="0071600B">
          <w:rPr>
            <w:rStyle w:val="a7"/>
            <w:sz w:val="18"/>
          </w:rPr>
          <w:t>/21639817</w:t>
        </w:r>
      </w:hyperlink>
      <w:r w:rsidR="00DD4044" w:rsidRPr="00DD4044">
        <w:rPr>
          <w:sz w:val="18"/>
        </w:rPr>
        <w:t xml:space="preserve"> </w:t>
      </w:r>
    </w:p>
    <w:p w:rsidR="00196FBD" w:rsidRDefault="00196FBD" w:rsidP="00196FBD">
      <w:r>
        <w:rPr>
          <w:sz w:val="18"/>
        </w:rPr>
        <w:t>назад: </w:t>
      </w:r>
      <w:hyperlink w:anchor="ref_toc" w:history="1">
        <w:r>
          <w:rPr>
            <w:rStyle w:val="NavigationLink"/>
          </w:rPr>
          <w:t>оглавление</w:t>
        </w:r>
      </w:hyperlink>
    </w:p>
    <w:p w:rsidR="003648AD" w:rsidRDefault="003648AD" w:rsidP="003648AD">
      <w:pPr>
        <w:pStyle w:val="4"/>
      </w:pPr>
      <w:bookmarkStart w:id="91" w:name="_Toc175026459"/>
      <w:bookmarkStart w:id="92" w:name="_Toc175035549"/>
      <w:r>
        <w:rPr>
          <w:rStyle w:val="DocumentDate"/>
        </w:rPr>
        <w:t>19.08.2024</w:t>
      </w:r>
      <w:r>
        <w:br/>
      </w:r>
      <w:r>
        <w:rPr>
          <w:rStyle w:val="DocumentSource"/>
        </w:rPr>
        <w:t>ТАСС - Российские новости</w:t>
      </w:r>
      <w:r>
        <w:br/>
      </w:r>
      <w:bookmarkEnd w:id="91"/>
      <w:r w:rsidR="00DD4044" w:rsidRPr="00DD4044">
        <w:rPr>
          <w:rStyle w:val="DocumentName"/>
        </w:rPr>
        <w:t>ДОМ.РФ: продажи квартир в новостройках РФ упали на треть в июле</w:t>
      </w:r>
      <w:bookmarkEnd w:id="92"/>
    </w:p>
    <w:p w:rsidR="00DD4044" w:rsidRDefault="00DD4044" w:rsidP="003648AD">
      <w:pPr>
        <w:pStyle w:val="DocumentBody"/>
      </w:pPr>
      <w:r w:rsidRPr="00DD4044">
        <w:t>Это вызвано завершением "Льготной ипотеки на новостройки" и удорожанием ипотеки на фоне повышения ключевой ставки ЦБ РФ до 18%, считают в госкомпании</w:t>
      </w:r>
    </w:p>
    <w:p w:rsidR="003648AD" w:rsidRDefault="003648AD" w:rsidP="003648AD">
      <w:pPr>
        <w:pStyle w:val="DocumentBody"/>
      </w:pPr>
      <w:r>
        <w:t>Совокупная площадь квартир в новостройках,</w:t>
      </w:r>
      <w:r w:rsidR="00433704">
        <w:t xml:space="preserve"> </w:t>
      </w:r>
      <w:r>
        <w:t>реализованная в июле 2024 года, снизилась на 31% по сравнению с июлем 2023 года</w:t>
      </w:r>
      <w:r w:rsidR="00433704">
        <w:t xml:space="preserve"> </w:t>
      </w:r>
      <w:r>
        <w:t xml:space="preserve">- до 1,8 млн кв. м. Об этом заявили в </w:t>
      </w:r>
      <w:r>
        <w:rPr>
          <w:b/>
        </w:rPr>
        <w:t>ДОМ.РФ</w:t>
      </w:r>
    </w:p>
    <w:p w:rsidR="003648AD" w:rsidRDefault="003648AD" w:rsidP="003648AD">
      <w:pPr>
        <w:pStyle w:val="DocumentBody"/>
      </w:pPr>
      <w:r>
        <w:t>"В июле 2024 года продажи квартир по зарегистрированным ДДУ (договор</w:t>
      </w:r>
      <w:r w:rsidR="00433704">
        <w:t xml:space="preserve"> </w:t>
      </w:r>
      <w:r>
        <w:t>долевого участия - прим. ТАСС) в России сократились до 1,8 млн кв. м - на 31% к</w:t>
      </w:r>
      <w:r w:rsidR="00433704">
        <w:t xml:space="preserve"> </w:t>
      </w:r>
      <w:r>
        <w:t>июлю 2023 года и на 52% к июню 2024 года", - говорится в еженедельном отчете</w:t>
      </w:r>
      <w:r w:rsidR="00433704">
        <w:t xml:space="preserve"> </w:t>
      </w:r>
      <w:r>
        <w:rPr>
          <w:b/>
        </w:rPr>
        <w:t>ДОМ.РФ</w:t>
      </w:r>
      <w:r>
        <w:t>.</w:t>
      </w:r>
    </w:p>
    <w:p w:rsidR="003648AD" w:rsidRDefault="003648AD" w:rsidP="003648AD">
      <w:pPr>
        <w:pStyle w:val="DocumentBody"/>
      </w:pPr>
      <w:r>
        <w:t xml:space="preserve">Ранее в </w:t>
      </w:r>
      <w:proofErr w:type="spellStart"/>
      <w:r>
        <w:t>Росреестре</w:t>
      </w:r>
      <w:proofErr w:type="spellEnd"/>
      <w:r>
        <w:t xml:space="preserve"> оценили сокращение числа ДДУ на жилье в июле 2024 года</w:t>
      </w:r>
      <w:r w:rsidR="00433704">
        <w:t xml:space="preserve"> </w:t>
      </w:r>
      <w:r>
        <w:t>относительно июля 2023 года в 24,6% - до 44,7 тыс., а количество ДДУ с</w:t>
      </w:r>
      <w:r w:rsidR="00433704">
        <w:t xml:space="preserve"> </w:t>
      </w:r>
      <w:r>
        <w:t xml:space="preserve">привлечением </w:t>
      </w:r>
      <w:r>
        <w:rPr>
          <w:b/>
        </w:rPr>
        <w:t>ипотеки</w:t>
      </w:r>
      <w:r>
        <w:t xml:space="preserve"> снизилось на 28,3% до 28,7 тыс.</w:t>
      </w:r>
    </w:p>
    <w:p w:rsidR="003648AD" w:rsidRDefault="003648AD" w:rsidP="003648AD">
      <w:pPr>
        <w:pStyle w:val="DocumentBody"/>
      </w:pPr>
      <w:r>
        <w:t>Июльское сокращение первичного рынка вызвано завершением 1 июля "Льготной</w:t>
      </w:r>
      <w:r w:rsidR="00433704">
        <w:t xml:space="preserve"> </w:t>
      </w:r>
      <w:r>
        <w:rPr>
          <w:b/>
        </w:rPr>
        <w:t>ипотеки</w:t>
      </w:r>
      <w:r>
        <w:t xml:space="preserve"> на новостройки" и удорожанием </w:t>
      </w:r>
      <w:r>
        <w:rPr>
          <w:b/>
        </w:rPr>
        <w:t>ипотеки</w:t>
      </w:r>
      <w:r>
        <w:t xml:space="preserve"> на фоне повышения ключевой ставки</w:t>
      </w:r>
      <w:r w:rsidR="00433704">
        <w:t xml:space="preserve"> </w:t>
      </w:r>
      <w:r>
        <w:t>ЦБ РФ до 18%, считают в госкомпании. Часть россиян предпочли разместить</w:t>
      </w:r>
      <w:r w:rsidR="00433704">
        <w:t xml:space="preserve"> </w:t>
      </w:r>
      <w:r>
        <w:t>свободные средства в банковские вклады вместо инвестиций в недвижимость,</w:t>
      </w:r>
      <w:r w:rsidR="00433704">
        <w:t xml:space="preserve"> </w:t>
      </w:r>
      <w:r>
        <w:t xml:space="preserve">добавили в </w:t>
      </w:r>
      <w:r>
        <w:rPr>
          <w:b/>
        </w:rPr>
        <w:t>ДОМ.РФ</w:t>
      </w:r>
      <w:r>
        <w:t>.</w:t>
      </w:r>
    </w:p>
    <w:p w:rsidR="003648AD" w:rsidRDefault="003648AD" w:rsidP="003648AD">
      <w:pPr>
        <w:pStyle w:val="DocumentBody"/>
      </w:pPr>
      <w:r>
        <w:t>Так, в Новосибирской области продажи жилья в новостройках в июле год к году</w:t>
      </w:r>
      <w:r w:rsidR="00433704">
        <w:t xml:space="preserve"> </w:t>
      </w:r>
      <w:r>
        <w:t>снизились на 56%, в Ростовской - на 52%, в Свердловской - тоже на 52%. В Москве</w:t>
      </w:r>
      <w:r w:rsidR="00433704">
        <w:t xml:space="preserve"> </w:t>
      </w:r>
      <w:r>
        <w:t>площадь реализованных в минувшем месяце квартир на первичном рынке сократилась</w:t>
      </w:r>
      <w:r w:rsidR="00433704">
        <w:t xml:space="preserve"> </w:t>
      </w:r>
      <w:r>
        <w:t>на 16%, в Московской области - на 28%, в Санкт-Петербурге - на 3%. При этом в</w:t>
      </w:r>
      <w:r w:rsidR="00433704">
        <w:t xml:space="preserve"> </w:t>
      </w:r>
      <w:r>
        <w:t>Ленинградской области продажи выросли на 13% относительно июля 2023 года.</w:t>
      </w:r>
    </w:p>
    <w:p w:rsidR="003648AD" w:rsidRDefault="003648AD" w:rsidP="003648AD">
      <w:pPr>
        <w:pStyle w:val="DocumentBody"/>
      </w:pPr>
      <w:r>
        <w:t>Реализации жилья в новостройках РФ за семь месяцев 2024 года пока превышает</w:t>
      </w:r>
      <w:r w:rsidR="00433704">
        <w:t xml:space="preserve"> </w:t>
      </w:r>
      <w:r>
        <w:t>уровень января - июля 2023 года на 11% и составляет 16,6 млн кв. м. Это</w:t>
      </w:r>
      <w:r w:rsidR="00433704">
        <w:t xml:space="preserve"> </w:t>
      </w:r>
      <w:r>
        <w:t>объясняется высоким спросом на первичном рынке в первой половине текущего года</w:t>
      </w:r>
      <w:r w:rsidR="00433704">
        <w:t xml:space="preserve"> </w:t>
      </w:r>
      <w:r>
        <w:t xml:space="preserve">накануне завершения "Льготной </w:t>
      </w:r>
      <w:r>
        <w:rPr>
          <w:b/>
        </w:rPr>
        <w:t>ипотеки</w:t>
      </w:r>
      <w:r>
        <w:t xml:space="preserve"> на новостройки" и пересмотра условий</w:t>
      </w:r>
      <w:r w:rsidR="00433704">
        <w:t xml:space="preserve"> </w:t>
      </w:r>
      <w:r>
        <w:t xml:space="preserve">"Семейной" и </w:t>
      </w:r>
      <w:r>
        <w:rPr>
          <w:b/>
        </w:rPr>
        <w:t>IT-ипотеки</w:t>
      </w:r>
      <w:r w:rsidR="0034562D">
        <w:t xml:space="preserve">. </w:t>
      </w:r>
    </w:p>
    <w:p w:rsidR="00DD4044" w:rsidRPr="00DD4044" w:rsidRDefault="00B9112F" w:rsidP="00DD4044">
      <w:pPr>
        <w:pStyle w:val="DocumentBody"/>
        <w:ind w:firstLine="0"/>
        <w:rPr>
          <w:sz w:val="18"/>
        </w:rPr>
      </w:pPr>
      <w:hyperlink r:id="rId37" w:history="1">
        <w:r w:rsidR="00DD4044" w:rsidRPr="00DD4044">
          <w:rPr>
            <w:rStyle w:val="a7"/>
            <w:sz w:val="18"/>
            <w:lang w:val="en-US"/>
          </w:rPr>
          <w:t>https</w:t>
        </w:r>
        <w:r w:rsidR="00DD4044" w:rsidRPr="0071600B">
          <w:rPr>
            <w:rStyle w:val="a7"/>
            <w:sz w:val="18"/>
          </w:rPr>
          <w:t>://</w:t>
        </w:r>
        <w:proofErr w:type="spellStart"/>
        <w:r w:rsidR="00DD4044" w:rsidRPr="00DD4044">
          <w:rPr>
            <w:rStyle w:val="a7"/>
            <w:sz w:val="18"/>
            <w:lang w:val="en-US"/>
          </w:rPr>
          <w:t>tass</w:t>
        </w:r>
        <w:proofErr w:type="spellEnd"/>
        <w:r w:rsidR="00DD4044" w:rsidRPr="0071600B">
          <w:rPr>
            <w:rStyle w:val="a7"/>
            <w:sz w:val="18"/>
          </w:rPr>
          <w:t>.</w:t>
        </w:r>
        <w:proofErr w:type="spellStart"/>
        <w:r w:rsidR="00DD4044" w:rsidRPr="00DD4044">
          <w:rPr>
            <w:rStyle w:val="a7"/>
            <w:sz w:val="18"/>
            <w:lang w:val="en-US"/>
          </w:rPr>
          <w:t>ru</w:t>
        </w:r>
        <w:proofErr w:type="spellEnd"/>
        <w:r w:rsidR="00DD4044" w:rsidRPr="0071600B">
          <w:rPr>
            <w:rStyle w:val="a7"/>
            <w:sz w:val="18"/>
          </w:rPr>
          <w:t>/</w:t>
        </w:r>
        <w:proofErr w:type="spellStart"/>
        <w:r w:rsidR="00DD4044" w:rsidRPr="00DD4044">
          <w:rPr>
            <w:rStyle w:val="a7"/>
            <w:sz w:val="18"/>
            <w:lang w:val="en-US"/>
          </w:rPr>
          <w:t>ekonomika</w:t>
        </w:r>
        <w:proofErr w:type="spellEnd"/>
        <w:r w:rsidR="00DD4044" w:rsidRPr="0071600B">
          <w:rPr>
            <w:rStyle w:val="a7"/>
            <w:sz w:val="18"/>
          </w:rPr>
          <w:t>/21638019</w:t>
        </w:r>
      </w:hyperlink>
      <w:r w:rsidR="00DD4044" w:rsidRPr="00DD4044">
        <w:rPr>
          <w:sz w:val="18"/>
        </w:rPr>
        <w:t xml:space="preserve"> </w:t>
      </w:r>
    </w:p>
    <w:p w:rsidR="003648AD" w:rsidRDefault="003648AD" w:rsidP="003648AD">
      <w:r>
        <w:rPr>
          <w:sz w:val="18"/>
        </w:rPr>
        <w:t>назад: </w:t>
      </w:r>
      <w:hyperlink w:anchor="ref_toc" w:history="1">
        <w:r>
          <w:rPr>
            <w:rStyle w:val="NavigationLink"/>
          </w:rPr>
          <w:t>оглавление</w:t>
        </w:r>
      </w:hyperlink>
    </w:p>
    <w:p w:rsidR="00CD51C4" w:rsidRDefault="00CD51C4" w:rsidP="00CD51C4">
      <w:pPr>
        <w:pStyle w:val="4"/>
      </w:pPr>
      <w:bookmarkStart w:id="93" w:name="_Toc175026498"/>
      <w:bookmarkStart w:id="94" w:name="_Toc175035550"/>
      <w:bookmarkStart w:id="95" w:name="_Toc175026482"/>
      <w:r>
        <w:rPr>
          <w:rStyle w:val="DocumentDate"/>
        </w:rPr>
        <w:t>19.08.2024</w:t>
      </w:r>
      <w:r>
        <w:br/>
      </w:r>
      <w:r>
        <w:rPr>
          <w:rStyle w:val="DocumentSource"/>
        </w:rPr>
        <w:t>Агентство новостей Строительный бизнес (ancb.ru)</w:t>
      </w:r>
      <w:r>
        <w:br/>
      </w:r>
      <w:r>
        <w:rPr>
          <w:rStyle w:val="DocumentName"/>
        </w:rPr>
        <w:t>Ввод многоквартирного жилья стабильно падает вместе со спросом на него</w:t>
      </w:r>
      <w:bookmarkEnd w:id="93"/>
      <w:bookmarkEnd w:id="94"/>
    </w:p>
    <w:p w:rsidR="00CD51C4" w:rsidRDefault="00CD51C4" w:rsidP="00CD51C4">
      <w:pPr>
        <w:pStyle w:val="DocumentBody"/>
      </w:pPr>
      <w:r>
        <w:t xml:space="preserve">Неутешительные для </w:t>
      </w:r>
      <w:r>
        <w:rPr>
          <w:b/>
        </w:rPr>
        <w:t>застройщиков</w:t>
      </w:r>
      <w:r>
        <w:t xml:space="preserve"> и ответственных органов власти данные по вводу многоквартирного жилья за 7 месяцев 2024 года: он упал более, чем на 25%.</w:t>
      </w:r>
    </w:p>
    <w:p w:rsidR="00CD51C4" w:rsidRDefault="00CD51C4" w:rsidP="00CD51C4">
      <w:pPr>
        <w:pStyle w:val="DocumentBody"/>
      </w:pPr>
      <w:r>
        <w:t xml:space="preserve">Ввод многоквартирного жилья в общем объеме ввода жилья продолжает падать - такой вывод можно сделать на основании данных Росстата за январь-июль 2024 года. За 7 месяцев 2024 года </w:t>
      </w:r>
      <w:r>
        <w:rPr>
          <w:b/>
        </w:rPr>
        <w:t>застройщики</w:t>
      </w:r>
      <w:r>
        <w:t xml:space="preserve"> в России ввели 18,5 млн </w:t>
      </w:r>
      <w:proofErr w:type="spellStart"/>
      <w:r>
        <w:t>кв.м</w:t>
      </w:r>
      <w:proofErr w:type="spellEnd"/>
      <w:r>
        <w:t xml:space="preserve">. - это на 25,1%, или на 6,2 млн </w:t>
      </w:r>
      <w:proofErr w:type="spellStart"/>
      <w:r>
        <w:t>кв.м</w:t>
      </w:r>
      <w:proofErr w:type="spellEnd"/>
      <w:r>
        <w:t xml:space="preserve"> меньше того, что было введено за 7 месяцев 2023 года. Отметим, что падение ввода многоквартирного жилья наблюдается уже седьмой месяц подряд, что во многом связано с отменой льготной </w:t>
      </w:r>
      <w:r>
        <w:rPr>
          <w:b/>
        </w:rPr>
        <w:t>ипотеки</w:t>
      </w:r>
      <w:r>
        <w:t xml:space="preserve"> для большинства граждан России.</w:t>
      </w:r>
    </w:p>
    <w:p w:rsidR="00CD51C4" w:rsidRDefault="00CD51C4" w:rsidP="00CD51C4">
      <w:pPr>
        <w:pStyle w:val="DocumentBody"/>
      </w:pPr>
      <w:r>
        <w:t>При этом общие цифры ввода жилья продолжают расти - за январь июль этот рост составил, по данным Росстата, 3,4%. Так за эти месяцы введено 62,1 млн м2 жилья.</w:t>
      </w:r>
    </w:p>
    <w:p w:rsidR="00CD51C4" w:rsidRDefault="00CD51C4" w:rsidP="00CD51C4">
      <w:pPr>
        <w:pStyle w:val="DocumentBody"/>
      </w:pPr>
      <w:r>
        <w:t xml:space="preserve">Нехитрый математический подсчет позволяет сделать вывод, что все рекорды жилищного строительства появляются за счет индивидуального жилья - его </w:t>
      </w:r>
      <w:r>
        <w:rPr>
          <w:b/>
        </w:rPr>
        <w:t>строительство</w:t>
      </w:r>
      <w:r>
        <w:t xml:space="preserve"> превышает МКД в 3,3 раза. Отметим при этом, что большинство мер государственной поддержки направлено именно для </w:t>
      </w:r>
      <w:r>
        <w:rPr>
          <w:b/>
        </w:rPr>
        <w:t>застройщиков</w:t>
      </w:r>
      <w:r>
        <w:t xml:space="preserve"> многоквартирного жилья, тогда как граждане в большинстве своем строят жилье сами - </w:t>
      </w:r>
      <w:proofErr w:type="spellStart"/>
      <w:r>
        <w:t>хозспособом</w:t>
      </w:r>
      <w:proofErr w:type="spellEnd"/>
      <w:r>
        <w:t xml:space="preserve">, с привлечением минимальных кредитов, а тем более </w:t>
      </w:r>
      <w:r>
        <w:rPr>
          <w:b/>
        </w:rPr>
        <w:t>ипотеки</w:t>
      </w:r>
      <w:r>
        <w:t>.</w:t>
      </w:r>
    </w:p>
    <w:p w:rsidR="00CD51C4" w:rsidRDefault="00CD51C4" w:rsidP="00CD51C4">
      <w:pPr>
        <w:pStyle w:val="DocumentBody"/>
      </w:pPr>
      <w:r>
        <w:t xml:space="preserve">И еще один характерный показатель, над которым стоит задуматься и </w:t>
      </w:r>
      <w:r>
        <w:rPr>
          <w:b/>
        </w:rPr>
        <w:t>застройщикам</w:t>
      </w:r>
      <w:r>
        <w:t>, и власти: в июле спрос на новостройки в крупных городах упал на 46% - такие данные приводит в своем материале РБК со ссылкой на экспертов рынка недвижимости. Самое большое снижение - до 70% - зафиксировано в Челябинске, Самаре и Ростове-на-Дону. Лучше всех чувствует себя рынок новостроек в Санкт-Петербурге - спрос упал всего на 14%, Москва на втором месте - здесь спрос упал на 33%.</w:t>
      </w:r>
    </w:p>
    <w:p w:rsidR="00CD51C4" w:rsidRDefault="00CD51C4" w:rsidP="00CD51C4">
      <w:pPr>
        <w:pStyle w:val="DocumentBody"/>
      </w:pPr>
      <w:r>
        <w:t>При этом количество нераспроданного жилья в городах России составляет от 40 до 70%.</w:t>
      </w:r>
    </w:p>
    <w:p w:rsidR="00CD51C4" w:rsidRDefault="00B9112F" w:rsidP="00CD51C4">
      <w:hyperlink r:id="rId38" w:history="1">
        <w:r w:rsidR="00CD51C4">
          <w:rPr>
            <w:rStyle w:val="DocumentOriginalLink"/>
          </w:rPr>
          <w:t>https://ancb.ru/publication/read/17907</w:t>
        </w:r>
      </w:hyperlink>
    </w:p>
    <w:p w:rsidR="00CD51C4" w:rsidRDefault="00CD51C4" w:rsidP="00CD51C4">
      <w:r>
        <w:rPr>
          <w:sz w:val="18"/>
        </w:rPr>
        <w:t>назад: </w:t>
      </w:r>
      <w:hyperlink w:anchor="ref_toc" w:history="1">
        <w:r>
          <w:rPr>
            <w:rStyle w:val="NavigationLink"/>
          </w:rPr>
          <w:t>оглавление</w:t>
        </w:r>
      </w:hyperlink>
    </w:p>
    <w:p w:rsidR="00196FBD" w:rsidRDefault="00196FBD" w:rsidP="00196FBD">
      <w:pPr>
        <w:pStyle w:val="4"/>
      </w:pPr>
      <w:bookmarkStart w:id="96" w:name="_Toc175035551"/>
      <w:bookmarkEnd w:id="95"/>
      <w:r>
        <w:rPr>
          <w:rStyle w:val="DocumentDate"/>
        </w:rPr>
        <w:t>20.08.2024</w:t>
      </w:r>
      <w:r>
        <w:br/>
      </w:r>
      <w:r>
        <w:rPr>
          <w:rStyle w:val="DocumentSource"/>
        </w:rPr>
        <w:t>РИА Новости. Новости недвижимости</w:t>
      </w:r>
      <w:r>
        <w:br/>
      </w:r>
      <w:bookmarkEnd w:id="88"/>
      <w:r w:rsidR="0030077A" w:rsidRPr="0030077A">
        <w:rPr>
          <w:rStyle w:val="DocumentName"/>
        </w:rPr>
        <w:t>В РАН рассказали о создаваемой климатической лаборатории в Приморье</w:t>
      </w:r>
      <w:bookmarkEnd w:id="96"/>
    </w:p>
    <w:p w:rsidR="0030077A" w:rsidRDefault="0030077A" w:rsidP="00196FBD">
      <w:pPr>
        <w:pStyle w:val="DocumentBody"/>
      </w:pPr>
      <w:r w:rsidRPr="0030077A">
        <w:t>Красников: климатическая лаборатория в ДФО будет уточнять нормы в строительстве</w:t>
      </w:r>
    </w:p>
    <w:p w:rsidR="00196FBD" w:rsidRDefault="00196FBD" w:rsidP="00196FBD">
      <w:pPr>
        <w:pStyle w:val="DocumentBody"/>
      </w:pPr>
      <w:r>
        <w:t>Ученые в рамках работы создаваемой на Дальнем Востоке климатической лаборатории будут в том числе давать рекомендации для изменения градостроительных норм, сообщил журналистам президент РАН Геннадий Красников.</w:t>
      </w:r>
    </w:p>
    <w:p w:rsidR="00196FBD" w:rsidRDefault="00196FBD" w:rsidP="00196FBD">
      <w:pPr>
        <w:pStyle w:val="DocumentBody"/>
      </w:pPr>
      <w:r>
        <w:t>В сентябре 2023 года глава Приморья Олег Кожемяко сообщил президенту России Владимиру Путину, что в регионе планируется создать климатическую лабораторию для всего Дальнего Востока, которая позволила бы прогнозировать тайфуны заранее, предугадывать направления движения дождевых потоков и предупреждать их. В ходе Восточного экономического форума Путин поддержал идею создания в РФ постоянно действующих центров для прогнозирования опасных климатических явлений и выработки рекомендаций для власти и населения. В феврале Кожемяко сообщал, что работа по созданию лаборатории в Приморье уже идет.</w:t>
      </w:r>
    </w:p>
    <w:p w:rsidR="00196FBD" w:rsidRDefault="00196FBD" w:rsidP="00196FBD">
      <w:pPr>
        <w:pStyle w:val="DocumentBody"/>
      </w:pPr>
      <w:r>
        <w:t>"Мы должны внимательно посмотреть и дать рекомендации по градостроительным нормам. У нас и дома, и другие сооружения строились рассчитанные на одни условия, сейчас условия сильно изменились. Мы видим это не только на Дальнем Востоке, но и по стране в целом. И работа с Минстроем, который отвечает за коммунальное хозяйство, в виде уточнения строительных норм - тоже. Задача поставлена большая", - сказал Красников.</w:t>
      </w:r>
    </w:p>
    <w:p w:rsidR="00196FBD" w:rsidRDefault="00196FBD" w:rsidP="00196FBD">
      <w:pPr>
        <w:pStyle w:val="DocumentBody"/>
      </w:pPr>
      <w:r>
        <w:t>Он отметил, что также в число задач климатического центра будет входить выработка рекомендаций по эффективной чистке и укреплению русел рек и по установке дамб.</w:t>
      </w:r>
    </w:p>
    <w:p w:rsidR="00196FBD" w:rsidRDefault="00196FBD" w:rsidP="00196FBD">
      <w:pPr>
        <w:pStyle w:val="DocumentBody"/>
      </w:pPr>
      <w:r>
        <w:t>"В связи с процессом, связанным с повышение температуры - а в России он в два раза быстрее идет, особенно по определенным категориям, - мы видим, что всё больше становится неблагоприятных погодных явлений, они выражаются в жестком характере, это приводит к стихийным бедствиям. Задача - не только предсказать, но и подготовить план действий, который бы минимизировал последствия", - добавил Красников.</w:t>
      </w:r>
    </w:p>
    <w:p w:rsidR="0030077A" w:rsidRPr="0030077A" w:rsidRDefault="00B9112F" w:rsidP="0030077A">
      <w:pPr>
        <w:pStyle w:val="DocumentBody"/>
        <w:ind w:firstLine="0"/>
        <w:rPr>
          <w:sz w:val="18"/>
        </w:rPr>
      </w:pPr>
      <w:hyperlink r:id="rId39" w:history="1">
        <w:r w:rsidR="0030077A" w:rsidRPr="0030077A">
          <w:rPr>
            <w:rStyle w:val="a7"/>
            <w:sz w:val="18"/>
          </w:rPr>
          <w:t>https://ria.ru/20240820/laboratoriya-1967218053.html</w:t>
        </w:r>
      </w:hyperlink>
      <w:r w:rsidR="0030077A" w:rsidRPr="0030077A">
        <w:rPr>
          <w:sz w:val="18"/>
        </w:rPr>
        <w:t xml:space="preserve"> </w:t>
      </w:r>
    </w:p>
    <w:p w:rsidR="00196FBD" w:rsidRDefault="00196FBD" w:rsidP="00196FBD">
      <w:r>
        <w:rPr>
          <w:sz w:val="18"/>
        </w:rPr>
        <w:t>назад: </w:t>
      </w:r>
      <w:hyperlink w:anchor="ref_toc" w:history="1">
        <w:r>
          <w:rPr>
            <w:rStyle w:val="NavigationLink"/>
          </w:rPr>
          <w:t>оглавление</w:t>
        </w:r>
      </w:hyperlink>
    </w:p>
    <w:p w:rsidR="003648AD" w:rsidRDefault="003648AD" w:rsidP="003648AD">
      <w:pPr>
        <w:pStyle w:val="4"/>
      </w:pPr>
      <w:bookmarkStart w:id="97" w:name="_Toc175026462"/>
      <w:bookmarkStart w:id="98" w:name="_Toc175035552"/>
      <w:r>
        <w:rPr>
          <w:rStyle w:val="DocumentDate"/>
        </w:rPr>
        <w:t>19.08.2024</w:t>
      </w:r>
      <w:r>
        <w:br/>
      </w:r>
      <w:r>
        <w:rPr>
          <w:rStyle w:val="DocumentSource"/>
        </w:rPr>
        <w:t>ТАСС - Российские новости</w:t>
      </w:r>
      <w:r>
        <w:br/>
      </w:r>
      <w:bookmarkEnd w:id="97"/>
      <w:r w:rsidR="0030077A" w:rsidRPr="0030077A">
        <w:rPr>
          <w:rStyle w:val="DocumentName"/>
        </w:rPr>
        <w:t>На "</w:t>
      </w:r>
      <w:proofErr w:type="spellStart"/>
      <w:r w:rsidR="0030077A" w:rsidRPr="0030077A">
        <w:rPr>
          <w:rStyle w:val="DocumentName"/>
        </w:rPr>
        <w:t>Авито</w:t>
      </w:r>
      <w:proofErr w:type="spellEnd"/>
      <w:r w:rsidR="0030077A" w:rsidRPr="0030077A">
        <w:rPr>
          <w:rStyle w:val="DocumentName"/>
        </w:rPr>
        <w:t xml:space="preserve"> Недвижимости" появился сервис для подбора новостроек</w:t>
      </w:r>
      <w:bookmarkEnd w:id="98"/>
    </w:p>
    <w:p w:rsidR="0030077A" w:rsidRDefault="0030077A" w:rsidP="003648AD">
      <w:pPr>
        <w:pStyle w:val="DocumentBody"/>
      </w:pPr>
      <w:r w:rsidRPr="0030077A">
        <w:t>На старте сервис по подбору новостроек доступен в Воронеже, Уфе и Казани, до конца года он запустится в других крупных городах страны</w:t>
      </w:r>
    </w:p>
    <w:p w:rsidR="003648AD" w:rsidRDefault="003648AD" w:rsidP="003648AD">
      <w:pPr>
        <w:pStyle w:val="DocumentBody"/>
      </w:pPr>
      <w:r>
        <w:t>Новый сервис по подбору жилья в новостройках,</w:t>
      </w:r>
      <w:r w:rsidR="00433704">
        <w:t xml:space="preserve"> </w:t>
      </w:r>
      <w:r>
        <w:t>который объединил агентства недвижимости и девелоперов, стал доступен на "</w:t>
      </w:r>
      <w:proofErr w:type="spellStart"/>
      <w:r>
        <w:t>Авито</w:t>
      </w:r>
      <w:proofErr w:type="spellEnd"/>
      <w:r w:rsidR="00433704">
        <w:t xml:space="preserve"> </w:t>
      </w:r>
      <w:r>
        <w:t>Недвижимости", сообщила пресс-служба онлайн-платформы.</w:t>
      </w:r>
    </w:p>
    <w:p w:rsidR="003648AD" w:rsidRDefault="003648AD" w:rsidP="003648AD">
      <w:pPr>
        <w:pStyle w:val="DocumentBody"/>
      </w:pPr>
      <w:r>
        <w:t>"При подключении к сервису агенты по недвижимости могут подбирать и</w:t>
      </w:r>
      <w:r w:rsidR="00433704">
        <w:t xml:space="preserve"> </w:t>
      </w:r>
      <w:r>
        <w:t>бронировать первичное жилье для своих клиентов, а затем авансом получать</w:t>
      </w:r>
      <w:r w:rsidR="00433704">
        <w:t xml:space="preserve"> </w:t>
      </w:r>
      <w:r>
        <w:t xml:space="preserve">комиссию от </w:t>
      </w:r>
      <w:r>
        <w:rPr>
          <w:b/>
        </w:rPr>
        <w:t>застройщиков</w:t>
      </w:r>
      <w:r>
        <w:t xml:space="preserve"> за продажу объектов. </w:t>
      </w:r>
      <w:r>
        <w:rPr>
          <w:b/>
        </w:rPr>
        <w:t>Застройщики</w:t>
      </w:r>
      <w:r>
        <w:t>, подключенные к новому</w:t>
      </w:r>
      <w:r w:rsidR="00433704">
        <w:t xml:space="preserve"> </w:t>
      </w:r>
      <w:r>
        <w:t>сервису, получают дополнительный источник продаж", - говорится в сообщении.</w:t>
      </w:r>
    </w:p>
    <w:p w:rsidR="003648AD" w:rsidRDefault="003648AD" w:rsidP="003648AD">
      <w:pPr>
        <w:pStyle w:val="DocumentBody"/>
      </w:pPr>
      <w:r>
        <w:t>В отличие от обычной поисковой выдачи на платформе, в сервисе появляется</w:t>
      </w:r>
      <w:r w:rsidR="00433704">
        <w:t xml:space="preserve"> </w:t>
      </w:r>
      <w:r>
        <w:t>доступ к дополнительным параметрам квартир в ЖК, что позволяет подобрать</w:t>
      </w:r>
      <w:r w:rsidR="00433704">
        <w:t xml:space="preserve"> </w:t>
      </w:r>
      <w:r>
        <w:t>покупателю наиболее подходящий вариант, уточнили в пресс-службе. По мнению</w:t>
      </w:r>
      <w:r w:rsidR="00433704">
        <w:t xml:space="preserve"> </w:t>
      </w:r>
      <w:r>
        <w:t>управляющего директора направления первичной недвижимости "</w:t>
      </w:r>
      <w:proofErr w:type="spellStart"/>
      <w:r>
        <w:t>Авито</w:t>
      </w:r>
      <w:proofErr w:type="spellEnd"/>
      <w:r>
        <w:t xml:space="preserve"> Недвижимости"</w:t>
      </w:r>
      <w:r w:rsidR="00433704">
        <w:t xml:space="preserve"> </w:t>
      </w:r>
      <w:r>
        <w:t>Дмитрия Алексеева, с запуском подбора новостроек у агентов появится возможность</w:t>
      </w:r>
      <w:r w:rsidR="00433704">
        <w:t xml:space="preserve"> </w:t>
      </w:r>
      <w:r>
        <w:t>закрывать большинство этапов сделки в режиме одного окна. "Это еще один шаг на</w:t>
      </w:r>
      <w:r w:rsidR="00433704">
        <w:t xml:space="preserve"> </w:t>
      </w:r>
      <w:r>
        <w:t>пути к тому, чтобы упростить операции с недвижимостью и принести пользу для всех</w:t>
      </w:r>
      <w:r w:rsidR="00433704">
        <w:t xml:space="preserve"> </w:t>
      </w:r>
      <w:r>
        <w:t xml:space="preserve">игроков - </w:t>
      </w:r>
      <w:r>
        <w:rPr>
          <w:b/>
        </w:rPr>
        <w:t>застройщики</w:t>
      </w:r>
      <w:r>
        <w:t xml:space="preserve"> ускоряют сроки реализации жилья, покупатели получают</w:t>
      </w:r>
      <w:r w:rsidR="00433704">
        <w:t xml:space="preserve"> </w:t>
      </w:r>
      <w:r>
        <w:t>сервис более высокого качества, а агенты по недвижимости зарабатывают на</w:t>
      </w:r>
      <w:r w:rsidR="00433704">
        <w:t xml:space="preserve"> </w:t>
      </w:r>
      <w:r>
        <w:t>успешных сделках", - приводится в сообщении его комментарий.</w:t>
      </w:r>
    </w:p>
    <w:p w:rsidR="003648AD" w:rsidRPr="0034562D" w:rsidRDefault="003648AD" w:rsidP="0034562D">
      <w:pPr>
        <w:pStyle w:val="DocumentBody"/>
      </w:pPr>
      <w:r>
        <w:t>На старте сервис по подбору новостроек доступен в Воронеже, Уфе и Казани, до</w:t>
      </w:r>
      <w:r w:rsidR="00433704">
        <w:t xml:space="preserve"> </w:t>
      </w:r>
      <w:r>
        <w:t>конца года он запустится в д</w:t>
      </w:r>
      <w:r w:rsidR="0034562D">
        <w:t>ругих крупных городах страны.</w:t>
      </w:r>
      <w:r w:rsidR="00433704">
        <w:t xml:space="preserve"> </w:t>
      </w:r>
    </w:p>
    <w:p w:rsidR="0030077A" w:rsidRPr="0030077A" w:rsidRDefault="00B9112F" w:rsidP="0030077A">
      <w:pPr>
        <w:pStyle w:val="DocumentBody"/>
        <w:ind w:firstLine="0"/>
        <w:rPr>
          <w:sz w:val="18"/>
        </w:rPr>
      </w:pPr>
      <w:hyperlink r:id="rId40" w:history="1">
        <w:r w:rsidR="0030077A" w:rsidRPr="0030077A">
          <w:rPr>
            <w:rStyle w:val="a7"/>
            <w:sz w:val="18"/>
            <w:lang w:val="en-US"/>
          </w:rPr>
          <w:t>https</w:t>
        </w:r>
        <w:r w:rsidR="0030077A" w:rsidRPr="0030077A">
          <w:rPr>
            <w:rStyle w:val="a7"/>
            <w:sz w:val="18"/>
          </w:rPr>
          <w:t>://</w:t>
        </w:r>
        <w:proofErr w:type="spellStart"/>
        <w:r w:rsidR="0030077A" w:rsidRPr="0030077A">
          <w:rPr>
            <w:rStyle w:val="a7"/>
            <w:sz w:val="18"/>
            <w:lang w:val="en-US"/>
          </w:rPr>
          <w:t>tass</w:t>
        </w:r>
        <w:proofErr w:type="spellEnd"/>
        <w:r w:rsidR="0030077A" w:rsidRPr="0030077A">
          <w:rPr>
            <w:rStyle w:val="a7"/>
            <w:sz w:val="18"/>
          </w:rPr>
          <w:t>.</w:t>
        </w:r>
        <w:proofErr w:type="spellStart"/>
        <w:r w:rsidR="0030077A" w:rsidRPr="0030077A">
          <w:rPr>
            <w:rStyle w:val="a7"/>
            <w:sz w:val="18"/>
            <w:lang w:val="en-US"/>
          </w:rPr>
          <w:t>ru</w:t>
        </w:r>
        <w:proofErr w:type="spellEnd"/>
        <w:r w:rsidR="0030077A" w:rsidRPr="0030077A">
          <w:rPr>
            <w:rStyle w:val="a7"/>
            <w:sz w:val="18"/>
          </w:rPr>
          <w:t>/</w:t>
        </w:r>
        <w:proofErr w:type="spellStart"/>
        <w:r w:rsidR="0030077A" w:rsidRPr="0030077A">
          <w:rPr>
            <w:rStyle w:val="a7"/>
            <w:sz w:val="18"/>
            <w:lang w:val="en-US"/>
          </w:rPr>
          <w:t>ekonomika</w:t>
        </w:r>
        <w:proofErr w:type="spellEnd"/>
        <w:r w:rsidR="0030077A" w:rsidRPr="0030077A">
          <w:rPr>
            <w:rStyle w:val="a7"/>
            <w:sz w:val="18"/>
          </w:rPr>
          <w:t>/21636591</w:t>
        </w:r>
      </w:hyperlink>
      <w:r w:rsidR="0030077A" w:rsidRPr="0030077A">
        <w:rPr>
          <w:sz w:val="18"/>
        </w:rPr>
        <w:t xml:space="preserve"> </w:t>
      </w:r>
    </w:p>
    <w:p w:rsidR="003648AD" w:rsidRDefault="003648AD" w:rsidP="003648AD">
      <w:r>
        <w:rPr>
          <w:sz w:val="18"/>
        </w:rPr>
        <w:t>назад: </w:t>
      </w:r>
      <w:hyperlink w:anchor="ref_toc" w:history="1">
        <w:r>
          <w:rPr>
            <w:rStyle w:val="NavigationLink"/>
          </w:rPr>
          <w:t>оглавление</w:t>
        </w:r>
      </w:hyperlink>
    </w:p>
    <w:p w:rsidR="003E0EF7" w:rsidRDefault="003E0EF7" w:rsidP="003E0EF7">
      <w:pPr>
        <w:pStyle w:val="4"/>
      </w:pPr>
      <w:bookmarkStart w:id="99" w:name="_Toc175026445"/>
      <w:bookmarkStart w:id="100" w:name="_Toc175035553"/>
      <w:bookmarkStart w:id="101" w:name="_Toc175026531"/>
      <w:r>
        <w:rPr>
          <w:rStyle w:val="DocumentDate"/>
        </w:rPr>
        <w:t>19.08.2024</w:t>
      </w:r>
      <w:r>
        <w:br/>
      </w:r>
      <w:proofErr w:type="spellStart"/>
      <w:r>
        <w:rPr>
          <w:rStyle w:val="DocumentSource"/>
        </w:rPr>
        <w:t>Msaonline</w:t>
      </w:r>
      <w:proofErr w:type="spellEnd"/>
      <w:r>
        <w:rPr>
          <w:rStyle w:val="DocumentSource"/>
        </w:rPr>
        <w:t xml:space="preserve"> (msaonline.ru)</w:t>
      </w:r>
      <w:r>
        <w:br/>
      </w:r>
      <w:r>
        <w:rPr>
          <w:rStyle w:val="DocumentName"/>
        </w:rPr>
        <w:t>Сфера градостроительства России в новых геополитических условиях</w:t>
      </w:r>
      <w:bookmarkEnd w:id="99"/>
      <w:bookmarkEnd w:id="100"/>
    </w:p>
    <w:p w:rsidR="003E0EF7" w:rsidRDefault="003E0EF7" w:rsidP="003E0EF7">
      <w:pPr>
        <w:pStyle w:val="DocumentBody"/>
      </w:pPr>
      <w:r>
        <w:t xml:space="preserve">Одним из ведущих драйверов экономики России является отрасль градостроительства. В 2023 г. по предварительным данным, озвученным на конференции </w:t>
      </w:r>
      <w:r>
        <w:rPr>
          <w:b/>
        </w:rPr>
        <w:t>Российского союза строителей</w:t>
      </w:r>
      <w:r>
        <w:t xml:space="preserve">, ситуация в строительной отрасли характеризуется как устойчивая на фоне стабилизации экономического положения. При этом градостроительный потенциал имеет тенденцию к росту. Общая площадь строений на конец 2022 г. составила 160,2 млн </w:t>
      </w:r>
      <w:proofErr w:type="spellStart"/>
      <w:proofErr w:type="gramStart"/>
      <w:r>
        <w:t>кв.м</w:t>
      </w:r>
      <w:proofErr w:type="spellEnd"/>
      <w:proofErr w:type="gramEnd"/>
      <w:r>
        <w:t xml:space="preserve"> , в том числе по объектам жилого строительства 126,7 млн </w:t>
      </w:r>
      <w:proofErr w:type="spellStart"/>
      <w:r>
        <w:t>кв.м</w:t>
      </w:r>
      <w:proofErr w:type="spellEnd"/>
      <w:r>
        <w:t>.</w:t>
      </w:r>
    </w:p>
    <w:p w:rsidR="003E0EF7" w:rsidRDefault="003E0EF7" w:rsidP="003E0EF7">
      <w:pPr>
        <w:pStyle w:val="DocumentBody"/>
      </w:pPr>
      <w:r>
        <w:t>Ввод жилья на территории РФ за январь-июль 2024 года составил 62 млн кв. м, что на 3,4% больше в сравнении с аналогичным периодом прошлого года, следует из материалов Росстата.</w:t>
      </w:r>
    </w:p>
    <w:p w:rsidR="003E0EF7" w:rsidRDefault="003E0EF7" w:rsidP="003E0EF7">
      <w:pPr>
        <w:pStyle w:val="DocumentBody"/>
      </w:pPr>
      <w:r>
        <w:t xml:space="preserve">Несмотря на положительные и устойчивые тенденции роста в строительной сфере, нельзя не отметить негативные аспекты в изменении индекса предпринимательской уверенности строительных организаций и устойчивые негативные оценки на протяжении 2021 - 2022 гг. В I квартале 2021 г. отмечается значение индекса предпринимательской уверенности -15%, в I квартале 2022 г. наблюдается улучшение настроений (-6,50%), но после макроэкономических событий 2022 г. в целом замечается устойчивый тренд к снижению предпринимательской уверенности, что в большей степени связано с </w:t>
      </w:r>
      <w:proofErr w:type="spellStart"/>
      <w:r>
        <w:t>санкционным</w:t>
      </w:r>
      <w:proofErr w:type="spellEnd"/>
      <w:r>
        <w:t xml:space="preserve"> влиянием и соответствующими проблемами (импортные комплектующие, разрыв логистических цепочек, зарубежных взаимоотношений с контрагентами, затруднения в прохождении финансовых платежей и т.д.).</w:t>
      </w:r>
    </w:p>
    <w:p w:rsidR="003E0EF7" w:rsidRDefault="003E0EF7" w:rsidP="003E0EF7">
      <w:pPr>
        <w:pStyle w:val="DocumentBody"/>
      </w:pPr>
      <w:r>
        <w:t xml:space="preserve">На основании статистических данных Росстата эксперт кафедры менеджмента и управления персоналом Среднерусского института управления - филиала </w:t>
      </w:r>
      <w:proofErr w:type="spellStart"/>
      <w:r>
        <w:t>РАНХиГС</w:t>
      </w:r>
      <w:proofErr w:type="spellEnd"/>
      <w:r>
        <w:t xml:space="preserve"> Татьяна Головина выделяет основные факторы, сдерживающие производственную деятельность строительных организаций: высокая стоимость материалов, конструкций, изделий; высокий уровень налогов; нехватка квалифицированных рабочих; конкуренция со стороны других строительных фирм; недостаток заказов; неплатежеспособность заказчиков.</w:t>
      </w:r>
    </w:p>
    <w:p w:rsidR="003E0EF7" w:rsidRDefault="003E0EF7" w:rsidP="003E0EF7">
      <w:pPr>
        <w:pStyle w:val="DocumentBody"/>
      </w:pPr>
      <w:r>
        <w:t xml:space="preserve">В качестве дополнительных возможностей по развитию данного сектора экономики в условиях жестких бюджетных ограничений, по мнению эксперта, является сокращение количества бюджетных долгостроев и увеличение темпов ввода в эксплуатацию объектов незаконченного капитального строительства. При этом одним из новых направлений оптимизации и повышения эффективности отрасли строительства является дальнейшее развитие </w:t>
      </w:r>
      <w:proofErr w:type="spellStart"/>
      <w:r>
        <w:t>цифровизации</w:t>
      </w:r>
      <w:proofErr w:type="spellEnd"/>
      <w:r>
        <w:t xml:space="preserve"> процессов строительного комплекса, что в большей степени повлияет на увеличение текущих организационных процессов, повысит прозрачность в отчетной документации, а также производительность труда.</w:t>
      </w:r>
    </w:p>
    <w:p w:rsidR="003E0EF7" w:rsidRDefault="003E0EF7" w:rsidP="003E0EF7">
      <w:pPr>
        <w:pStyle w:val="DocumentBody"/>
      </w:pPr>
      <w:r>
        <w:t>Выделенные мероприятия, направленные на улучшение жилищных условий, позволят сформировать комплексно сферу строительства более доступной для частных инвестиционных вложений, а также будут способствовать развитию высокотехнологичных направлений строительства и коммунального хозяйства.</w:t>
      </w:r>
    </w:p>
    <w:p w:rsidR="003E0EF7" w:rsidRDefault="003E0EF7" w:rsidP="003E0EF7">
      <w:pPr>
        <w:pStyle w:val="DocumentBody"/>
      </w:pPr>
      <w:r>
        <w:t>Комплексный подход не только привлечет новые инвестиции, но и увеличит вклад строительной отрасли в общий валовый внутренний продукт.</w:t>
      </w:r>
    </w:p>
    <w:p w:rsidR="003E0EF7" w:rsidRDefault="00B9112F" w:rsidP="003E0EF7">
      <w:hyperlink r:id="rId41" w:anchor="respond" w:history="1">
        <w:r w:rsidR="003E0EF7">
          <w:rPr>
            <w:rStyle w:val="DocumentOriginalLink"/>
          </w:rPr>
          <w:t>https://msaonline.ru/2024/press-reliz-sfera-gradostroitelstva-rossii-v-novykh-geopolit-91h5/#respond</w:t>
        </w:r>
      </w:hyperlink>
    </w:p>
    <w:p w:rsidR="003E0EF7" w:rsidRDefault="003E0EF7" w:rsidP="003E0EF7">
      <w:r>
        <w:rPr>
          <w:sz w:val="18"/>
        </w:rPr>
        <w:t>назад: </w:t>
      </w:r>
      <w:hyperlink w:anchor="ref_toc" w:history="1">
        <w:r>
          <w:rPr>
            <w:rStyle w:val="NavigationLink"/>
          </w:rPr>
          <w:t>оглавление</w:t>
        </w:r>
      </w:hyperlink>
    </w:p>
    <w:p w:rsidR="00645FBD" w:rsidRDefault="00645FBD" w:rsidP="00645FBD">
      <w:pPr>
        <w:pStyle w:val="4"/>
      </w:pPr>
      <w:bookmarkStart w:id="102" w:name="_Toc175035554"/>
      <w:r>
        <w:rPr>
          <w:rStyle w:val="DocumentDate"/>
        </w:rPr>
        <w:t>19.08.2024</w:t>
      </w:r>
      <w:r>
        <w:br/>
      </w:r>
      <w:r>
        <w:rPr>
          <w:rStyle w:val="DocumentSource"/>
        </w:rPr>
        <w:t>РБК</w:t>
      </w:r>
      <w:r>
        <w:br/>
      </w:r>
      <w:r>
        <w:rPr>
          <w:rStyle w:val="DocumentName"/>
        </w:rPr>
        <w:t xml:space="preserve">ЦЕМЕНТУМ поддержал прорывное </w:t>
      </w:r>
      <w:proofErr w:type="spellStart"/>
      <w:r>
        <w:rPr>
          <w:rStyle w:val="DocumentName"/>
        </w:rPr>
        <w:t>крупномодульное</w:t>
      </w:r>
      <w:proofErr w:type="spellEnd"/>
      <w:r>
        <w:rPr>
          <w:rStyle w:val="DocumentName"/>
        </w:rPr>
        <w:t xml:space="preserve"> строительство</w:t>
      </w:r>
      <w:bookmarkEnd w:id="101"/>
      <w:bookmarkEnd w:id="102"/>
    </w:p>
    <w:p w:rsidR="00645FBD" w:rsidRDefault="00645FBD" w:rsidP="00645FBD">
      <w:pPr>
        <w:pStyle w:val="DocumentBody"/>
      </w:pPr>
      <w:r>
        <w:t>Поставки материалов ЦЕМЕНТУМ для «</w:t>
      </w:r>
      <w:proofErr w:type="spellStart"/>
      <w:r>
        <w:t>Технополиса</w:t>
      </w:r>
      <w:proofErr w:type="spellEnd"/>
      <w:r>
        <w:t xml:space="preserve"> модульного домостроения» ГК «</w:t>
      </w:r>
      <w:proofErr w:type="spellStart"/>
      <w:r>
        <w:t>МонАрх</w:t>
      </w:r>
      <w:proofErr w:type="spellEnd"/>
      <w:r>
        <w:t xml:space="preserve">» ускорят внедрение технологии </w:t>
      </w:r>
      <w:proofErr w:type="spellStart"/>
      <w:r>
        <w:t>крупномодульного</w:t>
      </w:r>
      <w:proofErr w:type="spellEnd"/>
      <w:r>
        <w:t xml:space="preserve"> жилого строительства</w:t>
      </w:r>
    </w:p>
    <w:p w:rsidR="00645FBD" w:rsidRDefault="00645FBD" w:rsidP="00645FBD">
      <w:pPr>
        <w:pStyle w:val="DocumentBody"/>
      </w:pPr>
      <w:r>
        <w:t>В рамках сотрудничества с ГК «</w:t>
      </w:r>
      <w:proofErr w:type="spellStart"/>
      <w:r>
        <w:t>МонАрх</w:t>
      </w:r>
      <w:proofErr w:type="spellEnd"/>
      <w:r>
        <w:t>» необходимо подобрать и поставить оптимальные продукты из состава линейки модифицированных сухих смесей, плиточный клей и наливной пол, которые смогут применяться на технологических линиях компании по производству крупногабаритных железобетонных модулей, обеспечив не только качество материалов по верхней планке рынка, но и сервис технических консультаций по продуктам, укрепляя партнерство с клиентом.</w:t>
      </w:r>
    </w:p>
    <w:p w:rsidR="00645FBD" w:rsidRDefault="00645FBD" w:rsidP="00645FBD">
      <w:pPr>
        <w:pStyle w:val="DocumentBody"/>
      </w:pPr>
      <w:r>
        <w:t>В рамках анонсированного президентом «Десятилетия большой стройки» в стране растет интерес к инновационным технологиям строительства. Одна из них - возведение домов из крупных железобетонных модулей, которые собираются и отделываются на заводе вплоть до укладки плитки, а затем доставляются на стройплощадку в готовом на 95% виде. Такая технология кардинально ускоряет строительство. Компания ЦЕМЕНТУМ, являясь экспертом в области производства сухих смесей на цементной основе, поставляет для производства таких модулей материалы самого высшего качества. Все модифицированные сухие смеси разработаны в строгом соответствии с общепринятыми строительными нормами и производятся только на основе цемента собственного производства, что позволяет использовать их в таких инновационных и ответственных проектах.</w:t>
      </w:r>
    </w:p>
    <w:p w:rsidR="00645FBD" w:rsidRDefault="00645FBD" w:rsidP="00645FBD">
      <w:pPr>
        <w:pStyle w:val="DocumentBody"/>
      </w:pPr>
      <w:r>
        <w:t xml:space="preserve">Так, в III квартале 2024 года в </w:t>
      </w:r>
      <w:proofErr w:type="spellStart"/>
      <w:r>
        <w:t>новомосковском</w:t>
      </w:r>
      <w:proofErr w:type="spellEnd"/>
      <w:r>
        <w:t xml:space="preserve"> поселении </w:t>
      </w:r>
      <w:proofErr w:type="spellStart"/>
      <w:r>
        <w:t>Марушкинское</w:t>
      </w:r>
      <w:proofErr w:type="spellEnd"/>
      <w:r>
        <w:t xml:space="preserve"> будет введен в эксплуатацию новый корпус завода «</w:t>
      </w:r>
      <w:proofErr w:type="spellStart"/>
      <w:r>
        <w:t>Технополис</w:t>
      </w:r>
      <w:proofErr w:type="spellEnd"/>
      <w:r>
        <w:t xml:space="preserve"> </w:t>
      </w:r>
      <w:proofErr w:type="spellStart"/>
      <w:r>
        <w:t>крупномодульного</w:t>
      </w:r>
      <w:proofErr w:type="spellEnd"/>
      <w:r>
        <w:t xml:space="preserve"> домостроения», на котором производятся модули для строительства жилых домов и инфраструктурных зданий. Как многолетний партнер ГК «</w:t>
      </w:r>
      <w:proofErr w:type="spellStart"/>
      <w:r>
        <w:t>МонАрх</w:t>
      </w:r>
      <w:proofErr w:type="spellEnd"/>
      <w:r>
        <w:t>», ЦЕМЕНТУМ выступает поставщиком на этом и других проектах.</w:t>
      </w:r>
    </w:p>
    <w:p w:rsidR="00645FBD" w:rsidRDefault="00645FBD" w:rsidP="00645FBD">
      <w:pPr>
        <w:pStyle w:val="DocumentBody"/>
      </w:pPr>
      <w:r>
        <w:t>По этой технологии дома на стройплощадку прибывают практически в готовом виде: их остается лишь собрать из модулей-«кирпичиков» и провести водопровод и другие коммуникации. Эти модули предварительно собираются на заводе из монолита, внутри возводятся перегородки и проводятся отделочные работы - вплоть до поклейки обоев и установки сантехники.</w:t>
      </w:r>
    </w:p>
    <w:p w:rsidR="00645FBD" w:rsidRDefault="00645FBD" w:rsidP="00645FBD">
      <w:pPr>
        <w:pStyle w:val="DocumentBody"/>
      </w:pPr>
      <w:r>
        <w:t>Технология позволяет возводить не только жилые здания: из крупных модулей строятся детские сады, гостиницы, общежития, административно-бытовые комплексы и дома в рамках ИЖС.</w:t>
      </w:r>
    </w:p>
    <w:p w:rsidR="00645FBD" w:rsidRDefault="00645FBD" w:rsidP="00645FBD">
      <w:pPr>
        <w:pStyle w:val="DocumentBody"/>
      </w:pPr>
      <w:r>
        <w:t xml:space="preserve">Весь процесс создания модулей «под одной крышей» позволяет экономить на процессе за счет эффекта масштаба. При этом размер модулей почти не ограничен: в одном модуле площадью до 100 </w:t>
      </w:r>
      <w:proofErr w:type="spellStart"/>
      <w:r>
        <w:t>мІ</w:t>
      </w:r>
      <w:proofErr w:type="spellEnd"/>
      <w:r>
        <w:t xml:space="preserve"> можно разместить до двух квартир. Пилотным проектом по применению </w:t>
      </w:r>
      <w:proofErr w:type="spellStart"/>
      <w:r>
        <w:t>крупномодульного</w:t>
      </w:r>
      <w:proofErr w:type="spellEnd"/>
      <w:r>
        <w:t xml:space="preserve"> строительства станет жилой комплекс в д. Яковлево </w:t>
      </w:r>
      <w:proofErr w:type="spellStart"/>
      <w:r>
        <w:t>Десеновского</w:t>
      </w:r>
      <w:proofErr w:type="spellEnd"/>
      <w:r>
        <w:t xml:space="preserve"> поселения в Новой Москве. Когда комплекс построят и столичный регион убедится в экономии времени и ресурсов, технология получит более широкое распространение.</w:t>
      </w:r>
    </w:p>
    <w:p w:rsidR="00645FBD" w:rsidRDefault="00645FBD" w:rsidP="00645FBD">
      <w:pPr>
        <w:pStyle w:val="DocumentBody"/>
      </w:pPr>
      <w:r>
        <w:t>«</w:t>
      </w:r>
      <w:proofErr w:type="spellStart"/>
      <w:r>
        <w:t>Крупномодульное</w:t>
      </w:r>
      <w:proofErr w:type="spellEnd"/>
      <w:r>
        <w:t xml:space="preserve"> строительство - это не однообразные дома-«</w:t>
      </w:r>
      <w:proofErr w:type="spellStart"/>
      <w:r>
        <w:t>человейники</w:t>
      </w:r>
      <w:proofErr w:type="spellEnd"/>
      <w:r>
        <w:t>». Это инновационное жилье, строя которое, мы не экономим на качестве жизни. Мы не селим жильцов в одинаковые модули, мы проектируем сами модули и планировку исходя из потребностей застройщика, причем их размеры могут быть практически любыми.</w:t>
      </w:r>
    </w:p>
    <w:p w:rsidR="00645FBD" w:rsidRDefault="00645FBD" w:rsidP="00645FBD">
      <w:pPr>
        <w:pStyle w:val="DocumentBody"/>
      </w:pPr>
      <w:r>
        <w:t xml:space="preserve">Мы с самого начала сказали себе: качество материалов должно быть очень высоким. Тем более что эта технология в России только начинает внедряться: мы фактически пионеры, по нашим успехам будут судить о </w:t>
      </w:r>
      <w:proofErr w:type="spellStart"/>
      <w:r>
        <w:t>крупномодульном</w:t>
      </w:r>
      <w:proofErr w:type="spellEnd"/>
      <w:r>
        <w:t xml:space="preserve"> жилом строительстве в целом. Поэтому решено как следует подойти к вопросу, чтобы людям было комфортно жить в таких домах.</w:t>
      </w:r>
    </w:p>
    <w:p w:rsidR="00645FBD" w:rsidRDefault="00645FBD" w:rsidP="00645FBD">
      <w:pPr>
        <w:pStyle w:val="DocumentBody"/>
      </w:pPr>
      <w:r>
        <w:t>Мы тестировали несколько брендов и в итоге остановились на ЦЕМЕНТУМ - давнем поставщике и партнере, качество продуктов которого мы многократно проверяли и в ответственном подходе которого уверены», - комментирует генеральный директор ГК «</w:t>
      </w:r>
      <w:proofErr w:type="spellStart"/>
      <w:r>
        <w:t>МонАрх</w:t>
      </w:r>
      <w:proofErr w:type="spellEnd"/>
      <w:r>
        <w:t>» Дмитрий Мочалин.</w:t>
      </w:r>
    </w:p>
    <w:p w:rsidR="00645FBD" w:rsidRDefault="00645FBD" w:rsidP="00645FBD">
      <w:pPr>
        <w:pStyle w:val="DocumentBody"/>
      </w:pPr>
      <w:r>
        <w:t xml:space="preserve">ЦЕМЕНТУМ уже поставил на завод более 120 тонн высококачественного наливного пола, а также клея для плитки и </w:t>
      </w:r>
      <w:proofErr w:type="spellStart"/>
      <w:r>
        <w:t>керамогранита</w:t>
      </w:r>
      <w:proofErr w:type="spellEnd"/>
      <w:r>
        <w:t xml:space="preserve"> PROFI 120 (класса С1 Т) с Воскресенского завода сухих смесей, торжественное открытие которого состоялось в 2024 г. Компания обеспечила своевременные поставки и возможность предварительного тестирования применяемых продуктов с консультациями технических экспертов.</w:t>
      </w:r>
    </w:p>
    <w:p w:rsidR="00645FBD" w:rsidRDefault="00645FBD" w:rsidP="00645FBD">
      <w:pPr>
        <w:pStyle w:val="DocumentBody"/>
      </w:pPr>
      <w:r>
        <w:t>Кроме того, для «</w:t>
      </w:r>
      <w:proofErr w:type="spellStart"/>
      <w:r>
        <w:t>Технополиса</w:t>
      </w:r>
      <w:proofErr w:type="spellEnd"/>
      <w:r>
        <w:t xml:space="preserve"> модульного домостроения» состоялись отгрузки цемента «ЦЕМ I 42.5 Б» с </w:t>
      </w:r>
      <w:proofErr w:type="spellStart"/>
      <w:r>
        <w:t>Ферзиковского</w:t>
      </w:r>
      <w:proofErr w:type="spellEnd"/>
      <w:r>
        <w:t xml:space="preserve"> завода (Калужская обл.). Этот продукт обладает ускоренной кинетикой набора прочности, что позволяет модулям быстрее набирать нужные характеристики и, соответственно, экономить временные ресурсы в подобном строительстве.</w:t>
      </w:r>
    </w:p>
    <w:p w:rsidR="00645FBD" w:rsidRDefault="00645FBD" w:rsidP="00645FBD">
      <w:pPr>
        <w:pStyle w:val="DocumentBody"/>
      </w:pPr>
      <w:r>
        <w:t>«Нам очень приятно быть частью инноваций, которые двигают отрасль вперед. И, конечно, это предмет гордости - то, что именно наши материалы были отобраны для производства. Важно и то, что ЦЕМЕНТУМ не просто поставщик продуктов и решений, а долгосрочный партнер ГК «</w:t>
      </w:r>
      <w:proofErr w:type="spellStart"/>
      <w:r>
        <w:t>МонАрх</w:t>
      </w:r>
      <w:proofErr w:type="spellEnd"/>
      <w:r>
        <w:t>»: мы делимся экспертизой и консультируем партнеров по тому, как лучше всего применять наши продукты.</w:t>
      </w:r>
    </w:p>
    <w:p w:rsidR="00645FBD" w:rsidRDefault="00645FBD" w:rsidP="00645FBD">
      <w:pPr>
        <w:pStyle w:val="DocumentBody"/>
      </w:pPr>
      <w:r>
        <w:t>С ГК «</w:t>
      </w:r>
      <w:proofErr w:type="spellStart"/>
      <w:r>
        <w:t>МонАрх</w:t>
      </w:r>
      <w:proofErr w:type="spellEnd"/>
      <w:r>
        <w:t xml:space="preserve">» мы работаем не первый год, поставляли цемент и консультировали по применению и испытаниям. Поэтому ожидаем, что в ближайшие годы наше партнерство будет только крепнуть и развиваться», - рассказывает менеджер по объектным продажам ЦЕМЕНТУМ Сергей </w:t>
      </w:r>
      <w:proofErr w:type="spellStart"/>
      <w:r>
        <w:t>Сумачев</w:t>
      </w:r>
      <w:proofErr w:type="spellEnd"/>
      <w:r>
        <w:t>.</w:t>
      </w:r>
    </w:p>
    <w:p w:rsidR="00645FBD" w:rsidRDefault="00645FBD" w:rsidP="00645FBD">
      <w:pPr>
        <w:pStyle w:val="DocumentBody"/>
      </w:pPr>
      <w:r>
        <w:t xml:space="preserve">Поставки материалов ЦЕМЕНТУМ продолжаются в полном объеме, при этом строительно-монтажные работы по постройке нового корпуса выполнены уже на 90%. Планируется, что завод выйдет на полные мощности производства в 2025 году и сможет выпускать до 550 тыс. </w:t>
      </w:r>
      <w:proofErr w:type="spellStart"/>
      <w:r>
        <w:t>мІ</w:t>
      </w:r>
      <w:proofErr w:type="spellEnd"/>
      <w:r>
        <w:t xml:space="preserve"> модулей в год (включая 100 тыс. </w:t>
      </w:r>
      <w:proofErr w:type="spellStart"/>
      <w:r>
        <w:t>мІ</w:t>
      </w:r>
      <w:proofErr w:type="spellEnd"/>
      <w:r>
        <w:t xml:space="preserve"> в рамках экспериментального производства). ГК «</w:t>
      </w:r>
      <w:proofErr w:type="spellStart"/>
      <w:r>
        <w:t>МонАрх</w:t>
      </w:r>
      <w:proofErr w:type="spellEnd"/>
      <w:r>
        <w:t>» планирует вложить в реализацию проекта более 20 млрд рублей.</w:t>
      </w:r>
    </w:p>
    <w:p w:rsidR="00645FBD" w:rsidRDefault="00B9112F" w:rsidP="00645FBD">
      <w:hyperlink r:id="rId42" w:history="1">
        <w:r w:rsidR="00645FBD">
          <w:rPr>
            <w:rStyle w:val="DocumentOriginalLink"/>
          </w:rPr>
          <w:t>https://companies.rbc.ru/news/9cc4MEPB6j/tsementum-podderzhal-proryivnoe-krupnomodulnoe-stroitelstvo/</w:t>
        </w:r>
      </w:hyperlink>
    </w:p>
    <w:p w:rsidR="00645FBD" w:rsidRDefault="00645FBD" w:rsidP="00645FBD">
      <w:r>
        <w:rPr>
          <w:sz w:val="18"/>
        </w:rPr>
        <w:t>назад: </w:t>
      </w:r>
      <w:hyperlink w:anchor="ref_toc" w:history="1">
        <w:r>
          <w:rPr>
            <w:rStyle w:val="NavigationLink"/>
          </w:rPr>
          <w:t>оглавление</w:t>
        </w:r>
      </w:hyperlink>
    </w:p>
    <w:p w:rsidR="00433704" w:rsidRDefault="009A74A4" w:rsidP="009A74A4">
      <w:pPr>
        <w:pStyle w:val="3"/>
      </w:pPr>
      <w:bookmarkStart w:id="103" w:name="_Toc175035555"/>
      <w:r w:rsidRPr="002A0AB3">
        <w:t xml:space="preserve">НОВОСТИ </w:t>
      </w:r>
      <w:r>
        <w:t>СТРОИТЕЛЬСТВА В РЕГИОНАХ</w:t>
      </w:r>
      <w:bookmarkEnd w:id="103"/>
    </w:p>
    <w:p w:rsidR="00295E33" w:rsidRDefault="00295E33" w:rsidP="00295E33">
      <w:pPr>
        <w:pStyle w:val="4"/>
      </w:pPr>
      <w:bookmarkStart w:id="104" w:name="_Toc175026519"/>
      <w:bookmarkStart w:id="105" w:name="_Toc175035556"/>
      <w:bookmarkStart w:id="106" w:name="_Toc175026501"/>
      <w:r>
        <w:rPr>
          <w:rStyle w:val="DocumentDate"/>
        </w:rPr>
        <w:t>19.08.2024</w:t>
      </w:r>
      <w:r>
        <w:br/>
      </w:r>
      <w:r>
        <w:rPr>
          <w:rStyle w:val="DocumentSource"/>
        </w:rPr>
        <w:t>РБК</w:t>
      </w:r>
      <w:r>
        <w:br/>
      </w:r>
      <w:r>
        <w:rPr>
          <w:rStyle w:val="DocumentName"/>
        </w:rPr>
        <w:t>В Петербурге готовятся к строительству новой набережной</w:t>
      </w:r>
      <w:bookmarkEnd w:id="104"/>
      <w:bookmarkEnd w:id="105"/>
    </w:p>
    <w:p w:rsidR="00295E33" w:rsidRDefault="00295E33" w:rsidP="00295E33">
      <w:pPr>
        <w:pStyle w:val="DocumentBody"/>
      </w:pPr>
      <w:r>
        <w:t>В Петербурге ищут проектировщика для набережной на Васильевском острове</w:t>
      </w:r>
    </w:p>
    <w:p w:rsidR="00295E33" w:rsidRDefault="00295E33" w:rsidP="00295E33">
      <w:pPr>
        <w:pStyle w:val="DocumentBody"/>
      </w:pPr>
      <w:r>
        <w:t xml:space="preserve">Власти Петербурга объявили конкурс на поиск подрядчика для проектирования участка Морской набережной от Мичманской до Флагманской улицы на Васильевском острове. Согласно данным сайта </w:t>
      </w:r>
      <w:proofErr w:type="spellStart"/>
      <w:r>
        <w:t>госзакупок</w:t>
      </w:r>
      <w:proofErr w:type="spellEnd"/>
      <w:r>
        <w:t>, начальная цена контракта составляет 58,9 млн руб.</w:t>
      </w:r>
    </w:p>
    <w:p w:rsidR="00295E33" w:rsidRDefault="00295E33" w:rsidP="00295E33">
      <w:pPr>
        <w:pStyle w:val="DocumentBody"/>
      </w:pPr>
      <w:r>
        <w:t>Заявки на конкурс принимаются до 4 сентября, итоги подведут 9 сентября. Выбранному подрядчику предстоит провести инженерные изыскания и подготовить документацию для строительства набережной до 15 декабря 2025 года.</w:t>
      </w:r>
    </w:p>
    <w:p w:rsidR="00295E33" w:rsidRDefault="00295E33" w:rsidP="00295E33">
      <w:pPr>
        <w:pStyle w:val="DocumentBody"/>
      </w:pPr>
      <w:r>
        <w:t xml:space="preserve">Протяженность </w:t>
      </w:r>
      <w:proofErr w:type="spellStart"/>
      <w:r>
        <w:t>четырехполосного</w:t>
      </w:r>
      <w:proofErr w:type="spellEnd"/>
      <w:r>
        <w:t xml:space="preserve"> участка дороги составляет 763 м. Пропускная способность - 2450 машин в час, предполагаемая суммарная максимальная интенсивность движения в обоих направлениях - 6 185 автомобилей в сутки.</w:t>
      </w:r>
    </w:p>
    <w:p w:rsidR="00295E33" w:rsidRDefault="00295E33" w:rsidP="00295E33">
      <w:pPr>
        <w:pStyle w:val="DocumentBody"/>
      </w:pPr>
      <w:r>
        <w:t xml:space="preserve">Сейчас Морская набережная состоит из двух участков - от площади Беллинсгаузена за Мичманскую улицу и от Флагманской улицы до Наличной. Власти города планируют соединить два участка через сквер Александра Володина, который расположен на островке в устье реки </w:t>
      </w:r>
      <w:proofErr w:type="spellStart"/>
      <w:r>
        <w:t>Смоленки</w:t>
      </w:r>
      <w:proofErr w:type="spellEnd"/>
      <w:r>
        <w:t>. К скверу ведут четыре моста. Через 1-й и 2-й Смоленские мосты пройдет новый участок Морской набережной - их планируют реконструировать. Судя по онлайн-картам, сейчас на этом месте - грунтовая дорога.</w:t>
      </w:r>
    </w:p>
    <w:p w:rsidR="00295E33" w:rsidRDefault="00295E33" w:rsidP="00295E33">
      <w:pPr>
        <w:pStyle w:val="DocumentBody"/>
      </w:pPr>
      <w:r>
        <w:t xml:space="preserve">Параллельно с Морской набережной власти планируют благоустроить Линейный парк. В марте этого года администрация Василеостровского района объявила конкурс на облагораживание зеленой зоны за 464,5 млн руб. Победителем стало ООО "РСИ". Планировалось, что подрядчик закончит организацию фонтана, обеспечит освещение, уложит плитку, установит новые скамейки и посадит зелень до 31 августа. Судя по сайту </w:t>
      </w:r>
      <w:proofErr w:type="spellStart"/>
      <w:r>
        <w:t>госзакупок</w:t>
      </w:r>
      <w:proofErr w:type="spellEnd"/>
      <w:r>
        <w:t>, по состоянию на сегодняшний день работы исполнены примерно на 10,9 млн руб.</w:t>
      </w:r>
    </w:p>
    <w:p w:rsidR="00295E33" w:rsidRDefault="00B9112F" w:rsidP="00295E33">
      <w:hyperlink r:id="rId43" w:history="1">
        <w:r w:rsidR="00295E33">
          <w:rPr>
            <w:rStyle w:val="DocumentOriginalLink"/>
          </w:rPr>
          <w:t>https://www.rbc.ru/spb_sz/19/08/2024/66c335489a7947054997174e</w:t>
        </w:r>
      </w:hyperlink>
    </w:p>
    <w:p w:rsidR="00295E33" w:rsidRDefault="00295E33" w:rsidP="00295E33">
      <w:r>
        <w:rPr>
          <w:sz w:val="18"/>
        </w:rPr>
        <w:t>назад: </w:t>
      </w:r>
      <w:hyperlink w:anchor="ref_toc" w:history="1">
        <w:r>
          <w:rPr>
            <w:rStyle w:val="NavigationLink"/>
          </w:rPr>
          <w:t>оглавление</w:t>
        </w:r>
      </w:hyperlink>
    </w:p>
    <w:p w:rsidR="004C40F7" w:rsidRDefault="004C40F7" w:rsidP="004C40F7">
      <w:pPr>
        <w:pStyle w:val="4"/>
      </w:pPr>
      <w:bookmarkStart w:id="107" w:name="_Toc175035557"/>
      <w:r>
        <w:rPr>
          <w:rStyle w:val="DocumentDate"/>
        </w:rPr>
        <w:t>19.08.2024</w:t>
      </w:r>
      <w:r>
        <w:br/>
      </w:r>
      <w:r>
        <w:rPr>
          <w:rStyle w:val="DocumentSource"/>
        </w:rPr>
        <w:t>Агентство новостей Строительный бизнес (ancb.ru)</w:t>
      </w:r>
      <w:r>
        <w:br/>
      </w:r>
      <w:r>
        <w:rPr>
          <w:rStyle w:val="DocumentName"/>
        </w:rPr>
        <w:t>В Москве определят требования к цифровым моделям для внедрения ТИМ на этапе эксплуатации</w:t>
      </w:r>
      <w:bookmarkEnd w:id="106"/>
      <w:bookmarkEnd w:id="107"/>
    </w:p>
    <w:p w:rsidR="004C40F7" w:rsidRDefault="004C40F7" w:rsidP="004C40F7">
      <w:pPr>
        <w:pStyle w:val="DocumentBody"/>
      </w:pPr>
      <w:r>
        <w:t>Результаты исследования лягут в основу разрабатываемого методического документа по применению ТИМ на этапе эксплуатации, а также будут полезны для разработчиков специализированного ПО.</w:t>
      </w:r>
    </w:p>
    <w:p w:rsidR="004C40F7" w:rsidRDefault="004C40F7" w:rsidP="004C40F7">
      <w:pPr>
        <w:pStyle w:val="DocumentBody"/>
      </w:pPr>
      <w:r>
        <w:t xml:space="preserve">Департаментом градостроительной политики города Москвы в рамках подготовки методических рекомендаций по применению технологий информационного моделирования (ТИМ) на этапе эксплуатации проведен опрос эксплуатирующих организаций для сбора требований к эксплуатационной цифровой информационной модели (ЭЦИМ). Об этом сообщил министр правительства Москвы, руководитель Департамента градостроительной политики города, входящего в Комплекс градостроительной политики и строительства столицы, Владислав </w:t>
      </w:r>
      <w:proofErr w:type="spellStart"/>
      <w:r>
        <w:t>Овчинский</w:t>
      </w:r>
      <w:proofErr w:type="spellEnd"/>
      <w:r>
        <w:t>.</w:t>
      </w:r>
    </w:p>
    <w:p w:rsidR="004C40F7" w:rsidRDefault="004C40F7" w:rsidP="004C40F7">
      <w:pPr>
        <w:pStyle w:val="DocumentBody"/>
      </w:pPr>
      <w:r>
        <w:t>Исследование проводилось для определения текущего уровня применения ТИМ на этапе эксплуатации объекта недвижимости, требований к разделам ЭЦИМ, а также для выявления перспективы применения ТИМ на данном этапе на основании опыта специалистов эксплуатирующих организаций и управляющих компаний.</w:t>
      </w:r>
    </w:p>
    <w:p w:rsidR="004C40F7" w:rsidRDefault="004C40F7" w:rsidP="004C40F7">
      <w:pPr>
        <w:pStyle w:val="DocumentBody"/>
      </w:pPr>
      <w:r>
        <w:t xml:space="preserve">"В ходе проведения опроса сотрудниками Департамента были собраны требования к содержанию элементов ЦИМ, необходимых для проведения работ по эксплуатации. Помимо этого, были сформированы требования и основные параметры для инженерных систем и конструктивных элементов объектов", - рассказал Владислав </w:t>
      </w:r>
      <w:proofErr w:type="spellStart"/>
      <w:r>
        <w:t>Овчинский</w:t>
      </w:r>
      <w:proofErr w:type="spellEnd"/>
      <w:r>
        <w:t>.</w:t>
      </w:r>
    </w:p>
    <w:p w:rsidR="004C40F7" w:rsidRDefault="004C40F7" w:rsidP="004C40F7">
      <w:pPr>
        <w:pStyle w:val="DocumentBody"/>
      </w:pPr>
      <w:r>
        <w:t>По результатам опроса специалисты эксплуатирующих организаций отмечают перспективы применения ТИМ на этапе эксплуатации при реализации следующих ключевых процессов: мониторинг технического состояния оборудования, подготовка и контроль графиков планово-предупредительных работ, дистанционное управление инженерными системами, аналитика, формирование отчетных документов и прогнозирование аварийных ситуаций.</w:t>
      </w:r>
    </w:p>
    <w:p w:rsidR="004C40F7" w:rsidRDefault="004C40F7" w:rsidP="004C40F7">
      <w:pPr>
        <w:pStyle w:val="DocumentBody"/>
      </w:pPr>
      <w:r>
        <w:t>Результаты проведенного исследования лягут в основу разрабатываемого методического документа по применению ТИМ на этапе эксплуатации, а также будут полезны для разработчиков специализированного ПО. Завершить разработку документа планируется осенью 2024 года.</w:t>
      </w:r>
    </w:p>
    <w:p w:rsidR="004C40F7" w:rsidRDefault="00B9112F" w:rsidP="004C40F7">
      <w:hyperlink r:id="rId44" w:history="1">
        <w:r w:rsidR="004C40F7">
          <w:rPr>
            <w:rStyle w:val="DocumentOriginalLink"/>
          </w:rPr>
          <w:t>https://ancb.ru/news/read/17905</w:t>
        </w:r>
      </w:hyperlink>
    </w:p>
    <w:p w:rsidR="004C40F7" w:rsidRDefault="004C40F7" w:rsidP="004C40F7">
      <w:r>
        <w:rPr>
          <w:sz w:val="18"/>
        </w:rPr>
        <w:t>назад: </w:t>
      </w:r>
      <w:hyperlink w:anchor="ref_toc" w:history="1">
        <w:r>
          <w:rPr>
            <w:rStyle w:val="NavigationLink"/>
          </w:rPr>
          <w:t>оглавление</w:t>
        </w:r>
      </w:hyperlink>
    </w:p>
    <w:p w:rsidR="004C40F7" w:rsidRDefault="004C40F7" w:rsidP="004C40F7">
      <w:pPr>
        <w:pStyle w:val="4"/>
      </w:pPr>
      <w:bookmarkStart w:id="108" w:name="_Toc175026502"/>
      <w:bookmarkStart w:id="109" w:name="_Toc175035558"/>
      <w:r>
        <w:rPr>
          <w:rStyle w:val="DocumentDate"/>
        </w:rPr>
        <w:t>19.08.2024</w:t>
      </w:r>
      <w:r>
        <w:br/>
      </w:r>
      <w:r>
        <w:rPr>
          <w:rStyle w:val="DocumentSource"/>
        </w:rPr>
        <w:t>Строительство.ru - Новости (rcmm.ru)</w:t>
      </w:r>
      <w:r>
        <w:br/>
      </w:r>
      <w:r>
        <w:rPr>
          <w:rStyle w:val="DocumentName"/>
        </w:rPr>
        <w:t>В Подмосковье за месяц на кадастровый учет поставили 22 МКД</w:t>
      </w:r>
      <w:bookmarkEnd w:id="108"/>
      <w:bookmarkEnd w:id="109"/>
    </w:p>
    <w:p w:rsidR="004C40F7" w:rsidRDefault="004C40F7" w:rsidP="004C40F7">
      <w:pPr>
        <w:pStyle w:val="DocumentBody"/>
      </w:pPr>
      <w:r>
        <w:t xml:space="preserve">В Подмосковье за июль 2024 года поставили на кадастровый учет 22 многоквартирных дома - это более 5 тыс. квартир. Оперативно поставить объекты на кадастровый учет стало возможным благодаря работе Министерства жилищной политики Московской области и Управления </w:t>
      </w:r>
      <w:proofErr w:type="spellStart"/>
      <w:r>
        <w:t>Росреестра</w:t>
      </w:r>
      <w:proofErr w:type="spellEnd"/>
      <w:r>
        <w:t>.</w:t>
      </w:r>
    </w:p>
    <w:p w:rsidR="00885FF2" w:rsidRDefault="00885FF2" w:rsidP="00885FF2">
      <w:pPr>
        <w:pStyle w:val="DocumentBody"/>
      </w:pPr>
      <w:r>
        <w:t>Общая площадь жилого фонда, поставленного на кадастр – более 406 тыс. кв. метров. Это обеспечит жильем порядка 6 тысяч семей в Московской области.</w:t>
      </w:r>
    </w:p>
    <w:p w:rsidR="00885FF2" w:rsidRDefault="00885FF2" w:rsidP="00885FF2">
      <w:pPr>
        <w:pStyle w:val="DocumentBody"/>
      </w:pPr>
      <w:r>
        <w:t>Постановка на кадастровый учет дает возможность зарегистрировать право собственности на жилье, получить регистрацию по месту жительства, записать детей в детские сады и школы, прикрепиться к поликлинике и осуществлять другие юридические действия.</w:t>
      </w:r>
    </w:p>
    <w:p w:rsidR="004C40F7" w:rsidRDefault="00885FF2" w:rsidP="00885FF2">
      <w:pPr>
        <w:pStyle w:val="DocumentBody"/>
      </w:pPr>
      <w:r w:rsidRPr="00885FF2">
        <w:rPr>
          <w:b/>
        </w:rPr>
        <w:t>Строительство</w:t>
      </w:r>
      <w:r>
        <w:t xml:space="preserve"> многоквартирных домов в Подмосковье ведется в рамках комплексного развития территорий. Это позволяет: обеспечить граждан новым комфортным жильем и улучшить жилищные условия, обновить социальную инфраструктуру, благоустроить территорию.</w:t>
      </w:r>
    </w:p>
    <w:p w:rsidR="004C40F7" w:rsidRDefault="00B9112F" w:rsidP="004C40F7">
      <w:hyperlink r:id="rId45" w:history="1">
        <w:r w:rsidR="004C40F7">
          <w:rPr>
            <w:rStyle w:val="DocumentOriginalLink"/>
          </w:rPr>
          <w:t>https://rcmm.ru/novosti/66834-v-podmoskove-za-mesjac-na-kadastrovyj-uchet-postavili-22-mkd.html</w:t>
        </w:r>
      </w:hyperlink>
    </w:p>
    <w:p w:rsidR="004C40F7" w:rsidRDefault="004C40F7" w:rsidP="004C40F7">
      <w:r>
        <w:rPr>
          <w:sz w:val="18"/>
        </w:rPr>
        <w:t>назад: </w:t>
      </w:r>
      <w:hyperlink w:anchor="ref_toc" w:history="1">
        <w:r>
          <w:rPr>
            <w:rStyle w:val="NavigationLink"/>
          </w:rPr>
          <w:t>оглавление</w:t>
        </w:r>
      </w:hyperlink>
    </w:p>
    <w:p w:rsidR="00D33AD2" w:rsidRDefault="00D33AD2" w:rsidP="00D33AD2">
      <w:pPr>
        <w:pStyle w:val="4"/>
      </w:pPr>
      <w:bookmarkStart w:id="110" w:name="_Toc175026511"/>
      <w:bookmarkStart w:id="111" w:name="_Toc175035559"/>
      <w:r>
        <w:rPr>
          <w:rStyle w:val="DocumentDate"/>
        </w:rPr>
        <w:t>19.08.2024</w:t>
      </w:r>
      <w:r>
        <w:br/>
      </w:r>
      <w:r>
        <w:rPr>
          <w:rStyle w:val="DocumentSource"/>
        </w:rPr>
        <w:t>Газета.Ru</w:t>
      </w:r>
      <w:r>
        <w:br/>
      </w:r>
      <w:r>
        <w:rPr>
          <w:rStyle w:val="DocumentName"/>
        </w:rPr>
        <w:t>В Москве выросли покупки готового жилья</w:t>
      </w:r>
      <w:bookmarkEnd w:id="110"/>
      <w:bookmarkEnd w:id="111"/>
    </w:p>
    <w:p w:rsidR="00D33AD2" w:rsidRDefault="00D33AD2" w:rsidP="00D33AD2">
      <w:pPr>
        <w:pStyle w:val="DocumentBody"/>
      </w:pPr>
      <w:r>
        <w:t>"</w:t>
      </w:r>
      <w:proofErr w:type="spellStart"/>
      <w:r>
        <w:t>Метриум</w:t>
      </w:r>
      <w:proofErr w:type="spellEnd"/>
      <w:r>
        <w:t>": покупки готовых квартир в Москве выросли на 16% за месяц</w:t>
      </w:r>
    </w:p>
    <w:p w:rsidR="00D33AD2" w:rsidRDefault="00D33AD2" w:rsidP="00D33AD2">
      <w:pPr>
        <w:pStyle w:val="DocumentBody"/>
      </w:pPr>
      <w:r>
        <w:t>Спрос на готовое жилье в Москве заметно вырос этим летом. В июле 2024 года было зарегистрировано 13 тыс. договоров купли-продажи (+16% к июню, но -12% в годовом выражении). Об этом "</w:t>
      </w:r>
      <w:proofErr w:type="spellStart"/>
      <w:r>
        <w:t>Газете.Ru</w:t>
      </w:r>
      <w:proofErr w:type="spellEnd"/>
      <w:r>
        <w:t>" рассказал управляющий директор компании «</w:t>
      </w:r>
      <w:proofErr w:type="spellStart"/>
      <w:r>
        <w:t>Метриум</w:t>
      </w:r>
      <w:proofErr w:type="spellEnd"/>
      <w:r>
        <w:t xml:space="preserve">» Руслан Сырцов, проанализировав статистику столичного </w:t>
      </w:r>
      <w:proofErr w:type="spellStart"/>
      <w:r>
        <w:t>Росреестра</w:t>
      </w:r>
      <w:proofErr w:type="spellEnd"/>
      <w:r>
        <w:t>.</w:t>
      </w:r>
    </w:p>
    <w:p w:rsidR="00D33AD2" w:rsidRDefault="00D33AD2" w:rsidP="00D33AD2">
      <w:pPr>
        <w:pStyle w:val="DocumentBody"/>
      </w:pPr>
      <w:r>
        <w:t>Генеральный директор KEY CAPITAL Ольга Гусева отметила, что этим летом спрос на вторичные квартиры спровоцировал рост активности покупателей новостроек.</w:t>
      </w:r>
    </w:p>
    <w:p w:rsidR="00D33AD2" w:rsidRDefault="00D33AD2" w:rsidP="00D33AD2">
      <w:pPr>
        <w:pStyle w:val="DocumentBody"/>
      </w:pPr>
      <w:r>
        <w:t xml:space="preserve">"Изменения в условиях ипотечных программ стимулировали ажиотажный спрос прежде всего на готовые квартиры от </w:t>
      </w:r>
      <w:r>
        <w:rPr>
          <w:b/>
        </w:rPr>
        <w:t>застройщиков</w:t>
      </w:r>
      <w:r>
        <w:t xml:space="preserve">. Многие покупатели не хотят ждать окончания строительства. Новостройки под ключ от </w:t>
      </w:r>
      <w:r>
        <w:rPr>
          <w:b/>
        </w:rPr>
        <w:t>застройщиков</w:t>
      </w:r>
      <w:r>
        <w:t xml:space="preserve"> также пользуются спросом у тех потенциальных покупателей вторичного жилья, которые из-за заградительных рыночных ставок не смогли купить его, несмотря на меньшую стоимость», - прокомментировала Гусева.</w:t>
      </w:r>
    </w:p>
    <w:p w:rsidR="00D33AD2" w:rsidRDefault="00D33AD2" w:rsidP="00D33AD2">
      <w:pPr>
        <w:pStyle w:val="DocumentBody"/>
      </w:pPr>
      <w:r>
        <w:t xml:space="preserve">По данным столичного </w:t>
      </w:r>
      <w:proofErr w:type="spellStart"/>
      <w:r>
        <w:t>Росреестра</w:t>
      </w:r>
      <w:proofErr w:type="spellEnd"/>
      <w:r>
        <w:t>, всего за первые семь месяцев 2024 года было зарегистрировано 67 тыс. сделок. Это на 15% меньше, чем в аналогичном периоде прошлого года.</w:t>
      </w:r>
    </w:p>
    <w:p w:rsidR="00D33AD2" w:rsidRDefault="00D33AD2" w:rsidP="00D33AD2">
      <w:pPr>
        <w:pStyle w:val="DocumentBody"/>
      </w:pPr>
      <w:r>
        <w:t xml:space="preserve">Ранее </w:t>
      </w:r>
      <w:proofErr w:type="gramStart"/>
      <w:r>
        <w:t>сообщалось ,</w:t>
      </w:r>
      <w:proofErr w:type="gramEnd"/>
      <w:r>
        <w:t xml:space="preserve"> что в Москве начали дешеветь квартиры.</w:t>
      </w:r>
    </w:p>
    <w:p w:rsidR="00D33AD2" w:rsidRDefault="00D33AD2" w:rsidP="00D33AD2">
      <w:pPr>
        <w:pStyle w:val="DocumentAuthor"/>
      </w:pPr>
      <w:r>
        <w:t>Анастасия Алексеевских</w:t>
      </w:r>
    </w:p>
    <w:p w:rsidR="00D33AD2" w:rsidRDefault="00B9112F" w:rsidP="00D33AD2">
      <w:hyperlink r:id="rId46" w:history="1">
        <w:r w:rsidR="00D33AD2">
          <w:rPr>
            <w:rStyle w:val="DocumentOriginalLink"/>
          </w:rPr>
          <w:t>https://www.gazeta.ru/business/news/2024/08/19/23702419.shtml</w:t>
        </w:r>
      </w:hyperlink>
    </w:p>
    <w:p w:rsidR="00D33AD2" w:rsidRDefault="00D33AD2" w:rsidP="00D33AD2">
      <w:r>
        <w:rPr>
          <w:sz w:val="18"/>
        </w:rPr>
        <w:t>назад: </w:t>
      </w:r>
      <w:hyperlink w:anchor="ref_toc" w:history="1">
        <w:r>
          <w:rPr>
            <w:rStyle w:val="NavigationLink"/>
          </w:rPr>
          <w:t>оглавление</w:t>
        </w:r>
      </w:hyperlink>
    </w:p>
    <w:p w:rsidR="00D33AD2" w:rsidRDefault="00D33AD2" w:rsidP="00D33AD2">
      <w:pPr>
        <w:pStyle w:val="4"/>
      </w:pPr>
      <w:bookmarkStart w:id="112" w:name="d_dde79760fd094ca9b0a176a3527311a4"/>
      <w:bookmarkStart w:id="113" w:name="_Toc175026512"/>
      <w:bookmarkStart w:id="114" w:name="_Toc175035560"/>
      <w:bookmarkEnd w:id="112"/>
      <w:r>
        <w:rPr>
          <w:rStyle w:val="DocumentDate"/>
        </w:rPr>
        <w:t>19.08.2024</w:t>
      </w:r>
      <w:r>
        <w:br/>
      </w:r>
      <w:r>
        <w:rPr>
          <w:rStyle w:val="DocumentSource"/>
        </w:rPr>
        <w:t>Газета.Ru</w:t>
      </w:r>
      <w:r>
        <w:br/>
      </w:r>
      <w:r>
        <w:rPr>
          <w:rStyle w:val="DocumentName"/>
        </w:rPr>
        <w:t>В Москве упал спрос на строящееся жилье</w:t>
      </w:r>
      <w:bookmarkEnd w:id="113"/>
      <w:bookmarkEnd w:id="114"/>
    </w:p>
    <w:p w:rsidR="00D33AD2" w:rsidRDefault="00D33AD2" w:rsidP="00D33AD2">
      <w:pPr>
        <w:pStyle w:val="DocumentBody"/>
      </w:pPr>
      <w:r>
        <w:t>"</w:t>
      </w:r>
      <w:proofErr w:type="spellStart"/>
      <w:r>
        <w:t>Метриум</w:t>
      </w:r>
      <w:proofErr w:type="spellEnd"/>
      <w:r>
        <w:t>": спрос на строящееся жилье в Москве просел на 30% за месяц</w:t>
      </w:r>
    </w:p>
    <w:p w:rsidR="00D33AD2" w:rsidRDefault="00D33AD2" w:rsidP="00D33AD2">
      <w:pPr>
        <w:pStyle w:val="DocumentBody"/>
      </w:pPr>
      <w:r>
        <w:t>В июле 2024 года в Москве было заключено 7,3 тыс. сделок по покупке строящегося жилья (-30% к июню). Об этом "</w:t>
      </w:r>
      <w:proofErr w:type="spellStart"/>
      <w:r>
        <w:t>Газете.Ru</w:t>
      </w:r>
      <w:proofErr w:type="spellEnd"/>
      <w:r>
        <w:t>" рассказал управляющий директор компании «</w:t>
      </w:r>
      <w:proofErr w:type="spellStart"/>
      <w:r>
        <w:t>Метриум</w:t>
      </w:r>
      <w:proofErr w:type="spellEnd"/>
      <w:r>
        <w:t xml:space="preserve">» Руслан Сырцов, проанализировав статистику столичного </w:t>
      </w:r>
      <w:proofErr w:type="spellStart"/>
      <w:r>
        <w:t>Росреестра</w:t>
      </w:r>
      <w:proofErr w:type="spellEnd"/>
      <w:r>
        <w:t>.</w:t>
      </w:r>
    </w:p>
    <w:p w:rsidR="00D33AD2" w:rsidRDefault="00D33AD2" w:rsidP="00D33AD2">
      <w:pPr>
        <w:pStyle w:val="DocumentBody"/>
      </w:pPr>
      <w:r>
        <w:t>В годовом выражении снижение менее значительное - 15% к июню 2023-го. Тогда было заключено 8,6 тыс. сделок. В целом за первые семь месяцев 2024 года застройщики заключили порядка 52 тыс. договоров по покупке строящегося жилья, что на 4% меньше, чем за аналогичный период 2023-го.</w:t>
      </w:r>
    </w:p>
    <w:p w:rsidR="00D33AD2" w:rsidRDefault="00D33AD2" w:rsidP="00D33AD2">
      <w:pPr>
        <w:pStyle w:val="DocumentBody"/>
      </w:pPr>
      <w:r>
        <w:t>«Спрос на новостройки остается устойчивым благодаря поддерживающим мерам - семейная ипотека, субсидированные кредиты, а также рассрочка от застройщиков. Эти инструменты позволяют покупателям в Москве приобретать жилье на комфортных условиях, несмотря на рост процентных ставок по обычным ипотечным программам до заградительных значений", - отметил Сырцов.</w:t>
      </w:r>
    </w:p>
    <w:p w:rsidR="00D33AD2" w:rsidRDefault="00D33AD2" w:rsidP="00D33AD2">
      <w:pPr>
        <w:pStyle w:val="DocumentBody"/>
      </w:pPr>
      <w:r>
        <w:t>По его словам, к некоторому снижению числа сделок в июле привело завершение программы льготной ипотеки под 8% и IT-ипотеки в столице. Но Сырцов ждет адаптации ипотечного рынка к изменениям.</w:t>
      </w:r>
    </w:p>
    <w:p w:rsidR="00D33AD2" w:rsidRDefault="00D33AD2" w:rsidP="00D33AD2">
      <w:pPr>
        <w:pStyle w:val="DocumentBody"/>
      </w:pPr>
      <w:r>
        <w:t>По данным "</w:t>
      </w:r>
      <w:proofErr w:type="spellStart"/>
      <w:r>
        <w:t>Метриум</w:t>
      </w:r>
      <w:proofErr w:type="spellEnd"/>
      <w:r>
        <w:t>", в июле 2024 года в новостройках «старой» Москвы продавалось 52 140 квартир и апартаментов (+7,2% за месяц). В Новой Москве было зафиксировано снижение продаж (-0,6% за месяц, до 21 520).</w:t>
      </w:r>
    </w:p>
    <w:p w:rsidR="00D33AD2" w:rsidRDefault="00D33AD2" w:rsidP="00D33AD2">
      <w:pPr>
        <w:pStyle w:val="DocumentBody"/>
      </w:pPr>
      <w:r>
        <w:t>Ранее стало известно, сколько москвичей готовы купить дом.</w:t>
      </w:r>
    </w:p>
    <w:p w:rsidR="00D33AD2" w:rsidRDefault="00D33AD2" w:rsidP="00D33AD2">
      <w:pPr>
        <w:pStyle w:val="DocumentAuthor"/>
      </w:pPr>
      <w:r>
        <w:t>Анастасия Алексеевских</w:t>
      </w:r>
    </w:p>
    <w:p w:rsidR="00D33AD2" w:rsidRDefault="00B9112F" w:rsidP="00D33AD2">
      <w:hyperlink r:id="rId47" w:history="1">
        <w:r w:rsidR="00D33AD2">
          <w:rPr>
            <w:rStyle w:val="DocumentOriginalLink"/>
          </w:rPr>
          <w:t>https://www.gazeta.ru/business/news/2024/08/19/23702245.shtml</w:t>
        </w:r>
      </w:hyperlink>
    </w:p>
    <w:p w:rsidR="00D33AD2" w:rsidRDefault="00D33AD2" w:rsidP="00D33AD2">
      <w:r>
        <w:rPr>
          <w:sz w:val="18"/>
        </w:rPr>
        <w:t>назад: </w:t>
      </w:r>
      <w:hyperlink w:anchor="ref_toc" w:history="1">
        <w:r>
          <w:rPr>
            <w:rStyle w:val="NavigationLink"/>
          </w:rPr>
          <w:t>оглавление</w:t>
        </w:r>
      </w:hyperlink>
    </w:p>
    <w:p w:rsidR="00F03A79" w:rsidRDefault="00F03A79" w:rsidP="00F03A79">
      <w:pPr>
        <w:pStyle w:val="4"/>
      </w:pPr>
      <w:bookmarkStart w:id="115" w:name="_Toc175026568"/>
      <w:bookmarkStart w:id="116" w:name="_Toc175035561"/>
      <w:r>
        <w:rPr>
          <w:rStyle w:val="DocumentDate"/>
        </w:rPr>
        <w:t>19.08.2024</w:t>
      </w:r>
      <w:r>
        <w:br/>
      </w:r>
      <w:r>
        <w:rPr>
          <w:rStyle w:val="DocumentSource"/>
        </w:rPr>
        <w:t>АСН-инфо (asninfo.ru)</w:t>
      </w:r>
      <w:r>
        <w:br/>
      </w:r>
      <w:r>
        <w:rPr>
          <w:rStyle w:val="DocumentName"/>
        </w:rPr>
        <w:t>Строительство бассейна на улице Беляева в Череповце возобновилось</w:t>
      </w:r>
      <w:bookmarkEnd w:id="115"/>
      <w:bookmarkEnd w:id="116"/>
    </w:p>
    <w:p w:rsidR="00F03A79" w:rsidRDefault="00F03A79" w:rsidP="00F03A79">
      <w:pPr>
        <w:pStyle w:val="DocumentBody"/>
      </w:pPr>
      <w:r>
        <w:t xml:space="preserve">О необходимости завершения объекта говорил </w:t>
      </w:r>
      <w:proofErr w:type="spellStart"/>
      <w:r>
        <w:t>врио</w:t>
      </w:r>
      <w:proofErr w:type="spellEnd"/>
      <w:r>
        <w:t xml:space="preserve"> Губернатора области Георгий Филимонов во время "Прямой линии".</w:t>
      </w:r>
    </w:p>
    <w:p w:rsidR="00F03A79" w:rsidRDefault="00F03A79" w:rsidP="00F03A79">
      <w:pPr>
        <w:pStyle w:val="DocumentBody"/>
      </w:pPr>
      <w:r>
        <w:t xml:space="preserve">Физкультурно-оздоровительный комплекс на улице Беляева - полностью частный объект. Его строит владелец сети фитнес-центров, которые расположены на </w:t>
      </w:r>
      <w:proofErr w:type="spellStart"/>
      <w:r>
        <w:t>Наседкина</w:t>
      </w:r>
      <w:proofErr w:type="spellEnd"/>
      <w:r>
        <w:t xml:space="preserve"> и Химиков. Возведение здания началось в 2021 году, но финансовые проблемы не позволили собственнику продолжить строительство.</w:t>
      </w:r>
    </w:p>
    <w:p w:rsidR="00F03A79" w:rsidRDefault="00F03A79" w:rsidP="00F03A79">
      <w:pPr>
        <w:pStyle w:val="DocumentBody"/>
      </w:pPr>
      <w:r>
        <w:t>Сейчас источник финансирования найден и стройплощадка начала оживать. Здесь уже собран кран и работают бригады строителей. Ожидается, что ФОК с бассейном будет готов в 2025 году.</w:t>
      </w:r>
    </w:p>
    <w:p w:rsidR="00F03A79" w:rsidRDefault="00F03A79" w:rsidP="00F03A79">
      <w:pPr>
        <w:pStyle w:val="DocumentBody"/>
      </w:pPr>
      <w:r>
        <w:t>Кроме 25-метрового бассейна на 6 дорожек, здесь будет детский бассейн, а также залы для тренировок и игровых видов спорта.</w:t>
      </w:r>
    </w:p>
    <w:p w:rsidR="00F03A79" w:rsidRDefault="00F03A79" w:rsidP="00F03A79">
      <w:pPr>
        <w:pStyle w:val="DocumentAuthor"/>
      </w:pPr>
      <w:r>
        <w:t>Вадим Германов</w:t>
      </w:r>
    </w:p>
    <w:p w:rsidR="00F03A79" w:rsidRDefault="00B9112F" w:rsidP="00F03A79">
      <w:hyperlink r:id="rId48" w:history="1">
        <w:r w:rsidR="00F03A79">
          <w:rPr>
            <w:rStyle w:val="DocumentOriginalLink"/>
          </w:rPr>
          <w:t>https://asninfo.ru/news/115028-stroitelstvo-basseyna-na-ulitse-belyayeva-v-cherepovtse-vozobnovilos</w:t>
        </w:r>
      </w:hyperlink>
    </w:p>
    <w:p w:rsidR="00F03A79" w:rsidRDefault="00F03A79" w:rsidP="00F03A79">
      <w:r>
        <w:rPr>
          <w:sz w:val="18"/>
        </w:rPr>
        <w:t>назад: </w:t>
      </w:r>
      <w:hyperlink w:anchor="ref_toc" w:history="1">
        <w:r>
          <w:rPr>
            <w:rStyle w:val="NavigationLink"/>
          </w:rPr>
          <w:t>огла</w:t>
        </w:r>
        <w:r>
          <w:rPr>
            <w:rStyle w:val="NavigationLink"/>
          </w:rPr>
          <w:t>в</w:t>
        </w:r>
        <w:r>
          <w:rPr>
            <w:rStyle w:val="NavigationLink"/>
          </w:rPr>
          <w:t>ление</w:t>
        </w:r>
      </w:hyperlink>
    </w:p>
    <w:p w:rsidR="00433704" w:rsidRDefault="002A0AB3" w:rsidP="002A0AB3">
      <w:pPr>
        <w:pStyle w:val="3"/>
      </w:pPr>
      <w:bookmarkStart w:id="117" w:name="_Toc175035562"/>
      <w:bookmarkStart w:id="118" w:name="_GoBack"/>
      <w:bookmarkEnd w:id="118"/>
      <w:r w:rsidRPr="002A0AB3">
        <w:t>ПРЕЗИДЕНТ</w:t>
      </w:r>
      <w:bookmarkEnd w:id="117"/>
    </w:p>
    <w:p w:rsidR="00B22F01" w:rsidRDefault="00B22F01" w:rsidP="00B22F01">
      <w:pPr>
        <w:pStyle w:val="4"/>
      </w:pPr>
      <w:bookmarkStart w:id="119" w:name="_Toc175022491"/>
      <w:bookmarkStart w:id="120" w:name="_Toc175035563"/>
      <w:r>
        <w:rPr>
          <w:rStyle w:val="DocumentDate"/>
        </w:rPr>
        <w:t>19.08.2024</w:t>
      </w:r>
      <w:r>
        <w:br/>
      </w:r>
      <w:r>
        <w:rPr>
          <w:rStyle w:val="DocumentSource"/>
        </w:rPr>
        <w:t>Ведомости (vedomosti.ru)</w:t>
      </w:r>
      <w:r>
        <w:br/>
      </w:r>
      <w:r>
        <w:rPr>
          <w:rStyle w:val="DocumentName"/>
        </w:rPr>
        <w:t>Путин утвердил новый состав Совета по науке и образованию</w:t>
      </w:r>
      <w:bookmarkEnd w:id="119"/>
      <w:bookmarkEnd w:id="120"/>
    </w:p>
    <w:p w:rsidR="00B22F01" w:rsidRDefault="00B22F01" w:rsidP="00B22F01">
      <w:pPr>
        <w:pStyle w:val="DocumentBody"/>
      </w:pPr>
      <w:r>
        <w:rPr>
          <w:b/>
        </w:rPr>
        <w:t>Президент</w:t>
      </w:r>
      <w:r>
        <w:t xml:space="preserve"> РФ Владимир </w:t>
      </w:r>
      <w:r>
        <w:rPr>
          <w:b/>
        </w:rPr>
        <w:t>Путин</w:t>
      </w:r>
      <w:r>
        <w:t xml:space="preserve"> своим указом утвердил </w:t>
      </w:r>
      <w:r>
        <w:rPr>
          <w:b/>
        </w:rPr>
        <w:t>новый</w:t>
      </w:r>
      <w:r>
        <w:t xml:space="preserve"> состав Совета по науке и </w:t>
      </w:r>
      <w:r>
        <w:rPr>
          <w:b/>
        </w:rPr>
        <w:t>образованию</w:t>
      </w:r>
      <w:r>
        <w:t>. Документ опубликован на портале правовой информации.</w:t>
      </w:r>
    </w:p>
    <w:p w:rsidR="00B22F01" w:rsidRDefault="00B22F01" w:rsidP="00B22F01">
      <w:pPr>
        <w:pStyle w:val="DocumentBody"/>
      </w:pPr>
      <w:r>
        <w:t>Должность председателя совета осталась за самим президентом. Как и прежде, его заместителем будет заместитель председателя Совета безопасности РФ Дмитрий Медведев, а помощник президента Андрей Фурсенко сохранил должность секретаря совета.</w:t>
      </w:r>
    </w:p>
    <w:p w:rsidR="00B22F01" w:rsidRDefault="00B22F01" w:rsidP="00B22F01">
      <w:pPr>
        <w:pStyle w:val="DocumentBody"/>
      </w:pPr>
      <w:r>
        <w:t xml:space="preserve">В составе совета появилось 12 </w:t>
      </w:r>
      <w:r>
        <w:rPr>
          <w:b/>
        </w:rPr>
        <w:t>новых</w:t>
      </w:r>
      <w:r>
        <w:t xml:space="preserve"> членов, среди которых ректор МГТУ им. Н.Э. Баумана Михаил </w:t>
      </w:r>
      <w:proofErr w:type="spellStart"/>
      <w:r>
        <w:t>Гордин</w:t>
      </w:r>
      <w:proofErr w:type="spellEnd"/>
      <w:r>
        <w:t xml:space="preserve">, губернатор Красноярского края Михаил </w:t>
      </w:r>
      <w:proofErr w:type="spellStart"/>
      <w:r>
        <w:t>Котюков</w:t>
      </w:r>
      <w:proofErr w:type="spellEnd"/>
      <w:r>
        <w:t xml:space="preserve">, </w:t>
      </w:r>
      <w:r>
        <w:rPr>
          <w:b/>
        </w:rPr>
        <w:t>министр сельского хозяйства</w:t>
      </w:r>
      <w:r>
        <w:t xml:space="preserve"> Оксана </w:t>
      </w:r>
      <w:proofErr w:type="spellStart"/>
      <w:r>
        <w:t>Лут</w:t>
      </w:r>
      <w:proofErr w:type="spellEnd"/>
      <w:r>
        <w:t xml:space="preserve">, замминистра обороны Олег Савельев, </w:t>
      </w:r>
      <w:r>
        <w:rPr>
          <w:b/>
        </w:rPr>
        <w:t>руководитель</w:t>
      </w:r>
      <w:r>
        <w:t xml:space="preserve"> ФМБА России Вероника Скворцова и др.</w:t>
      </w:r>
    </w:p>
    <w:p w:rsidR="00B22F01" w:rsidRDefault="00B22F01" w:rsidP="00B22F01">
      <w:pPr>
        <w:pStyle w:val="DocumentBody"/>
      </w:pPr>
      <w:r>
        <w:t xml:space="preserve">При этом в </w:t>
      </w:r>
      <w:r>
        <w:rPr>
          <w:b/>
        </w:rPr>
        <w:t>новом</w:t>
      </w:r>
      <w:r>
        <w:t xml:space="preserve"> составе больше не числятся бывший первый замминистра обороны Руслан </w:t>
      </w:r>
      <w:proofErr w:type="spellStart"/>
      <w:r>
        <w:t>Цаликов</w:t>
      </w:r>
      <w:proofErr w:type="spellEnd"/>
      <w:r>
        <w:t xml:space="preserve">, </w:t>
      </w:r>
      <w:r>
        <w:rPr>
          <w:b/>
        </w:rPr>
        <w:t>экс-министр сельского хозяйства</w:t>
      </w:r>
      <w:r>
        <w:t xml:space="preserve"> Дмитрий </w:t>
      </w:r>
      <w:r>
        <w:rPr>
          <w:b/>
        </w:rPr>
        <w:t>Патрушев</w:t>
      </w:r>
      <w:r>
        <w:t xml:space="preserve">, ректор Балтийского </w:t>
      </w:r>
      <w:r>
        <w:rPr>
          <w:b/>
        </w:rPr>
        <w:t>федерального</w:t>
      </w:r>
      <w:r>
        <w:t xml:space="preserve"> университета имени </w:t>
      </w:r>
      <w:proofErr w:type="spellStart"/>
      <w:r>
        <w:t>Иммануила</w:t>
      </w:r>
      <w:proofErr w:type="spellEnd"/>
      <w:r>
        <w:t xml:space="preserve"> Канта Александр Федоров, губернатор Новосибирской области Андрей Травников и др.</w:t>
      </w:r>
    </w:p>
    <w:p w:rsidR="00B22F01" w:rsidRDefault="00B22F01" w:rsidP="00B22F01">
      <w:pPr>
        <w:pStyle w:val="DocumentBody"/>
      </w:pPr>
      <w:r>
        <w:t xml:space="preserve">13 июня Путин провел в российском </w:t>
      </w:r>
      <w:proofErr w:type="spellStart"/>
      <w:r>
        <w:t>наукограде</w:t>
      </w:r>
      <w:proofErr w:type="spellEnd"/>
      <w:r>
        <w:t xml:space="preserve"> Дубне заседание Совета по науке и </w:t>
      </w:r>
      <w:r>
        <w:rPr>
          <w:b/>
        </w:rPr>
        <w:t>образованию</w:t>
      </w:r>
      <w:r>
        <w:t xml:space="preserve">, темой которого стала реализация </w:t>
      </w:r>
      <w:r>
        <w:rPr>
          <w:b/>
        </w:rPr>
        <w:t>национальных проектов</w:t>
      </w:r>
      <w:r>
        <w:t xml:space="preserve"> технологического суверенитета. Президент посетовал, что современные школьники хотят стать </w:t>
      </w:r>
      <w:proofErr w:type="spellStart"/>
      <w:r>
        <w:t>блогерами</w:t>
      </w:r>
      <w:proofErr w:type="spellEnd"/>
      <w:r>
        <w:t xml:space="preserve">, а не учеными, и призвал совет добиться высокого уровня подготовки учеников по математике, по физике и по другим естественнонаучным дисциплинам. Кроме того, он анонсировал расширение программы </w:t>
      </w:r>
      <w:proofErr w:type="spellStart"/>
      <w:r>
        <w:t>мегагрантов</w:t>
      </w:r>
      <w:proofErr w:type="spellEnd"/>
      <w:r>
        <w:t>, объем финансирования будет увеличен до 100 млн руб.</w:t>
      </w:r>
    </w:p>
    <w:p w:rsidR="00B22F01" w:rsidRDefault="00B22F01" w:rsidP="00B22F01">
      <w:pPr>
        <w:pStyle w:val="DocumentAuthor"/>
      </w:pPr>
      <w:r>
        <w:t>Роман Романов</w:t>
      </w:r>
    </w:p>
    <w:p w:rsidR="00643187" w:rsidRPr="00643187" w:rsidRDefault="00B9112F" w:rsidP="00643187">
      <w:hyperlink r:id="rId49" w:history="1">
        <w:r w:rsidR="00643187">
          <w:rPr>
            <w:rStyle w:val="DoubleOriginalLink"/>
          </w:rPr>
          <w:t>https://www.vedomosti.ru/politics/news/2024/08/19/1056660-putin-utverdil-sostav</w:t>
        </w:r>
      </w:hyperlink>
    </w:p>
    <w:p w:rsidR="00B22F01" w:rsidRDefault="00B22F01" w:rsidP="00B22F01">
      <w:r>
        <w:rPr>
          <w:sz w:val="18"/>
        </w:rPr>
        <w:t>назад: </w:t>
      </w:r>
      <w:hyperlink w:anchor="ref_toc" w:history="1">
        <w:r>
          <w:rPr>
            <w:rStyle w:val="NavigationLink"/>
          </w:rPr>
          <w:t>огла</w:t>
        </w:r>
        <w:r>
          <w:rPr>
            <w:rStyle w:val="NavigationLink"/>
          </w:rPr>
          <w:t>в</w:t>
        </w:r>
        <w:r>
          <w:rPr>
            <w:rStyle w:val="NavigationLink"/>
          </w:rPr>
          <w:t>ление</w:t>
        </w:r>
      </w:hyperlink>
    </w:p>
    <w:p w:rsidR="00433704" w:rsidRDefault="002A0AB3" w:rsidP="002A0AB3">
      <w:pPr>
        <w:pStyle w:val="3"/>
      </w:pPr>
      <w:bookmarkStart w:id="121" w:name="_Toc175035564"/>
      <w:r w:rsidRPr="002A0AB3">
        <w:t>ПРЕДСЕДАТЕЛЬ ПРАВИТЕЛЬСТВА</w:t>
      </w:r>
      <w:bookmarkEnd w:id="121"/>
    </w:p>
    <w:p w:rsidR="00B84D3E" w:rsidRDefault="00643187" w:rsidP="00B84D3E">
      <w:pPr>
        <w:pStyle w:val="4"/>
      </w:pPr>
      <w:bookmarkStart w:id="122" w:name="_Toc175022742"/>
      <w:bookmarkStart w:id="123" w:name="_Toc175035565"/>
      <w:r>
        <w:rPr>
          <w:rStyle w:val="DocumentDate"/>
        </w:rPr>
        <w:t>19</w:t>
      </w:r>
      <w:r w:rsidR="00B84D3E">
        <w:rPr>
          <w:rStyle w:val="DocumentDate"/>
        </w:rPr>
        <w:t>.08.2024</w:t>
      </w:r>
      <w:r w:rsidR="00B84D3E">
        <w:br/>
      </w:r>
      <w:r w:rsidR="00B84D3E">
        <w:rPr>
          <w:rStyle w:val="DocumentSource"/>
        </w:rPr>
        <w:t>Российская газета</w:t>
      </w:r>
      <w:r w:rsidR="00B84D3E">
        <w:br/>
      </w:r>
      <w:bookmarkEnd w:id="122"/>
      <w:proofErr w:type="spellStart"/>
      <w:r w:rsidRPr="00643187">
        <w:rPr>
          <w:rStyle w:val="DocumentName"/>
        </w:rPr>
        <w:t>Кабмин</w:t>
      </w:r>
      <w:proofErr w:type="spellEnd"/>
      <w:r w:rsidRPr="00643187">
        <w:rPr>
          <w:rStyle w:val="DocumentName"/>
        </w:rPr>
        <w:t xml:space="preserve"> обсудил приемную кампанию в вузы и поддержал ученых</w:t>
      </w:r>
      <w:bookmarkEnd w:id="123"/>
    </w:p>
    <w:p w:rsidR="00B84D3E" w:rsidRDefault="00B84D3E" w:rsidP="00B84D3E">
      <w:pPr>
        <w:pStyle w:val="DocumentBody"/>
      </w:pPr>
      <w:r>
        <w:t>В этом году более одного миллиона абитуриентов подали в вузы свыше 2,8</w:t>
      </w:r>
      <w:r w:rsidR="00433704">
        <w:t xml:space="preserve"> </w:t>
      </w:r>
      <w:r>
        <w:t>миллиона заявлений. Приемную кампанию в российские вузы премьер-министр</w:t>
      </w:r>
      <w:r w:rsidR="00433704">
        <w:t xml:space="preserve"> </w:t>
      </w:r>
      <w:r>
        <w:t xml:space="preserve">Михаил </w:t>
      </w:r>
      <w:proofErr w:type="spellStart"/>
      <w:r w:rsidRPr="00234BA7">
        <w:rPr>
          <w:b/>
        </w:rPr>
        <w:t>Мишустин</w:t>
      </w:r>
      <w:proofErr w:type="spellEnd"/>
      <w:r>
        <w:t xml:space="preserve"> обсудил вчера на совещании со своими замами.</w:t>
      </w:r>
    </w:p>
    <w:p w:rsidR="00B84D3E" w:rsidRDefault="00B84D3E" w:rsidP="00B84D3E">
      <w:pPr>
        <w:pStyle w:val="DocumentBody"/>
      </w:pPr>
      <w:r>
        <w:t>"У нас продолжается приемная кампания в российские высшие учебные</w:t>
      </w:r>
      <w:r w:rsidR="00433704">
        <w:t xml:space="preserve"> </w:t>
      </w:r>
      <w:r>
        <w:t>заведения. Зачисление на бюджетные места, в частности, уже закончено. И что</w:t>
      </w:r>
      <w:r w:rsidR="00433704">
        <w:t xml:space="preserve"> </w:t>
      </w:r>
      <w:r>
        <w:t>важно, почти три четверти из них переданы в университеты российских</w:t>
      </w:r>
      <w:r w:rsidR="00433704">
        <w:t xml:space="preserve"> </w:t>
      </w:r>
      <w:r>
        <w:t xml:space="preserve">субъектов", - сказал </w:t>
      </w:r>
      <w:proofErr w:type="spellStart"/>
      <w:r w:rsidRPr="00234BA7">
        <w:rPr>
          <w:b/>
        </w:rPr>
        <w:t>Мишустин</w:t>
      </w:r>
      <w:proofErr w:type="spellEnd"/>
      <w:r>
        <w:t>, открывая совещание. Премьер отметил, что в</w:t>
      </w:r>
      <w:r w:rsidR="00433704">
        <w:t xml:space="preserve"> </w:t>
      </w:r>
      <w:r>
        <w:t>этом году расширен набор на целевое обучение. По его мнению, это очень</w:t>
      </w:r>
      <w:r w:rsidR="00433704">
        <w:t xml:space="preserve"> </w:t>
      </w:r>
      <w:r>
        <w:t>хорошая возможность получить высшее образование, перспективную профессию и</w:t>
      </w:r>
      <w:r w:rsidR="00433704">
        <w:t xml:space="preserve"> </w:t>
      </w:r>
      <w:r>
        <w:t>сразу гарантированно устроиться на работу после выпуска. "Квоты эти</w:t>
      </w:r>
      <w:r w:rsidR="00433704">
        <w:t xml:space="preserve"> </w:t>
      </w:r>
      <w:r>
        <w:t>формируются на основании заявок регионов по нескольким сотням направлений.</w:t>
      </w:r>
      <w:r w:rsidR="00433704">
        <w:t xml:space="preserve"> </w:t>
      </w:r>
      <w:r>
        <w:t>Более чем по 20 из них - по самым востребованным инженерным - число мест</w:t>
      </w:r>
      <w:r w:rsidR="00433704">
        <w:t xml:space="preserve"> </w:t>
      </w:r>
      <w:r>
        <w:t>нарастили на 10 процентов", - добавил он.</w:t>
      </w:r>
    </w:p>
    <w:p w:rsidR="00B84D3E" w:rsidRDefault="00B84D3E" w:rsidP="00B84D3E">
      <w:pPr>
        <w:pStyle w:val="DocumentBody"/>
      </w:pPr>
      <w:r>
        <w:t>Вице-премьер Дмитрий Чернышенко уточнил, что общее число мест в рамках</w:t>
      </w:r>
      <w:r w:rsidR="00433704">
        <w:t xml:space="preserve"> </w:t>
      </w:r>
      <w:r>
        <w:t>квоты приема на такое обучение составило 145 тысяч, уже зачислено 38,8</w:t>
      </w:r>
      <w:r w:rsidR="00433704">
        <w:t xml:space="preserve"> </w:t>
      </w:r>
      <w:r>
        <w:t>тысячи человек. "Самыми популярными направлениями у поступающих стали</w:t>
      </w:r>
      <w:r w:rsidR="00433704">
        <w:t xml:space="preserve"> </w:t>
      </w:r>
      <w:r>
        <w:t xml:space="preserve">лечебное дело, педиатрия, педагогическое и инженерное </w:t>
      </w:r>
      <w:r>
        <w:rPr>
          <w:b/>
        </w:rPr>
        <w:t>образование</w:t>
      </w:r>
      <w:r>
        <w:t>", -</w:t>
      </w:r>
      <w:r w:rsidR="00433704">
        <w:t xml:space="preserve"> </w:t>
      </w:r>
      <w:r>
        <w:t>перечислил он. Удовлетворить кадровые запросы на инженерные, медицинские и</w:t>
      </w:r>
      <w:r w:rsidR="00433704">
        <w:t xml:space="preserve"> </w:t>
      </w:r>
      <w:r>
        <w:t xml:space="preserve">другие специальности также помогут два новых </w:t>
      </w:r>
      <w:r>
        <w:rPr>
          <w:b/>
        </w:rPr>
        <w:t>национальных проекта</w:t>
      </w:r>
      <w:r>
        <w:t xml:space="preserve"> - "Кадры"</w:t>
      </w:r>
      <w:r w:rsidR="00433704">
        <w:t xml:space="preserve"> </w:t>
      </w:r>
      <w:r>
        <w:t xml:space="preserve">и "Молодежь и дети". Основа этой работы - цель, которую поставил </w:t>
      </w:r>
      <w:r>
        <w:rPr>
          <w:b/>
        </w:rPr>
        <w:t>президент</w:t>
      </w:r>
      <w:r w:rsidR="00433704">
        <w:t xml:space="preserve"> </w:t>
      </w:r>
      <w:r>
        <w:t xml:space="preserve">Владимир </w:t>
      </w:r>
      <w:r>
        <w:rPr>
          <w:b/>
        </w:rPr>
        <w:t>Путин</w:t>
      </w:r>
      <w:r>
        <w:t>: реализовать потенциал каждого россиянина, развивать его</w:t>
      </w:r>
      <w:r w:rsidR="00433704">
        <w:t xml:space="preserve"> </w:t>
      </w:r>
      <w:r>
        <w:t>таланты, воспитывать патриотичную и социально ответственную личность.</w:t>
      </w:r>
    </w:p>
    <w:p w:rsidR="00B84D3E" w:rsidRDefault="00B84D3E" w:rsidP="00B84D3E">
      <w:pPr>
        <w:pStyle w:val="DocumentBody"/>
      </w:pPr>
      <w:r>
        <w:t>В этом году более одного миллиона абитуриентов подали свыше 2,8</w:t>
      </w:r>
      <w:r w:rsidR="00433704">
        <w:t xml:space="preserve"> </w:t>
      </w:r>
      <w:r>
        <w:t>миллиона заявлений, что на 100 тысяч больше, чем в 2023-м. Также выпускники</w:t>
      </w:r>
      <w:r w:rsidR="00433704">
        <w:t xml:space="preserve"> </w:t>
      </w:r>
      <w:r>
        <w:t>школ впервые смогли пересдать один выпускной экзамен. Такой возможностью</w:t>
      </w:r>
      <w:r w:rsidR="00433704">
        <w:t xml:space="preserve"> </w:t>
      </w:r>
      <w:r>
        <w:t>воспользовались 105 тысяч, 73 процента из них в итоге повысили свой</w:t>
      </w:r>
      <w:r w:rsidR="00433704">
        <w:t xml:space="preserve"> </w:t>
      </w:r>
      <w:r>
        <w:t xml:space="preserve">проходной балл и поступили в вузы. Растет популярность </w:t>
      </w:r>
      <w:proofErr w:type="spellStart"/>
      <w:r>
        <w:t>суперсервиса</w:t>
      </w:r>
      <w:proofErr w:type="spellEnd"/>
      <w:r w:rsidR="00433704">
        <w:t xml:space="preserve"> </w:t>
      </w:r>
      <w:r>
        <w:t>"Поступление в вуз онлайн", которым воспользовались 455 тысяч абитуриентов,</w:t>
      </w:r>
      <w:r w:rsidR="00433704">
        <w:t xml:space="preserve"> </w:t>
      </w:r>
      <w:r>
        <w:t>то есть 44 процента. Объявлен дополнительный прием на 5,8 тысячи бюджетных</w:t>
      </w:r>
      <w:r w:rsidR="00433704">
        <w:t xml:space="preserve"> </w:t>
      </w:r>
      <w:r>
        <w:t>мест, он завершится до 29 августа. "Всего в новом учебном году</w:t>
      </w:r>
      <w:r w:rsidR="00433704">
        <w:t xml:space="preserve"> </w:t>
      </w:r>
      <w:r>
        <w:t>предусмотрено более 620 тысяч бюджетных мест, в том числе около 30 тысяч -</w:t>
      </w:r>
      <w:r w:rsidR="00433704">
        <w:t xml:space="preserve"> </w:t>
      </w:r>
      <w:r>
        <w:t>в новых регионах. Всего в новых субъектах прием на бюджетные места ведут 39</w:t>
      </w:r>
      <w:r w:rsidR="00433704">
        <w:t xml:space="preserve"> </w:t>
      </w:r>
      <w:r>
        <w:t>вузов, включая филиалы", - продолжил Чернышенко. Он напомнил, что отдельную</w:t>
      </w:r>
      <w:r w:rsidR="00433704">
        <w:t xml:space="preserve"> </w:t>
      </w:r>
      <w:r>
        <w:t>квоту установили для участников специальной военной операции и их детей,</w:t>
      </w:r>
      <w:r w:rsidR="00433704">
        <w:t xml:space="preserve"> </w:t>
      </w:r>
      <w:r>
        <w:t>детей-сирот и людей с ограниченными возможностями здоровья. Для этих</w:t>
      </w:r>
      <w:r w:rsidR="00433704">
        <w:t xml:space="preserve"> </w:t>
      </w:r>
      <w:r>
        <w:t>категорий на предстоящий год выделили более 48 тысяч мест.</w:t>
      </w:r>
    </w:p>
    <w:p w:rsidR="00B84D3E" w:rsidRDefault="00B84D3E" w:rsidP="00B84D3E">
      <w:pPr>
        <w:pStyle w:val="DocumentBody"/>
      </w:pPr>
      <w:r>
        <w:t>По словам вице-премьера, особое внимание уделяется приемной кампании в</w:t>
      </w:r>
      <w:r w:rsidR="00433704">
        <w:t xml:space="preserve"> </w:t>
      </w:r>
      <w:r>
        <w:t>Курской и Белгородской областях. Для выпускников школ этих регионов</w:t>
      </w:r>
      <w:r w:rsidR="00433704">
        <w:t xml:space="preserve"> </w:t>
      </w:r>
      <w:r>
        <w:t>установили специальные условия поступления. Также вузы этих областей готовы</w:t>
      </w:r>
      <w:r w:rsidR="00433704">
        <w:t xml:space="preserve"> </w:t>
      </w:r>
      <w:r>
        <w:t>в приоритетном порядке заселять студентов из пострадавших районов в</w:t>
      </w:r>
      <w:r w:rsidR="00433704">
        <w:t xml:space="preserve"> </w:t>
      </w:r>
      <w:r>
        <w:t>общежития. А для абитуриентов, студентов и преподавателей работает</w:t>
      </w:r>
      <w:r w:rsidR="00433704">
        <w:t xml:space="preserve"> </w:t>
      </w:r>
      <w:r>
        <w:t xml:space="preserve">круглосуточная горячая линия </w:t>
      </w:r>
      <w:proofErr w:type="spellStart"/>
      <w:r>
        <w:t>минобрнауки</w:t>
      </w:r>
      <w:proofErr w:type="spellEnd"/>
      <w:r>
        <w:t xml:space="preserve"> по всем вопросам - +7 800</w:t>
      </w:r>
      <w:r w:rsidR="00433704">
        <w:t xml:space="preserve"> </w:t>
      </w:r>
      <w:r>
        <w:t>301-44-55.</w:t>
      </w:r>
    </w:p>
    <w:p w:rsidR="00B84D3E" w:rsidRDefault="00B84D3E" w:rsidP="00B84D3E">
      <w:pPr>
        <w:pStyle w:val="DocumentBody"/>
      </w:pPr>
      <w:r>
        <w:t>"В четырех университетах Курска созданы пункты временного размещения.</w:t>
      </w:r>
      <w:r w:rsidR="00433704">
        <w:t xml:space="preserve"> </w:t>
      </w:r>
      <w:r>
        <w:t>Такие же пункты действуют на базе вузов Белгородской, Орловской и</w:t>
      </w:r>
      <w:r w:rsidR="00433704">
        <w:t xml:space="preserve"> </w:t>
      </w:r>
      <w:r>
        <w:t>Воронежской областей. О готовности разместить ребят в случае необходимости</w:t>
      </w:r>
      <w:r w:rsidR="00433704">
        <w:t xml:space="preserve"> </w:t>
      </w:r>
      <w:r>
        <w:t>заявили и другие российские университеты", - отчитался Чернышенко. "Очень</w:t>
      </w:r>
      <w:r w:rsidR="00433704">
        <w:t xml:space="preserve"> </w:t>
      </w:r>
      <w:r>
        <w:t>хорошо, что у нас в стране много умных, целеустремленных ребят, которые</w:t>
      </w:r>
      <w:r w:rsidR="00433704">
        <w:t xml:space="preserve"> </w:t>
      </w:r>
      <w:r>
        <w:t xml:space="preserve">выбирают непростые, но интересные профессии, очень нужные нашей </w:t>
      </w:r>
      <w:r>
        <w:rPr>
          <w:b/>
        </w:rPr>
        <w:t>экономике</w:t>
      </w:r>
      <w:r w:rsidR="00433704">
        <w:t xml:space="preserve"> </w:t>
      </w:r>
      <w:r>
        <w:t xml:space="preserve">для выполнения целей </w:t>
      </w:r>
      <w:r>
        <w:rPr>
          <w:b/>
        </w:rPr>
        <w:t>развития</w:t>
      </w:r>
      <w:r>
        <w:t xml:space="preserve">, которые поставил </w:t>
      </w:r>
      <w:r>
        <w:rPr>
          <w:b/>
        </w:rPr>
        <w:t>президент</w:t>
      </w:r>
      <w:r>
        <w:t>", - заметил</w:t>
      </w:r>
      <w:r w:rsidR="00433704">
        <w:t xml:space="preserve"> </w:t>
      </w:r>
      <w:proofErr w:type="spellStart"/>
      <w:r>
        <w:rPr>
          <w:b/>
        </w:rPr>
        <w:t>Мишустин</w:t>
      </w:r>
      <w:proofErr w:type="spellEnd"/>
      <w:r>
        <w:t>.</w:t>
      </w:r>
    </w:p>
    <w:p w:rsidR="00B84D3E" w:rsidRDefault="00B84D3E" w:rsidP="00B84D3E">
      <w:pPr>
        <w:pStyle w:val="DocumentBody"/>
      </w:pPr>
      <w:r>
        <w:t xml:space="preserve">Другая тема -- поддержка ученых. </w:t>
      </w:r>
      <w:proofErr w:type="spellStart"/>
      <w:r>
        <w:t>Кабмин</w:t>
      </w:r>
      <w:proofErr w:type="spellEnd"/>
      <w:r>
        <w:t xml:space="preserve"> выделил более 700 миллионов</w:t>
      </w:r>
      <w:r w:rsidR="00433704">
        <w:t xml:space="preserve"> </w:t>
      </w:r>
      <w:r>
        <w:t>рублей на развитие рыбного хозяйства. Большую часть из этих средств</w:t>
      </w:r>
      <w:r w:rsidR="00433704">
        <w:t xml:space="preserve"> </w:t>
      </w:r>
      <w:r>
        <w:t>потратят на экспедиции, которые проводит Всероссийский</w:t>
      </w:r>
      <w:r w:rsidR="00433704">
        <w:t xml:space="preserve"> </w:t>
      </w:r>
      <w:r>
        <w:t>научно-исследовательский институт рыбного хозяйства и океанографии. Эта</w:t>
      </w:r>
      <w:r w:rsidR="00433704">
        <w:t xml:space="preserve"> </w:t>
      </w:r>
      <w:r>
        <w:t>работа необходима, чтобы оценить запасы биоресурсов, сформировать научные</w:t>
      </w:r>
      <w:r w:rsidR="00433704">
        <w:t xml:space="preserve"> </w:t>
      </w:r>
      <w:r>
        <w:t>прогнозы их вылова и подготовить рекомендации. В первую очередь</w:t>
      </w:r>
      <w:r w:rsidR="00433704">
        <w:t xml:space="preserve"> </w:t>
      </w:r>
      <w:r>
        <w:t>исследования проведут на озере Байкал, а также в Архангельской,</w:t>
      </w:r>
      <w:r w:rsidR="00433704">
        <w:t xml:space="preserve"> </w:t>
      </w:r>
      <w:r>
        <w:t>Вологодской, Ленинградской, Тюменской областях, Ненецком АО, республиках</w:t>
      </w:r>
      <w:r w:rsidR="00433704">
        <w:t xml:space="preserve"> </w:t>
      </w:r>
      <w:r>
        <w:t>Карелия и Коми. "Такие меры будут способствовать укреплению нашего</w:t>
      </w:r>
      <w:r w:rsidR="00433704">
        <w:t xml:space="preserve"> </w:t>
      </w:r>
      <w:r>
        <w:t>суверенитета в науке и технологиях и повышению качества подготовки молодых</w:t>
      </w:r>
      <w:r w:rsidR="00433704">
        <w:t xml:space="preserve"> </w:t>
      </w:r>
      <w:r>
        <w:t xml:space="preserve">специалистов для </w:t>
      </w:r>
      <w:proofErr w:type="spellStart"/>
      <w:r>
        <w:t>рыбохозяйственного</w:t>
      </w:r>
      <w:proofErr w:type="spellEnd"/>
      <w:r>
        <w:t xml:space="preserve"> комплекса страны", - уверен Михаил</w:t>
      </w:r>
      <w:r w:rsidR="00433704">
        <w:t xml:space="preserve"> </w:t>
      </w:r>
      <w:proofErr w:type="spellStart"/>
      <w:r w:rsidRPr="00234BA7">
        <w:rPr>
          <w:b/>
        </w:rPr>
        <w:t>Мишустин</w:t>
      </w:r>
      <w:proofErr w:type="spellEnd"/>
      <w:r>
        <w:t>.</w:t>
      </w:r>
    </w:p>
    <w:p w:rsidR="00B84D3E" w:rsidRDefault="00B84D3E" w:rsidP="00B84D3E">
      <w:pPr>
        <w:pStyle w:val="DocumentAuthor"/>
      </w:pPr>
      <w:r>
        <w:t>Дмитрий Гончарук</w:t>
      </w:r>
    </w:p>
    <w:p w:rsidR="00643187" w:rsidRPr="00643187" w:rsidRDefault="00B9112F" w:rsidP="00643187">
      <w:hyperlink r:id="rId50" w:history="1">
        <w:r w:rsidR="00643187">
          <w:rPr>
            <w:rStyle w:val="DoubleOriginalLink"/>
          </w:rPr>
          <w:t>https://rg.ru/2024/08/19/zachisleny-na-mesta.html</w:t>
        </w:r>
      </w:hyperlink>
    </w:p>
    <w:p w:rsidR="00B84D3E" w:rsidRDefault="00B84D3E" w:rsidP="00B84D3E">
      <w:r>
        <w:rPr>
          <w:sz w:val="18"/>
        </w:rPr>
        <w:t>назад: </w:t>
      </w:r>
      <w:hyperlink w:anchor="ref_toc" w:history="1">
        <w:r>
          <w:rPr>
            <w:rStyle w:val="NavigationLink"/>
          </w:rPr>
          <w:t>оглавление</w:t>
        </w:r>
      </w:hyperlink>
    </w:p>
    <w:p w:rsidR="00433704" w:rsidRDefault="002A0AB3" w:rsidP="002A0AB3">
      <w:pPr>
        <w:pStyle w:val="3"/>
      </w:pPr>
      <w:bookmarkStart w:id="124" w:name="_Toc175035566"/>
      <w:r w:rsidRPr="002A0AB3">
        <w:t>МИНИСТЕРСТВА И ВЕДОМСТВА</w:t>
      </w:r>
      <w:bookmarkEnd w:id="124"/>
    </w:p>
    <w:p w:rsidR="006C2A03" w:rsidRDefault="006C2A03" w:rsidP="006C2A03">
      <w:pPr>
        <w:pStyle w:val="4"/>
      </w:pPr>
      <w:bookmarkStart w:id="125" w:name="_Toc175022770"/>
      <w:bookmarkStart w:id="126" w:name="_Toc175035567"/>
      <w:bookmarkStart w:id="127" w:name="_Toc175022754"/>
      <w:bookmarkStart w:id="128" w:name="_Toc522202918"/>
      <w:r>
        <w:rPr>
          <w:rStyle w:val="DocumentDate"/>
        </w:rPr>
        <w:t>19.08.2024</w:t>
      </w:r>
      <w:r>
        <w:br/>
      </w:r>
      <w:r>
        <w:rPr>
          <w:rStyle w:val="DocumentSource"/>
        </w:rPr>
        <w:t>Российская газета (rg.ru)</w:t>
      </w:r>
      <w:r>
        <w:br/>
      </w:r>
      <w:r>
        <w:rPr>
          <w:rStyle w:val="DocumentName"/>
        </w:rPr>
        <w:t>В Минфине заявили о неэффективности западных санкций</w:t>
      </w:r>
      <w:bookmarkEnd w:id="125"/>
      <w:bookmarkEnd w:id="126"/>
    </w:p>
    <w:p w:rsidR="006C2A03" w:rsidRDefault="006C2A03" w:rsidP="006C2A03">
      <w:pPr>
        <w:pStyle w:val="DocumentBody"/>
      </w:pPr>
      <w:r>
        <w:t xml:space="preserve">Деструктивная политика Запада в попытке удержать лидерство путем санкций неэффективна, заявил </w:t>
      </w:r>
      <w:r>
        <w:rPr>
          <w:b/>
        </w:rPr>
        <w:t>министр</w:t>
      </w:r>
      <w:r>
        <w:t xml:space="preserve"> финансов Антон </w:t>
      </w:r>
      <w:proofErr w:type="spellStart"/>
      <w:r>
        <w:rPr>
          <w:b/>
        </w:rPr>
        <w:t>Силуанов</w:t>
      </w:r>
      <w:proofErr w:type="spellEnd"/>
      <w:r>
        <w:t xml:space="preserve"> на открытии десятого заседания российско-китайского финансового диалога в Москве.</w:t>
      </w:r>
    </w:p>
    <w:p w:rsidR="006C2A03" w:rsidRDefault="006C2A03" w:rsidP="006C2A03">
      <w:pPr>
        <w:pStyle w:val="DocumentBody"/>
      </w:pPr>
      <w:r>
        <w:t xml:space="preserve">Он подчеркнул, что в России по итогам первого полугодия 2024 года рост </w:t>
      </w:r>
      <w:r>
        <w:rPr>
          <w:b/>
        </w:rPr>
        <w:t>экономики</w:t>
      </w:r>
      <w:r>
        <w:t xml:space="preserve"> составил 4,7%. Кроме этого, на минимальных исторических значениях удерживается уровень </w:t>
      </w:r>
      <w:r>
        <w:rPr>
          <w:b/>
        </w:rPr>
        <w:t>безработицы</w:t>
      </w:r>
      <w:r>
        <w:t>, реальный рост зарплат составляет более 10%, а темпы инвестирования превышают 14%.</w:t>
      </w:r>
    </w:p>
    <w:p w:rsidR="006C2A03" w:rsidRDefault="006C2A03" w:rsidP="006C2A03">
      <w:pPr>
        <w:pStyle w:val="DocumentBody"/>
      </w:pPr>
      <w:r>
        <w:t>Министр также обратил внимание, что, по данным Всемирного банка, Россия стала четвертой страной мира по паритету покупательной способности, обогнав все страны Европы, в том числе Германию, Францию и Японию, и вышла на лидирующие позиции в списке стран с высоким уровнем доходов вместе с Китаем, США и Индией.</w:t>
      </w:r>
    </w:p>
    <w:p w:rsidR="006C2A03" w:rsidRDefault="006C2A03" w:rsidP="006C2A03">
      <w:pPr>
        <w:pStyle w:val="DocumentAuthor"/>
      </w:pPr>
      <w:r>
        <w:t xml:space="preserve">Елена </w:t>
      </w:r>
      <w:proofErr w:type="spellStart"/>
      <w:r>
        <w:t>Манукиян</w:t>
      </w:r>
      <w:proofErr w:type="spellEnd"/>
    </w:p>
    <w:p w:rsidR="006C2A03" w:rsidRDefault="00B9112F" w:rsidP="006C2A03">
      <w:hyperlink r:id="rId51" w:history="1">
        <w:r w:rsidR="006C2A03">
          <w:rPr>
            <w:rStyle w:val="DocumentOriginalLink"/>
          </w:rPr>
          <w:t>https://rg.ru/2024/08/19/v-minfine-zaiavili-o-neeffektivnosti-zapadnyh-sankcij.html</w:t>
        </w:r>
      </w:hyperlink>
    </w:p>
    <w:p w:rsidR="006C2A03" w:rsidRDefault="006C2A03" w:rsidP="006C2A03">
      <w:r>
        <w:rPr>
          <w:sz w:val="18"/>
        </w:rPr>
        <w:t>назад: </w:t>
      </w:r>
      <w:hyperlink w:anchor="ref_toc" w:history="1">
        <w:r>
          <w:rPr>
            <w:rStyle w:val="NavigationLink"/>
          </w:rPr>
          <w:t>оглав</w:t>
        </w:r>
        <w:r>
          <w:rPr>
            <w:rStyle w:val="NavigationLink"/>
          </w:rPr>
          <w:t>л</w:t>
        </w:r>
        <w:r>
          <w:rPr>
            <w:rStyle w:val="NavigationLink"/>
          </w:rPr>
          <w:t>ение</w:t>
        </w:r>
      </w:hyperlink>
    </w:p>
    <w:p w:rsidR="006C2A03" w:rsidRDefault="006C2A03" w:rsidP="006C2A03">
      <w:pPr>
        <w:pStyle w:val="4"/>
      </w:pPr>
      <w:bookmarkStart w:id="129" w:name="_Toc175035568"/>
      <w:r>
        <w:rPr>
          <w:rStyle w:val="DocumentDate"/>
        </w:rPr>
        <w:t>19.08.2024</w:t>
      </w:r>
      <w:r>
        <w:br/>
      </w:r>
      <w:r>
        <w:rPr>
          <w:rStyle w:val="DocumentSource"/>
        </w:rPr>
        <w:t>Российская газета (rg.ru)</w:t>
      </w:r>
      <w:r>
        <w:br/>
      </w:r>
      <w:r>
        <w:rPr>
          <w:rStyle w:val="DocumentName"/>
        </w:rPr>
        <w:t>ЦБ предложил в ближайшие три года изменить рынок микрофинансирования</w:t>
      </w:r>
      <w:bookmarkEnd w:id="127"/>
      <w:bookmarkEnd w:id="129"/>
    </w:p>
    <w:p w:rsidR="006C2A03" w:rsidRDefault="006C2A03" w:rsidP="006C2A03">
      <w:pPr>
        <w:pStyle w:val="DocumentBody"/>
      </w:pPr>
      <w:r>
        <w:t>Банк России (</w:t>
      </w:r>
      <w:r>
        <w:rPr>
          <w:b/>
        </w:rPr>
        <w:t>ЦБ</w:t>
      </w:r>
      <w:r>
        <w:t xml:space="preserve">) предложил изменить в ближайшие три года рынок микрофинансирования. В частности, вывести компании, деятельность которых не связана с выдачей краткосрочных дорогих </w:t>
      </w:r>
      <w:proofErr w:type="spellStart"/>
      <w:r>
        <w:t>микрозаймов</w:t>
      </w:r>
      <w:proofErr w:type="spellEnd"/>
      <w:r>
        <w:t xml:space="preserve">, из сегмента </w:t>
      </w:r>
      <w:proofErr w:type="spellStart"/>
      <w:r>
        <w:t>микрофинансовых</w:t>
      </w:r>
      <w:proofErr w:type="spellEnd"/>
      <w:r>
        <w:t xml:space="preserve"> организаций, а также пересмотреть регулирование займов "до зарплаты". Об этом говорится в материале на сайте регулятора.</w:t>
      </w:r>
    </w:p>
    <w:p w:rsidR="006C2A03" w:rsidRDefault="006C2A03" w:rsidP="006C2A03">
      <w:pPr>
        <w:pStyle w:val="DocumentBody"/>
      </w:pPr>
      <w:r>
        <w:t xml:space="preserve">Так, к </w:t>
      </w:r>
      <w:proofErr w:type="spellStart"/>
      <w:r>
        <w:t>микрофинансовым</w:t>
      </w:r>
      <w:proofErr w:type="spellEnd"/>
      <w:r>
        <w:t xml:space="preserve"> организациям не будут относиться компании, финансирующие предпринимателей и выдающие потребительские займы под умеренные проценты. Это повысит доверие к ним со стороны потребителей, считают в </w:t>
      </w:r>
      <w:r>
        <w:rPr>
          <w:b/>
        </w:rPr>
        <w:t>ЦБ</w:t>
      </w:r>
      <w:r>
        <w:t xml:space="preserve">. В статусе </w:t>
      </w:r>
      <w:proofErr w:type="spellStart"/>
      <w:r>
        <w:t>микрофинансовых</w:t>
      </w:r>
      <w:proofErr w:type="spellEnd"/>
      <w:r>
        <w:t xml:space="preserve"> продолжат работать организации, предлагающие наиболее дорогие займы - под 100% годовых и выше.</w:t>
      </w:r>
    </w:p>
    <w:p w:rsidR="006C2A03" w:rsidRDefault="006C2A03" w:rsidP="006C2A03">
      <w:pPr>
        <w:pStyle w:val="DocumentBody"/>
      </w:pPr>
      <w:r>
        <w:t>Кроме этого, предлагается установить запрет на выдачу новых займов, если есть непогашенный. Сегодня около трети заемщиков переоформляют кредиты, а неуплаченные проценты включают в тело нового, из-за этого оказываются втянутыми в долговую спираль, отмечают в Центральном банке. Также, регулятор заявил о необходимости периода охлаждения не менее трех календарных дней перед оформлением займа.</w:t>
      </w:r>
    </w:p>
    <w:p w:rsidR="006C2A03" w:rsidRDefault="006C2A03" w:rsidP="006C2A03">
      <w:pPr>
        <w:pStyle w:val="DocumentBody"/>
      </w:pPr>
      <w:r>
        <w:t xml:space="preserve">"Все эти меры помогут сделать </w:t>
      </w:r>
      <w:proofErr w:type="spellStart"/>
      <w:r>
        <w:t>микрозаймы</w:t>
      </w:r>
      <w:proofErr w:type="spellEnd"/>
      <w:r>
        <w:t xml:space="preserve"> более доступными для населения и бизнеса, позволят оградить людей от неконтролируемого роста долга", - подчеркнули в </w:t>
      </w:r>
      <w:r>
        <w:rPr>
          <w:b/>
        </w:rPr>
        <w:t>ЦБ</w:t>
      </w:r>
      <w:r>
        <w:t>.</w:t>
      </w:r>
    </w:p>
    <w:p w:rsidR="006C2A03" w:rsidRDefault="006C2A03" w:rsidP="006C2A03">
      <w:pPr>
        <w:pStyle w:val="DocumentBody"/>
      </w:pPr>
      <w:r>
        <w:t>В дальнейшем уровень максимальной переплаты могут снизить со 130% до 100% от тела долга.</w:t>
      </w:r>
    </w:p>
    <w:p w:rsidR="006C2A03" w:rsidRDefault="006C2A03" w:rsidP="006C2A03">
      <w:pPr>
        <w:pStyle w:val="DocumentAuthor"/>
      </w:pPr>
      <w:r>
        <w:t xml:space="preserve">Елена </w:t>
      </w:r>
      <w:proofErr w:type="spellStart"/>
      <w:r>
        <w:t>Манукиян</w:t>
      </w:r>
      <w:proofErr w:type="spellEnd"/>
    </w:p>
    <w:p w:rsidR="006C2A03" w:rsidRDefault="00B9112F" w:rsidP="006C2A03">
      <w:hyperlink r:id="rId52" w:history="1">
        <w:r w:rsidR="006C2A03">
          <w:rPr>
            <w:rStyle w:val="DocumentOriginalLink"/>
          </w:rPr>
          <w:t>https://rg.ru/2024/08/19/cb-predlozhil-v-blizhajshie-tri-goda-izmenit-rynok-mikrofinansirovaniia.html</w:t>
        </w:r>
      </w:hyperlink>
    </w:p>
    <w:p w:rsidR="006C2A03" w:rsidRDefault="006C2A03" w:rsidP="006C2A03">
      <w:r>
        <w:rPr>
          <w:sz w:val="18"/>
        </w:rPr>
        <w:t>назад: </w:t>
      </w:r>
      <w:hyperlink w:anchor="ref_toc" w:history="1">
        <w:r>
          <w:rPr>
            <w:rStyle w:val="NavigationLink"/>
          </w:rPr>
          <w:t>оглавление</w:t>
        </w:r>
      </w:hyperlink>
    </w:p>
    <w:p w:rsidR="00433704" w:rsidRDefault="00915FAA" w:rsidP="00915FAA">
      <w:pPr>
        <w:pStyle w:val="3"/>
      </w:pPr>
      <w:bookmarkStart w:id="130" w:name="_Toc175035569"/>
      <w:r w:rsidRPr="002A0AB3">
        <w:t>ГОСУДАРСТВЕННАЯ ДУМА / СОВЕТ ФЕДЕРАЦИИ</w:t>
      </w:r>
      <w:bookmarkEnd w:id="128"/>
      <w:bookmarkEnd w:id="130"/>
    </w:p>
    <w:p w:rsidR="00800DE7" w:rsidRDefault="00800DE7" w:rsidP="00800DE7">
      <w:pPr>
        <w:pStyle w:val="4"/>
      </w:pPr>
      <w:bookmarkStart w:id="131" w:name="_Toc175022845"/>
      <w:bookmarkStart w:id="132" w:name="_Toc175035570"/>
      <w:bookmarkStart w:id="133" w:name="_Toc522202919"/>
      <w:r>
        <w:rPr>
          <w:rStyle w:val="DocumentDate"/>
        </w:rPr>
        <w:t>19.08.2024</w:t>
      </w:r>
      <w:r>
        <w:br/>
      </w:r>
      <w:r>
        <w:rPr>
          <w:rStyle w:val="DocumentSource"/>
        </w:rPr>
        <w:t>Российская газета (rg.ru)</w:t>
      </w:r>
      <w:r>
        <w:br/>
      </w:r>
      <w:r>
        <w:rPr>
          <w:rStyle w:val="DocumentName"/>
        </w:rPr>
        <w:t>В Госдуму внесут законопроект о запрете трудовым мигрантам перевозить семьи в РФ</w:t>
      </w:r>
      <w:bookmarkEnd w:id="131"/>
      <w:bookmarkEnd w:id="132"/>
    </w:p>
    <w:p w:rsidR="00800DE7" w:rsidRDefault="00800DE7" w:rsidP="00800DE7">
      <w:pPr>
        <w:pStyle w:val="DocumentBody"/>
      </w:pPr>
      <w:r>
        <w:t>Группа депутатов Госдумы от ЛДПР 19 августа внесет на рассмотрение законопроект, ограничивающий трудовым мигрантам без российского гражданства право на перевозку своих семей в Россию. Об этом сообщает РИА Новости, ссылаясь на соответствующий документ.</w:t>
      </w:r>
    </w:p>
    <w:p w:rsidR="00800DE7" w:rsidRDefault="00800DE7" w:rsidP="00800DE7">
      <w:pPr>
        <w:pStyle w:val="DocumentBody"/>
      </w:pPr>
      <w:r>
        <w:t>Как уточняют авторы законопроекта, речь идет о низкоквалифицированных специалистах, которые находятся в России только на основании трудового договора или патента, и не имеют иных законных оснований на проживание в стране, например, гражданства РФ.</w:t>
      </w:r>
    </w:p>
    <w:p w:rsidR="00800DE7" w:rsidRDefault="00800DE7" w:rsidP="00800DE7">
      <w:pPr>
        <w:pStyle w:val="DocumentBody"/>
      </w:pPr>
      <w:r>
        <w:t>Исключением станут члены семей иностранных работников с высокой квалификацией.</w:t>
      </w:r>
    </w:p>
    <w:p w:rsidR="00800DE7" w:rsidRDefault="00800DE7" w:rsidP="00800DE7">
      <w:pPr>
        <w:pStyle w:val="DocumentBody"/>
      </w:pPr>
      <w:r>
        <w:t>Семьи трудовых мигрантов должны ждать их на родине, выразил мнение лидер партии Леонид Слуцкий.</w:t>
      </w:r>
    </w:p>
    <w:p w:rsidR="00800DE7" w:rsidRDefault="00800DE7" w:rsidP="00800DE7">
      <w:pPr>
        <w:pStyle w:val="DocumentBody"/>
      </w:pPr>
      <w:r>
        <w:t xml:space="preserve">По его словам, приезжая в Россию, близкие трудоустроенных иностранцев живут компактными анклавами, разговаривают на своем языке, с пренебрежением относятся к местным жителям. Нередки случаи, когда </w:t>
      </w:r>
      <w:proofErr w:type="spellStart"/>
      <w:r>
        <w:t>мигрантские</w:t>
      </w:r>
      <w:proofErr w:type="spellEnd"/>
      <w:r>
        <w:t xml:space="preserve"> квартиры не платят за ЖКХ и копят огромные долги, добавил он.</w:t>
      </w:r>
    </w:p>
    <w:p w:rsidR="00800DE7" w:rsidRDefault="00800DE7" w:rsidP="00800DE7">
      <w:pPr>
        <w:pStyle w:val="DocumentBody"/>
      </w:pPr>
      <w:r>
        <w:t xml:space="preserve">Ранее </w:t>
      </w:r>
      <w:proofErr w:type="spellStart"/>
      <w:r>
        <w:t>Рособрнадзор</w:t>
      </w:r>
      <w:proofErr w:type="spellEnd"/>
      <w:r>
        <w:t xml:space="preserve"> поддержал концепцию введения тестирования детей мигрантов на знание русского языка перед их приемом в школу. По словам </w:t>
      </w:r>
      <w:proofErr w:type="spellStart"/>
      <w:r>
        <w:t>замруководителя</w:t>
      </w:r>
      <w:proofErr w:type="spellEnd"/>
      <w:r>
        <w:t xml:space="preserve"> </w:t>
      </w:r>
      <w:proofErr w:type="spellStart"/>
      <w:r>
        <w:t>Минпросвещения</w:t>
      </w:r>
      <w:proofErr w:type="spellEnd"/>
      <w:r>
        <w:t xml:space="preserve"> РФ Игоря </w:t>
      </w:r>
      <w:proofErr w:type="spellStart"/>
      <w:r>
        <w:t>Круглинского</w:t>
      </w:r>
      <w:proofErr w:type="spellEnd"/>
      <w:r>
        <w:t xml:space="preserve">, право тестировать детей мигрантов на знание русского языка при поступлении в школы могут дать именно российским школам, а организацию процесса тестирования и контроль будет осуществлять </w:t>
      </w:r>
      <w:proofErr w:type="spellStart"/>
      <w:r>
        <w:t>Рособрнадзор</w:t>
      </w:r>
      <w:proofErr w:type="spellEnd"/>
      <w:r>
        <w:t>.</w:t>
      </w:r>
    </w:p>
    <w:p w:rsidR="00800DE7" w:rsidRDefault="00800DE7" w:rsidP="00800DE7">
      <w:pPr>
        <w:pStyle w:val="DocumentAuthor"/>
      </w:pPr>
      <w:r>
        <w:t>Юлия Рябинина</w:t>
      </w:r>
    </w:p>
    <w:p w:rsidR="00800DE7" w:rsidRDefault="00B9112F" w:rsidP="00800DE7">
      <w:hyperlink r:id="rId53" w:history="1">
        <w:r w:rsidR="00800DE7">
          <w:rPr>
            <w:rStyle w:val="DocumentOriginalLink"/>
          </w:rPr>
          <w:t>https://rg.ru/2024/08/19/v-gosdumu-vnesut-zakonoproekt-o-zaprete-trudovym-migrantam-perevozit-semi-v-rf.html</w:t>
        </w:r>
      </w:hyperlink>
    </w:p>
    <w:p w:rsidR="00433704" w:rsidRDefault="00800DE7" w:rsidP="00800DE7">
      <w:r>
        <w:rPr>
          <w:sz w:val="18"/>
        </w:rPr>
        <w:t>назад: </w:t>
      </w:r>
      <w:hyperlink w:anchor="ref_toc" w:history="1">
        <w:r>
          <w:rPr>
            <w:rStyle w:val="NavigationLink"/>
          </w:rPr>
          <w:t>оглавление</w:t>
        </w:r>
      </w:hyperlink>
      <w:bookmarkEnd w:id="133"/>
    </w:p>
    <w:p w:rsidR="00891691" w:rsidRDefault="00631148" w:rsidP="008B034A">
      <w:pPr>
        <w:pStyle w:val="DocumentBody"/>
      </w:pPr>
      <w:r>
        <w:br w:type="page"/>
      </w:r>
    </w:p>
    <w:tbl>
      <w:tblPr>
        <w:tblW w:w="0" w:type="auto"/>
        <w:tblLook w:val="04A0" w:firstRow="1" w:lastRow="0" w:firstColumn="1" w:lastColumn="0" w:noHBand="0" w:noVBand="1"/>
      </w:tblPr>
      <w:tblGrid>
        <w:gridCol w:w="10206"/>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w:t>
            </w:r>
            <w:proofErr w:type="spellStart"/>
            <w:r>
              <w:t>Интегрум</w:t>
            </w:r>
            <w:proofErr w:type="spellEnd"/>
            <w:r>
              <w:t>»</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B9112F">
            <w:pPr>
              <w:pStyle w:val="lastPage"/>
            </w:pPr>
            <w:hyperlink r:id="rId54" w:history="1">
              <w:r w:rsidR="00631148">
                <w:rPr>
                  <w:rStyle w:val="a7"/>
                </w:rPr>
                <w:t>www.integrum.ru</w:t>
              </w:r>
            </w:hyperlink>
          </w:p>
        </w:tc>
      </w:tr>
    </w:tbl>
    <w:p w:rsidR="00891691" w:rsidRDefault="00631148">
      <w:r>
        <w:br/>
      </w:r>
    </w:p>
    <w:sectPr w:rsidR="00891691" w:rsidSect="004358D8">
      <w:headerReference w:type="default" r:id="rId55"/>
      <w:footerReference w:type="default" r:id="rId56"/>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97D" w:rsidRDefault="00E2597D" w:rsidP="00A10489">
      <w:pPr>
        <w:spacing w:before="0" w:after="0" w:line="240" w:lineRule="auto"/>
      </w:pPr>
      <w:r>
        <w:separator/>
      </w:r>
    </w:p>
  </w:endnote>
  <w:endnote w:type="continuationSeparator" w:id="0">
    <w:p w:rsidR="00E2597D" w:rsidRDefault="00E2597D"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433704" w:rsidRDefault="00841E98">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B9112F">
          <w:rPr>
            <w:noProof/>
            <w:color w:val="808080"/>
            <w:sz w:val="40"/>
            <w:szCs w:val="40"/>
          </w:rPr>
          <w:t>33</w:t>
        </w:r>
        <w:r w:rsidRPr="004358D8">
          <w:rPr>
            <w:color w:val="808080"/>
            <w:sz w:val="40"/>
            <w:szCs w:val="40"/>
          </w:rPr>
          <w:fldChar w:fldCharType="end"/>
        </w:r>
      </w:p>
    </w:sdtContent>
  </w:sdt>
  <w:p w:rsidR="00841E98" w:rsidRDefault="00841E98">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97D" w:rsidRDefault="00E2597D" w:rsidP="00A10489">
      <w:pPr>
        <w:spacing w:before="0" w:after="0" w:line="240" w:lineRule="auto"/>
      </w:pPr>
      <w:r>
        <w:separator/>
      </w:r>
    </w:p>
  </w:footnote>
  <w:footnote w:type="continuationSeparator" w:id="0">
    <w:p w:rsidR="00E2597D" w:rsidRDefault="00E2597D"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E98" w:rsidRDefault="00841E98"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4E5F4C"/>
    <w:multiLevelType w:val="singleLevel"/>
    <w:tmpl w:val="4DB0DA98"/>
    <w:lvl w:ilvl="0">
      <w:numFmt w:val="bullet"/>
      <w:lvlText w:val="•"/>
      <w:lvlJc w:val="left"/>
      <w:pPr>
        <w:ind w:left="420" w:hanging="360"/>
      </w:pPr>
    </w:lvl>
  </w:abstractNum>
  <w:abstractNum w:abstractNumId="4" w15:restartNumberingAfterBreak="0">
    <w:nsid w:val="46B5479C"/>
    <w:multiLevelType w:val="singleLevel"/>
    <w:tmpl w:val="D7E89AC4"/>
    <w:lvl w:ilvl="0">
      <w:start w:val="1"/>
      <w:numFmt w:val="decimal"/>
      <w:lvlText w:val="%1."/>
      <w:lvlJc w:val="left"/>
      <w:pPr>
        <w:ind w:left="420" w:hanging="360"/>
      </w:pPr>
    </w:lvl>
  </w:abstractNum>
  <w:abstractNum w:abstractNumId="5" w15:restartNumberingAfterBreak="0">
    <w:nsid w:val="59CB0095"/>
    <w:multiLevelType w:val="singleLevel"/>
    <w:tmpl w:val="0ABC2DF4"/>
    <w:lvl w:ilvl="0">
      <w:start w:val="1"/>
      <w:numFmt w:val="decimal"/>
      <w:lvlText w:val="%1."/>
      <w:lvlJc w:val="left"/>
      <w:pPr>
        <w:ind w:left="420" w:hanging="360"/>
      </w:pPr>
    </w:lvl>
  </w:abstractNum>
  <w:abstractNum w:abstractNumId="6" w15:restartNumberingAfterBreak="0">
    <w:nsid w:val="5E570D43"/>
    <w:multiLevelType w:val="singleLevel"/>
    <w:tmpl w:val="F4502724"/>
    <w:lvl w:ilvl="0">
      <w:numFmt w:val="bullet"/>
      <w:lvlText w:val="•"/>
      <w:lvlJc w:val="left"/>
      <w:pPr>
        <w:ind w:left="420" w:hanging="360"/>
      </w:pPr>
    </w:lvl>
  </w:abstractNum>
  <w:abstractNum w:abstractNumId="7" w15:restartNumberingAfterBreak="0">
    <w:nsid w:val="616A64FB"/>
    <w:multiLevelType w:val="singleLevel"/>
    <w:tmpl w:val="92E4D838"/>
    <w:lvl w:ilvl="0">
      <w:numFmt w:val="bullet"/>
      <w:lvlText w:val="•"/>
      <w:lvlJc w:val="left"/>
      <w:pPr>
        <w:ind w:left="420" w:hanging="360"/>
      </w:pPr>
    </w:lvl>
  </w:abstractNum>
  <w:abstractNum w:abstractNumId="8" w15:restartNumberingAfterBreak="0">
    <w:nsid w:val="64CF1351"/>
    <w:multiLevelType w:val="singleLevel"/>
    <w:tmpl w:val="6060A26A"/>
    <w:lvl w:ilvl="0">
      <w:numFmt w:val="bullet"/>
      <w:lvlText w:val="•"/>
      <w:lvlJc w:val="left"/>
      <w:pPr>
        <w:ind w:left="420" w:hanging="360"/>
      </w:pPr>
    </w:lvl>
  </w:abstractNum>
  <w:abstractNum w:abstractNumId="9" w15:restartNumberingAfterBreak="0">
    <w:nsid w:val="6F9E4D99"/>
    <w:multiLevelType w:val="singleLevel"/>
    <w:tmpl w:val="4AA4C312"/>
    <w:lvl w:ilvl="0">
      <w:numFmt w:val="bullet"/>
      <w:lvlText w:val="•"/>
      <w:lvlJc w:val="left"/>
      <w:pPr>
        <w:ind w:left="420" w:hanging="360"/>
      </w:pPr>
    </w:lvl>
  </w:abstractNum>
  <w:abstractNum w:abstractNumId="10" w15:restartNumberingAfterBreak="0">
    <w:nsid w:val="75E47915"/>
    <w:multiLevelType w:val="singleLevel"/>
    <w:tmpl w:val="ECF2B8E6"/>
    <w:lvl w:ilvl="0">
      <w:numFmt w:val="bullet"/>
      <w:lvlText w:val="•"/>
      <w:lvlJc w:val="left"/>
      <w:pPr>
        <w:ind w:left="420" w:hanging="360"/>
      </w:pPr>
    </w:lvl>
  </w:abstractNum>
  <w:abstractNum w:abstractNumId="11"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7"/>
    <w:lvlOverride w:ilvl="0">
      <w:startOverride w:val="1"/>
    </w:lvlOverride>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0"/>
    <w:lvlOverride w:ilvl="0">
      <w:startOverride w:val="1"/>
    </w:lvlOverride>
  </w:num>
  <w:num w:numId="7">
    <w:abstractNumId w:val="11"/>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0"/>
    <w:lvlOverride w:ilvl="0">
      <w:startOverride w:val="1"/>
    </w:lvlOverride>
  </w:num>
  <w:num w:numId="2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33D58"/>
    <w:rsid w:val="00040851"/>
    <w:rsid w:val="000438E3"/>
    <w:rsid w:val="00046241"/>
    <w:rsid w:val="00052985"/>
    <w:rsid w:val="000541AB"/>
    <w:rsid w:val="00055588"/>
    <w:rsid w:val="0006184F"/>
    <w:rsid w:val="00063979"/>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950DE"/>
    <w:rsid w:val="000A4162"/>
    <w:rsid w:val="000A6D0C"/>
    <w:rsid w:val="000B0824"/>
    <w:rsid w:val="000B100A"/>
    <w:rsid w:val="000C4B37"/>
    <w:rsid w:val="000C7FFB"/>
    <w:rsid w:val="000D52D7"/>
    <w:rsid w:val="000E28B5"/>
    <w:rsid w:val="000E302A"/>
    <w:rsid w:val="000E58EE"/>
    <w:rsid w:val="00102B3A"/>
    <w:rsid w:val="00112EA8"/>
    <w:rsid w:val="00113E72"/>
    <w:rsid w:val="00113F1D"/>
    <w:rsid w:val="0011565C"/>
    <w:rsid w:val="00116A41"/>
    <w:rsid w:val="0012131E"/>
    <w:rsid w:val="00122257"/>
    <w:rsid w:val="0013136E"/>
    <w:rsid w:val="00140244"/>
    <w:rsid w:val="0014282B"/>
    <w:rsid w:val="001466FE"/>
    <w:rsid w:val="00147BAD"/>
    <w:rsid w:val="00151707"/>
    <w:rsid w:val="001554F4"/>
    <w:rsid w:val="00157914"/>
    <w:rsid w:val="0016011C"/>
    <w:rsid w:val="00162D75"/>
    <w:rsid w:val="0016416B"/>
    <w:rsid w:val="00164579"/>
    <w:rsid w:val="001703EB"/>
    <w:rsid w:val="00173C87"/>
    <w:rsid w:val="00180410"/>
    <w:rsid w:val="0018071D"/>
    <w:rsid w:val="00180DE4"/>
    <w:rsid w:val="0018131D"/>
    <w:rsid w:val="00181EA8"/>
    <w:rsid w:val="001825E7"/>
    <w:rsid w:val="001834CA"/>
    <w:rsid w:val="00183522"/>
    <w:rsid w:val="0018661E"/>
    <w:rsid w:val="00186944"/>
    <w:rsid w:val="00191228"/>
    <w:rsid w:val="00191AE6"/>
    <w:rsid w:val="00195CE7"/>
    <w:rsid w:val="00196FBD"/>
    <w:rsid w:val="001972EF"/>
    <w:rsid w:val="001A1B06"/>
    <w:rsid w:val="001A2B6D"/>
    <w:rsid w:val="001A4149"/>
    <w:rsid w:val="001A7E67"/>
    <w:rsid w:val="001B3D28"/>
    <w:rsid w:val="001B492D"/>
    <w:rsid w:val="001B5A2F"/>
    <w:rsid w:val="001B77CE"/>
    <w:rsid w:val="001C1EF0"/>
    <w:rsid w:val="001C29BD"/>
    <w:rsid w:val="001C58AA"/>
    <w:rsid w:val="001C6817"/>
    <w:rsid w:val="001D2834"/>
    <w:rsid w:val="001D2D3C"/>
    <w:rsid w:val="001D73BB"/>
    <w:rsid w:val="001E3C6E"/>
    <w:rsid w:val="001F0EA5"/>
    <w:rsid w:val="001F72A6"/>
    <w:rsid w:val="00201B2B"/>
    <w:rsid w:val="00226BA6"/>
    <w:rsid w:val="00234143"/>
    <w:rsid w:val="00234BA7"/>
    <w:rsid w:val="002433D0"/>
    <w:rsid w:val="002557BB"/>
    <w:rsid w:val="002569DA"/>
    <w:rsid w:val="00257085"/>
    <w:rsid w:val="00263AC8"/>
    <w:rsid w:val="00264722"/>
    <w:rsid w:val="00265951"/>
    <w:rsid w:val="00272A32"/>
    <w:rsid w:val="00272BB5"/>
    <w:rsid w:val="002733CE"/>
    <w:rsid w:val="002750CD"/>
    <w:rsid w:val="0027643F"/>
    <w:rsid w:val="00292C32"/>
    <w:rsid w:val="002942CF"/>
    <w:rsid w:val="002958A6"/>
    <w:rsid w:val="00295E33"/>
    <w:rsid w:val="002A0AB3"/>
    <w:rsid w:val="002A398F"/>
    <w:rsid w:val="002A5410"/>
    <w:rsid w:val="002A76A8"/>
    <w:rsid w:val="002B1672"/>
    <w:rsid w:val="002B1A01"/>
    <w:rsid w:val="002B1AF2"/>
    <w:rsid w:val="002B3FCC"/>
    <w:rsid w:val="002C13A2"/>
    <w:rsid w:val="002C1FAA"/>
    <w:rsid w:val="002C4E17"/>
    <w:rsid w:val="002D04B3"/>
    <w:rsid w:val="002D128C"/>
    <w:rsid w:val="002D41E5"/>
    <w:rsid w:val="002D7477"/>
    <w:rsid w:val="002E481C"/>
    <w:rsid w:val="002E4B8D"/>
    <w:rsid w:val="002E7A71"/>
    <w:rsid w:val="002F2A25"/>
    <w:rsid w:val="002F4348"/>
    <w:rsid w:val="002F6C52"/>
    <w:rsid w:val="002F70C1"/>
    <w:rsid w:val="0030077A"/>
    <w:rsid w:val="00302C85"/>
    <w:rsid w:val="00307482"/>
    <w:rsid w:val="0031495F"/>
    <w:rsid w:val="00316156"/>
    <w:rsid w:val="00325C90"/>
    <w:rsid w:val="003260D8"/>
    <w:rsid w:val="003302CB"/>
    <w:rsid w:val="0033237E"/>
    <w:rsid w:val="00332614"/>
    <w:rsid w:val="00340050"/>
    <w:rsid w:val="003432DC"/>
    <w:rsid w:val="0034562D"/>
    <w:rsid w:val="003473F2"/>
    <w:rsid w:val="00351FB7"/>
    <w:rsid w:val="003528FB"/>
    <w:rsid w:val="00352D53"/>
    <w:rsid w:val="00354848"/>
    <w:rsid w:val="00355BB2"/>
    <w:rsid w:val="00360F17"/>
    <w:rsid w:val="003648AD"/>
    <w:rsid w:val="0037205B"/>
    <w:rsid w:val="00372DB6"/>
    <w:rsid w:val="00373977"/>
    <w:rsid w:val="003759B0"/>
    <w:rsid w:val="00377EB8"/>
    <w:rsid w:val="003807B8"/>
    <w:rsid w:val="00382469"/>
    <w:rsid w:val="00391FAD"/>
    <w:rsid w:val="003927B4"/>
    <w:rsid w:val="003A43CA"/>
    <w:rsid w:val="003A7387"/>
    <w:rsid w:val="003B07A0"/>
    <w:rsid w:val="003B2DB7"/>
    <w:rsid w:val="003B4513"/>
    <w:rsid w:val="003B4CEF"/>
    <w:rsid w:val="003B4D1E"/>
    <w:rsid w:val="003D508D"/>
    <w:rsid w:val="003D7F4A"/>
    <w:rsid w:val="003E0EF7"/>
    <w:rsid w:val="003E3842"/>
    <w:rsid w:val="003E7204"/>
    <w:rsid w:val="003F30B5"/>
    <w:rsid w:val="003F7F59"/>
    <w:rsid w:val="004002D6"/>
    <w:rsid w:val="00402F6E"/>
    <w:rsid w:val="00404038"/>
    <w:rsid w:val="00407BC0"/>
    <w:rsid w:val="004144EB"/>
    <w:rsid w:val="0042083E"/>
    <w:rsid w:val="00423E86"/>
    <w:rsid w:val="00431FC1"/>
    <w:rsid w:val="00433704"/>
    <w:rsid w:val="00433E65"/>
    <w:rsid w:val="004358D8"/>
    <w:rsid w:val="00435CF8"/>
    <w:rsid w:val="004467AC"/>
    <w:rsid w:val="004512F4"/>
    <w:rsid w:val="00453F5A"/>
    <w:rsid w:val="0045719D"/>
    <w:rsid w:val="00462017"/>
    <w:rsid w:val="00462CAC"/>
    <w:rsid w:val="004636CB"/>
    <w:rsid w:val="00464016"/>
    <w:rsid w:val="0046406C"/>
    <w:rsid w:val="00473A68"/>
    <w:rsid w:val="00474E85"/>
    <w:rsid w:val="00480D29"/>
    <w:rsid w:val="00482C58"/>
    <w:rsid w:val="00483C4B"/>
    <w:rsid w:val="00484802"/>
    <w:rsid w:val="004860C9"/>
    <w:rsid w:val="0048684E"/>
    <w:rsid w:val="00494879"/>
    <w:rsid w:val="00495541"/>
    <w:rsid w:val="004A1700"/>
    <w:rsid w:val="004A2AF0"/>
    <w:rsid w:val="004A56C5"/>
    <w:rsid w:val="004A7C0E"/>
    <w:rsid w:val="004A7DD0"/>
    <w:rsid w:val="004B3196"/>
    <w:rsid w:val="004B39AC"/>
    <w:rsid w:val="004C40F7"/>
    <w:rsid w:val="004C48A4"/>
    <w:rsid w:val="004C5846"/>
    <w:rsid w:val="004D4341"/>
    <w:rsid w:val="004E1EBB"/>
    <w:rsid w:val="004E47F9"/>
    <w:rsid w:val="004E528D"/>
    <w:rsid w:val="004E74AD"/>
    <w:rsid w:val="004F3147"/>
    <w:rsid w:val="004F6A8F"/>
    <w:rsid w:val="00502410"/>
    <w:rsid w:val="0050584C"/>
    <w:rsid w:val="00505A1E"/>
    <w:rsid w:val="0051484D"/>
    <w:rsid w:val="00515002"/>
    <w:rsid w:val="005217F7"/>
    <w:rsid w:val="0052408C"/>
    <w:rsid w:val="00525413"/>
    <w:rsid w:val="005272CE"/>
    <w:rsid w:val="00533B43"/>
    <w:rsid w:val="005408C0"/>
    <w:rsid w:val="00546CC8"/>
    <w:rsid w:val="0055008D"/>
    <w:rsid w:val="005544DB"/>
    <w:rsid w:val="005605C3"/>
    <w:rsid w:val="00562795"/>
    <w:rsid w:val="005643B0"/>
    <w:rsid w:val="005711A7"/>
    <w:rsid w:val="00573B9E"/>
    <w:rsid w:val="005745CC"/>
    <w:rsid w:val="005746C8"/>
    <w:rsid w:val="00584CBC"/>
    <w:rsid w:val="00591F4A"/>
    <w:rsid w:val="00592512"/>
    <w:rsid w:val="00593178"/>
    <w:rsid w:val="005945B3"/>
    <w:rsid w:val="005A3249"/>
    <w:rsid w:val="005A4713"/>
    <w:rsid w:val="005A69A3"/>
    <w:rsid w:val="005A7346"/>
    <w:rsid w:val="005A7377"/>
    <w:rsid w:val="005B4A95"/>
    <w:rsid w:val="005B521A"/>
    <w:rsid w:val="005D026A"/>
    <w:rsid w:val="005D4B0A"/>
    <w:rsid w:val="005D7DCB"/>
    <w:rsid w:val="005E6C36"/>
    <w:rsid w:val="005F0CAC"/>
    <w:rsid w:val="005F54C5"/>
    <w:rsid w:val="00600C68"/>
    <w:rsid w:val="00603C9A"/>
    <w:rsid w:val="00604147"/>
    <w:rsid w:val="00604F83"/>
    <w:rsid w:val="00607312"/>
    <w:rsid w:val="006139DB"/>
    <w:rsid w:val="00620133"/>
    <w:rsid w:val="00630E47"/>
    <w:rsid w:val="00631148"/>
    <w:rsid w:val="00633F91"/>
    <w:rsid w:val="00634E7B"/>
    <w:rsid w:val="00643187"/>
    <w:rsid w:val="006431C4"/>
    <w:rsid w:val="006456DB"/>
    <w:rsid w:val="00645FBD"/>
    <w:rsid w:val="0064623B"/>
    <w:rsid w:val="00651933"/>
    <w:rsid w:val="00656B8F"/>
    <w:rsid w:val="00661485"/>
    <w:rsid w:val="006628FF"/>
    <w:rsid w:val="006655AC"/>
    <w:rsid w:val="00685183"/>
    <w:rsid w:val="0068726D"/>
    <w:rsid w:val="006902A5"/>
    <w:rsid w:val="00694A9F"/>
    <w:rsid w:val="006965C7"/>
    <w:rsid w:val="006A32A2"/>
    <w:rsid w:val="006B0FFB"/>
    <w:rsid w:val="006B5BF0"/>
    <w:rsid w:val="006C2A03"/>
    <w:rsid w:val="006C747B"/>
    <w:rsid w:val="006D3B0B"/>
    <w:rsid w:val="006E75B2"/>
    <w:rsid w:val="006E79EB"/>
    <w:rsid w:val="006F50BA"/>
    <w:rsid w:val="006F763C"/>
    <w:rsid w:val="00700446"/>
    <w:rsid w:val="0070256C"/>
    <w:rsid w:val="00703E90"/>
    <w:rsid w:val="00706A1F"/>
    <w:rsid w:val="00707EA6"/>
    <w:rsid w:val="0071007A"/>
    <w:rsid w:val="00711297"/>
    <w:rsid w:val="0071600B"/>
    <w:rsid w:val="00722D7D"/>
    <w:rsid w:val="0072584F"/>
    <w:rsid w:val="007265C1"/>
    <w:rsid w:val="00726C4C"/>
    <w:rsid w:val="0073544B"/>
    <w:rsid w:val="007355CA"/>
    <w:rsid w:val="00747E67"/>
    <w:rsid w:val="007527E2"/>
    <w:rsid w:val="00753253"/>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64E7"/>
    <w:rsid w:val="007B1867"/>
    <w:rsid w:val="007C15AE"/>
    <w:rsid w:val="007C250F"/>
    <w:rsid w:val="007C5650"/>
    <w:rsid w:val="007C623D"/>
    <w:rsid w:val="007D7037"/>
    <w:rsid w:val="007E36D3"/>
    <w:rsid w:val="007E658A"/>
    <w:rsid w:val="007E76FD"/>
    <w:rsid w:val="007F48A7"/>
    <w:rsid w:val="007F5D61"/>
    <w:rsid w:val="00800DE7"/>
    <w:rsid w:val="00802FD9"/>
    <w:rsid w:val="0080516A"/>
    <w:rsid w:val="008058D5"/>
    <w:rsid w:val="0081202D"/>
    <w:rsid w:val="00821126"/>
    <w:rsid w:val="00821DF5"/>
    <w:rsid w:val="00823232"/>
    <w:rsid w:val="00835810"/>
    <w:rsid w:val="0083606D"/>
    <w:rsid w:val="00841E98"/>
    <w:rsid w:val="0084354C"/>
    <w:rsid w:val="0084398C"/>
    <w:rsid w:val="00846BB2"/>
    <w:rsid w:val="0085568C"/>
    <w:rsid w:val="008566A8"/>
    <w:rsid w:val="00863814"/>
    <w:rsid w:val="0086591E"/>
    <w:rsid w:val="00870B71"/>
    <w:rsid w:val="0087169E"/>
    <w:rsid w:val="00874B21"/>
    <w:rsid w:val="00875C3A"/>
    <w:rsid w:val="00877180"/>
    <w:rsid w:val="00885703"/>
    <w:rsid w:val="00885FF2"/>
    <w:rsid w:val="00891691"/>
    <w:rsid w:val="008964A0"/>
    <w:rsid w:val="00897A05"/>
    <w:rsid w:val="008A7346"/>
    <w:rsid w:val="008B034A"/>
    <w:rsid w:val="008B05CA"/>
    <w:rsid w:val="008B36B2"/>
    <w:rsid w:val="008B37AC"/>
    <w:rsid w:val="008B4AD6"/>
    <w:rsid w:val="008B69D8"/>
    <w:rsid w:val="008B7BD1"/>
    <w:rsid w:val="008C16AE"/>
    <w:rsid w:val="008C1A89"/>
    <w:rsid w:val="008C6478"/>
    <w:rsid w:val="008D0420"/>
    <w:rsid w:val="008E4676"/>
    <w:rsid w:val="008F160D"/>
    <w:rsid w:val="008F2567"/>
    <w:rsid w:val="008F420C"/>
    <w:rsid w:val="0090086B"/>
    <w:rsid w:val="00901307"/>
    <w:rsid w:val="0091205A"/>
    <w:rsid w:val="00915FAA"/>
    <w:rsid w:val="00927306"/>
    <w:rsid w:val="00941443"/>
    <w:rsid w:val="00944C6A"/>
    <w:rsid w:val="009450B3"/>
    <w:rsid w:val="00946EAA"/>
    <w:rsid w:val="00947A99"/>
    <w:rsid w:val="00950A0B"/>
    <w:rsid w:val="00955131"/>
    <w:rsid w:val="00955DFD"/>
    <w:rsid w:val="00956F3A"/>
    <w:rsid w:val="009620D7"/>
    <w:rsid w:val="00963FFD"/>
    <w:rsid w:val="009653DC"/>
    <w:rsid w:val="00967F30"/>
    <w:rsid w:val="00973EDC"/>
    <w:rsid w:val="00982324"/>
    <w:rsid w:val="00984944"/>
    <w:rsid w:val="0099008F"/>
    <w:rsid w:val="00994A06"/>
    <w:rsid w:val="009A39E4"/>
    <w:rsid w:val="009A5C01"/>
    <w:rsid w:val="009A74A4"/>
    <w:rsid w:val="009A7992"/>
    <w:rsid w:val="009B213D"/>
    <w:rsid w:val="009C02EF"/>
    <w:rsid w:val="009C465E"/>
    <w:rsid w:val="009C6112"/>
    <w:rsid w:val="009C7E8E"/>
    <w:rsid w:val="009D3DB1"/>
    <w:rsid w:val="009E4991"/>
    <w:rsid w:val="009F012F"/>
    <w:rsid w:val="009F473D"/>
    <w:rsid w:val="009F78BD"/>
    <w:rsid w:val="00A06CCB"/>
    <w:rsid w:val="00A10489"/>
    <w:rsid w:val="00A11F87"/>
    <w:rsid w:val="00A15CFE"/>
    <w:rsid w:val="00A17862"/>
    <w:rsid w:val="00A212DF"/>
    <w:rsid w:val="00A253AA"/>
    <w:rsid w:val="00A33374"/>
    <w:rsid w:val="00A352E7"/>
    <w:rsid w:val="00A35806"/>
    <w:rsid w:val="00A37A1A"/>
    <w:rsid w:val="00A44B83"/>
    <w:rsid w:val="00A504FD"/>
    <w:rsid w:val="00A60AA3"/>
    <w:rsid w:val="00A62CC3"/>
    <w:rsid w:val="00A63A6E"/>
    <w:rsid w:val="00A70CB3"/>
    <w:rsid w:val="00A72C48"/>
    <w:rsid w:val="00A736AD"/>
    <w:rsid w:val="00A7370C"/>
    <w:rsid w:val="00A748BF"/>
    <w:rsid w:val="00A81BE6"/>
    <w:rsid w:val="00A821CD"/>
    <w:rsid w:val="00A8488D"/>
    <w:rsid w:val="00A901CB"/>
    <w:rsid w:val="00A906CC"/>
    <w:rsid w:val="00A9084F"/>
    <w:rsid w:val="00A95A46"/>
    <w:rsid w:val="00AA4FA8"/>
    <w:rsid w:val="00AB0601"/>
    <w:rsid w:val="00AB174D"/>
    <w:rsid w:val="00AC3C0A"/>
    <w:rsid w:val="00AC6C70"/>
    <w:rsid w:val="00AE07A6"/>
    <w:rsid w:val="00AE3574"/>
    <w:rsid w:val="00AE3A32"/>
    <w:rsid w:val="00AF6B6D"/>
    <w:rsid w:val="00B0184D"/>
    <w:rsid w:val="00B11C09"/>
    <w:rsid w:val="00B2277B"/>
    <w:rsid w:val="00B22F01"/>
    <w:rsid w:val="00B23A05"/>
    <w:rsid w:val="00B26BEF"/>
    <w:rsid w:val="00B27A22"/>
    <w:rsid w:val="00B3115B"/>
    <w:rsid w:val="00B36260"/>
    <w:rsid w:val="00B425F4"/>
    <w:rsid w:val="00B42CD7"/>
    <w:rsid w:val="00B44CA7"/>
    <w:rsid w:val="00B4531E"/>
    <w:rsid w:val="00B45504"/>
    <w:rsid w:val="00B45F35"/>
    <w:rsid w:val="00B47CDC"/>
    <w:rsid w:val="00B5217D"/>
    <w:rsid w:val="00B52FD9"/>
    <w:rsid w:val="00B541E4"/>
    <w:rsid w:val="00B5797D"/>
    <w:rsid w:val="00B60F5E"/>
    <w:rsid w:val="00B61280"/>
    <w:rsid w:val="00B64351"/>
    <w:rsid w:val="00B6467D"/>
    <w:rsid w:val="00B671A0"/>
    <w:rsid w:val="00B8068D"/>
    <w:rsid w:val="00B84D3E"/>
    <w:rsid w:val="00B86E8D"/>
    <w:rsid w:val="00B9112F"/>
    <w:rsid w:val="00B92571"/>
    <w:rsid w:val="00B95A65"/>
    <w:rsid w:val="00B965E0"/>
    <w:rsid w:val="00BA545E"/>
    <w:rsid w:val="00BC381D"/>
    <w:rsid w:val="00BD13B0"/>
    <w:rsid w:val="00BD4A5B"/>
    <w:rsid w:val="00BE2324"/>
    <w:rsid w:val="00BE35E3"/>
    <w:rsid w:val="00BE37D6"/>
    <w:rsid w:val="00BF6965"/>
    <w:rsid w:val="00C00045"/>
    <w:rsid w:val="00C00ECE"/>
    <w:rsid w:val="00C0585B"/>
    <w:rsid w:val="00C07870"/>
    <w:rsid w:val="00C07A24"/>
    <w:rsid w:val="00C161A8"/>
    <w:rsid w:val="00C163EB"/>
    <w:rsid w:val="00C16A95"/>
    <w:rsid w:val="00C316C1"/>
    <w:rsid w:val="00C32270"/>
    <w:rsid w:val="00C332C3"/>
    <w:rsid w:val="00C36256"/>
    <w:rsid w:val="00C36F4E"/>
    <w:rsid w:val="00C408CC"/>
    <w:rsid w:val="00C448C7"/>
    <w:rsid w:val="00C50B25"/>
    <w:rsid w:val="00C52A8F"/>
    <w:rsid w:val="00C54786"/>
    <w:rsid w:val="00C65918"/>
    <w:rsid w:val="00C67282"/>
    <w:rsid w:val="00C708F8"/>
    <w:rsid w:val="00C74411"/>
    <w:rsid w:val="00C75FDB"/>
    <w:rsid w:val="00C81AC6"/>
    <w:rsid w:val="00C86679"/>
    <w:rsid w:val="00C9755E"/>
    <w:rsid w:val="00CB0B06"/>
    <w:rsid w:val="00CB2628"/>
    <w:rsid w:val="00CB308C"/>
    <w:rsid w:val="00CB3313"/>
    <w:rsid w:val="00CC0211"/>
    <w:rsid w:val="00CC6214"/>
    <w:rsid w:val="00CC63B8"/>
    <w:rsid w:val="00CD0C66"/>
    <w:rsid w:val="00CD2769"/>
    <w:rsid w:val="00CD4CDC"/>
    <w:rsid w:val="00CD51C4"/>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23B68"/>
    <w:rsid w:val="00D31BEC"/>
    <w:rsid w:val="00D3384D"/>
    <w:rsid w:val="00D33AD2"/>
    <w:rsid w:val="00D366E2"/>
    <w:rsid w:val="00D40D82"/>
    <w:rsid w:val="00D42B0E"/>
    <w:rsid w:val="00D46405"/>
    <w:rsid w:val="00D604FA"/>
    <w:rsid w:val="00D66AF3"/>
    <w:rsid w:val="00D71760"/>
    <w:rsid w:val="00D74A83"/>
    <w:rsid w:val="00D84F32"/>
    <w:rsid w:val="00D90A7B"/>
    <w:rsid w:val="00D91D9F"/>
    <w:rsid w:val="00D93752"/>
    <w:rsid w:val="00D960C2"/>
    <w:rsid w:val="00D973CA"/>
    <w:rsid w:val="00DA2292"/>
    <w:rsid w:val="00DA45A4"/>
    <w:rsid w:val="00DC0C61"/>
    <w:rsid w:val="00DC0D8E"/>
    <w:rsid w:val="00DC68B3"/>
    <w:rsid w:val="00DC78CD"/>
    <w:rsid w:val="00DD4044"/>
    <w:rsid w:val="00DD446D"/>
    <w:rsid w:val="00DE0D45"/>
    <w:rsid w:val="00DE16D9"/>
    <w:rsid w:val="00DE4CA6"/>
    <w:rsid w:val="00DE652A"/>
    <w:rsid w:val="00DE79B2"/>
    <w:rsid w:val="00DF04A7"/>
    <w:rsid w:val="00DF47FC"/>
    <w:rsid w:val="00E05340"/>
    <w:rsid w:val="00E164ED"/>
    <w:rsid w:val="00E225DF"/>
    <w:rsid w:val="00E22AE2"/>
    <w:rsid w:val="00E2597D"/>
    <w:rsid w:val="00E323CF"/>
    <w:rsid w:val="00E32E36"/>
    <w:rsid w:val="00E353DE"/>
    <w:rsid w:val="00E42D53"/>
    <w:rsid w:val="00E43577"/>
    <w:rsid w:val="00E439A6"/>
    <w:rsid w:val="00E442FD"/>
    <w:rsid w:val="00E4539E"/>
    <w:rsid w:val="00E45A4B"/>
    <w:rsid w:val="00E464E7"/>
    <w:rsid w:val="00E51718"/>
    <w:rsid w:val="00E560BB"/>
    <w:rsid w:val="00E65FA3"/>
    <w:rsid w:val="00E72F2F"/>
    <w:rsid w:val="00E73C5B"/>
    <w:rsid w:val="00E767CE"/>
    <w:rsid w:val="00E82176"/>
    <w:rsid w:val="00E85481"/>
    <w:rsid w:val="00E8653E"/>
    <w:rsid w:val="00E92ADC"/>
    <w:rsid w:val="00E92B46"/>
    <w:rsid w:val="00E92DCF"/>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F38F5"/>
    <w:rsid w:val="00F00CEE"/>
    <w:rsid w:val="00F0119F"/>
    <w:rsid w:val="00F0225B"/>
    <w:rsid w:val="00F02B66"/>
    <w:rsid w:val="00F03A79"/>
    <w:rsid w:val="00F074D5"/>
    <w:rsid w:val="00F07701"/>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929"/>
    <w:rsid w:val="00F76774"/>
    <w:rsid w:val="00F82E76"/>
    <w:rsid w:val="00F869E0"/>
    <w:rsid w:val="00F9240D"/>
    <w:rsid w:val="00F944E8"/>
    <w:rsid w:val="00FA0702"/>
    <w:rsid w:val="00FA614E"/>
    <w:rsid w:val="00FA77CA"/>
    <w:rsid w:val="00FB1F04"/>
    <w:rsid w:val="00FB460D"/>
    <w:rsid w:val="00FC4BC9"/>
    <w:rsid w:val="00FC560C"/>
    <w:rsid w:val="00FD07F6"/>
    <w:rsid w:val="00FD085A"/>
    <w:rsid w:val="00FD1D66"/>
    <w:rsid w:val="00FD402E"/>
    <w:rsid w:val="00FD54C0"/>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71B494"/>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nostroy.ru/news/2024/08/19/4594.html" TargetMode="External"/><Relationship Id="rId18" Type="http://schemas.openxmlformats.org/officeDocument/2006/relationships/hyperlink" Target="http://gilds.ru/novosti/novosti-gildii/9953-sostoyalos-rasshirennoe-zasedanie-soveta-posvyashchennoe-15-letiyu-gildii-stroitelej.html" TargetMode="External"/><Relationship Id="rId26" Type="http://schemas.openxmlformats.org/officeDocument/2006/relationships/hyperlink" Target="https://www.kommersant.ru/doc/6904993" TargetMode="External"/><Relationship Id="rId39" Type="http://schemas.openxmlformats.org/officeDocument/2006/relationships/hyperlink" Target="https://ria.ru/20240820/laboratoriya-1967218053.html" TargetMode="External"/><Relationship Id="rId21" Type="http://schemas.openxmlformats.org/officeDocument/2006/relationships/hyperlink" Target="https://nostroy.ru/company/prezentatsii/?ELEMENT_ID=39603" TargetMode="External"/><Relationship Id="rId34" Type="http://schemas.openxmlformats.org/officeDocument/2006/relationships/hyperlink" Target="https://companies.rbc.ru/news/ialzgZAxgx/ipoteka-posle-bankrotstva-kakie-shansyi-na-odobrenie/" TargetMode="External"/><Relationship Id="rId42" Type="http://schemas.openxmlformats.org/officeDocument/2006/relationships/hyperlink" Target="https://companies.rbc.ru/news/9cc4MEPB6j/tsementum-podderzhal-proryivnoe-krupnomodulnoe-stroitelstvo/" TargetMode="External"/><Relationship Id="rId47" Type="http://schemas.openxmlformats.org/officeDocument/2006/relationships/hyperlink" Target="https://www.gazeta.ru/business/news/2024/08/19/23702245.shtml" TargetMode="External"/><Relationship Id="rId50" Type="http://schemas.openxmlformats.org/officeDocument/2006/relationships/hyperlink" Target="https://rg.ru/2024/08/19/zachisleny-na-mesta.html"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ud.news/145505/" TargetMode="External"/><Relationship Id="rId29" Type="http://schemas.openxmlformats.org/officeDocument/2006/relationships/hyperlink" Target="https://spb.vedomosti.ru/opinion/columns/2024/08/16/1056167-ipoteka-stanovitsya-adresnoi" TargetMode="External"/><Relationship Id="rId11" Type="http://schemas.openxmlformats.org/officeDocument/2006/relationships/hyperlink" Target="https://ktostroit.ru/news/318505/" TargetMode="External"/><Relationship Id="rId24" Type="http://schemas.openxmlformats.org/officeDocument/2006/relationships/hyperlink" Target="https://pravdaosro.ru/news/sro-skfo-cifrjvizatsia/" TargetMode="External"/><Relationship Id="rId32" Type="http://schemas.openxmlformats.org/officeDocument/2006/relationships/hyperlink" Target="https://lenta.ru/news/2024/08/19/rekordnoe-chislo-ipotechnyh-sdelok-zaklyuchili-v-moskve/" TargetMode="External"/><Relationship Id="rId37" Type="http://schemas.openxmlformats.org/officeDocument/2006/relationships/hyperlink" Target="https://tass.ru/ekonomika/21638019" TargetMode="External"/><Relationship Id="rId40" Type="http://schemas.openxmlformats.org/officeDocument/2006/relationships/hyperlink" Target="https://tass.ru/ekonomika/21636591" TargetMode="External"/><Relationship Id="rId45" Type="http://schemas.openxmlformats.org/officeDocument/2006/relationships/hyperlink" Target="https://rcmm.ru/novosti/66834-v-podmoskove-za-mesjac-na-kadastrovyj-uchet-postavili-22-mkd.html" TargetMode="External"/><Relationship Id="rId53" Type="http://schemas.openxmlformats.org/officeDocument/2006/relationships/hyperlink" Target="https://rg.ru/2024/08/19/v-gosdumu-vnesut-zakonoproekt-o-zaprete-trudovym-migrantam-perevozit-semi-v-rf.html"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pravdaosro.ru/news/arkhangelsk-stroyotryad-sro/" TargetMode="External"/><Relationship Id="rId4" Type="http://schemas.openxmlformats.org/officeDocument/2006/relationships/settings" Target="settings.xml"/><Relationship Id="rId9" Type="http://schemas.openxmlformats.org/officeDocument/2006/relationships/hyperlink" Target="https://nostroy.ru/company/news/?COMP_ID=t_news&amp;CUR_TAB=0&amp;eid=39602" TargetMode="External"/><Relationship Id="rId14" Type="http://schemas.openxmlformats.org/officeDocument/2006/relationships/hyperlink" Target="https://www.normacs.info/news/75186" TargetMode="External"/><Relationship Id="rId22" Type="http://schemas.openxmlformats.org/officeDocument/2006/relationships/hyperlink" Target="https://geoinfo.ru/product/sluzhba-novostej-geoinfo/v-sankt-peterburge-sostoitsya-xxiii-mezhdunarodnyj-kongress-ehnergoehffektivnost-xxi-vek-53308.shtml" TargetMode="External"/><Relationship Id="rId27" Type="http://schemas.openxmlformats.org/officeDocument/2006/relationships/hyperlink" Target="https://iz.ru/1745333/evgenii-grachev/my-boremsia-s-praktikami-po-obkhodu-trebovanii-programm-gospodderzhki" TargetMode="External"/><Relationship Id="rId30" Type="http://schemas.openxmlformats.org/officeDocument/2006/relationships/hyperlink" Target="https://tass.ru/nedvizhimost/21638087" TargetMode="External"/><Relationship Id="rId35" Type="http://schemas.openxmlformats.org/officeDocument/2006/relationships/hyperlink" Target="https://tass.ru/politika/21640525" TargetMode="External"/><Relationship Id="rId43" Type="http://schemas.openxmlformats.org/officeDocument/2006/relationships/hyperlink" Target="https://www.rbc.ru/spb_sz/19/08/2024/66c335489a7947054997174e" TargetMode="External"/><Relationship Id="rId48" Type="http://schemas.openxmlformats.org/officeDocument/2006/relationships/hyperlink" Target="https://asninfo.ru/news/115028-stroitelstvo-basseyna-na-ulitse-belyayeva-v-cherepovtse-vozobnovilos"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rg.ru/2024/08/19/v-minfine-zaiavili-o-neeffektivnosti-zapadnyh-sankcij.html" TargetMode="External"/><Relationship Id="rId3" Type="http://schemas.openxmlformats.org/officeDocument/2006/relationships/styles" Target="styles.xml"/><Relationship Id="rId12" Type="http://schemas.openxmlformats.org/officeDocument/2006/relationships/hyperlink" Target="https://pravdaosro.ru/news/nostroy-razvitie-gorodov/" TargetMode="External"/><Relationship Id="rId17" Type="http://schemas.openxmlformats.org/officeDocument/2006/relationships/hyperlink" Target="https://vereskgroup.ru/news/145505" TargetMode="External"/><Relationship Id="rId25" Type="http://schemas.openxmlformats.org/officeDocument/2006/relationships/hyperlink" Target="http://zanostroy.ru/news/2024/08/19/4596.html" TargetMode="External"/><Relationship Id="rId33" Type="http://schemas.openxmlformats.org/officeDocument/2006/relationships/hyperlink" Target="https://companies.rbc.ru/news/XgTogpd43T/chto-proishodit-s-ryinkom-nedvizhimosti-posle-otmenyi-lgotnoj-ipoteki/" TargetMode="External"/><Relationship Id="rId38" Type="http://schemas.openxmlformats.org/officeDocument/2006/relationships/hyperlink" Target="https://ancb.ru/publication/read/17907" TargetMode="External"/><Relationship Id="rId46" Type="http://schemas.openxmlformats.org/officeDocument/2006/relationships/hyperlink" Target="https://www.gazeta.ru/business/news/2024/08/19/23702419.shtml" TargetMode="External"/><Relationship Id="rId20" Type="http://schemas.openxmlformats.org/officeDocument/2006/relationships/hyperlink" Target="https://rcmm.ru/vlast-i-samoregulirovanie/66799-mehanizm-krt-v-rossii-letit-ili-ne-letit.html" TargetMode="External"/><Relationship Id="rId41" Type="http://schemas.openxmlformats.org/officeDocument/2006/relationships/hyperlink" Target="https://msaonline.ru/2024/press-reliz-sfera-gradostroitelstva-rossii-v-novykh-geopolit-91h5/" TargetMode="External"/><Relationship Id="rId54" Type="http://schemas.openxmlformats.org/officeDocument/2006/relationships/hyperlink" Target="https://www.integrum.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ormacs.info/news/75186" TargetMode="External"/><Relationship Id="rId23" Type="http://schemas.openxmlformats.org/officeDocument/2006/relationships/hyperlink" Target="https://sroportal.ru/news/v-peterburge-projdet-xxiii-mezhdunarodnyj-kongress-energoeffektivnost-xxi-vek-arxitektura-inzheneriya-cifrovizaciya-ekologiya-samoregulirovanie/" TargetMode="External"/><Relationship Id="rId28" Type="http://schemas.openxmlformats.org/officeDocument/2006/relationships/hyperlink" Target="https://iz.ru/1745498/2024-08-20/tcb-raskryl-parametry-novoi-sistemy-otcenki-platezhesposobnosti-zastroishchikov?main_click" TargetMode="External"/><Relationship Id="rId36" Type="http://schemas.openxmlformats.org/officeDocument/2006/relationships/hyperlink" Target="https://tass.ru/ekonomika/21639817" TargetMode="External"/><Relationship Id="rId49" Type="http://schemas.openxmlformats.org/officeDocument/2006/relationships/hyperlink" Target="https://www.vedomosti.ru/politics/news/2024/08/19/1056660-putin-utverdil-sostav" TargetMode="External"/><Relationship Id="rId57" Type="http://schemas.openxmlformats.org/officeDocument/2006/relationships/fontTable" Target="fontTable.xml"/><Relationship Id="rId10" Type="http://schemas.openxmlformats.org/officeDocument/2006/relationships/hyperlink" Target="https://www.vedomosti.ru/press_releases/2024/08/19/v-respublike-altai-sostoyalas-konferentsiya-po-uskoreniyu-tempov-i-kachestva-stroitelstva" TargetMode="External"/><Relationship Id="rId31" Type="http://schemas.openxmlformats.org/officeDocument/2006/relationships/hyperlink" Target="https://realty.ria.ru/20240819/novostroyki-1967026828.html" TargetMode="External"/><Relationship Id="rId44" Type="http://schemas.openxmlformats.org/officeDocument/2006/relationships/hyperlink" Target="https://ancb.ru/news/read/17905" TargetMode="External"/><Relationship Id="rId52" Type="http://schemas.openxmlformats.org/officeDocument/2006/relationships/hyperlink" Target="https://rg.ru/2024/08/19/cb-predlozhil-v-blizhajshie-tri-goda-izmenit-rynok-mikrofinansirovanii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409BF-49A1-41C0-9C1A-4EBB0C5C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20356</Words>
  <Characters>116030</Characters>
  <Application>Microsoft Office Word</Application>
  <DocSecurity>0</DocSecurity>
  <Lines>966</Lines>
  <Paragraphs>272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136114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Кольцова Елена Витальевна</cp:lastModifiedBy>
  <cp:revision>3</cp:revision>
  <cp:lastPrinted>2020-12-20T08:56:00Z</cp:lastPrinted>
  <dcterms:created xsi:type="dcterms:W3CDTF">2024-08-20T06:33:00Z</dcterms:created>
  <dcterms:modified xsi:type="dcterms:W3CDTF">2024-08-20T06:34:00Z</dcterms:modified>
</cp:coreProperties>
</file>