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5A4954" w:rsidRDefault="003C0E89">
          <w:pPr>
            <w:pStyle w:val="12"/>
            <w:tabs>
              <w:tab w:val="right" w:leader="dot" w:pos="9912"/>
            </w:tabs>
            <w:rPr>
              <w:rFonts w:asciiTheme="minorHAnsi" w:eastAsiaTheme="minorEastAsia" w:hAnsiTheme="minorHAnsi"/>
              <w:b w:val="0"/>
              <w:bCs w:val="0"/>
              <w:caps w:val="0"/>
              <w:noProof/>
              <w:color w:val="auto"/>
              <w:sz w:val="22"/>
              <w:szCs w:val="22"/>
              <w:lang w:eastAsia="ru-RU"/>
            </w:rPr>
          </w:pPr>
          <w:r>
            <w:rPr>
              <w:b w:val="0"/>
              <w:bCs w:val="0"/>
              <w:caps w:val="0"/>
              <w:sz w:val="22"/>
            </w:rPr>
            <w:fldChar w:fldCharType="begin"/>
          </w:r>
          <w:r>
            <w:rPr>
              <w:b w:val="0"/>
              <w:bCs w:val="0"/>
              <w:caps w:val="0"/>
              <w:sz w:val="22"/>
            </w:rPr>
            <w:instrText xml:space="preserve"> TOC \o "1-4" \h \z \u </w:instrText>
          </w:r>
          <w:r>
            <w:rPr>
              <w:b w:val="0"/>
              <w:bCs w:val="0"/>
              <w:caps w:val="0"/>
              <w:sz w:val="22"/>
            </w:rPr>
            <w:fldChar w:fldCharType="separate"/>
          </w:r>
          <w:hyperlink w:anchor="_Toc181172065" w:history="1">
            <w:r w:rsidR="005A4954" w:rsidRPr="00F00625">
              <w:rPr>
                <w:rStyle w:val="a7"/>
                <w:noProof/>
              </w:rPr>
              <w:t>ДЕЯТЕЛЬНОСТЬ НОСТРОЙ</w:t>
            </w:r>
            <w:r w:rsidR="005A4954">
              <w:rPr>
                <w:noProof/>
                <w:webHidden/>
              </w:rPr>
              <w:tab/>
            </w:r>
            <w:r w:rsidR="005A4954">
              <w:rPr>
                <w:noProof/>
                <w:webHidden/>
              </w:rPr>
              <w:fldChar w:fldCharType="begin"/>
            </w:r>
            <w:r w:rsidR="005A4954">
              <w:rPr>
                <w:noProof/>
                <w:webHidden/>
              </w:rPr>
              <w:instrText xml:space="preserve"> PAGEREF _Toc181172065 \h </w:instrText>
            </w:r>
            <w:r w:rsidR="005A4954">
              <w:rPr>
                <w:noProof/>
                <w:webHidden/>
              </w:rPr>
            </w:r>
            <w:r w:rsidR="005A4954">
              <w:rPr>
                <w:noProof/>
                <w:webHidden/>
              </w:rPr>
              <w:fldChar w:fldCharType="separate"/>
            </w:r>
            <w:r w:rsidR="005A4954">
              <w:rPr>
                <w:noProof/>
                <w:webHidden/>
              </w:rPr>
              <w:t>3</w:t>
            </w:r>
            <w:r w:rsidR="005A4954">
              <w:rPr>
                <w:noProof/>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66" w:history="1">
            <w:r w:rsidR="005A4954" w:rsidRPr="00F00625">
              <w:rPr>
                <w:rStyle w:val="a7"/>
                <w:noProof/>
              </w:rPr>
              <w:t>Ситуация с парковками в жилых комплексах / Комментарий А. Глушкова</w:t>
            </w:r>
            <w:r w:rsidR="005A4954">
              <w:rPr>
                <w:noProof/>
                <w:webHidden/>
              </w:rPr>
              <w:tab/>
            </w:r>
            <w:r w:rsidR="005A4954">
              <w:rPr>
                <w:noProof/>
                <w:webHidden/>
              </w:rPr>
              <w:fldChar w:fldCharType="begin"/>
            </w:r>
            <w:r w:rsidR="005A4954">
              <w:rPr>
                <w:noProof/>
                <w:webHidden/>
              </w:rPr>
              <w:instrText xml:space="preserve"> PAGEREF _Toc181172066 \h </w:instrText>
            </w:r>
            <w:r w:rsidR="005A4954">
              <w:rPr>
                <w:noProof/>
                <w:webHidden/>
              </w:rPr>
            </w:r>
            <w:r w:rsidR="005A4954">
              <w:rPr>
                <w:noProof/>
                <w:webHidden/>
              </w:rPr>
              <w:fldChar w:fldCharType="separate"/>
            </w:r>
            <w:r w:rsidR="005A4954">
              <w:rPr>
                <w:noProof/>
                <w:webHidden/>
              </w:rPr>
              <w:t>3</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67" w:history="1">
            <w:r w:rsidR="005A4954" w:rsidRPr="00F00625">
              <w:rPr>
                <w:rStyle w:val="a7"/>
              </w:rPr>
              <w:t>29.10.2024 Smotrim.ru Парковок у новостроек может стать меньше, если рядом метро</w:t>
            </w:r>
            <w:r w:rsidR="005A4954">
              <w:rPr>
                <w:webHidden/>
              </w:rPr>
              <w:tab/>
            </w:r>
            <w:r w:rsidR="005A4954">
              <w:rPr>
                <w:webHidden/>
              </w:rPr>
              <w:fldChar w:fldCharType="begin"/>
            </w:r>
            <w:r w:rsidR="005A4954">
              <w:rPr>
                <w:webHidden/>
              </w:rPr>
              <w:instrText xml:space="preserve"> PAGEREF _Toc181172067 \h </w:instrText>
            </w:r>
            <w:r w:rsidR="005A4954">
              <w:rPr>
                <w:webHidden/>
              </w:rPr>
            </w:r>
            <w:r w:rsidR="005A4954">
              <w:rPr>
                <w:webHidden/>
              </w:rPr>
              <w:fldChar w:fldCharType="separate"/>
            </w:r>
            <w:r w:rsidR="005A4954">
              <w:rPr>
                <w:webHidden/>
              </w:rPr>
              <w:t>3</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68" w:history="1">
            <w:r w:rsidR="005A4954" w:rsidRPr="00F00625">
              <w:rPr>
                <w:rStyle w:val="a7"/>
              </w:rPr>
              <w:t>29.10.2024 Национальное объединение строителей (nostroy.ru) Антон Глушков прокомментировал для программы «Вести - Москва» ситуацию с парковками в жилых комплексах</w:t>
            </w:r>
            <w:r w:rsidR="005A4954">
              <w:rPr>
                <w:webHidden/>
              </w:rPr>
              <w:tab/>
            </w:r>
            <w:r w:rsidR="005A4954">
              <w:rPr>
                <w:webHidden/>
              </w:rPr>
              <w:fldChar w:fldCharType="begin"/>
            </w:r>
            <w:r w:rsidR="005A4954">
              <w:rPr>
                <w:webHidden/>
              </w:rPr>
              <w:instrText xml:space="preserve"> PAGEREF _Toc181172068 \h </w:instrText>
            </w:r>
            <w:r w:rsidR="005A4954">
              <w:rPr>
                <w:webHidden/>
              </w:rPr>
            </w:r>
            <w:r w:rsidR="005A4954">
              <w:rPr>
                <w:webHidden/>
              </w:rPr>
              <w:fldChar w:fldCharType="separate"/>
            </w:r>
            <w:r w:rsidR="005A4954">
              <w:rPr>
                <w:webHidden/>
              </w:rPr>
              <w:t>4</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69" w:history="1">
            <w:r w:rsidR="005A4954" w:rsidRPr="00F00625">
              <w:rPr>
                <w:rStyle w:val="a7"/>
                <w:noProof/>
              </w:rPr>
              <w:t>НОСТРОЙ утвердил исключение сведений из госреестра двух СРО</w:t>
            </w:r>
            <w:r w:rsidR="005A4954">
              <w:rPr>
                <w:noProof/>
                <w:webHidden/>
              </w:rPr>
              <w:tab/>
            </w:r>
            <w:r w:rsidR="005A4954">
              <w:rPr>
                <w:noProof/>
                <w:webHidden/>
              </w:rPr>
              <w:fldChar w:fldCharType="begin"/>
            </w:r>
            <w:r w:rsidR="005A4954">
              <w:rPr>
                <w:noProof/>
                <w:webHidden/>
              </w:rPr>
              <w:instrText xml:space="preserve"> PAGEREF _Toc181172069 \h </w:instrText>
            </w:r>
            <w:r w:rsidR="005A4954">
              <w:rPr>
                <w:noProof/>
                <w:webHidden/>
              </w:rPr>
            </w:r>
            <w:r w:rsidR="005A4954">
              <w:rPr>
                <w:noProof/>
                <w:webHidden/>
              </w:rPr>
              <w:fldChar w:fldCharType="separate"/>
            </w:r>
            <w:r w:rsidR="005A4954">
              <w:rPr>
                <w:noProof/>
                <w:webHidden/>
              </w:rPr>
              <w:t>4</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70" w:history="1">
            <w:r w:rsidR="005A4954" w:rsidRPr="00F00625">
              <w:rPr>
                <w:rStyle w:val="a7"/>
              </w:rPr>
              <w:t>29.10.2024 SROportal.ru Совет НОСТРОЙ утвердил заключения об исключении сведений из госреестра двух СРО</w:t>
            </w:r>
            <w:r w:rsidR="005A4954">
              <w:rPr>
                <w:webHidden/>
              </w:rPr>
              <w:tab/>
            </w:r>
            <w:r w:rsidR="005A4954">
              <w:rPr>
                <w:webHidden/>
              </w:rPr>
              <w:fldChar w:fldCharType="begin"/>
            </w:r>
            <w:r w:rsidR="005A4954">
              <w:rPr>
                <w:webHidden/>
              </w:rPr>
              <w:instrText xml:space="preserve"> PAGEREF _Toc181172070 \h </w:instrText>
            </w:r>
            <w:r w:rsidR="005A4954">
              <w:rPr>
                <w:webHidden/>
              </w:rPr>
            </w:r>
            <w:r w:rsidR="005A4954">
              <w:rPr>
                <w:webHidden/>
              </w:rPr>
              <w:fldChar w:fldCharType="separate"/>
            </w:r>
            <w:r w:rsidR="005A4954">
              <w:rPr>
                <w:webHidden/>
              </w:rPr>
              <w:t>4</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71" w:history="1">
            <w:r w:rsidR="005A4954" w:rsidRPr="00F00625">
              <w:rPr>
                <w:rStyle w:val="a7"/>
              </w:rPr>
              <w:t>29.10.2024 Национальное объединение строителей (nostroy.ru) Из государственного реестра СРО исключены сведения о двух петербургских СРО</w:t>
            </w:r>
            <w:r w:rsidR="005A4954">
              <w:rPr>
                <w:webHidden/>
              </w:rPr>
              <w:tab/>
            </w:r>
            <w:r w:rsidR="005A4954">
              <w:rPr>
                <w:webHidden/>
              </w:rPr>
              <w:fldChar w:fldCharType="begin"/>
            </w:r>
            <w:r w:rsidR="005A4954">
              <w:rPr>
                <w:webHidden/>
              </w:rPr>
              <w:instrText xml:space="preserve"> PAGEREF _Toc181172071 \h </w:instrText>
            </w:r>
            <w:r w:rsidR="005A4954">
              <w:rPr>
                <w:webHidden/>
              </w:rPr>
            </w:r>
            <w:r w:rsidR="005A4954">
              <w:rPr>
                <w:webHidden/>
              </w:rPr>
              <w:fldChar w:fldCharType="separate"/>
            </w:r>
            <w:r w:rsidR="005A4954">
              <w:rPr>
                <w:webHidden/>
              </w:rPr>
              <w:t>5</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72" w:history="1">
            <w:r w:rsidR="005A4954" w:rsidRPr="00F00625">
              <w:rPr>
                <w:rStyle w:val="a7"/>
              </w:rPr>
              <w:t>30.10.2024 Правда о СРО (pravdaosro.ru) Ростехнадзор исключил из госреестра две строительные СРО из Санкт-Петербурга</w:t>
            </w:r>
            <w:r w:rsidR="005A4954">
              <w:rPr>
                <w:webHidden/>
              </w:rPr>
              <w:tab/>
            </w:r>
            <w:r w:rsidR="005A4954">
              <w:rPr>
                <w:webHidden/>
              </w:rPr>
              <w:fldChar w:fldCharType="begin"/>
            </w:r>
            <w:r w:rsidR="005A4954">
              <w:rPr>
                <w:webHidden/>
              </w:rPr>
              <w:instrText xml:space="preserve"> PAGEREF _Toc181172072 \h </w:instrText>
            </w:r>
            <w:r w:rsidR="005A4954">
              <w:rPr>
                <w:webHidden/>
              </w:rPr>
            </w:r>
            <w:r w:rsidR="005A4954">
              <w:rPr>
                <w:webHidden/>
              </w:rPr>
              <w:fldChar w:fldCharType="separate"/>
            </w:r>
            <w:r w:rsidR="005A4954">
              <w:rPr>
                <w:webHidden/>
              </w:rPr>
              <w:t>5</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73" w:history="1">
            <w:r w:rsidR="005A4954" w:rsidRPr="00F00625">
              <w:rPr>
                <w:rStyle w:val="a7"/>
                <w:noProof/>
              </w:rPr>
              <w:t>О реформе системы саморегулирования в строительной отрасли</w:t>
            </w:r>
            <w:r w:rsidR="005A4954">
              <w:rPr>
                <w:noProof/>
                <w:webHidden/>
              </w:rPr>
              <w:tab/>
            </w:r>
            <w:r w:rsidR="005A4954">
              <w:rPr>
                <w:noProof/>
                <w:webHidden/>
              </w:rPr>
              <w:fldChar w:fldCharType="begin"/>
            </w:r>
            <w:r w:rsidR="005A4954">
              <w:rPr>
                <w:noProof/>
                <w:webHidden/>
              </w:rPr>
              <w:instrText xml:space="preserve"> PAGEREF _Toc181172073 \h </w:instrText>
            </w:r>
            <w:r w:rsidR="005A4954">
              <w:rPr>
                <w:noProof/>
                <w:webHidden/>
              </w:rPr>
            </w:r>
            <w:r w:rsidR="005A4954">
              <w:rPr>
                <w:noProof/>
                <w:webHidden/>
              </w:rPr>
              <w:fldChar w:fldCharType="separate"/>
            </w:r>
            <w:r w:rsidR="005A4954">
              <w:rPr>
                <w:noProof/>
                <w:webHidden/>
              </w:rPr>
              <w:t>6</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74" w:history="1">
            <w:r w:rsidR="005A4954" w:rsidRPr="00F00625">
              <w:rPr>
                <w:rStyle w:val="a7"/>
              </w:rPr>
              <w:t>29.10.2024 Вестник инженерных изысканий (izyskateli.info) Саморегулирование в стройке дошло до нового витка реформы - СРО ответят за все?</w:t>
            </w:r>
            <w:r w:rsidR="005A4954">
              <w:rPr>
                <w:webHidden/>
              </w:rPr>
              <w:tab/>
            </w:r>
            <w:r w:rsidR="005A4954">
              <w:rPr>
                <w:webHidden/>
              </w:rPr>
              <w:fldChar w:fldCharType="begin"/>
            </w:r>
            <w:r w:rsidR="005A4954">
              <w:rPr>
                <w:webHidden/>
              </w:rPr>
              <w:instrText xml:space="preserve"> PAGEREF _Toc181172074 \h </w:instrText>
            </w:r>
            <w:r w:rsidR="005A4954">
              <w:rPr>
                <w:webHidden/>
              </w:rPr>
            </w:r>
            <w:r w:rsidR="005A4954">
              <w:rPr>
                <w:webHidden/>
              </w:rPr>
              <w:fldChar w:fldCharType="separate"/>
            </w:r>
            <w:r w:rsidR="005A4954">
              <w:rPr>
                <w:webHidden/>
              </w:rPr>
              <w:t>6</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75" w:history="1">
            <w:r w:rsidR="005A4954" w:rsidRPr="00F00625">
              <w:rPr>
                <w:rStyle w:val="a7"/>
                <w:noProof/>
              </w:rPr>
              <w:t>СРО и НОСТРОЙ играют ключевую роль в развитии профессиональных стандартов</w:t>
            </w:r>
            <w:r w:rsidR="005A4954">
              <w:rPr>
                <w:noProof/>
                <w:webHidden/>
              </w:rPr>
              <w:tab/>
            </w:r>
            <w:r w:rsidR="005A4954">
              <w:rPr>
                <w:noProof/>
                <w:webHidden/>
              </w:rPr>
              <w:fldChar w:fldCharType="begin"/>
            </w:r>
            <w:r w:rsidR="005A4954">
              <w:rPr>
                <w:noProof/>
                <w:webHidden/>
              </w:rPr>
              <w:instrText xml:space="preserve"> PAGEREF _Toc181172075 \h </w:instrText>
            </w:r>
            <w:r w:rsidR="005A4954">
              <w:rPr>
                <w:noProof/>
                <w:webHidden/>
              </w:rPr>
            </w:r>
            <w:r w:rsidR="005A4954">
              <w:rPr>
                <w:noProof/>
                <w:webHidden/>
              </w:rPr>
              <w:fldChar w:fldCharType="separate"/>
            </w:r>
            <w:r w:rsidR="005A4954">
              <w:rPr>
                <w:noProof/>
                <w:webHidden/>
              </w:rPr>
              <w:t>9</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76" w:history="1">
            <w:r w:rsidR="005A4954" w:rsidRPr="00F00625">
              <w:rPr>
                <w:rStyle w:val="a7"/>
              </w:rPr>
              <w:t>29.10.2024 Все о СРО в России (all-sro.ru) Профильный Комитет РСС обсудил ответственность СРО</w:t>
            </w:r>
            <w:r w:rsidR="005A4954">
              <w:rPr>
                <w:webHidden/>
              </w:rPr>
              <w:tab/>
            </w:r>
            <w:r w:rsidR="005A4954">
              <w:rPr>
                <w:webHidden/>
              </w:rPr>
              <w:fldChar w:fldCharType="begin"/>
            </w:r>
            <w:r w:rsidR="005A4954">
              <w:rPr>
                <w:webHidden/>
              </w:rPr>
              <w:instrText xml:space="preserve"> PAGEREF _Toc181172076 \h </w:instrText>
            </w:r>
            <w:r w:rsidR="005A4954">
              <w:rPr>
                <w:webHidden/>
              </w:rPr>
            </w:r>
            <w:r w:rsidR="005A4954">
              <w:rPr>
                <w:webHidden/>
              </w:rPr>
              <w:fldChar w:fldCharType="separate"/>
            </w:r>
            <w:r w:rsidR="005A4954">
              <w:rPr>
                <w:webHidden/>
              </w:rPr>
              <w:t>9</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77" w:history="1">
            <w:r w:rsidR="005A4954" w:rsidRPr="00F00625">
              <w:rPr>
                <w:rStyle w:val="a7"/>
                <w:noProof/>
              </w:rPr>
              <w:t>Национальный реестр добросовестных производителей и поставщиков НОСТРОЙ</w:t>
            </w:r>
            <w:r w:rsidR="005A4954">
              <w:rPr>
                <w:noProof/>
                <w:webHidden/>
              </w:rPr>
              <w:tab/>
            </w:r>
            <w:r w:rsidR="005A4954">
              <w:rPr>
                <w:noProof/>
                <w:webHidden/>
              </w:rPr>
              <w:fldChar w:fldCharType="begin"/>
            </w:r>
            <w:r w:rsidR="005A4954">
              <w:rPr>
                <w:noProof/>
                <w:webHidden/>
              </w:rPr>
              <w:instrText xml:space="preserve"> PAGEREF _Toc181172077 \h </w:instrText>
            </w:r>
            <w:r w:rsidR="005A4954">
              <w:rPr>
                <w:noProof/>
                <w:webHidden/>
              </w:rPr>
            </w:r>
            <w:r w:rsidR="005A4954">
              <w:rPr>
                <w:noProof/>
                <w:webHidden/>
              </w:rPr>
              <w:fldChar w:fldCharType="separate"/>
            </w:r>
            <w:r w:rsidR="005A4954">
              <w:rPr>
                <w:noProof/>
                <w:webHidden/>
              </w:rPr>
              <w:t>10</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78" w:history="1">
            <w:r w:rsidR="005A4954" w:rsidRPr="00F00625">
              <w:rPr>
                <w:rStyle w:val="a7"/>
              </w:rPr>
              <w:t>29.10.2024 Кто Строит.ру (ktostroit.ru) НРДП НОСТРОЙ выступает ориентиром на рынке стройматериалов</w:t>
            </w:r>
            <w:r w:rsidR="005A4954">
              <w:rPr>
                <w:webHidden/>
              </w:rPr>
              <w:tab/>
            </w:r>
            <w:r w:rsidR="005A4954">
              <w:rPr>
                <w:webHidden/>
              </w:rPr>
              <w:fldChar w:fldCharType="begin"/>
            </w:r>
            <w:r w:rsidR="005A4954">
              <w:rPr>
                <w:webHidden/>
              </w:rPr>
              <w:instrText xml:space="preserve"> PAGEREF _Toc181172078 \h </w:instrText>
            </w:r>
            <w:r w:rsidR="005A4954">
              <w:rPr>
                <w:webHidden/>
              </w:rPr>
            </w:r>
            <w:r w:rsidR="005A4954">
              <w:rPr>
                <w:webHidden/>
              </w:rPr>
              <w:fldChar w:fldCharType="separate"/>
            </w:r>
            <w:r w:rsidR="005A4954">
              <w:rPr>
                <w:webHidden/>
              </w:rPr>
              <w:t>10</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79" w:history="1">
            <w:r w:rsidR="005A4954" w:rsidRPr="00F00625">
              <w:rPr>
                <w:rStyle w:val="a7"/>
                <w:noProof/>
              </w:rPr>
              <w:t>Заседание Комитета НОСТРОЙ по цифровой трансформации строительной отрасли</w:t>
            </w:r>
            <w:r w:rsidR="005A4954">
              <w:rPr>
                <w:noProof/>
                <w:webHidden/>
              </w:rPr>
              <w:tab/>
            </w:r>
            <w:r w:rsidR="005A4954">
              <w:rPr>
                <w:noProof/>
                <w:webHidden/>
              </w:rPr>
              <w:fldChar w:fldCharType="begin"/>
            </w:r>
            <w:r w:rsidR="005A4954">
              <w:rPr>
                <w:noProof/>
                <w:webHidden/>
              </w:rPr>
              <w:instrText xml:space="preserve"> PAGEREF _Toc181172079 \h </w:instrText>
            </w:r>
            <w:r w:rsidR="005A4954">
              <w:rPr>
                <w:noProof/>
                <w:webHidden/>
              </w:rPr>
            </w:r>
            <w:r w:rsidR="005A4954">
              <w:rPr>
                <w:noProof/>
                <w:webHidden/>
              </w:rPr>
              <w:fldChar w:fldCharType="separate"/>
            </w:r>
            <w:r w:rsidR="005A4954">
              <w:rPr>
                <w:noProof/>
                <w:webHidden/>
              </w:rPr>
              <w:t>10</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80" w:history="1">
            <w:r w:rsidR="005A4954" w:rsidRPr="00F00625">
              <w:rPr>
                <w:rStyle w:val="a7"/>
              </w:rPr>
              <w:t>29.10.2024 ЗаНОСТРОЙ.РФ (zanostroy.ru) Комитет НОСТРОЙ по цифровой трансформации строительной отрасли провёл очередное заседание</w:t>
            </w:r>
            <w:r w:rsidR="005A4954">
              <w:rPr>
                <w:webHidden/>
              </w:rPr>
              <w:tab/>
            </w:r>
            <w:r w:rsidR="005A4954">
              <w:rPr>
                <w:webHidden/>
              </w:rPr>
              <w:fldChar w:fldCharType="begin"/>
            </w:r>
            <w:r w:rsidR="005A4954">
              <w:rPr>
                <w:webHidden/>
              </w:rPr>
              <w:instrText xml:space="preserve"> PAGEREF _Toc181172080 \h </w:instrText>
            </w:r>
            <w:r w:rsidR="005A4954">
              <w:rPr>
                <w:webHidden/>
              </w:rPr>
            </w:r>
            <w:r w:rsidR="005A4954">
              <w:rPr>
                <w:webHidden/>
              </w:rPr>
              <w:fldChar w:fldCharType="separate"/>
            </w:r>
            <w:r w:rsidR="005A4954">
              <w:rPr>
                <w:webHidden/>
              </w:rPr>
              <w:t>10</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81" w:history="1">
            <w:r w:rsidR="005A4954" w:rsidRPr="00F00625">
              <w:rPr>
                <w:rStyle w:val="a7"/>
              </w:rPr>
              <w:t>29.10.2024 Правда о СРО (pravdaosro.ru) Комитет НОСТРОЙ по цифровой трансформации одобрил подключение региональных лабораторий к информсистеме ЛИМС</w:t>
            </w:r>
            <w:r w:rsidR="005A4954">
              <w:rPr>
                <w:webHidden/>
              </w:rPr>
              <w:tab/>
            </w:r>
            <w:r w:rsidR="005A4954">
              <w:rPr>
                <w:webHidden/>
              </w:rPr>
              <w:fldChar w:fldCharType="begin"/>
            </w:r>
            <w:r w:rsidR="005A4954">
              <w:rPr>
                <w:webHidden/>
              </w:rPr>
              <w:instrText xml:space="preserve"> PAGEREF _Toc181172081 \h </w:instrText>
            </w:r>
            <w:r w:rsidR="005A4954">
              <w:rPr>
                <w:webHidden/>
              </w:rPr>
            </w:r>
            <w:r w:rsidR="005A4954">
              <w:rPr>
                <w:webHidden/>
              </w:rPr>
              <w:fldChar w:fldCharType="separate"/>
            </w:r>
            <w:r w:rsidR="005A4954">
              <w:rPr>
                <w:webHidden/>
              </w:rPr>
              <w:t>11</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82" w:history="1">
            <w:r w:rsidR="005A4954" w:rsidRPr="00F00625">
              <w:rPr>
                <w:rStyle w:val="a7"/>
                <w:noProof/>
              </w:rPr>
              <w:t>Ежегодный бизнес-форум «Цифровой девелопмент» / ТИМ</w:t>
            </w:r>
            <w:r w:rsidR="005A4954">
              <w:rPr>
                <w:noProof/>
                <w:webHidden/>
              </w:rPr>
              <w:tab/>
            </w:r>
            <w:r w:rsidR="005A4954">
              <w:rPr>
                <w:noProof/>
                <w:webHidden/>
              </w:rPr>
              <w:fldChar w:fldCharType="begin"/>
            </w:r>
            <w:r w:rsidR="005A4954">
              <w:rPr>
                <w:noProof/>
                <w:webHidden/>
              </w:rPr>
              <w:instrText xml:space="preserve"> PAGEREF _Toc181172082 \h </w:instrText>
            </w:r>
            <w:r w:rsidR="005A4954">
              <w:rPr>
                <w:noProof/>
                <w:webHidden/>
              </w:rPr>
            </w:r>
            <w:r w:rsidR="005A4954">
              <w:rPr>
                <w:noProof/>
                <w:webHidden/>
              </w:rPr>
              <w:fldChar w:fldCharType="separate"/>
            </w:r>
            <w:r w:rsidR="005A4954">
              <w:rPr>
                <w:noProof/>
                <w:webHidden/>
              </w:rPr>
              <w:t>12</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83" w:history="1">
            <w:r w:rsidR="005A4954" w:rsidRPr="00F00625">
              <w:rPr>
                <w:rStyle w:val="a7"/>
              </w:rPr>
              <w:t>29.10.2024 Все о СРО в России (all-sro.ru) НОСТРОЙ отслеживает применение технологии информационного моделирования в строительстве</w:t>
            </w:r>
            <w:r w:rsidR="005A4954">
              <w:rPr>
                <w:webHidden/>
              </w:rPr>
              <w:tab/>
            </w:r>
            <w:r w:rsidR="005A4954">
              <w:rPr>
                <w:webHidden/>
              </w:rPr>
              <w:fldChar w:fldCharType="begin"/>
            </w:r>
            <w:r w:rsidR="005A4954">
              <w:rPr>
                <w:webHidden/>
              </w:rPr>
              <w:instrText xml:space="preserve"> PAGEREF _Toc181172083 \h </w:instrText>
            </w:r>
            <w:r w:rsidR="005A4954">
              <w:rPr>
                <w:webHidden/>
              </w:rPr>
            </w:r>
            <w:r w:rsidR="005A4954">
              <w:rPr>
                <w:webHidden/>
              </w:rPr>
              <w:fldChar w:fldCharType="separate"/>
            </w:r>
            <w:r w:rsidR="005A4954">
              <w:rPr>
                <w:webHidden/>
              </w:rPr>
              <w:t>12</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84" w:history="1">
            <w:r w:rsidR="005A4954" w:rsidRPr="00F00625">
              <w:rPr>
                <w:rStyle w:val="a7"/>
              </w:rPr>
              <w:t>28.10.2024 СПСС (spsss.ru) НОСТРОЙ принял участие в ежегодном бизнес-форуме «Цифровой девелопмент»</w:t>
            </w:r>
            <w:r w:rsidR="005A4954">
              <w:rPr>
                <w:webHidden/>
              </w:rPr>
              <w:tab/>
            </w:r>
            <w:r w:rsidR="005A4954">
              <w:rPr>
                <w:webHidden/>
              </w:rPr>
              <w:fldChar w:fldCharType="begin"/>
            </w:r>
            <w:r w:rsidR="005A4954">
              <w:rPr>
                <w:webHidden/>
              </w:rPr>
              <w:instrText xml:space="preserve"> PAGEREF _Toc181172084 \h </w:instrText>
            </w:r>
            <w:r w:rsidR="005A4954">
              <w:rPr>
                <w:webHidden/>
              </w:rPr>
            </w:r>
            <w:r w:rsidR="005A4954">
              <w:rPr>
                <w:webHidden/>
              </w:rPr>
              <w:fldChar w:fldCharType="separate"/>
            </w:r>
            <w:r w:rsidR="005A4954">
              <w:rPr>
                <w:webHidden/>
              </w:rPr>
              <w:t>13</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85" w:history="1">
            <w:r w:rsidR="005A4954" w:rsidRPr="00F00625">
              <w:rPr>
                <w:rStyle w:val="a7"/>
                <w:noProof/>
              </w:rPr>
              <w:t>Бизнес-миссия в Китайской Народной Республике</w:t>
            </w:r>
            <w:r w:rsidR="005A4954">
              <w:rPr>
                <w:noProof/>
                <w:webHidden/>
              </w:rPr>
              <w:tab/>
            </w:r>
            <w:r w:rsidR="005A4954">
              <w:rPr>
                <w:noProof/>
                <w:webHidden/>
              </w:rPr>
              <w:fldChar w:fldCharType="begin"/>
            </w:r>
            <w:r w:rsidR="005A4954">
              <w:rPr>
                <w:noProof/>
                <w:webHidden/>
              </w:rPr>
              <w:instrText xml:space="preserve"> PAGEREF _Toc181172085 \h </w:instrText>
            </w:r>
            <w:r w:rsidR="005A4954">
              <w:rPr>
                <w:noProof/>
                <w:webHidden/>
              </w:rPr>
            </w:r>
            <w:r w:rsidR="005A4954">
              <w:rPr>
                <w:noProof/>
                <w:webHidden/>
              </w:rPr>
              <w:fldChar w:fldCharType="separate"/>
            </w:r>
            <w:r w:rsidR="005A4954">
              <w:rPr>
                <w:noProof/>
                <w:webHidden/>
              </w:rPr>
              <w:t>14</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86" w:history="1">
            <w:r w:rsidR="005A4954" w:rsidRPr="00F00625">
              <w:rPr>
                <w:rStyle w:val="a7"/>
              </w:rPr>
              <w:t>29.10.2024 Служба строительных новостей (newsrus.su) Встречи в Поднебесной: делегация НОСТРОЙ посетила с бизнес-миссией КНР</w:t>
            </w:r>
            <w:r w:rsidR="005A4954">
              <w:rPr>
                <w:webHidden/>
              </w:rPr>
              <w:tab/>
            </w:r>
            <w:r w:rsidR="005A4954">
              <w:rPr>
                <w:webHidden/>
              </w:rPr>
              <w:fldChar w:fldCharType="begin"/>
            </w:r>
            <w:r w:rsidR="005A4954">
              <w:rPr>
                <w:webHidden/>
              </w:rPr>
              <w:instrText xml:space="preserve"> PAGEREF _Toc181172086 \h </w:instrText>
            </w:r>
            <w:r w:rsidR="005A4954">
              <w:rPr>
                <w:webHidden/>
              </w:rPr>
            </w:r>
            <w:r w:rsidR="005A4954">
              <w:rPr>
                <w:webHidden/>
              </w:rPr>
              <w:fldChar w:fldCharType="separate"/>
            </w:r>
            <w:r w:rsidR="005A4954">
              <w:rPr>
                <w:webHidden/>
              </w:rPr>
              <w:t>14</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87" w:history="1">
            <w:r w:rsidR="005A4954" w:rsidRPr="00F00625">
              <w:rPr>
                <w:rStyle w:val="a7"/>
                <w:noProof/>
              </w:rPr>
              <w:t>Анонсы мероприятий</w:t>
            </w:r>
            <w:r w:rsidR="005A4954">
              <w:rPr>
                <w:noProof/>
                <w:webHidden/>
              </w:rPr>
              <w:tab/>
            </w:r>
            <w:r w:rsidR="005A4954">
              <w:rPr>
                <w:noProof/>
                <w:webHidden/>
              </w:rPr>
              <w:fldChar w:fldCharType="begin"/>
            </w:r>
            <w:r w:rsidR="005A4954">
              <w:rPr>
                <w:noProof/>
                <w:webHidden/>
              </w:rPr>
              <w:instrText xml:space="preserve"> PAGEREF _Toc181172087 \h </w:instrText>
            </w:r>
            <w:r w:rsidR="005A4954">
              <w:rPr>
                <w:noProof/>
                <w:webHidden/>
              </w:rPr>
            </w:r>
            <w:r w:rsidR="005A4954">
              <w:rPr>
                <w:noProof/>
                <w:webHidden/>
              </w:rPr>
              <w:fldChar w:fldCharType="separate"/>
            </w:r>
            <w:r w:rsidR="005A4954">
              <w:rPr>
                <w:noProof/>
                <w:webHidden/>
              </w:rPr>
              <w:t>15</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88" w:history="1">
            <w:r w:rsidR="005A4954" w:rsidRPr="00F00625">
              <w:rPr>
                <w:rStyle w:val="a7"/>
              </w:rPr>
              <w:t>29.10.2024 За-Строй.РФ (zsrf.ru) Международный форум по промстроительству состоится 14 ноября в Екатеринбурге</w:t>
            </w:r>
            <w:r w:rsidR="005A4954">
              <w:rPr>
                <w:webHidden/>
              </w:rPr>
              <w:tab/>
            </w:r>
            <w:r w:rsidR="005A4954">
              <w:rPr>
                <w:webHidden/>
              </w:rPr>
              <w:fldChar w:fldCharType="begin"/>
            </w:r>
            <w:r w:rsidR="005A4954">
              <w:rPr>
                <w:webHidden/>
              </w:rPr>
              <w:instrText xml:space="preserve"> PAGEREF _Toc181172088 \h </w:instrText>
            </w:r>
            <w:r w:rsidR="005A4954">
              <w:rPr>
                <w:webHidden/>
              </w:rPr>
            </w:r>
            <w:r w:rsidR="005A4954">
              <w:rPr>
                <w:webHidden/>
              </w:rPr>
              <w:fldChar w:fldCharType="separate"/>
            </w:r>
            <w:r w:rsidR="005A4954">
              <w:rPr>
                <w:webHidden/>
              </w:rPr>
              <w:t>15</w:t>
            </w:r>
            <w:r w:rsidR="005A4954">
              <w:rPr>
                <w:webHidden/>
              </w:rPr>
              <w:fldChar w:fldCharType="end"/>
            </w:r>
          </w:hyperlink>
        </w:p>
        <w:p w:rsidR="005A4954" w:rsidRDefault="00AE23D7">
          <w:pPr>
            <w:pStyle w:val="31"/>
            <w:tabs>
              <w:tab w:val="right" w:leader="dot" w:pos="9912"/>
            </w:tabs>
            <w:rPr>
              <w:rFonts w:asciiTheme="minorHAnsi" w:eastAsiaTheme="minorEastAsia" w:hAnsiTheme="minorHAnsi"/>
              <w:b w:val="0"/>
              <w:iCs w:val="0"/>
              <w:noProof/>
              <w:sz w:val="22"/>
              <w:szCs w:val="22"/>
              <w:lang w:eastAsia="ru-RU"/>
            </w:rPr>
          </w:pPr>
          <w:hyperlink w:anchor="_Toc181172089" w:history="1">
            <w:r w:rsidR="005A4954" w:rsidRPr="00F00625">
              <w:rPr>
                <w:rStyle w:val="a7"/>
                <w:noProof/>
              </w:rPr>
              <w:t>Прочие темы публикаций</w:t>
            </w:r>
            <w:r w:rsidR="005A4954">
              <w:rPr>
                <w:noProof/>
                <w:webHidden/>
              </w:rPr>
              <w:tab/>
            </w:r>
            <w:r w:rsidR="005A4954">
              <w:rPr>
                <w:noProof/>
                <w:webHidden/>
              </w:rPr>
              <w:fldChar w:fldCharType="begin"/>
            </w:r>
            <w:r w:rsidR="005A4954">
              <w:rPr>
                <w:noProof/>
                <w:webHidden/>
              </w:rPr>
              <w:instrText xml:space="preserve"> PAGEREF _Toc181172089 \h </w:instrText>
            </w:r>
            <w:r w:rsidR="005A4954">
              <w:rPr>
                <w:noProof/>
                <w:webHidden/>
              </w:rPr>
            </w:r>
            <w:r w:rsidR="005A4954">
              <w:rPr>
                <w:noProof/>
                <w:webHidden/>
              </w:rPr>
              <w:fldChar w:fldCharType="separate"/>
            </w:r>
            <w:r w:rsidR="005A4954">
              <w:rPr>
                <w:noProof/>
                <w:webHidden/>
              </w:rPr>
              <w:t>15</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0" w:history="1">
            <w:r w:rsidR="005A4954" w:rsidRPr="00F00625">
              <w:rPr>
                <w:rStyle w:val="a7"/>
              </w:rPr>
              <w:t>29.10.2024 Все о СРО в России (all-sro.ru) В Комитете РСС по взаимодействию с саморегулируемыми организациями обсудили популяризацию строительных профессий</w:t>
            </w:r>
            <w:r w:rsidR="005A4954">
              <w:rPr>
                <w:webHidden/>
              </w:rPr>
              <w:tab/>
            </w:r>
            <w:r w:rsidR="005A4954">
              <w:rPr>
                <w:webHidden/>
              </w:rPr>
              <w:fldChar w:fldCharType="begin"/>
            </w:r>
            <w:r w:rsidR="005A4954">
              <w:rPr>
                <w:webHidden/>
              </w:rPr>
              <w:instrText xml:space="preserve"> PAGEREF _Toc181172090 \h </w:instrText>
            </w:r>
            <w:r w:rsidR="005A4954">
              <w:rPr>
                <w:webHidden/>
              </w:rPr>
            </w:r>
            <w:r w:rsidR="005A4954">
              <w:rPr>
                <w:webHidden/>
              </w:rPr>
              <w:fldChar w:fldCharType="separate"/>
            </w:r>
            <w:r w:rsidR="005A4954">
              <w:rPr>
                <w:webHidden/>
              </w:rPr>
              <w:t>15</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1" w:history="1">
            <w:r w:rsidR="005A4954" w:rsidRPr="00F00625">
              <w:rPr>
                <w:rStyle w:val="a7"/>
              </w:rPr>
              <w:t>29.10.2024 Строительная газета (stroygaz.ru) Экспертиза решает: почему заключения экспертов в нише ИЖС после внедрения эскроу становятся решающими для застройщиков и клиентов</w:t>
            </w:r>
            <w:r w:rsidR="005A4954">
              <w:rPr>
                <w:webHidden/>
              </w:rPr>
              <w:tab/>
            </w:r>
            <w:r w:rsidR="005A4954">
              <w:rPr>
                <w:webHidden/>
              </w:rPr>
              <w:fldChar w:fldCharType="begin"/>
            </w:r>
            <w:r w:rsidR="005A4954">
              <w:rPr>
                <w:webHidden/>
              </w:rPr>
              <w:instrText xml:space="preserve"> PAGEREF _Toc181172091 \h </w:instrText>
            </w:r>
            <w:r w:rsidR="005A4954">
              <w:rPr>
                <w:webHidden/>
              </w:rPr>
            </w:r>
            <w:r w:rsidR="005A4954">
              <w:rPr>
                <w:webHidden/>
              </w:rPr>
              <w:fldChar w:fldCharType="separate"/>
            </w:r>
            <w:r w:rsidR="005A4954">
              <w:rPr>
                <w:webHidden/>
              </w:rPr>
              <w:t>16</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2" w:history="1">
            <w:r w:rsidR="005A4954" w:rsidRPr="00F00625">
              <w:rPr>
                <w:rStyle w:val="a7"/>
              </w:rPr>
              <w:t>29.10.2024 Business FM в Санкт-Петербурге (bfmspb.ru) Изменения в законе о долевом строительстве</w:t>
            </w:r>
            <w:r w:rsidR="005A4954">
              <w:rPr>
                <w:webHidden/>
              </w:rPr>
              <w:tab/>
            </w:r>
            <w:r w:rsidR="005A4954">
              <w:rPr>
                <w:webHidden/>
              </w:rPr>
              <w:fldChar w:fldCharType="begin"/>
            </w:r>
            <w:r w:rsidR="005A4954">
              <w:rPr>
                <w:webHidden/>
              </w:rPr>
              <w:instrText xml:space="preserve"> PAGEREF _Toc181172092 \h </w:instrText>
            </w:r>
            <w:r w:rsidR="005A4954">
              <w:rPr>
                <w:webHidden/>
              </w:rPr>
            </w:r>
            <w:r w:rsidR="005A4954">
              <w:rPr>
                <w:webHidden/>
              </w:rPr>
              <w:fldChar w:fldCharType="separate"/>
            </w:r>
            <w:r w:rsidR="005A4954">
              <w:rPr>
                <w:webHidden/>
              </w:rPr>
              <w:t>18</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3" w:history="1">
            <w:r w:rsidR="005A4954" w:rsidRPr="00F00625">
              <w:rPr>
                <w:rStyle w:val="a7"/>
              </w:rPr>
              <w:t>29.10.2024 Служба жилищного надзора Астраханской области (zhilnadzor.astrobl.ru) Служба информирует владельцев специальных счетов для формирования фондов капитального ремонта общего имущества многоквартирных домов о поправках, внесенных федеральным законом от 08.08.2024 г.</w:t>
            </w:r>
            <w:r w:rsidR="005A4954">
              <w:rPr>
                <w:webHidden/>
              </w:rPr>
              <w:tab/>
            </w:r>
            <w:r w:rsidR="005A4954">
              <w:rPr>
                <w:webHidden/>
              </w:rPr>
              <w:fldChar w:fldCharType="begin"/>
            </w:r>
            <w:r w:rsidR="005A4954">
              <w:rPr>
                <w:webHidden/>
              </w:rPr>
              <w:instrText xml:space="preserve"> PAGEREF _Toc181172093 \h </w:instrText>
            </w:r>
            <w:r w:rsidR="005A4954">
              <w:rPr>
                <w:webHidden/>
              </w:rPr>
            </w:r>
            <w:r w:rsidR="005A4954">
              <w:rPr>
                <w:webHidden/>
              </w:rPr>
              <w:fldChar w:fldCharType="separate"/>
            </w:r>
            <w:r w:rsidR="005A4954">
              <w:rPr>
                <w:webHidden/>
              </w:rPr>
              <w:t>20</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4" w:history="1">
            <w:r w:rsidR="005A4954" w:rsidRPr="00F00625">
              <w:rPr>
                <w:rStyle w:val="a7"/>
              </w:rPr>
              <w:t>29.10.2024 Лента новостей Пензы (penza-news.net) С днём рождения! Праздник у начальника УКС Вадима Астафьева</w:t>
            </w:r>
            <w:r w:rsidR="005A4954">
              <w:rPr>
                <w:webHidden/>
              </w:rPr>
              <w:tab/>
            </w:r>
            <w:r w:rsidR="005A4954">
              <w:rPr>
                <w:webHidden/>
              </w:rPr>
              <w:fldChar w:fldCharType="begin"/>
            </w:r>
            <w:r w:rsidR="005A4954">
              <w:rPr>
                <w:webHidden/>
              </w:rPr>
              <w:instrText xml:space="preserve"> PAGEREF _Toc181172094 \h </w:instrText>
            </w:r>
            <w:r w:rsidR="005A4954">
              <w:rPr>
                <w:webHidden/>
              </w:rPr>
            </w:r>
            <w:r w:rsidR="005A4954">
              <w:rPr>
                <w:webHidden/>
              </w:rPr>
              <w:fldChar w:fldCharType="separate"/>
            </w:r>
            <w:r w:rsidR="005A4954">
              <w:rPr>
                <w:webHidden/>
              </w:rPr>
              <w:t>21</w:t>
            </w:r>
            <w:r w:rsidR="005A4954">
              <w:rPr>
                <w:webHidden/>
              </w:rPr>
              <w:fldChar w:fldCharType="end"/>
            </w:r>
          </w:hyperlink>
        </w:p>
        <w:p w:rsidR="005A4954" w:rsidRDefault="00AE23D7">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172095" w:history="1">
            <w:r w:rsidR="005A4954" w:rsidRPr="00F00625">
              <w:rPr>
                <w:rStyle w:val="a7"/>
                <w:noProof/>
              </w:rPr>
              <w:t>ДЕЯТЕЛЬНОСТЬ СРО</w:t>
            </w:r>
            <w:r w:rsidR="005A4954">
              <w:rPr>
                <w:noProof/>
                <w:webHidden/>
              </w:rPr>
              <w:tab/>
            </w:r>
            <w:r w:rsidR="005A4954">
              <w:rPr>
                <w:noProof/>
                <w:webHidden/>
              </w:rPr>
              <w:fldChar w:fldCharType="begin"/>
            </w:r>
            <w:r w:rsidR="005A4954">
              <w:rPr>
                <w:noProof/>
                <w:webHidden/>
              </w:rPr>
              <w:instrText xml:space="preserve"> PAGEREF _Toc181172095 \h </w:instrText>
            </w:r>
            <w:r w:rsidR="005A4954">
              <w:rPr>
                <w:noProof/>
                <w:webHidden/>
              </w:rPr>
            </w:r>
            <w:r w:rsidR="005A4954">
              <w:rPr>
                <w:noProof/>
                <w:webHidden/>
              </w:rPr>
              <w:fldChar w:fldCharType="separate"/>
            </w:r>
            <w:r w:rsidR="005A4954">
              <w:rPr>
                <w:noProof/>
                <w:webHidden/>
              </w:rPr>
              <w:t>21</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6" w:history="1">
            <w:r w:rsidR="005A4954" w:rsidRPr="00F00625">
              <w:rPr>
                <w:rStyle w:val="a7"/>
              </w:rPr>
              <w:t>29.10.2024 Правда о СРО (pravdaosro.ru) Членство в СРО: новые лидеры</w:t>
            </w:r>
            <w:r w:rsidR="005A4954">
              <w:rPr>
                <w:webHidden/>
              </w:rPr>
              <w:tab/>
            </w:r>
            <w:r w:rsidR="005A4954">
              <w:rPr>
                <w:webHidden/>
              </w:rPr>
              <w:fldChar w:fldCharType="begin"/>
            </w:r>
            <w:r w:rsidR="005A4954">
              <w:rPr>
                <w:webHidden/>
              </w:rPr>
              <w:instrText xml:space="preserve"> PAGEREF _Toc181172096 \h </w:instrText>
            </w:r>
            <w:r w:rsidR="005A4954">
              <w:rPr>
                <w:webHidden/>
              </w:rPr>
            </w:r>
            <w:r w:rsidR="005A4954">
              <w:rPr>
                <w:webHidden/>
              </w:rPr>
              <w:fldChar w:fldCharType="separate"/>
            </w:r>
            <w:r w:rsidR="005A4954">
              <w:rPr>
                <w:webHidden/>
              </w:rPr>
              <w:t>21</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7" w:history="1">
            <w:r w:rsidR="005A4954" w:rsidRPr="00F00625">
              <w:rPr>
                <w:rStyle w:val="a7"/>
              </w:rPr>
              <w:t>29.10.2024 Все о СРО в России (all-sro.ru) Комитет РСС взаимодействию с СРО рассмотрел налоговую реформу</w:t>
            </w:r>
            <w:r w:rsidR="005A4954">
              <w:rPr>
                <w:webHidden/>
              </w:rPr>
              <w:tab/>
            </w:r>
            <w:r w:rsidR="005A4954">
              <w:rPr>
                <w:webHidden/>
              </w:rPr>
              <w:fldChar w:fldCharType="begin"/>
            </w:r>
            <w:r w:rsidR="005A4954">
              <w:rPr>
                <w:webHidden/>
              </w:rPr>
              <w:instrText xml:space="preserve"> PAGEREF _Toc181172097 \h </w:instrText>
            </w:r>
            <w:r w:rsidR="005A4954">
              <w:rPr>
                <w:webHidden/>
              </w:rPr>
            </w:r>
            <w:r w:rsidR="005A4954">
              <w:rPr>
                <w:webHidden/>
              </w:rPr>
              <w:fldChar w:fldCharType="separate"/>
            </w:r>
            <w:r w:rsidR="005A4954">
              <w:rPr>
                <w:webHidden/>
              </w:rPr>
              <w:t>22</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098" w:history="1">
            <w:r w:rsidR="005A4954" w:rsidRPr="00F00625">
              <w:rPr>
                <w:rStyle w:val="a7"/>
              </w:rPr>
              <w:t>29.10.2024 Вестник инженерных изысканий (izyskateli.info) Ростехнадзор: государственный реестр СРО в сфере строительства закрыт на техобслуживание</w:t>
            </w:r>
            <w:r w:rsidR="005A4954">
              <w:rPr>
                <w:webHidden/>
              </w:rPr>
              <w:tab/>
            </w:r>
            <w:r w:rsidR="005A4954">
              <w:rPr>
                <w:webHidden/>
              </w:rPr>
              <w:fldChar w:fldCharType="begin"/>
            </w:r>
            <w:r w:rsidR="005A4954">
              <w:rPr>
                <w:webHidden/>
              </w:rPr>
              <w:instrText xml:space="preserve"> PAGEREF _Toc181172098 \h </w:instrText>
            </w:r>
            <w:r w:rsidR="005A4954">
              <w:rPr>
                <w:webHidden/>
              </w:rPr>
            </w:r>
            <w:r w:rsidR="005A4954">
              <w:rPr>
                <w:webHidden/>
              </w:rPr>
              <w:fldChar w:fldCharType="separate"/>
            </w:r>
            <w:r w:rsidR="005A4954">
              <w:rPr>
                <w:webHidden/>
              </w:rPr>
              <w:t>23</w:t>
            </w:r>
            <w:r w:rsidR="005A4954">
              <w:rPr>
                <w:webHidden/>
              </w:rPr>
              <w:fldChar w:fldCharType="end"/>
            </w:r>
          </w:hyperlink>
        </w:p>
        <w:bookmarkStart w:id="1" w:name="_GoBack"/>
        <w:bookmarkEnd w:id="1"/>
        <w:p w:rsidR="005A4954" w:rsidRDefault="00AE23D7">
          <w:pPr>
            <w:pStyle w:val="12"/>
            <w:tabs>
              <w:tab w:val="right" w:leader="dot" w:pos="9912"/>
            </w:tabs>
            <w:rPr>
              <w:rFonts w:asciiTheme="minorHAnsi" w:eastAsiaTheme="minorEastAsia" w:hAnsiTheme="minorHAnsi"/>
              <w:b w:val="0"/>
              <w:bCs w:val="0"/>
              <w:caps w:val="0"/>
              <w:noProof/>
              <w:color w:val="auto"/>
              <w:sz w:val="22"/>
              <w:szCs w:val="22"/>
              <w:lang w:eastAsia="ru-RU"/>
            </w:rPr>
          </w:pPr>
          <w:r>
            <w:fldChar w:fldCharType="begin"/>
          </w:r>
          <w:r>
            <w:instrText xml:space="preserve"> HYPERLINK \l "_Toc181172101" </w:instrText>
          </w:r>
          <w:r>
            <w:fldChar w:fldCharType="separate"/>
          </w:r>
          <w:r w:rsidR="005A4954" w:rsidRPr="00F00625">
            <w:rPr>
              <w:rStyle w:val="a7"/>
              <w:noProof/>
            </w:rPr>
            <w:t>НОВОСТИ ОТРАСЛИ</w:t>
          </w:r>
          <w:r w:rsidR="005A4954">
            <w:rPr>
              <w:noProof/>
              <w:webHidden/>
            </w:rPr>
            <w:tab/>
          </w:r>
          <w:r w:rsidR="005A4954">
            <w:rPr>
              <w:noProof/>
              <w:webHidden/>
            </w:rPr>
            <w:fldChar w:fldCharType="begin"/>
          </w:r>
          <w:r w:rsidR="005A4954">
            <w:rPr>
              <w:noProof/>
              <w:webHidden/>
            </w:rPr>
            <w:instrText xml:space="preserve"> PAGEREF _Toc181172101 \h </w:instrText>
          </w:r>
          <w:r w:rsidR="005A4954">
            <w:rPr>
              <w:noProof/>
              <w:webHidden/>
            </w:rPr>
          </w:r>
          <w:r w:rsidR="005A4954">
            <w:rPr>
              <w:noProof/>
              <w:webHidden/>
            </w:rPr>
            <w:fldChar w:fldCharType="separate"/>
          </w:r>
          <w:r w:rsidR="005A4954">
            <w:rPr>
              <w:noProof/>
              <w:webHidden/>
            </w:rPr>
            <w:t>24</w:t>
          </w:r>
          <w:r w:rsidR="005A4954">
            <w:rPr>
              <w:noProof/>
              <w:webHidden/>
            </w:rPr>
            <w:fldChar w:fldCharType="end"/>
          </w:r>
          <w:r>
            <w:rPr>
              <w:noProof/>
            </w:rPr>
            <w:fldChar w:fldCharType="end"/>
          </w:r>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2" w:history="1">
            <w:r w:rsidR="005A4954" w:rsidRPr="00F00625">
              <w:rPr>
                <w:rStyle w:val="a7"/>
              </w:rPr>
              <w:t>30.10.2024 Российская газета Дорого отделались</w:t>
            </w:r>
            <w:r w:rsidR="005A4954">
              <w:rPr>
                <w:webHidden/>
              </w:rPr>
              <w:tab/>
            </w:r>
            <w:r w:rsidR="005A4954">
              <w:rPr>
                <w:webHidden/>
              </w:rPr>
              <w:fldChar w:fldCharType="begin"/>
            </w:r>
            <w:r w:rsidR="005A4954">
              <w:rPr>
                <w:webHidden/>
              </w:rPr>
              <w:instrText xml:space="preserve"> PAGEREF _Toc181172102 \h </w:instrText>
            </w:r>
            <w:r w:rsidR="005A4954">
              <w:rPr>
                <w:webHidden/>
              </w:rPr>
            </w:r>
            <w:r w:rsidR="005A4954">
              <w:rPr>
                <w:webHidden/>
              </w:rPr>
              <w:fldChar w:fldCharType="separate"/>
            </w:r>
            <w:r w:rsidR="005A4954">
              <w:rPr>
                <w:webHidden/>
              </w:rPr>
              <w:t>24</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3" w:history="1">
            <w:r w:rsidR="005A4954" w:rsidRPr="00F00625">
              <w:rPr>
                <w:rStyle w:val="a7"/>
              </w:rPr>
              <w:t>30.10.2024 Газета.Ru В России ожидают бум строительства частных домов</w:t>
            </w:r>
            <w:r w:rsidR="005A4954">
              <w:rPr>
                <w:webHidden/>
              </w:rPr>
              <w:tab/>
            </w:r>
            <w:r w:rsidR="005A4954">
              <w:rPr>
                <w:webHidden/>
              </w:rPr>
              <w:fldChar w:fldCharType="begin"/>
            </w:r>
            <w:r w:rsidR="005A4954">
              <w:rPr>
                <w:webHidden/>
              </w:rPr>
              <w:instrText xml:space="preserve"> PAGEREF _Toc181172103 \h </w:instrText>
            </w:r>
            <w:r w:rsidR="005A4954">
              <w:rPr>
                <w:webHidden/>
              </w:rPr>
            </w:r>
            <w:r w:rsidR="005A4954">
              <w:rPr>
                <w:webHidden/>
              </w:rPr>
              <w:fldChar w:fldCharType="separate"/>
            </w:r>
            <w:r w:rsidR="005A4954">
              <w:rPr>
                <w:webHidden/>
              </w:rPr>
              <w:t>25</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4" w:history="1">
            <w:r w:rsidR="005A4954" w:rsidRPr="00F00625">
              <w:rPr>
                <w:rStyle w:val="a7"/>
              </w:rPr>
              <w:t>29.10.2024 Lenta.ru Путин освободил от уплаты НДФЛ россиян с жилищным кредитом. Получить льготу можно при двух условиях</w:t>
            </w:r>
            <w:r w:rsidR="005A4954">
              <w:rPr>
                <w:webHidden/>
              </w:rPr>
              <w:tab/>
            </w:r>
            <w:r w:rsidR="005A4954">
              <w:rPr>
                <w:webHidden/>
              </w:rPr>
              <w:fldChar w:fldCharType="begin"/>
            </w:r>
            <w:r w:rsidR="005A4954">
              <w:rPr>
                <w:webHidden/>
              </w:rPr>
              <w:instrText xml:space="preserve"> PAGEREF _Toc181172104 \h </w:instrText>
            </w:r>
            <w:r w:rsidR="005A4954">
              <w:rPr>
                <w:webHidden/>
              </w:rPr>
            </w:r>
            <w:r w:rsidR="005A4954">
              <w:rPr>
                <w:webHidden/>
              </w:rPr>
              <w:fldChar w:fldCharType="separate"/>
            </w:r>
            <w:r w:rsidR="005A4954">
              <w:rPr>
                <w:webHidden/>
              </w:rPr>
              <w:t>26</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5" w:history="1">
            <w:r w:rsidR="005A4954" w:rsidRPr="00F00625">
              <w:rPr>
                <w:rStyle w:val="a7"/>
              </w:rPr>
              <w:t>30.10.2024 ТАСС  РЭО предложил установить долю вторсырья в дорожном строительстве на уровне 5%</w:t>
            </w:r>
            <w:r w:rsidR="005A4954">
              <w:rPr>
                <w:webHidden/>
              </w:rPr>
              <w:tab/>
            </w:r>
            <w:r w:rsidR="005A4954">
              <w:rPr>
                <w:webHidden/>
              </w:rPr>
              <w:fldChar w:fldCharType="begin"/>
            </w:r>
            <w:r w:rsidR="005A4954">
              <w:rPr>
                <w:webHidden/>
              </w:rPr>
              <w:instrText xml:space="preserve"> PAGEREF _Toc181172105 \h </w:instrText>
            </w:r>
            <w:r w:rsidR="005A4954">
              <w:rPr>
                <w:webHidden/>
              </w:rPr>
            </w:r>
            <w:r w:rsidR="005A4954">
              <w:rPr>
                <w:webHidden/>
              </w:rPr>
              <w:fldChar w:fldCharType="separate"/>
            </w:r>
            <w:r w:rsidR="005A4954">
              <w:rPr>
                <w:webHidden/>
              </w:rPr>
              <w:t>27</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6" w:history="1">
            <w:r w:rsidR="005A4954" w:rsidRPr="00F00625">
              <w:rPr>
                <w:rStyle w:val="a7"/>
              </w:rPr>
              <w:t>30.10.2024 GenerationS (generation-startup.ru) Цифровые финансовые активы в строительстве и недвижимости: новые возможности для девелоперов и инвесторов</w:t>
            </w:r>
            <w:r w:rsidR="005A4954">
              <w:rPr>
                <w:webHidden/>
              </w:rPr>
              <w:tab/>
            </w:r>
            <w:r w:rsidR="005A4954">
              <w:rPr>
                <w:webHidden/>
              </w:rPr>
              <w:fldChar w:fldCharType="begin"/>
            </w:r>
            <w:r w:rsidR="005A4954">
              <w:rPr>
                <w:webHidden/>
              </w:rPr>
              <w:instrText xml:space="preserve"> PAGEREF _Toc181172106 \h </w:instrText>
            </w:r>
            <w:r w:rsidR="005A4954">
              <w:rPr>
                <w:webHidden/>
              </w:rPr>
            </w:r>
            <w:r w:rsidR="005A4954">
              <w:rPr>
                <w:webHidden/>
              </w:rPr>
              <w:fldChar w:fldCharType="separate"/>
            </w:r>
            <w:r w:rsidR="005A4954">
              <w:rPr>
                <w:webHidden/>
              </w:rPr>
              <w:t>27</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7" w:history="1">
            <w:r w:rsidR="005A4954" w:rsidRPr="00F00625">
              <w:rPr>
                <w:rStyle w:val="a7"/>
              </w:rPr>
              <w:t>29.10.2024 Правда о СРО (pravdaosro.ru) Минстрой: с начала 2024 года принято более 120 решений о КРТ</w:t>
            </w:r>
            <w:r w:rsidR="005A4954">
              <w:rPr>
                <w:webHidden/>
              </w:rPr>
              <w:tab/>
            </w:r>
            <w:r w:rsidR="005A4954">
              <w:rPr>
                <w:webHidden/>
              </w:rPr>
              <w:fldChar w:fldCharType="begin"/>
            </w:r>
            <w:r w:rsidR="005A4954">
              <w:rPr>
                <w:webHidden/>
              </w:rPr>
              <w:instrText xml:space="preserve"> PAGEREF _Toc181172107 \h </w:instrText>
            </w:r>
            <w:r w:rsidR="005A4954">
              <w:rPr>
                <w:webHidden/>
              </w:rPr>
            </w:r>
            <w:r w:rsidR="005A4954">
              <w:rPr>
                <w:webHidden/>
              </w:rPr>
              <w:fldChar w:fldCharType="separate"/>
            </w:r>
            <w:r w:rsidR="005A4954">
              <w:rPr>
                <w:webHidden/>
              </w:rPr>
              <w:t>28</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8" w:history="1">
            <w:r w:rsidR="005A4954" w:rsidRPr="00F00625">
              <w:rPr>
                <w:rStyle w:val="a7"/>
              </w:rPr>
              <w:t>29.10.2024 Правда о СРО (pravdaosro.ru) Госдума поддержала налоговые послабления для владельцев земельных участков под ИЖС</w:t>
            </w:r>
            <w:r w:rsidR="005A4954">
              <w:rPr>
                <w:webHidden/>
              </w:rPr>
              <w:tab/>
            </w:r>
            <w:r w:rsidR="005A4954">
              <w:rPr>
                <w:webHidden/>
              </w:rPr>
              <w:fldChar w:fldCharType="begin"/>
            </w:r>
            <w:r w:rsidR="005A4954">
              <w:rPr>
                <w:webHidden/>
              </w:rPr>
              <w:instrText xml:space="preserve"> PAGEREF _Toc181172108 \h </w:instrText>
            </w:r>
            <w:r w:rsidR="005A4954">
              <w:rPr>
                <w:webHidden/>
              </w:rPr>
            </w:r>
            <w:r w:rsidR="005A4954">
              <w:rPr>
                <w:webHidden/>
              </w:rPr>
              <w:fldChar w:fldCharType="separate"/>
            </w:r>
            <w:r w:rsidR="005A4954">
              <w:rPr>
                <w:webHidden/>
              </w:rPr>
              <w:t>28</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09" w:history="1">
            <w:r w:rsidR="005A4954" w:rsidRPr="00F00625">
              <w:rPr>
                <w:rStyle w:val="a7"/>
              </w:rPr>
              <w:t>29.10.2024 Яндекс.Дзен РФИ-2024: регулирование изысканий требует консолидации</w:t>
            </w:r>
            <w:r w:rsidR="005A4954">
              <w:rPr>
                <w:webHidden/>
              </w:rPr>
              <w:tab/>
            </w:r>
            <w:r w:rsidR="005A4954">
              <w:rPr>
                <w:webHidden/>
              </w:rPr>
              <w:fldChar w:fldCharType="begin"/>
            </w:r>
            <w:r w:rsidR="005A4954">
              <w:rPr>
                <w:webHidden/>
              </w:rPr>
              <w:instrText xml:space="preserve"> PAGEREF _Toc181172109 \h </w:instrText>
            </w:r>
            <w:r w:rsidR="005A4954">
              <w:rPr>
                <w:webHidden/>
              </w:rPr>
            </w:r>
            <w:r w:rsidR="005A4954">
              <w:rPr>
                <w:webHidden/>
              </w:rPr>
              <w:fldChar w:fldCharType="separate"/>
            </w:r>
            <w:r w:rsidR="005A4954">
              <w:rPr>
                <w:webHidden/>
              </w:rPr>
              <w:t>29</w:t>
            </w:r>
            <w:r w:rsidR="005A4954">
              <w:rPr>
                <w:webHidden/>
              </w:rPr>
              <w:fldChar w:fldCharType="end"/>
            </w:r>
          </w:hyperlink>
        </w:p>
        <w:p w:rsidR="005A4954" w:rsidRDefault="00AE23D7">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172110" w:history="1">
            <w:r w:rsidR="005A4954" w:rsidRPr="00F00625">
              <w:rPr>
                <w:rStyle w:val="a7"/>
                <w:noProof/>
              </w:rPr>
              <w:t>РЕГИОНАЛЬНЫЕ НОВОСТИ</w:t>
            </w:r>
            <w:r w:rsidR="005A4954">
              <w:rPr>
                <w:noProof/>
                <w:webHidden/>
              </w:rPr>
              <w:tab/>
            </w:r>
            <w:r w:rsidR="005A4954">
              <w:rPr>
                <w:noProof/>
                <w:webHidden/>
              </w:rPr>
              <w:fldChar w:fldCharType="begin"/>
            </w:r>
            <w:r w:rsidR="005A4954">
              <w:rPr>
                <w:noProof/>
                <w:webHidden/>
              </w:rPr>
              <w:instrText xml:space="preserve"> PAGEREF _Toc181172110 \h </w:instrText>
            </w:r>
            <w:r w:rsidR="005A4954">
              <w:rPr>
                <w:noProof/>
                <w:webHidden/>
              </w:rPr>
            </w:r>
            <w:r w:rsidR="005A4954">
              <w:rPr>
                <w:noProof/>
                <w:webHidden/>
              </w:rPr>
              <w:fldChar w:fldCharType="separate"/>
            </w:r>
            <w:r w:rsidR="005A4954">
              <w:rPr>
                <w:noProof/>
                <w:webHidden/>
              </w:rPr>
              <w:t>29</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1" w:history="1">
            <w:r w:rsidR="005A4954" w:rsidRPr="00F00625">
              <w:rPr>
                <w:rStyle w:val="a7"/>
              </w:rPr>
              <w:t>29.10.2024 Российская газета (rg.ru) Тысячи гектаров Арктики вошли в проект «Земля для стройки»</w:t>
            </w:r>
            <w:r w:rsidR="005A4954">
              <w:rPr>
                <w:webHidden/>
              </w:rPr>
              <w:tab/>
            </w:r>
            <w:r w:rsidR="005A4954">
              <w:rPr>
                <w:webHidden/>
              </w:rPr>
              <w:fldChar w:fldCharType="begin"/>
            </w:r>
            <w:r w:rsidR="005A4954">
              <w:rPr>
                <w:webHidden/>
              </w:rPr>
              <w:instrText xml:space="preserve"> PAGEREF _Toc181172111 \h </w:instrText>
            </w:r>
            <w:r w:rsidR="005A4954">
              <w:rPr>
                <w:webHidden/>
              </w:rPr>
            </w:r>
            <w:r w:rsidR="005A4954">
              <w:rPr>
                <w:webHidden/>
              </w:rPr>
              <w:fldChar w:fldCharType="separate"/>
            </w:r>
            <w:r w:rsidR="005A4954">
              <w:rPr>
                <w:webHidden/>
              </w:rPr>
              <w:t>29</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2" w:history="1">
            <w:r w:rsidR="005A4954" w:rsidRPr="00F00625">
              <w:rPr>
                <w:rStyle w:val="a7"/>
              </w:rPr>
              <w:t>29.10.2024 РИА Новости РПЦ построит в Мурманске самый высокий в мире храм за Северным полярным кругом</w:t>
            </w:r>
            <w:r w:rsidR="005A4954">
              <w:rPr>
                <w:webHidden/>
              </w:rPr>
              <w:tab/>
            </w:r>
            <w:r w:rsidR="005A4954">
              <w:rPr>
                <w:webHidden/>
              </w:rPr>
              <w:fldChar w:fldCharType="begin"/>
            </w:r>
            <w:r w:rsidR="005A4954">
              <w:rPr>
                <w:webHidden/>
              </w:rPr>
              <w:instrText xml:space="preserve"> PAGEREF _Toc181172112 \h </w:instrText>
            </w:r>
            <w:r w:rsidR="005A4954">
              <w:rPr>
                <w:webHidden/>
              </w:rPr>
            </w:r>
            <w:r w:rsidR="005A4954">
              <w:rPr>
                <w:webHidden/>
              </w:rPr>
              <w:fldChar w:fldCharType="separate"/>
            </w:r>
            <w:r w:rsidR="005A4954">
              <w:rPr>
                <w:webHidden/>
              </w:rPr>
              <w:t>30</w:t>
            </w:r>
            <w:r w:rsidR="005A4954">
              <w:rPr>
                <w:webHidden/>
              </w:rPr>
              <w:fldChar w:fldCharType="end"/>
            </w:r>
          </w:hyperlink>
        </w:p>
        <w:p w:rsidR="005A4954" w:rsidRDefault="00AE23D7">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172113" w:history="1">
            <w:r w:rsidR="005A4954" w:rsidRPr="00F00625">
              <w:rPr>
                <w:rStyle w:val="a7"/>
                <w:noProof/>
              </w:rPr>
              <w:t>ДОЛЕВОЕ СТРОИТЕЛЬСТВО, ЗАСТРОЙЩИКИ</w:t>
            </w:r>
            <w:r w:rsidR="005A4954">
              <w:rPr>
                <w:noProof/>
                <w:webHidden/>
              </w:rPr>
              <w:tab/>
            </w:r>
            <w:r w:rsidR="005A4954">
              <w:rPr>
                <w:noProof/>
                <w:webHidden/>
              </w:rPr>
              <w:fldChar w:fldCharType="begin"/>
            </w:r>
            <w:r w:rsidR="005A4954">
              <w:rPr>
                <w:noProof/>
                <w:webHidden/>
              </w:rPr>
              <w:instrText xml:space="preserve"> PAGEREF _Toc181172113 \h </w:instrText>
            </w:r>
            <w:r w:rsidR="005A4954">
              <w:rPr>
                <w:noProof/>
                <w:webHidden/>
              </w:rPr>
            </w:r>
            <w:r w:rsidR="005A4954">
              <w:rPr>
                <w:noProof/>
                <w:webHidden/>
              </w:rPr>
              <w:fldChar w:fldCharType="separate"/>
            </w:r>
            <w:r w:rsidR="005A4954">
              <w:rPr>
                <w:noProof/>
                <w:webHidden/>
              </w:rPr>
              <w:t>31</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4" w:history="1">
            <w:r w:rsidR="005A4954" w:rsidRPr="00F00625">
              <w:rPr>
                <w:rStyle w:val="a7"/>
              </w:rPr>
              <w:t>30.10.2024 РИА Новости Эксперты заявили о подорожании кредитов для застройщиков жилья вдвое</w:t>
            </w:r>
            <w:r w:rsidR="005A4954">
              <w:rPr>
                <w:webHidden/>
              </w:rPr>
              <w:tab/>
            </w:r>
            <w:r w:rsidR="005A4954">
              <w:rPr>
                <w:webHidden/>
              </w:rPr>
              <w:fldChar w:fldCharType="begin"/>
            </w:r>
            <w:r w:rsidR="005A4954">
              <w:rPr>
                <w:webHidden/>
              </w:rPr>
              <w:instrText xml:space="preserve"> PAGEREF _Toc181172114 \h </w:instrText>
            </w:r>
            <w:r w:rsidR="005A4954">
              <w:rPr>
                <w:webHidden/>
              </w:rPr>
            </w:r>
            <w:r w:rsidR="005A4954">
              <w:rPr>
                <w:webHidden/>
              </w:rPr>
              <w:fldChar w:fldCharType="separate"/>
            </w:r>
            <w:r w:rsidR="005A4954">
              <w:rPr>
                <w:webHidden/>
              </w:rPr>
              <w:t>31</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5" w:history="1">
            <w:r w:rsidR="005A4954" w:rsidRPr="00F00625">
              <w:rPr>
                <w:rStyle w:val="a7"/>
              </w:rPr>
              <w:t>29.10.2024 Business FM в Санкт-Петербурге (bfmspb.ru) Изменения в законе о долевом строительстве</w:t>
            </w:r>
            <w:r w:rsidR="005A4954">
              <w:rPr>
                <w:webHidden/>
              </w:rPr>
              <w:tab/>
            </w:r>
            <w:r w:rsidR="005A4954">
              <w:rPr>
                <w:webHidden/>
              </w:rPr>
              <w:fldChar w:fldCharType="begin"/>
            </w:r>
            <w:r w:rsidR="005A4954">
              <w:rPr>
                <w:webHidden/>
              </w:rPr>
              <w:instrText xml:space="preserve"> PAGEREF _Toc181172115 \h </w:instrText>
            </w:r>
            <w:r w:rsidR="005A4954">
              <w:rPr>
                <w:webHidden/>
              </w:rPr>
            </w:r>
            <w:r w:rsidR="005A4954">
              <w:rPr>
                <w:webHidden/>
              </w:rPr>
              <w:fldChar w:fldCharType="separate"/>
            </w:r>
            <w:r w:rsidR="005A4954">
              <w:rPr>
                <w:webHidden/>
              </w:rPr>
              <w:t>31</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6" w:history="1">
            <w:r w:rsidR="005A4954" w:rsidRPr="00F00625">
              <w:rPr>
                <w:rStyle w:val="a7"/>
              </w:rPr>
              <w:t>29.10.2024 Известия (iz.ru) В пяти районах Москвы впервые за 5-10 лет появились новые жилые комплексы</w:t>
            </w:r>
            <w:r w:rsidR="005A4954">
              <w:rPr>
                <w:webHidden/>
              </w:rPr>
              <w:tab/>
            </w:r>
            <w:r w:rsidR="005A4954">
              <w:rPr>
                <w:webHidden/>
              </w:rPr>
              <w:fldChar w:fldCharType="begin"/>
            </w:r>
            <w:r w:rsidR="005A4954">
              <w:rPr>
                <w:webHidden/>
              </w:rPr>
              <w:instrText xml:space="preserve"> PAGEREF _Toc181172116 \h </w:instrText>
            </w:r>
            <w:r w:rsidR="005A4954">
              <w:rPr>
                <w:webHidden/>
              </w:rPr>
            </w:r>
            <w:r w:rsidR="005A4954">
              <w:rPr>
                <w:webHidden/>
              </w:rPr>
              <w:fldChar w:fldCharType="separate"/>
            </w:r>
            <w:r w:rsidR="005A4954">
              <w:rPr>
                <w:webHidden/>
              </w:rPr>
              <w:t>33</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7" w:history="1">
            <w:r w:rsidR="005A4954" w:rsidRPr="00F00625">
              <w:rPr>
                <w:rStyle w:val="a7"/>
              </w:rPr>
              <w:t>30.10.2024 РИА Новости «Строительный альянс» построит еще один промпарк в Подмосковье</w:t>
            </w:r>
            <w:r w:rsidR="005A4954">
              <w:rPr>
                <w:webHidden/>
              </w:rPr>
              <w:tab/>
            </w:r>
            <w:r w:rsidR="005A4954">
              <w:rPr>
                <w:webHidden/>
              </w:rPr>
              <w:fldChar w:fldCharType="begin"/>
            </w:r>
            <w:r w:rsidR="005A4954">
              <w:rPr>
                <w:webHidden/>
              </w:rPr>
              <w:instrText xml:space="preserve"> PAGEREF _Toc181172117 \h </w:instrText>
            </w:r>
            <w:r w:rsidR="005A4954">
              <w:rPr>
                <w:webHidden/>
              </w:rPr>
            </w:r>
            <w:r w:rsidR="005A4954">
              <w:rPr>
                <w:webHidden/>
              </w:rPr>
              <w:fldChar w:fldCharType="separate"/>
            </w:r>
            <w:r w:rsidR="005A4954">
              <w:rPr>
                <w:webHidden/>
              </w:rPr>
              <w:t>34</w:t>
            </w:r>
            <w:r w:rsidR="005A4954">
              <w:rPr>
                <w:webHidden/>
              </w:rPr>
              <w:fldChar w:fldCharType="end"/>
            </w:r>
          </w:hyperlink>
        </w:p>
        <w:p w:rsidR="005A4954" w:rsidRDefault="00AE23D7">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172118" w:history="1">
            <w:r w:rsidR="005A4954" w:rsidRPr="00F00625">
              <w:rPr>
                <w:rStyle w:val="a7"/>
                <w:noProof/>
              </w:rPr>
              <w:t>ЭКОНОМИЧЕСКИЕ НОВОСТИ</w:t>
            </w:r>
            <w:r w:rsidR="005A4954">
              <w:rPr>
                <w:noProof/>
                <w:webHidden/>
              </w:rPr>
              <w:tab/>
            </w:r>
            <w:r w:rsidR="005A4954">
              <w:rPr>
                <w:noProof/>
                <w:webHidden/>
              </w:rPr>
              <w:fldChar w:fldCharType="begin"/>
            </w:r>
            <w:r w:rsidR="005A4954">
              <w:rPr>
                <w:noProof/>
                <w:webHidden/>
              </w:rPr>
              <w:instrText xml:space="preserve"> PAGEREF _Toc181172118 \h </w:instrText>
            </w:r>
            <w:r w:rsidR="005A4954">
              <w:rPr>
                <w:noProof/>
                <w:webHidden/>
              </w:rPr>
            </w:r>
            <w:r w:rsidR="005A4954">
              <w:rPr>
                <w:noProof/>
                <w:webHidden/>
              </w:rPr>
              <w:fldChar w:fldCharType="separate"/>
            </w:r>
            <w:r w:rsidR="005A4954">
              <w:rPr>
                <w:noProof/>
                <w:webHidden/>
              </w:rPr>
              <w:t>34</w:t>
            </w:r>
            <w:r w:rsidR="005A4954">
              <w:rPr>
                <w:noProof/>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19" w:history="1">
            <w:r w:rsidR="005A4954" w:rsidRPr="00F00625">
              <w:rPr>
                <w:rStyle w:val="a7"/>
              </w:rPr>
              <w:t>30.10.2024 Российская газета Под защитой триады</w:t>
            </w:r>
            <w:r w:rsidR="005A4954">
              <w:rPr>
                <w:webHidden/>
              </w:rPr>
              <w:tab/>
            </w:r>
            <w:r w:rsidR="005A4954">
              <w:rPr>
                <w:webHidden/>
              </w:rPr>
              <w:fldChar w:fldCharType="begin"/>
            </w:r>
            <w:r w:rsidR="005A4954">
              <w:rPr>
                <w:webHidden/>
              </w:rPr>
              <w:instrText xml:space="preserve"> PAGEREF _Toc181172119 \h </w:instrText>
            </w:r>
            <w:r w:rsidR="005A4954">
              <w:rPr>
                <w:webHidden/>
              </w:rPr>
            </w:r>
            <w:r w:rsidR="005A4954">
              <w:rPr>
                <w:webHidden/>
              </w:rPr>
              <w:fldChar w:fldCharType="separate"/>
            </w:r>
            <w:r w:rsidR="005A4954">
              <w:rPr>
                <w:webHidden/>
              </w:rPr>
              <w:t>34</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0" w:history="1">
            <w:r w:rsidR="005A4954" w:rsidRPr="00F00625">
              <w:rPr>
                <w:rStyle w:val="a7"/>
              </w:rPr>
              <w:t>29.10.2024 Pravda.ru Путин покончит с зелёным переходом, как и с ковидом</w:t>
            </w:r>
            <w:r w:rsidR="005A4954">
              <w:rPr>
                <w:webHidden/>
              </w:rPr>
              <w:tab/>
            </w:r>
            <w:r w:rsidR="005A4954">
              <w:rPr>
                <w:webHidden/>
              </w:rPr>
              <w:fldChar w:fldCharType="begin"/>
            </w:r>
            <w:r w:rsidR="005A4954">
              <w:rPr>
                <w:webHidden/>
              </w:rPr>
              <w:instrText xml:space="preserve"> PAGEREF _Toc181172120 \h </w:instrText>
            </w:r>
            <w:r w:rsidR="005A4954">
              <w:rPr>
                <w:webHidden/>
              </w:rPr>
            </w:r>
            <w:r w:rsidR="005A4954">
              <w:rPr>
                <w:webHidden/>
              </w:rPr>
              <w:fldChar w:fldCharType="separate"/>
            </w:r>
            <w:r w:rsidR="005A4954">
              <w:rPr>
                <w:webHidden/>
              </w:rPr>
              <w:t>35</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1" w:history="1">
            <w:r w:rsidR="005A4954" w:rsidRPr="00F00625">
              <w:rPr>
                <w:rStyle w:val="a7"/>
              </w:rPr>
              <w:t>30.10.2024 Российская газета Спрос на инженеров</w:t>
            </w:r>
            <w:r w:rsidR="005A4954">
              <w:rPr>
                <w:webHidden/>
              </w:rPr>
              <w:tab/>
            </w:r>
            <w:r w:rsidR="005A4954">
              <w:rPr>
                <w:webHidden/>
              </w:rPr>
              <w:fldChar w:fldCharType="begin"/>
            </w:r>
            <w:r w:rsidR="005A4954">
              <w:rPr>
                <w:webHidden/>
              </w:rPr>
              <w:instrText xml:space="preserve"> PAGEREF _Toc181172121 \h </w:instrText>
            </w:r>
            <w:r w:rsidR="005A4954">
              <w:rPr>
                <w:webHidden/>
              </w:rPr>
            </w:r>
            <w:r w:rsidR="005A4954">
              <w:rPr>
                <w:webHidden/>
              </w:rPr>
              <w:fldChar w:fldCharType="separate"/>
            </w:r>
            <w:r w:rsidR="005A4954">
              <w:rPr>
                <w:webHidden/>
              </w:rPr>
              <w:t>36</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2" w:history="1">
            <w:r w:rsidR="005A4954" w:rsidRPr="00F00625">
              <w:rPr>
                <w:rStyle w:val="a7"/>
              </w:rPr>
              <w:t>30.10.2024 Российская газета Завод и искусство</w:t>
            </w:r>
            <w:r w:rsidR="005A4954">
              <w:rPr>
                <w:webHidden/>
              </w:rPr>
              <w:tab/>
            </w:r>
            <w:r w:rsidR="005A4954">
              <w:rPr>
                <w:webHidden/>
              </w:rPr>
              <w:fldChar w:fldCharType="begin"/>
            </w:r>
            <w:r w:rsidR="005A4954">
              <w:rPr>
                <w:webHidden/>
              </w:rPr>
              <w:instrText xml:space="preserve"> PAGEREF _Toc181172122 \h </w:instrText>
            </w:r>
            <w:r w:rsidR="005A4954">
              <w:rPr>
                <w:webHidden/>
              </w:rPr>
            </w:r>
            <w:r w:rsidR="005A4954">
              <w:rPr>
                <w:webHidden/>
              </w:rPr>
              <w:fldChar w:fldCharType="separate"/>
            </w:r>
            <w:r w:rsidR="005A4954">
              <w:rPr>
                <w:webHidden/>
              </w:rPr>
              <w:t>37</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3" w:history="1">
            <w:r w:rsidR="005A4954" w:rsidRPr="00F00625">
              <w:rPr>
                <w:rStyle w:val="a7"/>
              </w:rPr>
              <w:t>30.10.2024 Независимая газета XIII съезд Федерации независимых профсоюзов России внес изменения в Устав ФНПР</w:t>
            </w:r>
            <w:r w:rsidR="005A4954">
              <w:rPr>
                <w:webHidden/>
              </w:rPr>
              <w:tab/>
            </w:r>
            <w:r w:rsidR="005A4954">
              <w:rPr>
                <w:webHidden/>
              </w:rPr>
              <w:fldChar w:fldCharType="begin"/>
            </w:r>
            <w:r w:rsidR="005A4954">
              <w:rPr>
                <w:webHidden/>
              </w:rPr>
              <w:instrText xml:space="preserve"> PAGEREF _Toc181172123 \h </w:instrText>
            </w:r>
            <w:r w:rsidR="005A4954">
              <w:rPr>
                <w:webHidden/>
              </w:rPr>
            </w:r>
            <w:r w:rsidR="005A4954">
              <w:rPr>
                <w:webHidden/>
              </w:rPr>
              <w:fldChar w:fldCharType="separate"/>
            </w:r>
            <w:r w:rsidR="005A4954">
              <w:rPr>
                <w:webHidden/>
              </w:rPr>
              <w:t>38</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4" w:history="1">
            <w:r w:rsidR="005A4954" w:rsidRPr="00F00625">
              <w:rPr>
                <w:rStyle w:val="a7"/>
              </w:rPr>
              <w:t>30.10.2024 Независимая газета Госдума возвращает миграционную политику правительству</w:t>
            </w:r>
            <w:r w:rsidR="005A4954">
              <w:rPr>
                <w:webHidden/>
              </w:rPr>
              <w:tab/>
            </w:r>
            <w:r w:rsidR="005A4954">
              <w:rPr>
                <w:webHidden/>
              </w:rPr>
              <w:fldChar w:fldCharType="begin"/>
            </w:r>
            <w:r w:rsidR="005A4954">
              <w:rPr>
                <w:webHidden/>
              </w:rPr>
              <w:instrText xml:space="preserve"> PAGEREF _Toc181172124 \h </w:instrText>
            </w:r>
            <w:r w:rsidR="005A4954">
              <w:rPr>
                <w:webHidden/>
              </w:rPr>
            </w:r>
            <w:r w:rsidR="005A4954">
              <w:rPr>
                <w:webHidden/>
              </w:rPr>
              <w:fldChar w:fldCharType="separate"/>
            </w:r>
            <w:r w:rsidR="005A4954">
              <w:rPr>
                <w:webHidden/>
              </w:rPr>
              <w:t>38</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5" w:history="1">
            <w:r w:rsidR="005A4954" w:rsidRPr="00F00625">
              <w:rPr>
                <w:rStyle w:val="a7"/>
              </w:rPr>
              <w:t>30.10.2024 Российская газета Законы спроса</w:t>
            </w:r>
            <w:r w:rsidR="005A4954">
              <w:rPr>
                <w:webHidden/>
              </w:rPr>
              <w:tab/>
            </w:r>
            <w:r w:rsidR="005A4954">
              <w:rPr>
                <w:webHidden/>
              </w:rPr>
              <w:fldChar w:fldCharType="begin"/>
            </w:r>
            <w:r w:rsidR="005A4954">
              <w:rPr>
                <w:webHidden/>
              </w:rPr>
              <w:instrText xml:space="preserve"> PAGEREF _Toc181172125 \h </w:instrText>
            </w:r>
            <w:r w:rsidR="005A4954">
              <w:rPr>
                <w:webHidden/>
              </w:rPr>
            </w:r>
            <w:r w:rsidR="005A4954">
              <w:rPr>
                <w:webHidden/>
              </w:rPr>
              <w:fldChar w:fldCharType="separate"/>
            </w:r>
            <w:r w:rsidR="005A4954">
              <w:rPr>
                <w:webHidden/>
              </w:rPr>
              <w:t>39</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6" w:history="1">
            <w:r w:rsidR="005A4954" w:rsidRPr="00F00625">
              <w:rPr>
                <w:rStyle w:val="a7"/>
              </w:rPr>
              <w:t>30.10.2024 Коммерсантъ Амортизацию наводят на цель</w:t>
            </w:r>
            <w:r w:rsidR="005A4954">
              <w:rPr>
                <w:webHidden/>
              </w:rPr>
              <w:tab/>
            </w:r>
            <w:r w:rsidR="005A4954">
              <w:rPr>
                <w:webHidden/>
              </w:rPr>
              <w:fldChar w:fldCharType="begin"/>
            </w:r>
            <w:r w:rsidR="005A4954">
              <w:rPr>
                <w:webHidden/>
              </w:rPr>
              <w:instrText xml:space="preserve"> PAGEREF _Toc181172126 \h </w:instrText>
            </w:r>
            <w:r w:rsidR="005A4954">
              <w:rPr>
                <w:webHidden/>
              </w:rPr>
            </w:r>
            <w:r w:rsidR="005A4954">
              <w:rPr>
                <w:webHidden/>
              </w:rPr>
              <w:fldChar w:fldCharType="separate"/>
            </w:r>
            <w:r w:rsidR="005A4954">
              <w:rPr>
                <w:webHidden/>
              </w:rPr>
              <w:t>40</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7" w:history="1">
            <w:r w:rsidR="005A4954" w:rsidRPr="00F00625">
              <w:rPr>
                <w:rStyle w:val="a7"/>
              </w:rPr>
              <w:t>30.10.2024 Известия Агенты без опасности</w:t>
            </w:r>
            <w:r w:rsidR="005A4954">
              <w:rPr>
                <w:webHidden/>
              </w:rPr>
              <w:tab/>
            </w:r>
            <w:r w:rsidR="005A4954">
              <w:rPr>
                <w:webHidden/>
              </w:rPr>
              <w:fldChar w:fldCharType="begin"/>
            </w:r>
            <w:r w:rsidR="005A4954">
              <w:rPr>
                <w:webHidden/>
              </w:rPr>
              <w:instrText xml:space="preserve"> PAGEREF _Toc181172127 \h </w:instrText>
            </w:r>
            <w:r w:rsidR="005A4954">
              <w:rPr>
                <w:webHidden/>
              </w:rPr>
            </w:r>
            <w:r w:rsidR="005A4954">
              <w:rPr>
                <w:webHidden/>
              </w:rPr>
              <w:fldChar w:fldCharType="separate"/>
            </w:r>
            <w:r w:rsidR="005A4954">
              <w:rPr>
                <w:webHidden/>
              </w:rPr>
              <w:t>41</w:t>
            </w:r>
            <w:r w:rsidR="005A4954">
              <w:rPr>
                <w:webHidden/>
              </w:rPr>
              <w:fldChar w:fldCharType="end"/>
            </w:r>
          </w:hyperlink>
        </w:p>
        <w:p w:rsidR="005A4954" w:rsidRDefault="00AE23D7">
          <w:pPr>
            <w:pStyle w:val="41"/>
            <w:tabs>
              <w:tab w:val="right" w:leader="dot" w:pos="9912"/>
            </w:tabs>
            <w:rPr>
              <w:rFonts w:asciiTheme="minorHAnsi" w:eastAsiaTheme="minorEastAsia" w:hAnsiTheme="minorHAnsi" w:cstheme="minorBidi"/>
              <w:sz w:val="22"/>
              <w:lang w:eastAsia="ru-RU"/>
            </w:rPr>
          </w:pPr>
          <w:hyperlink w:anchor="_Toc181172128" w:history="1">
            <w:r w:rsidR="005A4954" w:rsidRPr="00F00625">
              <w:rPr>
                <w:rStyle w:val="a7"/>
              </w:rPr>
              <w:t>30.10.2024 Ведомости Операторы связи, IT-компании и девелоперы подготовили стандарты умных домов</w:t>
            </w:r>
            <w:r w:rsidR="005A4954">
              <w:rPr>
                <w:webHidden/>
              </w:rPr>
              <w:tab/>
            </w:r>
            <w:r w:rsidR="005A4954">
              <w:rPr>
                <w:webHidden/>
              </w:rPr>
              <w:fldChar w:fldCharType="begin"/>
            </w:r>
            <w:r w:rsidR="005A4954">
              <w:rPr>
                <w:webHidden/>
              </w:rPr>
              <w:instrText xml:space="preserve"> PAGEREF _Toc181172128 \h </w:instrText>
            </w:r>
            <w:r w:rsidR="005A4954">
              <w:rPr>
                <w:webHidden/>
              </w:rPr>
            </w:r>
            <w:r w:rsidR="005A4954">
              <w:rPr>
                <w:webHidden/>
              </w:rPr>
              <w:fldChar w:fldCharType="separate"/>
            </w:r>
            <w:r w:rsidR="005A4954">
              <w:rPr>
                <w:webHidden/>
              </w:rPr>
              <w:t>42</w:t>
            </w:r>
            <w:r w:rsidR="005A4954">
              <w:rPr>
                <w:webHidden/>
              </w:rPr>
              <w:fldChar w:fldCharType="end"/>
            </w:r>
          </w:hyperlink>
        </w:p>
        <w:p w:rsidR="003759B0" w:rsidRDefault="003C0E89">
          <w:r>
            <w:rPr>
              <w:b/>
              <w:bCs/>
              <w:caps/>
              <w:color w:val="333399"/>
              <w:sz w:val="22"/>
            </w:rPr>
            <w:fldChar w:fldCharType="end"/>
          </w:r>
        </w:p>
      </w:sdtContent>
    </w:sdt>
    <w:p w:rsidR="007D74C4" w:rsidRDefault="00643995" w:rsidP="00643995">
      <w:pPr>
        <w:pStyle w:val="1"/>
      </w:pPr>
      <w:bookmarkStart w:id="2" w:name="_Toc181172065"/>
      <w:r w:rsidRPr="00643995">
        <w:lastRenderedPageBreak/>
        <w:t xml:space="preserve">ДЕЯТЕЛЬНОСТЬ </w:t>
      </w:r>
      <w:r w:rsidR="005E78FF" w:rsidRPr="005E78FF">
        <w:t>НОСТРОЙ</w:t>
      </w:r>
      <w:bookmarkEnd w:id="2"/>
    </w:p>
    <w:p w:rsidR="00673E21" w:rsidRPr="005A4954" w:rsidRDefault="00673E21" w:rsidP="00673E21">
      <w:pPr>
        <w:pStyle w:val="3"/>
      </w:pPr>
      <w:bookmarkStart w:id="3" w:name="_Toc181172066"/>
      <w:bookmarkStart w:id="4" w:name="_Toc181078058"/>
      <w:bookmarkStart w:id="5" w:name="_Toc180996997"/>
      <w:bookmarkStart w:id="6" w:name="_Toc179828440"/>
      <w:bookmarkStart w:id="7" w:name="_Toc522704655"/>
      <w:r w:rsidRPr="005A4954">
        <w:t xml:space="preserve">Ситуация с парковками в жилых комплексах / Комментарий А. </w:t>
      </w:r>
      <w:r w:rsidR="005E78FF" w:rsidRPr="005A4954">
        <w:t>Глушков</w:t>
      </w:r>
      <w:r w:rsidRPr="005A4954">
        <w:t>а</w:t>
      </w:r>
      <w:bookmarkEnd w:id="3"/>
    </w:p>
    <w:p w:rsidR="004F5866" w:rsidRDefault="004F5866" w:rsidP="004F5866">
      <w:pPr>
        <w:pStyle w:val="4"/>
      </w:pPr>
      <w:bookmarkStart w:id="8" w:name="_Toc181172067"/>
      <w:bookmarkStart w:id="9" w:name="_Toc181124454"/>
      <w:bookmarkStart w:id="10" w:name="_Toc181084988"/>
      <w:bookmarkEnd w:id="4"/>
      <w:r>
        <w:rPr>
          <w:rStyle w:val="DocumentDate"/>
        </w:rPr>
        <w:t>29.10.2024</w:t>
      </w:r>
      <w:r>
        <w:br/>
      </w:r>
      <w:r w:rsidR="00A34412" w:rsidRPr="00A34412">
        <w:rPr>
          <w:rStyle w:val="DocumentSource"/>
        </w:rPr>
        <w:t>Smotrim.ru</w:t>
      </w:r>
      <w:r>
        <w:br/>
      </w:r>
      <w:r w:rsidR="00A34412" w:rsidRPr="00A34412">
        <w:rPr>
          <w:rStyle w:val="DocumentName"/>
        </w:rPr>
        <w:t>Парковок у новостроек может стать меньше, если рядом метро</w:t>
      </w:r>
      <w:bookmarkEnd w:id="8"/>
    </w:p>
    <w:p w:rsidR="00A34412" w:rsidRPr="00A34412" w:rsidRDefault="00A34412" w:rsidP="00A34412">
      <w:pPr>
        <w:pStyle w:val="5"/>
        <w:rPr>
          <w:rStyle w:val="DocumentDate"/>
          <w:sz w:val="18"/>
        </w:rPr>
      </w:pPr>
      <w:r w:rsidRPr="00A34412">
        <w:rPr>
          <w:rStyle w:val="DocumentDate"/>
          <w:sz w:val="18"/>
        </w:rPr>
        <w:t>ВЕДУЩИЙ: Минтранс предлагает новую гибкую организацию парковок в новостройках. Число стоянок вокруг жилых комплексов может сокращаться. Но коснется эта мера только тех многоэтажек, которые расположены в нескольких минутах ходьбы от станции метро МЦК или МЦД. У столичных водителей инициатива вызвала неоднозначную реакцию. Значит ли это, что пешеходов в городе станет больше? Узнал Алексей Кнор.</w:t>
      </w:r>
    </w:p>
    <w:p w:rsidR="00A34412" w:rsidRPr="00A34412" w:rsidRDefault="00A34412" w:rsidP="00A34412">
      <w:pPr>
        <w:pStyle w:val="DocumentBody"/>
        <w:rPr>
          <w:rStyle w:val="DocumentDate"/>
          <w:sz w:val="18"/>
        </w:rPr>
      </w:pPr>
      <w:r w:rsidRPr="00A34412">
        <w:rPr>
          <w:rStyle w:val="DocumentDate"/>
          <w:sz w:val="18"/>
        </w:rPr>
        <w:t>КОРР: Район Ховрино. Во дворах типичная картина - все пространство занято автомобилями. Разгар рабочего дня, но даже в это время найти парковку здесь непросто. Все места заняты, а в ближайшее время проблема нехватки парковочных мест может стать еще острее. Рядом строится несколько многоэтажек и очевидно, что у жильцов этих новостроек тоже есть автомобили.</w:t>
      </w:r>
    </w:p>
    <w:p w:rsidR="00A34412" w:rsidRPr="00A34412" w:rsidRDefault="00A34412" w:rsidP="00A34412">
      <w:pPr>
        <w:pStyle w:val="DocumentBody"/>
        <w:rPr>
          <w:rStyle w:val="DocumentDate"/>
          <w:sz w:val="18"/>
        </w:rPr>
      </w:pPr>
      <w:r w:rsidRPr="00A34412">
        <w:rPr>
          <w:rStyle w:val="DocumentDate"/>
          <w:sz w:val="18"/>
        </w:rPr>
        <w:t>- Если здесь все занято, и мы едем туда, там негде встать, там у людей вообще нет ни одной парковки.</w:t>
      </w:r>
    </w:p>
    <w:p w:rsidR="00A34412" w:rsidRPr="00A34412" w:rsidRDefault="00A34412" w:rsidP="00A34412">
      <w:pPr>
        <w:pStyle w:val="DocumentBody"/>
        <w:rPr>
          <w:rStyle w:val="DocumentDate"/>
          <w:sz w:val="18"/>
        </w:rPr>
      </w:pPr>
      <w:r w:rsidRPr="00A34412">
        <w:rPr>
          <w:rStyle w:val="DocumentDate"/>
          <w:sz w:val="18"/>
        </w:rPr>
        <w:t>- Если есть какая-то подземная парковка, то она дорогая для людей. То есть не все могут позволить себе эту парковку.</w:t>
      </w:r>
    </w:p>
    <w:p w:rsidR="00A34412" w:rsidRPr="00A34412" w:rsidRDefault="00A34412" w:rsidP="00A34412">
      <w:pPr>
        <w:pStyle w:val="DocumentBody"/>
        <w:rPr>
          <w:rStyle w:val="DocumentDate"/>
          <w:sz w:val="18"/>
        </w:rPr>
      </w:pPr>
      <w:r w:rsidRPr="00A34412">
        <w:rPr>
          <w:rStyle w:val="DocumentDate"/>
          <w:sz w:val="18"/>
        </w:rPr>
        <w:t>КОРР: Тема вечная и болезненная, поэтому любые изменения вызывают споры. В этот раз предметом полемики стала новая дорожная карта Минтранса, которая устанавливает гибкие нормативы по организации парковочного пространства в новостройках.</w:t>
      </w:r>
    </w:p>
    <w:p w:rsidR="00A34412" w:rsidRPr="00A34412" w:rsidRDefault="00A34412" w:rsidP="00A34412">
      <w:pPr>
        <w:pStyle w:val="DocumentBody"/>
        <w:rPr>
          <w:rStyle w:val="DocumentDate"/>
          <w:sz w:val="18"/>
        </w:rPr>
      </w:pPr>
      <w:r w:rsidRPr="00A34412">
        <w:rPr>
          <w:rStyle w:val="DocumentDate"/>
          <w:sz w:val="18"/>
        </w:rPr>
        <w:t>ПРЕСС-СЛУЖБА МИНИСТЕРСТВА ТРАНСПОРТА РФ: Дорожная карта предусматривает определение условий для гибкого нормирования количества парковок для объектов капитального строительства. Данные меры направлены на создание единого парковочного пространства в каждом городе и его оптимизацию с учетом состояния общественного транспорта.</w:t>
      </w:r>
    </w:p>
    <w:p w:rsidR="00A34412" w:rsidRPr="00A34412" w:rsidRDefault="00A34412" w:rsidP="00A34412">
      <w:pPr>
        <w:pStyle w:val="DocumentBody"/>
        <w:rPr>
          <w:rStyle w:val="DocumentDate"/>
          <w:sz w:val="18"/>
        </w:rPr>
      </w:pPr>
      <w:r w:rsidRPr="00A34412">
        <w:rPr>
          <w:rStyle w:val="DocumentDate"/>
          <w:sz w:val="18"/>
        </w:rPr>
        <w:t>КОРР: Сегодня для застройщиков действуют такие нормы: В ЖК бизнес-класса одно парковочное место на одну квартиру. В экономе одно на десять квартир.</w:t>
      </w:r>
    </w:p>
    <w:p w:rsidR="00A34412" w:rsidRPr="00A34412" w:rsidRDefault="00A34412" w:rsidP="00A34412">
      <w:pPr>
        <w:pStyle w:val="5"/>
        <w:rPr>
          <w:rStyle w:val="DocumentDate"/>
          <w:sz w:val="18"/>
        </w:rPr>
      </w:pPr>
      <w:r w:rsidRPr="00A34412">
        <w:rPr>
          <w:rStyle w:val="DocumentDate"/>
          <w:sz w:val="18"/>
        </w:rPr>
        <w:t xml:space="preserve">Антон </w:t>
      </w:r>
      <w:r w:rsidR="005E78FF" w:rsidRPr="005E78FF">
        <w:rPr>
          <w:rStyle w:val="DocumentDate"/>
          <w:b/>
          <w:sz w:val="18"/>
        </w:rPr>
        <w:t>ГЛУШКОВ</w:t>
      </w:r>
      <w:r w:rsidRPr="00A34412">
        <w:rPr>
          <w:rStyle w:val="DocumentDate"/>
          <w:sz w:val="18"/>
        </w:rPr>
        <w:t>, руководитель национального объединения строителей РФ: Парадоксальная, на мой взгляд, ситуация. Дворы заставлены машинами, жители очень недовольны. Машину припарковать негде. Но при этом те парковочные пространства, которые строит застройщик, зачастую пустуют.</w:t>
      </w:r>
    </w:p>
    <w:p w:rsidR="00A34412" w:rsidRPr="00A34412" w:rsidRDefault="00A34412" w:rsidP="00A34412">
      <w:pPr>
        <w:pStyle w:val="DocumentBody"/>
        <w:rPr>
          <w:rStyle w:val="DocumentDate"/>
          <w:sz w:val="18"/>
        </w:rPr>
      </w:pPr>
      <w:r w:rsidRPr="00A34412">
        <w:rPr>
          <w:rStyle w:val="DocumentDate"/>
          <w:sz w:val="18"/>
        </w:rPr>
        <w:t>КОРР: Новые правила позволят девелоперам самим рассчитывать нужное количество парковок, ориентируясь, например, на транспортную доступность района.</w:t>
      </w:r>
    </w:p>
    <w:p w:rsidR="00A34412" w:rsidRPr="00A34412" w:rsidRDefault="00A34412" w:rsidP="00A34412">
      <w:pPr>
        <w:pStyle w:val="DocumentBody"/>
        <w:rPr>
          <w:rStyle w:val="DocumentDate"/>
          <w:sz w:val="18"/>
        </w:rPr>
      </w:pPr>
      <w:r w:rsidRPr="00A34412">
        <w:rPr>
          <w:rStyle w:val="DocumentDate"/>
          <w:sz w:val="18"/>
        </w:rPr>
        <w:t xml:space="preserve">Леон ПРЯЖНИКОВ, директор по продукту ГК </w:t>
      </w:r>
      <w:r w:rsidR="007D74C4">
        <w:rPr>
          <w:rStyle w:val="DocumentDate"/>
          <w:sz w:val="18"/>
        </w:rPr>
        <w:t>«</w:t>
      </w:r>
      <w:r w:rsidRPr="00A34412">
        <w:rPr>
          <w:rStyle w:val="DocumentDate"/>
          <w:sz w:val="18"/>
        </w:rPr>
        <w:t>Самолёт</w:t>
      </w:r>
      <w:r w:rsidR="007D74C4">
        <w:rPr>
          <w:rStyle w:val="DocumentDate"/>
          <w:sz w:val="18"/>
        </w:rPr>
        <w:t>»</w:t>
      </w:r>
      <w:r w:rsidRPr="00A34412">
        <w:rPr>
          <w:rStyle w:val="DocumentDate"/>
          <w:sz w:val="18"/>
        </w:rPr>
        <w:t>: Если рядом есть линейный транспорт, метро, МЦД, МЦК или железнодорожный, то можно делать меньшее количество машиномест. Если проект находится на удалении, где логично будет пользователей больше с автомобилями, то уже количество парковок надо будет сделать больше.</w:t>
      </w:r>
    </w:p>
    <w:p w:rsidR="00A34412" w:rsidRPr="00A34412" w:rsidRDefault="00A34412" w:rsidP="00A34412">
      <w:pPr>
        <w:pStyle w:val="DocumentBody"/>
        <w:rPr>
          <w:rStyle w:val="DocumentDate"/>
          <w:sz w:val="18"/>
        </w:rPr>
      </w:pPr>
      <w:r w:rsidRPr="00A34412">
        <w:rPr>
          <w:rStyle w:val="DocumentDate"/>
          <w:sz w:val="18"/>
        </w:rPr>
        <w:t>КОРР: Такие гибкие нормативы строители негласно применяют уже давно.</w:t>
      </w:r>
    </w:p>
    <w:p w:rsidR="00A34412" w:rsidRPr="00A34412" w:rsidRDefault="00A34412" w:rsidP="00A34412">
      <w:pPr>
        <w:pStyle w:val="DocumentBody"/>
        <w:rPr>
          <w:rStyle w:val="DocumentDate"/>
          <w:sz w:val="18"/>
        </w:rPr>
      </w:pPr>
      <w:r w:rsidRPr="00A34412">
        <w:rPr>
          <w:rStyle w:val="DocumentDate"/>
          <w:sz w:val="18"/>
        </w:rPr>
        <w:t xml:space="preserve">Владимир ШАМАРИН, руководитель отдела продаж бизнес-класса </w:t>
      </w:r>
      <w:r w:rsidR="007D74C4">
        <w:rPr>
          <w:rStyle w:val="DocumentDate"/>
          <w:sz w:val="18"/>
        </w:rPr>
        <w:t>«</w:t>
      </w:r>
      <w:r w:rsidRPr="00A34412">
        <w:rPr>
          <w:rStyle w:val="DocumentDate"/>
          <w:sz w:val="18"/>
        </w:rPr>
        <w:t>ЛСР. недвижимость - Москва</w:t>
      </w:r>
      <w:r w:rsidR="007D74C4">
        <w:rPr>
          <w:rStyle w:val="DocumentDate"/>
          <w:sz w:val="18"/>
        </w:rPr>
        <w:t>»</w:t>
      </w:r>
      <w:r w:rsidRPr="00A34412">
        <w:rPr>
          <w:rStyle w:val="DocumentDate"/>
          <w:sz w:val="18"/>
        </w:rPr>
        <w:t>: Если мы возьмем корпуса, которые располагаются ближе к набережной, то процентное соотношение машин и мест составляет один к одному на каждую квартиру машин и места. Если говорить про корпуса, которые ближе к станции метро ЗИЛ, то здесь пропорция составляет порядка 30-40%.</w:t>
      </w:r>
    </w:p>
    <w:p w:rsidR="00A34412" w:rsidRPr="00A34412" w:rsidRDefault="00A34412" w:rsidP="00A34412">
      <w:pPr>
        <w:pStyle w:val="DocumentBody"/>
        <w:rPr>
          <w:rStyle w:val="DocumentDate"/>
          <w:sz w:val="18"/>
        </w:rPr>
      </w:pPr>
      <w:r w:rsidRPr="00A34412">
        <w:rPr>
          <w:rStyle w:val="DocumentDate"/>
          <w:sz w:val="18"/>
        </w:rPr>
        <w:t>КОРР: Цели автора проекта не скрывают - снизить так называемую автомобилизацию городов, разгрузить дороги и навести порядок на стихийных дворовых парковках.</w:t>
      </w:r>
    </w:p>
    <w:p w:rsidR="00A34412" w:rsidRPr="00A34412" w:rsidRDefault="00A34412" w:rsidP="00A34412">
      <w:pPr>
        <w:pStyle w:val="DocumentBody"/>
        <w:rPr>
          <w:rStyle w:val="DocumentDate"/>
          <w:sz w:val="18"/>
        </w:rPr>
      </w:pPr>
      <w:r w:rsidRPr="00A34412">
        <w:rPr>
          <w:rStyle w:val="DocumentDate"/>
          <w:sz w:val="18"/>
        </w:rPr>
        <w:t>Андрей БОРИСОВ, ведущий эксперт института экономики транспорта ВШЭ: Почему-то, когда мы покупаем стиральную машину, мы знаем, куда ее поставить. Мы для этого, собственно, находим место внутри своей квартиры, а не на территории общего пользования.</w:t>
      </w:r>
    </w:p>
    <w:p w:rsidR="00A34412" w:rsidRPr="00A34412" w:rsidRDefault="00A34412" w:rsidP="00A34412">
      <w:pPr>
        <w:pStyle w:val="DocumentBody"/>
        <w:rPr>
          <w:rStyle w:val="DocumentDate"/>
          <w:sz w:val="18"/>
        </w:rPr>
      </w:pPr>
      <w:r w:rsidRPr="00A34412">
        <w:rPr>
          <w:rStyle w:val="DocumentDate"/>
          <w:sz w:val="18"/>
        </w:rPr>
        <w:t>Игорь МОРЖАРЕТТО, автоэксперт: Не мы придумали, такие меры принимаются во всем мире. У нас уже в крупных городах есть тенденция отказа от автомобиля. Правда, пока второго автомобиля.</w:t>
      </w:r>
    </w:p>
    <w:p w:rsidR="00A34412" w:rsidRPr="00A34412" w:rsidRDefault="00A34412" w:rsidP="00A34412">
      <w:pPr>
        <w:pStyle w:val="DocumentBody"/>
        <w:rPr>
          <w:rStyle w:val="DocumentDate"/>
          <w:sz w:val="18"/>
        </w:rPr>
      </w:pPr>
      <w:r w:rsidRPr="00A34412">
        <w:rPr>
          <w:rStyle w:val="DocumentDate"/>
          <w:sz w:val="18"/>
        </w:rPr>
        <w:t xml:space="preserve">КОРР: В Японии и первую машину не купишь, если нет своей парковки. Такие драконовские меры в столице не рассматривают, но в некоторых жилых комплексах могут применять концепцию </w:t>
      </w:r>
      <w:r w:rsidR="007D74C4">
        <w:rPr>
          <w:rStyle w:val="DocumentDate"/>
          <w:sz w:val="18"/>
        </w:rPr>
        <w:t>«</w:t>
      </w:r>
      <w:r w:rsidRPr="00A34412">
        <w:rPr>
          <w:rStyle w:val="DocumentDate"/>
          <w:sz w:val="18"/>
        </w:rPr>
        <w:t>двор без машин</w:t>
      </w:r>
      <w:r w:rsidR="007D74C4">
        <w:rPr>
          <w:rStyle w:val="DocumentDate"/>
          <w:sz w:val="18"/>
        </w:rPr>
        <w:t>»</w:t>
      </w:r>
      <w:r w:rsidRPr="00A34412">
        <w:rPr>
          <w:rStyle w:val="DocumentDate"/>
          <w:sz w:val="18"/>
        </w:rPr>
        <w:t>. Только зелень, детские и спортивные площадки.</w:t>
      </w:r>
    </w:p>
    <w:p w:rsidR="00A34412" w:rsidRPr="00A34412" w:rsidRDefault="00A34412" w:rsidP="00A34412">
      <w:pPr>
        <w:pStyle w:val="DocumentBody"/>
        <w:rPr>
          <w:rStyle w:val="DocumentDate"/>
          <w:sz w:val="18"/>
        </w:rPr>
      </w:pPr>
      <w:r w:rsidRPr="00A34412">
        <w:rPr>
          <w:rStyle w:val="DocumentDate"/>
          <w:sz w:val="18"/>
        </w:rPr>
        <w:t>ПРЕСС-СЛУЖБА МИНИСТЕРСТВА ТРАНСПОРТА РФ: Коррективы также коснутся внутридворовых территорий новых жилых комплексов, где парковки станут доступны только маломобильным гражданам или для высадки пассажиров.</w:t>
      </w:r>
    </w:p>
    <w:p w:rsidR="00A34412" w:rsidRPr="00A34412" w:rsidRDefault="00A34412" w:rsidP="00A34412">
      <w:pPr>
        <w:pStyle w:val="DocumentBody"/>
        <w:rPr>
          <w:rStyle w:val="DocumentDate"/>
          <w:sz w:val="18"/>
        </w:rPr>
      </w:pPr>
      <w:r w:rsidRPr="00A34412">
        <w:rPr>
          <w:rStyle w:val="DocumentDate"/>
          <w:sz w:val="18"/>
        </w:rPr>
        <w:t>КОРР: Разработать проект постановления столичные власти планируют к концу этого года. Изменения, если они и появятся, коснутся только новостроек.</w:t>
      </w:r>
    </w:p>
    <w:p w:rsidR="004F5866" w:rsidRDefault="00A34412" w:rsidP="00A34412">
      <w:pPr>
        <w:pStyle w:val="DocumentBody"/>
        <w:rPr>
          <w:rStyle w:val="DocumentDate"/>
          <w:sz w:val="18"/>
        </w:rPr>
      </w:pPr>
      <w:r w:rsidRPr="00A34412">
        <w:rPr>
          <w:rStyle w:val="DocumentDate"/>
          <w:sz w:val="18"/>
        </w:rPr>
        <w:t xml:space="preserve">Алексей Кнор, Сергей Батаров, Андрей Гаврилец, Андрей Добин. </w:t>
      </w:r>
      <w:r w:rsidR="007D74C4">
        <w:rPr>
          <w:rStyle w:val="DocumentDate"/>
          <w:sz w:val="18"/>
        </w:rPr>
        <w:t>«</w:t>
      </w:r>
      <w:r w:rsidRPr="00A34412">
        <w:rPr>
          <w:rStyle w:val="DocumentDate"/>
          <w:sz w:val="18"/>
        </w:rPr>
        <w:t>Вести</w:t>
      </w:r>
      <w:r w:rsidR="007D74C4">
        <w:rPr>
          <w:rStyle w:val="DocumentDate"/>
          <w:sz w:val="18"/>
        </w:rPr>
        <w:t>»</w:t>
      </w:r>
    </w:p>
    <w:p w:rsidR="004F5866" w:rsidRPr="004F5866" w:rsidRDefault="00AE23D7" w:rsidP="004F5866">
      <w:pPr>
        <w:rPr>
          <w:rStyle w:val="DocumentOriginalLink"/>
        </w:rPr>
      </w:pPr>
      <w:hyperlink r:id="rId8" w:tgtFrame="_blank" w:history="1">
        <w:r w:rsidR="004F5866" w:rsidRPr="004F5866">
          <w:rPr>
            <w:rStyle w:val="DocumentOriginalLink"/>
          </w:rPr>
          <w:t>https://smotrim.ru/video/2886253</w:t>
        </w:r>
      </w:hyperlink>
    </w:p>
    <w:p w:rsidR="004F5866" w:rsidRDefault="004F5866" w:rsidP="004F5866">
      <w:pPr>
        <w:rPr>
          <w:rStyle w:val="NavigationLink"/>
        </w:rPr>
      </w:pPr>
      <w:r>
        <w:rPr>
          <w:sz w:val="18"/>
        </w:rPr>
        <w:t>назад: </w:t>
      </w:r>
      <w:hyperlink w:anchor="ref_toc" w:history="1">
        <w:r>
          <w:rPr>
            <w:rStyle w:val="NavigationLink"/>
          </w:rPr>
          <w:t>оглавление</w:t>
        </w:r>
      </w:hyperlink>
    </w:p>
    <w:p w:rsidR="004F5866" w:rsidRDefault="004F5866" w:rsidP="004F5866">
      <w:pPr>
        <w:pStyle w:val="TitleDoubles"/>
      </w:pPr>
      <w:r>
        <w:t>Сообщения с аналогичным содержанием:</w:t>
      </w:r>
    </w:p>
    <w:p w:rsidR="004F5866" w:rsidRPr="00A34412" w:rsidRDefault="004F5866" w:rsidP="00A34412">
      <w:pPr>
        <w:pStyle w:val="DocumentDoubles"/>
      </w:pPr>
      <w:r>
        <w:t xml:space="preserve">29.10.2024 </w:t>
      </w:r>
      <w:r w:rsidR="00A34412">
        <w:t>РОССИЯ1 / ВЕСТИ-Москва</w:t>
      </w:r>
      <w:r>
        <w:br/>
      </w:r>
      <w:r w:rsidR="00A34412" w:rsidRPr="00A34412">
        <w:t>Парковок у новостроек может стать меньше, если рядом метро</w:t>
      </w:r>
    </w:p>
    <w:p w:rsidR="00673E21" w:rsidRDefault="00673E21" w:rsidP="00673E21">
      <w:pPr>
        <w:pStyle w:val="4"/>
      </w:pPr>
      <w:bookmarkStart w:id="11" w:name="_Toc181172068"/>
      <w:r>
        <w:rPr>
          <w:rStyle w:val="DocumentDate"/>
        </w:rPr>
        <w:t>29.10.2024</w:t>
      </w:r>
      <w:r>
        <w:br/>
      </w:r>
      <w:r>
        <w:rPr>
          <w:rStyle w:val="DocumentSource"/>
        </w:rPr>
        <w:t>Национальное объединение строителей (nostroy.ru)</w:t>
      </w:r>
      <w:r>
        <w:br/>
      </w:r>
      <w:r>
        <w:rPr>
          <w:rStyle w:val="DocumentName"/>
        </w:rPr>
        <w:t xml:space="preserve">Антон </w:t>
      </w:r>
      <w:r w:rsidR="005E78FF" w:rsidRPr="005E78FF">
        <w:rPr>
          <w:rStyle w:val="DocumentName"/>
        </w:rPr>
        <w:t>Глушков</w:t>
      </w:r>
      <w:r>
        <w:rPr>
          <w:rStyle w:val="DocumentName"/>
        </w:rPr>
        <w:t xml:space="preserve"> прокомментировал для программы </w:t>
      </w:r>
      <w:r w:rsidR="007D74C4">
        <w:rPr>
          <w:rStyle w:val="DocumentName"/>
        </w:rPr>
        <w:t>«</w:t>
      </w:r>
      <w:r>
        <w:rPr>
          <w:rStyle w:val="DocumentName"/>
        </w:rPr>
        <w:t>Вести - Москва</w:t>
      </w:r>
      <w:r w:rsidR="007D74C4">
        <w:rPr>
          <w:rStyle w:val="DocumentName"/>
        </w:rPr>
        <w:t>»</w:t>
      </w:r>
      <w:r>
        <w:rPr>
          <w:rStyle w:val="DocumentName"/>
        </w:rPr>
        <w:t xml:space="preserve"> ситуацию с парковками в жилых комплексах</w:t>
      </w:r>
      <w:bookmarkEnd w:id="9"/>
      <w:bookmarkEnd w:id="11"/>
    </w:p>
    <w:p w:rsidR="00673E21" w:rsidRDefault="00673E21" w:rsidP="00673E21">
      <w:pPr>
        <w:pStyle w:val="5"/>
      </w:pPr>
      <w:r>
        <w:t>Минтранс России предлагает новую гибкую организацию парковок в новостройках. Число стоянок вокруг жилых комплексов может сокращаться. Но коснется эта мера только тех многоэтажек, которые расположены в нескольких минутах ходьбы от станций метро, МЦК или МЦД.</w:t>
      </w:r>
    </w:p>
    <w:p w:rsidR="00673E21" w:rsidRDefault="00673E21" w:rsidP="00673E21">
      <w:pPr>
        <w:pStyle w:val="DocumentBody"/>
      </w:pPr>
      <w:r>
        <w:t>Речь идет о дорожной карте, которую предлагает Министерство транспорта Российской Федерации. Как поясняет пресс-служба ведомства, стратегия предусматривает определение условий для гибкого нормирования количества парковок для объектов капитального строительства. Эти меры направлены на создание единого парковочного пространства в каждом городе и его оптимизацию с учетом состояния общественного транспорта.</w:t>
      </w:r>
    </w:p>
    <w:p w:rsidR="00673E21" w:rsidRDefault="00673E21" w:rsidP="00673E21">
      <w:pPr>
        <w:pStyle w:val="DocumentBody"/>
      </w:pPr>
      <w:r>
        <w:t>Согласно действующим нормам, которые сегодня действуют для застройщиков, в жилых комплексах бизнес-класса одно парковочное место выделяется на одну квартиру, а в эконом-классе - на 10 квартир.</w:t>
      </w:r>
    </w:p>
    <w:p w:rsidR="00673E21" w:rsidRDefault="007D74C4" w:rsidP="00673E21">
      <w:pPr>
        <w:pStyle w:val="DocumentBody"/>
      </w:pPr>
      <w:r>
        <w:t>«</w:t>
      </w:r>
      <w:r w:rsidR="00673E21">
        <w:t>Парадоксальная, на мой взгляд, ситуация: дворы заставлены машинами, жители недовольны - машину припарковать негде. Но при этом те парковочные пространства, которые создает застройщик, пустуют</w:t>
      </w:r>
      <w:r>
        <w:t>»</w:t>
      </w:r>
      <w:r w:rsidR="00673E21">
        <w:t xml:space="preserve">, - отмечает президент </w:t>
      </w:r>
      <w:r w:rsidR="00673E21">
        <w:rPr>
          <w:b/>
        </w:rPr>
        <w:t>Национального объединения строителей</w:t>
      </w:r>
      <w:r w:rsidR="00673E21">
        <w:t xml:space="preserve"> Антон </w:t>
      </w:r>
      <w:r w:rsidR="005E78FF" w:rsidRPr="005E78FF">
        <w:rPr>
          <w:b/>
        </w:rPr>
        <w:t>Глушков</w:t>
      </w:r>
      <w:r w:rsidR="00673E21">
        <w:t>.</w:t>
      </w:r>
    </w:p>
    <w:p w:rsidR="00673E21" w:rsidRDefault="00673E21" w:rsidP="00673E21">
      <w:pPr>
        <w:pStyle w:val="DocumentBody"/>
      </w:pPr>
      <w:r>
        <w:t>Новые правила позволят девелоперам самим рассчитывать нужное количество парковок, ориентируясь, например, на транспортную доступность района. Вместе с тем большинство строительных компаний давно применяют гибкие нормативы.</w:t>
      </w:r>
    </w:p>
    <w:p w:rsidR="00673E21" w:rsidRDefault="00673E21" w:rsidP="00673E21">
      <w:pPr>
        <w:pStyle w:val="DocumentBody"/>
      </w:pPr>
      <w:r>
        <w:t>Следует подчеркнуть, что основная цель предложенной инициативы - снизить автомобилизацию городов, разгрузить дороги и навести порядок на стихийных дворовых парковках. Это общемировой тренд, говорят эксперты, и в крупных городах других стран уже начали отказываться от вторых автомобилей, а в Японии нельзя приобрести и первую машину, пока для нее не будет обеспечено парковочное место.</w:t>
      </w:r>
    </w:p>
    <w:p w:rsidR="00673E21" w:rsidRDefault="00673E21" w:rsidP="00673E21">
      <w:pPr>
        <w:pStyle w:val="DocumentBody"/>
      </w:pPr>
      <w:r>
        <w:t xml:space="preserve">Подобные меры в Москве в настоящий момент не рассматриваются, но в ряде жилых комплексов столицы могут применять концепцию </w:t>
      </w:r>
      <w:r w:rsidR="007D74C4">
        <w:t>«</w:t>
      </w:r>
      <w:r>
        <w:t>двор без машин</w:t>
      </w:r>
      <w:r w:rsidR="007D74C4">
        <w:t>»</w:t>
      </w:r>
      <w:r>
        <w:t xml:space="preserve"> - только зеленые насаждения, пешеходные тротуары, детские и спортивные площадки. Если изменения появятся, то они коснуться только новостроек.</w:t>
      </w:r>
    </w:p>
    <w:p w:rsidR="00673E21" w:rsidRDefault="00AE23D7" w:rsidP="00673E21">
      <w:hyperlink r:id="rId9" w:history="1">
        <w:r w:rsidR="00673E21">
          <w:rPr>
            <w:rStyle w:val="DocumentOriginalLink"/>
          </w:rPr>
          <w:t>https://nostroy.ru/company/news/?COMP_ID=t_news&amp;CUR_TAB=0&amp;eid=39930</w:t>
        </w:r>
      </w:hyperlink>
    </w:p>
    <w:p w:rsidR="00673E21" w:rsidRPr="00D452DB" w:rsidRDefault="00673E21" w:rsidP="00673E21">
      <w:r>
        <w:rPr>
          <w:sz w:val="18"/>
        </w:rPr>
        <w:t>назад: </w:t>
      </w:r>
      <w:hyperlink w:anchor="ref_toc" w:history="1">
        <w:r>
          <w:rPr>
            <w:rStyle w:val="NavigationLink"/>
          </w:rPr>
          <w:t>оглавление</w:t>
        </w:r>
      </w:hyperlink>
    </w:p>
    <w:p w:rsidR="00673E21" w:rsidRPr="00FB3D19" w:rsidRDefault="005E78FF" w:rsidP="00FB3D19">
      <w:pPr>
        <w:pStyle w:val="3"/>
      </w:pPr>
      <w:bookmarkStart w:id="12" w:name="_Toc181172069"/>
      <w:r w:rsidRPr="005E78FF">
        <w:t>НОСТРОЙ</w:t>
      </w:r>
      <w:r w:rsidR="00FB3D19" w:rsidRPr="00FB3D19">
        <w:t xml:space="preserve"> утвердил исключени</w:t>
      </w:r>
      <w:r w:rsidR="00FB3D19">
        <w:t>е</w:t>
      </w:r>
      <w:r w:rsidR="00FB3D19" w:rsidRPr="00FB3D19">
        <w:t xml:space="preserve"> сведений из госреестра двух СРО</w:t>
      </w:r>
      <w:bookmarkEnd w:id="12"/>
    </w:p>
    <w:p w:rsidR="00875BA1" w:rsidRDefault="00875BA1" w:rsidP="00875BA1">
      <w:pPr>
        <w:pStyle w:val="4"/>
      </w:pPr>
      <w:bookmarkStart w:id="13" w:name="_Toc181172070"/>
      <w:bookmarkStart w:id="14" w:name="_Toc181124452"/>
      <w:bookmarkStart w:id="15" w:name="_Toc181124453"/>
      <w:r>
        <w:rPr>
          <w:rStyle w:val="DocumentDate"/>
        </w:rPr>
        <w:t>29.10.2024</w:t>
      </w:r>
      <w:r>
        <w:br/>
      </w:r>
      <w:r>
        <w:rPr>
          <w:rStyle w:val="DocumentSource"/>
        </w:rPr>
        <w:t>SROportal.ru</w:t>
      </w:r>
      <w:r>
        <w:br/>
      </w:r>
      <w:r>
        <w:rPr>
          <w:rStyle w:val="DocumentName"/>
        </w:rPr>
        <w:t xml:space="preserve">Совет </w:t>
      </w:r>
      <w:r w:rsidR="005E78FF" w:rsidRPr="005E78FF">
        <w:rPr>
          <w:rStyle w:val="DocumentName"/>
        </w:rPr>
        <w:t>НОСТРОЙ</w:t>
      </w:r>
      <w:r>
        <w:rPr>
          <w:rStyle w:val="DocumentName"/>
        </w:rPr>
        <w:t xml:space="preserve"> утвердил заключения об исключении сведений из госреестра двух СРО</w:t>
      </w:r>
      <w:bookmarkEnd w:id="13"/>
    </w:p>
    <w:p w:rsidR="00875BA1" w:rsidRDefault="00875BA1" w:rsidP="00875BA1">
      <w:pPr>
        <w:pStyle w:val="5"/>
      </w:pPr>
      <w:r>
        <w:t xml:space="preserve">23 октября 2024 года под председательством президента </w:t>
      </w:r>
      <w:r w:rsidR="005E78FF" w:rsidRPr="005E78FF">
        <w:rPr>
          <w:b/>
        </w:rPr>
        <w:t>НОСТРОЙ</w:t>
      </w:r>
      <w:r>
        <w:t xml:space="preserve"> Антона </w:t>
      </w:r>
      <w:r w:rsidR="005E78FF" w:rsidRPr="005E78FF">
        <w:rPr>
          <w:b/>
        </w:rPr>
        <w:t>Глушков</w:t>
      </w:r>
      <w:r>
        <w:rPr>
          <w:b/>
        </w:rPr>
        <w:t>а</w:t>
      </w:r>
      <w:r>
        <w:t xml:space="preserve"> состоялось заседание Совета нацобъединения, который единогласно утвердил заключения о возможности исключения сведений об АСО </w:t>
      </w:r>
      <w:r w:rsidR="007D74C4">
        <w:t>«</w:t>
      </w:r>
      <w:r>
        <w:t xml:space="preserve">СРО </w:t>
      </w:r>
      <w:r w:rsidR="007D74C4">
        <w:t>«</w:t>
      </w:r>
      <w:r>
        <w:t>Инжспецстрой</w:t>
      </w:r>
      <w:r w:rsidR="007D74C4">
        <w:t>»</w:t>
      </w:r>
      <w:r>
        <w:t xml:space="preserve"> (СРО-С-054-26102009) и Союзе </w:t>
      </w:r>
      <w:r w:rsidR="007D74C4">
        <w:t>«</w:t>
      </w:r>
      <w:r>
        <w:t xml:space="preserve">СРО </w:t>
      </w:r>
      <w:r w:rsidR="007D74C4">
        <w:t>«</w:t>
      </w:r>
      <w:r>
        <w:t>ПГС</w:t>
      </w:r>
      <w:r w:rsidR="007D74C4">
        <w:t>»</w:t>
      </w:r>
      <w:r>
        <w:t xml:space="preserve"> (СРО-С-140-23122009) из госреестра СРО.</w:t>
      </w:r>
    </w:p>
    <w:p w:rsidR="00875BA1" w:rsidRDefault="00875BA1" w:rsidP="00875BA1">
      <w:pPr>
        <w:pStyle w:val="DocumentBody"/>
      </w:pPr>
      <w:r>
        <w:t>Саморегулируемые организации допустили нарушения требований законодательства Российской Федерации о градостроительной деятельности и о саморегулируемых организациях. Также в рамках заседания Совет рассмотрел и утвердил заключения о возможности внесения сведений о некоммерческих организациях в госреестр саморегулируемых организаций:</w:t>
      </w:r>
    </w:p>
    <w:p w:rsidR="00875BA1" w:rsidRDefault="00875BA1" w:rsidP="00875BA1">
      <w:pPr>
        <w:pStyle w:val="DocumentBody"/>
      </w:pPr>
      <w:r>
        <w:t xml:space="preserve">-Ассоциации строителей </w:t>
      </w:r>
      <w:r w:rsidR="007D74C4">
        <w:t>«</w:t>
      </w:r>
      <w:r>
        <w:t>Региональное объединение строительных технологий</w:t>
      </w:r>
      <w:r w:rsidR="007D74C4">
        <w:t>»</w:t>
      </w:r>
      <w:r>
        <w:t xml:space="preserve"> (г. Москва),</w:t>
      </w:r>
    </w:p>
    <w:p w:rsidR="00875BA1" w:rsidRDefault="00875BA1" w:rsidP="00875BA1">
      <w:pPr>
        <w:pStyle w:val="DocumentBody"/>
      </w:pPr>
      <w:r>
        <w:t xml:space="preserve">-Ассоциации строителей </w:t>
      </w:r>
      <w:r w:rsidR="007D74C4">
        <w:t>«</w:t>
      </w:r>
      <w:r>
        <w:t>Мегаполис</w:t>
      </w:r>
      <w:r w:rsidR="007D74C4">
        <w:t>»</w:t>
      </w:r>
      <w:r>
        <w:t xml:space="preserve"> (г. Москва).</w:t>
      </w:r>
    </w:p>
    <w:p w:rsidR="00875BA1" w:rsidRDefault="00875BA1" w:rsidP="00875BA1">
      <w:pPr>
        <w:pStyle w:val="DocumentBody"/>
      </w:pPr>
      <w:r>
        <w:t xml:space="preserve">Заместитель руководителя аппарата </w:t>
      </w:r>
      <w:r w:rsidR="005E78FF" w:rsidRPr="005E78FF">
        <w:rPr>
          <w:b/>
        </w:rPr>
        <w:t>НОСТРОЙ</w:t>
      </w:r>
      <w:r>
        <w:t xml:space="preserve"> Виталий Ерёмин представил собравшимся новую редакцию Регламента о порядке ведения Национального реестра специалистов (НРС) в области строительства, включения в него сведений о физических лицах, их изменения или исключения. Изменения коснулись процедур, связанных с ведением НРС, что позволит повысить их эффективность и сделать более прозрачными. Также предусматривается возможность удостоверять оператором подлинность подписей заявителей и заверять копии их документов для включения в НРС. При этом возможность нотариального заверения остается в качестве альтернативы. Также </w:t>
      </w:r>
      <w:r>
        <w:lastRenderedPageBreak/>
        <w:t xml:space="preserve">Виталий Ерёмин представил Совету новую редакцию Порядка подготовки и утверждения заключений, предусмотренных ГрК РФ. По итогам рассмотрения документов Совет </w:t>
      </w:r>
      <w:r w:rsidR="005E78FF" w:rsidRPr="005E78FF">
        <w:rPr>
          <w:b/>
        </w:rPr>
        <w:t>НОСТРОЙ</w:t>
      </w:r>
      <w:r>
        <w:t xml:space="preserve"> утвердил указанные документы.</w:t>
      </w:r>
    </w:p>
    <w:p w:rsidR="00875BA1" w:rsidRDefault="00875BA1" w:rsidP="00875BA1">
      <w:pPr>
        <w:pStyle w:val="DocumentBody"/>
      </w:pPr>
      <w:r>
        <w:t xml:space="preserve">Кроме того, Виталий Ерёмин представил информацию о претензии Казенного предприятия города Москвы </w:t>
      </w:r>
      <w:r w:rsidR="007D74C4">
        <w:t>«</w:t>
      </w:r>
      <w:r>
        <w:t>Управление гражданского строительства</w:t>
      </w:r>
      <w:r w:rsidR="007D74C4">
        <w:t>»</w:t>
      </w:r>
      <w:r>
        <w:t xml:space="preserve"> о выплате компенсации за нарушение договорных обязательств членом СРО, поступившая в адрес </w:t>
      </w:r>
      <w:r w:rsidR="005E78FF" w:rsidRPr="005E78FF">
        <w:rPr>
          <w:b/>
        </w:rPr>
        <w:t>НОСТРОЙ</w:t>
      </w:r>
      <w:r>
        <w:t>. Совет решил отказать в удовлетворении претензии.</w:t>
      </w:r>
    </w:p>
    <w:p w:rsidR="00875BA1" w:rsidRDefault="00875BA1" w:rsidP="00875BA1">
      <w:pPr>
        <w:pStyle w:val="DocumentBody"/>
      </w:pPr>
      <w:r>
        <w:t xml:space="preserve">Директор по развитию </w:t>
      </w:r>
      <w:r w:rsidR="005E78FF" w:rsidRPr="005E78FF">
        <w:rPr>
          <w:b/>
        </w:rPr>
        <w:t>НОСТРОЙ</w:t>
      </w:r>
      <w:r>
        <w:t xml:space="preserve"> - руководитель Проектного офиса Елена Парикова сообщила, что в состав Консорциума среднего профессионального образования в сфере строительства входят 83 образовательные организации СПО, а также 15 предприятий строительного профиля. Она обозначила основные направления, по которым сегодня работает объединение и рассказала о промежуточных результатах его деятельности в 2024 году. Совет принял доклад к сведению.</w:t>
      </w:r>
    </w:p>
    <w:p w:rsidR="00875BA1" w:rsidRDefault="00875BA1" w:rsidP="00875BA1">
      <w:pPr>
        <w:pStyle w:val="DocumentBody"/>
      </w:pPr>
      <w:r>
        <w:t xml:space="preserve">В завершение заседания Антон </w:t>
      </w:r>
      <w:r w:rsidR="005E78FF" w:rsidRPr="005E78FF">
        <w:rPr>
          <w:b/>
        </w:rPr>
        <w:t>Глушков</w:t>
      </w:r>
      <w:r>
        <w:t xml:space="preserve"> остановился на ключевых направлениях международной деятельности </w:t>
      </w:r>
      <w:r w:rsidR="005E78FF" w:rsidRPr="005E78FF">
        <w:rPr>
          <w:b/>
        </w:rPr>
        <w:t>НОСТРОЙ</w:t>
      </w:r>
      <w:r>
        <w:t xml:space="preserve">, включая первый Российско-Китайский образовательный съезд по городскому строительству, проведенный 11 сентября 2024 года </w:t>
      </w:r>
      <w:r w:rsidR="005E78FF" w:rsidRPr="005E78FF">
        <w:rPr>
          <w:b/>
        </w:rPr>
        <w:t>НОСТРОЙ</w:t>
      </w:r>
      <w:r>
        <w:t xml:space="preserve"> во Владивостоке, бизнес-миссию делегации нацобъединения в Гуанчжоу (КНР) и выстраивание взаимоотношений с Индией и Кубой. Подводя итоги Международного форума и выставки 100+ Techno Build, который прошел с 1 по 4 октября в Екатеринбурге, президент </w:t>
      </w:r>
      <w:r w:rsidR="005E78FF" w:rsidRPr="005E78FF">
        <w:rPr>
          <w:b/>
        </w:rPr>
        <w:t>НОСТРОЙ</w:t>
      </w:r>
      <w:r>
        <w:t xml:space="preserve"> отметил, что мероприятие благодаря большому числу активностей и участников стало одной из крупнейших отраслевых дискуссионных площадок в стране.</w:t>
      </w:r>
    </w:p>
    <w:p w:rsidR="00875BA1" w:rsidRDefault="00AE23D7" w:rsidP="00875BA1">
      <w:hyperlink r:id="rId10" w:history="1">
        <w:r w:rsidR="00875BA1">
          <w:rPr>
            <w:rStyle w:val="DocumentOriginalLink"/>
          </w:rPr>
          <w:t>https://sroportal.ru/news/sovet-nostroj-utverdil-zaklyucheniya-ob-isklyuchenii-svedenij-iz-gosreestra-dvux-sro/</w:t>
        </w:r>
      </w:hyperlink>
    </w:p>
    <w:p w:rsidR="00875BA1" w:rsidRDefault="00875BA1" w:rsidP="00875BA1">
      <w:pPr>
        <w:rPr>
          <w:rStyle w:val="NavigationLink"/>
        </w:rPr>
      </w:pPr>
      <w:r>
        <w:rPr>
          <w:sz w:val="18"/>
        </w:rPr>
        <w:t>назад: </w:t>
      </w:r>
      <w:hyperlink w:anchor="ref_toc" w:history="1">
        <w:r>
          <w:rPr>
            <w:rStyle w:val="NavigationLink"/>
          </w:rPr>
          <w:t>оглавление</w:t>
        </w:r>
      </w:hyperlink>
    </w:p>
    <w:p w:rsidR="00FB3D19" w:rsidRDefault="00FB3D19" w:rsidP="00FB3D19">
      <w:pPr>
        <w:pStyle w:val="4"/>
      </w:pPr>
      <w:bookmarkStart w:id="16" w:name="_Toc181172071"/>
      <w:r>
        <w:rPr>
          <w:rStyle w:val="DocumentDate"/>
        </w:rPr>
        <w:t>29.10.2024</w:t>
      </w:r>
      <w:r>
        <w:br/>
      </w:r>
      <w:r>
        <w:rPr>
          <w:rStyle w:val="DocumentSource"/>
        </w:rPr>
        <w:t>Национальное объединение строителей (nostroy.ru)</w:t>
      </w:r>
      <w:r>
        <w:br/>
      </w:r>
      <w:r>
        <w:rPr>
          <w:rStyle w:val="DocumentName"/>
        </w:rPr>
        <w:t>Из государственного реестра СРО исключены сведения о двух петербургских СРО</w:t>
      </w:r>
      <w:bookmarkEnd w:id="14"/>
      <w:bookmarkEnd w:id="16"/>
    </w:p>
    <w:p w:rsidR="00FB3D19" w:rsidRDefault="00FB3D19" w:rsidP="00FB3D19">
      <w:pPr>
        <w:pStyle w:val="DocumentBody"/>
      </w:pPr>
      <w:r>
        <w:t>Приказом Федеральной службы по экологическому, технологическому и атомному надзору от 25 октября 2024 года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исключены сведения о двух СРО:</w:t>
      </w:r>
    </w:p>
    <w:p w:rsidR="00FB3D19" w:rsidRDefault="00FB3D19" w:rsidP="00FB3D19">
      <w:pPr>
        <w:pStyle w:val="DocumentBody"/>
      </w:pPr>
      <w:r>
        <w:t xml:space="preserve">Ассоциация строительных организаций </w:t>
      </w:r>
      <w:r w:rsidR="007D74C4">
        <w:t>«</w:t>
      </w:r>
      <w:r>
        <w:t xml:space="preserve">Саморегулируемая организация </w:t>
      </w:r>
      <w:r w:rsidR="007D74C4">
        <w:t>«</w:t>
      </w:r>
      <w:r>
        <w:t>Инжспецстрой</w:t>
      </w:r>
      <w:r w:rsidR="007D74C4">
        <w:t>»</w:t>
      </w:r>
      <w:r>
        <w:t xml:space="preserve"> (сокращенное наименование АСО </w:t>
      </w:r>
      <w:r w:rsidR="007D74C4">
        <w:t>«</w:t>
      </w:r>
      <w:r>
        <w:t xml:space="preserve">СРО </w:t>
      </w:r>
      <w:r w:rsidR="007D74C4">
        <w:t>«</w:t>
      </w:r>
      <w:r>
        <w:t>Инжспецстрой</w:t>
      </w:r>
      <w:r w:rsidR="007D74C4">
        <w:t>»</w:t>
      </w:r>
      <w:r>
        <w:t xml:space="preserve">, СРО-С-054-26102009, г. Санкт-Петербург); </w:t>
      </w:r>
    </w:p>
    <w:p w:rsidR="00FB3D19" w:rsidRDefault="00FB3D19" w:rsidP="00FB3D19">
      <w:pPr>
        <w:pStyle w:val="DocumentBody"/>
      </w:pPr>
      <w:r>
        <w:t xml:space="preserve">Союз </w:t>
      </w:r>
      <w:r w:rsidR="007D74C4">
        <w:t>«</w:t>
      </w:r>
      <w:r>
        <w:t xml:space="preserve">Саморегулируемая организация </w:t>
      </w:r>
      <w:r w:rsidR="007D74C4">
        <w:t>«</w:t>
      </w:r>
      <w:r>
        <w:t>Первая Гильдия Строителей</w:t>
      </w:r>
      <w:r w:rsidR="007D74C4">
        <w:t>»</w:t>
      </w:r>
      <w:r>
        <w:t xml:space="preserve"> (сокращенное наименование Союз </w:t>
      </w:r>
      <w:r w:rsidR="007D74C4">
        <w:t>«</w:t>
      </w:r>
      <w:r>
        <w:t xml:space="preserve">СРО </w:t>
      </w:r>
      <w:r w:rsidR="007D74C4">
        <w:t>«</w:t>
      </w:r>
      <w:r>
        <w:t>ПГС</w:t>
      </w:r>
      <w:r w:rsidR="007D74C4">
        <w:t>»</w:t>
      </w:r>
      <w:r>
        <w:t xml:space="preserve">, СРО-С- 140-23122009, г. Санкт-Петербург).Заявления юридических лиц и индивидуальных предпринимателей, являвшихся членами исключенных СРО, о перечислении зачисленных на счет </w:t>
      </w:r>
      <w:r w:rsidR="005E78FF" w:rsidRPr="005E78FF">
        <w:rPr>
          <w:b/>
        </w:rPr>
        <w:t>НОСТРОЙ</w:t>
      </w:r>
      <w:r>
        <w:t xml:space="preserve"> средств компенсационных фондов, принимаются по адресу (почтовому и фактическому): 129090, г. Москва, проспект Мира, д. 6. Часы приема: пн-чт с 9:00 до 18:00, пт с 9:00 до 16:30.</w:t>
      </w:r>
      <w:r w:rsidR="007D74C4">
        <w:t xml:space="preserve"> </w:t>
      </w:r>
      <w:r>
        <w:t xml:space="preserve"> </w:t>
      </w:r>
    </w:p>
    <w:p w:rsidR="00FB3D19" w:rsidRDefault="00FB3D19" w:rsidP="00FB3D19">
      <w:pPr>
        <w:pStyle w:val="DocumentBody"/>
      </w:pPr>
      <w:r>
        <w:t xml:space="preserve">Решения приняты в соответствии с частью 6 статьи 55.2 и частью 12 статьи 55.19 ГрК РФ, в том числе, с учетом результатов рассмотрения заключения </w:t>
      </w:r>
      <w:r w:rsidR="005E78FF" w:rsidRPr="005E78FF">
        <w:rPr>
          <w:b/>
        </w:rPr>
        <w:t>НОСТРОЙ</w:t>
      </w:r>
      <w:r>
        <w:t xml:space="preserve"> от 23.10.2024 о возможности исключения из государственного реестра саморегулируемых организаций сведений об указанных СРО по основаниям, предусмотренным частью 5 статьи 55.2 ГрК РФ.</w:t>
      </w:r>
    </w:p>
    <w:p w:rsidR="00FB3D19" w:rsidRDefault="00FB3D19" w:rsidP="00FB3D19">
      <w:pPr>
        <w:pStyle w:val="DocumentBody"/>
      </w:pPr>
      <w:r>
        <w:t xml:space="preserve">Согласно части 5.2 статьи 55.20 ГрК РФ членство указанных СРО в </w:t>
      </w:r>
      <w:r w:rsidR="005E78FF" w:rsidRPr="005E78FF">
        <w:rPr>
          <w:b/>
        </w:rPr>
        <w:t>НОСТРОЙ</w:t>
      </w:r>
      <w:r>
        <w:t xml:space="preserve"> прекращено.</w:t>
      </w:r>
    </w:p>
    <w:p w:rsidR="00FB3D19" w:rsidRDefault="00FB3D19" w:rsidP="00FB3D19">
      <w:pPr>
        <w:pStyle w:val="DocumentBody"/>
      </w:pPr>
      <w:r>
        <w:t xml:space="preserve">Информация о поступлении средств компенсационных фондов исключенных СРО размещается на сайте </w:t>
      </w:r>
      <w:r w:rsidR="005E78FF" w:rsidRPr="005E78FF">
        <w:rPr>
          <w:b/>
        </w:rPr>
        <w:t>НОСТРОЙ</w:t>
      </w:r>
      <w:r>
        <w:t xml:space="preserve"> в разделе </w:t>
      </w:r>
      <w:r w:rsidR="007D74C4">
        <w:t>«</w:t>
      </w:r>
      <w:r>
        <w:t>Исключенные СРО</w:t>
      </w:r>
      <w:r w:rsidR="007D74C4">
        <w:t>»</w:t>
      </w:r>
      <w:r>
        <w:t>.</w:t>
      </w:r>
    </w:p>
    <w:p w:rsidR="00FB3D19" w:rsidRDefault="00AE23D7" w:rsidP="00FB3D19">
      <w:hyperlink r:id="rId11" w:history="1">
        <w:r w:rsidR="00FB3D19">
          <w:rPr>
            <w:rStyle w:val="DocumentOriginalLink"/>
          </w:rPr>
          <w:t>https://nostroy.ru/company/news/?COMP_ID=t_news&amp;CUR_TAB=0&amp;eid=39931</w:t>
        </w:r>
      </w:hyperlink>
    </w:p>
    <w:p w:rsidR="00FB3D19" w:rsidRDefault="00FB3D19" w:rsidP="00FB3D19">
      <w:r>
        <w:rPr>
          <w:sz w:val="18"/>
        </w:rPr>
        <w:t>назад: </w:t>
      </w:r>
      <w:hyperlink w:anchor="ref_toc" w:history="1">
        <w:r>
          <w:rPr>
            <w:rStyle w:val="NavigationLink"/>
          </w:rPr>
          <w:t>оглавление</w:t>
        </w:r>
      </w:hyperlink>
    </w:p>
    <w:p w:rsidR="00BC37CC" w:rsidRDefault="00BC37CC" w:rsidP="00BC37CC">
      <w:pPr>
        <w:pStyle w:val="4"/>
      </w:pPr>
      <w:bookmarkStart w:id="17" w:name="_Toc181167631"/>
      <w:bookmarkStart w:id="18" w:name="_Toc181172072"/>
      <w:bookmarkEnd w:id="15"/>
      <w:r>
        <w:rPr>
          <w:rStyle w:val="DocumentDate"/>
        </w:rPr>
        <w:t>30.10.2024</w:t>
      </w:r>
      <w:r>
        <w:br/>
      </w:r>
      <w:r>
        <w:rPr>
          <w:rStyle w:val="DocumentSource"/>
        </w:rPr>
        <w:t>Правда о СРО (pravdaosro.ru)</w:t>
      </w:r>
      <w:r>
        <w:br/>
      </w:r>
      <w:r>
        <w:rPr>
          <w:rStyle w:val="DocumentName"/>
        </w:rPr>
        <w:t>Ростехнадзор исключил из госреестра две строительные СРО из Санкт-Петербурга</w:t>
      </w:r>
      <w:bookmarkEnd w:id="17"/>
      <w:bookmarkEnd w:id="18"/>
    </w:p>
    <w:p w:rsidR="00BC37CC" w:rsidRDefault="00BC37CC" w:rsidP="00BC37CC">
      <w:pPr>
        <w:pStyle w:val="DocumentBody"/>
      </w:pPr>
      <w:r>
        <w:t>25 октября 2024 года Федеральная служба по экологическому, технологическому и атомному надзору (Ростехнадзор) исключила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сведения о двух некоммерческих организациях :</w:t>
      </w:r>
      <w:r w:rsidR="007D74C4">
        <w:t xml:space="preserve"> </w:t>
      </w:r>
    </w:p>
    <w:p w:rsidR="00BC37CC" w:rsidRDefault="00BC37CC" w:rsidP="00BC37CC">
      <w:pPr>
        <w:pStyle w:val="DocumentBody"/>
        <w:numPr>
          <w:ilvl w:val="0"/>
          <w:numId w:val="34"/>
        </w:numPr>
        <w:spacing w:after="0"/>
        <w:ind w:left="357" w:hanging="357"/>
      </w:pPr>
      <w:r>
        <w:t xml:space="preserve">Ассоциация строительных организаций </w:t>
      </w:r>
      <w:r w:rsidR="007D74C4">
        <w:t>«</w:t>
      </w:r>
      <w:r>
        <w:t xml:space="preserve">Саморегулируемая организация </w:t>
      </w:r>
      <w:r w:rsidR="007D74C4">
        <w:t>«</w:t>
      </w:r>
      <w:r>
        <w:t>Инжспецстрой</w:t>
      </w:r>
      <w:r w:rsidR="007D74C4">
        <w:t>»</w:t>
      </w:r>
      <w:r>
        <w:t xml:space="preserve"> (АСО </w:t>
      </w:r>
      <w:r w:rsidR="007D74C4">
        <w:t>«</w:t>
      </w:r>
      <w:r>
        <w:t xml:space="preserve">СРО </w:t>
      </w:r>
      <w:r w:rsidR="007D74C4">
        <w:t>«</w:t>
      </w:r>
      <w:r>
        <w:t>Инжспецстрой</w:t>
      </w:r>
      <w:r w:rsidR="007D74C4">
        <w:t>»</w:t>
      </w:r>
      <w:r>
        <w:t xml:space="preserve">, СРО-С-054-26102009, г. Санкт-Петербург); </w:t>
      </w:r>
    </w:p>
    <w:p w:rsidR="00BC37CC" w:rsidRDefault="00BC37CC" w:rsidP="00BC37CC">
      <w:pPr>
        <w:pStyle w:val="DocumentBody"/>
        <w:numPr>
          <w:ilvl w:val="0"/>
          <w:numId w:val="34"/>
        </w:numPr>
        <w:spacing w:after="0"/>
        <w:ind w:left="357" w:hanging="357"/>
      </w:pPr>
      <w:r>
        <w:t xml:space="preserve">Союз </w:t>
      </w:r>
      <w:r w:rsidR="007D74C4">
        <w:t>«</w:t>
      </w:r>
      <w:r>
        <w:t xml:space="preserve">Саморегулируемая организация </w:t>
      </w:r>
      <w:r w:rsidR="007D74C4">
        <w:t>«</w:t>
      </w:r>
      <w:r>
        <w:t>Первая Гильдия Строителей</w:t>
      </w:r>
      <w:r w:rsidR="007D74C4">
        <w:t>»</w:t>
      </w:r>
      <w:r>
        <w:t xml:space="preserve"> (Союз </w:t>
      </w:r>
      <w:r w:rsidR="007D74C4">
        <w:t>«</w:t>
      </w:r>
      <w:r>
        <w:t xml:space="preserve">СРО </w:t>
      </w:r>
      <w:r w:rsidR="007D74C4">
        <w:t>«</w:t>
      </w:r>
      <w:r>
        <w:t>ПГС</w:t>
      </w:r>
      <w:r w:rsidR="007D74C4">
        <w:t>»</w:t>
      </w:r>
      <w:r>
        <w:t xml:space="preserve">, СРО-С-140-23122009, г. Санкт-Петербург). </w:t>
      </w:r>
    </w:p>
    <w:p w:rsidR="00BC37CC" w:rsidRDefault="00BC37CC" w:rsidP="00BC37CC">
      <w:pPr>
        <w:pStyle w:val="DocumentBody"/>
      </w:pPr>
      <w:r>
        <w:lastRenderedPageBreak/>
        <w:t xml:space="preserve">Отметим, что Союз </w:t>
      </w:r>
      <w:r w:rsidR="007D74C4">
        <w:t>«</w:t>
      </w:r>
      <w:r>
        <w:t>ПГС</w:t>
      </w:r>
      <w:r w:rsidR="007D74C4">
        <w:t>»</w:t>
      </w:r>
      <w:r>
        <w:t xml:space="preserve"> ранее уже был исключен из государственного реестра саморегулируемых организаций. Соответствующее решение Ростехнадзор принял в мае 2022 года на основании заключения </w:t>
      </w:r>
      <w:r w:rsidR="005E78FF" w:rsidRPr="005E78FF">
        <w:rPr>
          <w:b/>
        </w:rPr>
        <w:t>НОСТРОЙ</w:t>
      </w:r>
      <w:r>
        <w:t>, которое, в свою очередь, опиралось на нарушения в деятельности организации, выявленные Ростехнадзором в ходе внеплановой проверки СРО.</w:t>
      </w:r>
    </w:p>
    <w:p w:rsidR="00BC37CC" w:rsidRDefault="00BC37CC" w:rsidP="00BC37CC">
      <w:pPr>
        <w:pStyle w:val="DocumentBody"/>
      </w:pPr>
      <w:r>
        <w:t xml:space="preserve">Союз </w:t>
      </w:r>
      <w:r w:rsidR="007D74C4">
        <w:t>«</w:t>
      </w:r>
      <w:r>
        <w:t>ПГС</w:t>
      </w:r>
      <w:r w:rsidR="007D74C4">
        <w:t>»</w:t>
      </w:r>
      <w:r>
        <w:t xml:space="preserve"> данное решение успешно опротестовал и вернулся в реестр через суд. Однако, как и большинству однажды исключенных СРО, вернуться к полноценному выполнению функций саморегулируемой организации не удалось и процедура лишения статуса повторилась.</w:t>
      </w:r>
    </w:p>
    <w:p w:rsidR="00BC37CC" w:rsidRDefault="00BC37CC" w:rsidP="00BC37CC">
      <w:pPr>
        <w:pStyle w:val="DocumentBody"/>
      </w:pPr>
      <w:r>
        <w:t xml:space="preserve">В отношении СРО </w:t>
      </w:r>
      <w:r w:rsidR="007D74C4">
        <w:t>«</w:t>
      </w:r>
      <w:r>
        <w:t>Инжспецстрой</w:t>
      </w:r>
      <w:r w:rsidR="007D74C4">
        <w:t>»</w:t>
      </w:r>
      <w:r>
        <w:t xml:space="preserve"> Совет </w:t>
      </w:r>
      <w:r w:rsidR="005E78FF" w:rsidRPr="005E78FF">
        <w:rPr>
          <w:b/>
        </w:rPr>
        <w:t>НОСТРОЙ</w:t>
      </w:r>
      <w:r>
        <w:t xml:space="preserve"> регулярно утверждал и отправлял документы на исключение из госреестра в Ростехнадзор начиная с 2022 года. Только этой осенью Совет </w:t>
      </w:r>
      <w:r w:rsidR="005E78FF" w:rsidRPr="005E78FF">
        <w:rPr>
          <w:b/>
        </w:rPr>
        <w:t>НОСТРОЙ</w:t>
      </w:r>
      <w:r>
        <w:t xml:space="preserve"> голосовал за лишение обеих организаций статуса СРО дважды — в сентябре и в октябре. Вероятно это обстоятельство стало причиной необычайно быстрой реакции органа надзора на октябрьское решение Совета — 23 октября в </w:t>
      </w:r>
      <w:r w:rsidR="005E78FF" w:rsidRPr="005E78FF">
        <w:rPr>
          <w:b/>
        </w:rPr>
        <w:t>НОСТРОЙ</w:t>
      </w:r>
      <w:r>
        <w:t xml:space="preserve"> утвердили заключение о возможности исключения, а 25 октября в Ростехнадзоре уже подписали соответствующий приказ.</w:t>
      </w:r>
    </w:p>
    <w:p w:rsidR="00BC37CC" w:rsidRDefault="00BC37CC" w:rsidP="00BC37CC">
      <w:pPr>
        <w:pStyle w:val="DocumentBody"/>
      </w:pPr>
      <w:r>
        <w:t xml:space="preserve">Согласно требованиям законодательства, одновременно с лишением статуса СРО, исключённые из государственного реестра некоммерческие организации утрачивают право распоряжаться средствами компенсационных фондов СРО, прекращается их членство в </w:t>
      </w:r>
      <w:r w:rsidR="005E78FF" w:rsidRPr="005E78FF">
        <w:rPr>
          <w:b/>
        </w:rPr>
        <w:t>НОСТРОЙ</w:t>
      </w:r>
      <w:r>
        <w:t xml:space="preserve">, а оставшиеся средства сформированных компенсационных фондов переходят в управление национального объединения СРО. </w:t>
      </w:r>
      <w:r w:rsidR="005E78FF" w:rsidRPr="005E78FF">
        <w:rPr>
          <w:b/>
        </w:rPr>
        <w:t>НОСТРОЙ</w:t>
      </w:r>
      <w:r>
        <w:t xml:space="preserve"> уже открыл прием заявок от бывших членов бывших СРО, переходящих в действующие петербургские саморегулируемые организации, о перечислении зачисленных на счет </w:t>
      </w:r>
      <w:r w:rsidR="005E78FF" w:rsidRPr="005E78FF">
        <w:rPr>
          <w:b/>
        </w:rPr>
        <w:t>НОСТРОЙ</w:t>
      </w:r>
      <w:r>
        <w:t xml:space="preserve"> средств компенсационных фондов.</w:t>
      </w:r>
    </w:p>
    <w:p w:rsidR="00BC37CC" w:rsidRDefault="00BC37CC" w:rsidP="00BC37CC">
      <w:pPr>
        <w:pStyle w:val="DocumentAuthor"/>
      </w:pPr>
      <w:r>
        <w:t>Вера Вэлл</w:t>
      </w:r>
    </w:p>
    <w:p w:rsidR="00BC37CC" w:rsidRDefault="00AE23D7" w:rsidP="00BC37CC">
      <w:hyperlink r:id="rId12" w:history="1">
        <w:r w:rsidR="00BC37CC">
          <w:rPr>
            <w:rStyle w:val="DocumentOriginalLink"/>
          </w:rPr>
          <w:t>https://pravdaosro.ru/news/rostekhnadzor-isklyuchil-iz-gosudarstv/</w:t>
        </w:r>
      </w:hyperlink>
    </w:p>
    <w:p w:rsidR="00BC37CC" w:rsidRDefault="00BC37CC" w:rsidP="005E78FF">
      <w:r>
        <w:rPr>
          <w:sz w:val="18"/>
        </w:rPr>
        <w:t>назад: </w:t>
      </w:r>
      <w:hyperlink w:anchor="ref_toc" w:history="1">
        <w:r>
          <w:rPr>
            <w:rStyle w:val="NavigationLink"/>
          </w:rPr>
          <w:t>оглавление</w:t>
        </w:r>
      </w:hyperlink>
    </w:p>
    <w:p w:rsidR="007253C2" w:rsidRDefault="007253C2" w:rsidP="007253C2">
      <w:pPr>
        <w:pStyle w:val="3"/>
      </w:pPr>
      <w:bookmarkStart w:id="19" w:name="_Toc181172073"/>
      <w:r>
        <w:t xml:space="preserve">О </w:t>
      </w:r>
      <w:r w:rsidRPr="00F23C9F">
        <w:t>реформ</w:t>
      </w:r>
      <w:r>
        <w:t>е</w:t>
      </w:r>
      <w:r w:rsidRPr="00F23C9F">
        <w:t xml:space="preserve"> системы саморегулирования в строительной отрасли</w:t>
      </w:r>
      <w:bookmarkEnd w:id="19"/>
    </w:p>
    <w:p w:rsidR="007253C2" w:rsidRDefault="007253C2" w:rsidP="007253C2">
      <w:pPr>
        <w:pStyle w:val="4"/>
      </w:pPr>
      <w:bookmarkStart w:id="20" w:name="_Toc181124442"/>
      <w:bookmarkStart w:id="21" w:name="_Toc181172074"/>
      <w:r>
        <w:rPr>
          <w:rStyle w:val="DocumentDate"/>
        </w:rPr>
        <w:t>29.10.2024</w:t>
      </w:r>
      <w:r>
        <w:br/>
      </w:r>
      <w:r>
        <w:rPr>
          <w:rStyle w:val="DocumentSource"/>
        </w:rPr>
        <w:t>Вестник инженерных изысканий (izyskateli.info)</w:t>
      </w:r>
      <w:r>
        <w:br/>
      </w:r>
      <w:r>
        <w:rPr>
          <w:rStyle w:val="DocumentName"/>
        </w:rPr>
        <w:t>Саморегулирование в стройке дошло до нового витка реформы - СРО ответят за все?</w:t>
      </w:r>
      <w:bookmarkEnd w:id="20"/>
      <w:bookmarkEnd w:id="21"/>
    </w:p>
    <w:p w:rsidR="007253C2" w:rsidRDefault="007253C2" w:rsidP="007253C2">
      <w:pPr>
        <w:pStyle w:val="5"/>
      </w:pPr>
      <w:r>
        <w:t>С момента последней реформы системы саморегулирования в строительной отрасли прошло уже 7 лет, ситуация и в экономике, и в строительстве, и в обществе совершенно поменялась, и теперь к системе СРО могут быть предъявлены более высокие требования в части ответственности за своих членов. Госдума настроена решительно – а что по этому поводу думает сама система СРО и ее члены? Попробуем разобраться.</w:t>
      </w:r>
    </w:p>
    <w:p w:rsidR="007253C2" w:rsidRDefault="007253C2" w:rsidP="007253C2">
      <w:pPr>
        <w:pStyle w:val="DocumentBody"/>
      </w:pPr>
      <w:r>
        <w:t xml:space="preserve">Тема роли, места и ответственности системы саморегулирования в строительной отрасли неожиданно громко прозвучала на Х Всероссийской конференции </w:t>
      </w:r>
      <w:r w:rsidR="007D74C4">
        <w:t>«</w:t>
      </w:r>
      <w:r>
        <w:t>Российский строительный комплекс</w:t>
      </w:r>
      <w:r w:rsidR="007D74C4">
        <w:t>»</w:t>
      </w:r>
      <w:r>
        <w:t xml:space="preserve"> в Санкт-Петербурге. Мирное течение пленарного заседания нарушил председатель Комитета Государственной Думы по строительству Сергей Пахомов, который вначале заявил, что тесно и плодотворно работает с </w:t>
      </w:r>
      <w:r w:rsidRPr="00F23C9F">
        <w:rPr>
          <w:b/>
        </w:rPr>
        <w:t>НОСТРОем</w:t>
      </w:r>
      <w:r>
        <w:t xml:space="preserve"> и НОПРИЗом, а потом представил свой план реформирования системы СРО. Все его выступление прошло под девизом: </w:t>
      </w:r>
      <w:r w:rsidR="007D74C4">
        <w:t>«</w:t>
      </w:r>
      <w:r>
        <w:t>Ответственность СРО за работу членов нужно усилить – и если профсообщество не представит свои предложения на этот счет, потом не обижайтесь, мы все сделаем сами!</w:t>
      </w:r>
      <w:r w:rsidR="007D74C4">
        <w:t>»</w:t>
      </w:r>
      <w:r>
        <w:t>.</w:t>
      </w:r>
    </w:p>
    <w:p w:rsidR="007253C2" w:rsidRDefault="007253C2" w:rsidP="007253C2">
      <w:pPr>
        <w:pStyle w:val="DocumentBody"/>
      </w:pPr>
      <w:r>
        <w:t>Вот, собственно, основные тезисы выступления Сергея Пахомова:</w:t>
      </w:r>
    </w:p>
    <w:p w:rsidR="007253C2" w:rsidRDefault="007253C2" w:rsidP="007253C2">
      <w:pPr>
        <w:pStyle w:val="DocumentBody"/>
      </w:pPr>
      <w:r>
        <w:t>1. Государство передало полномочия в стройке и проектировании в СРО (т.е. рынку), и мы не собираемся лезть внутрь хозяйства, но только при условии, что система даёт результат. Что для нас в данном случае результат? Это когда интересы государства, жителей и бизнеса соблюдены и находятся в максимально возможном балансе. Что из перечисленных пунктов сегодня в полной мере в состоянии равновесия?</w:t>
      </w:r>
    </w:p>
    <w:p w:rsidR="007253C2" w:rsidRDefault="007253C2" w:rsidP="007253C2">
      <w:pPr>
        <w:pStyle w:val="DocumentBody"/>
      </w:pPr>
      <w:r>
        <w:t>2. При всей сложности ситуации в экономике мы смогли сохранить все ранее взятые на себя обязательства по строительству объектов за счёт бюджетов всех уровней, а это значит, что существенные средства продолжат поступать на строительный рынок. При этом мы хотим видеть качество, соблюдение сроков и стоимости. Имеем право это требовать. Сроки — это качество изысканий и проектирования. Из сорванных сроков вытекает стоимость, учитывая объём авансирования. Качество — это вообще полностью вопрос членов СРО. Вместе с полномочиями мы передали и часть ответственности. Все эти три пункта сегодня в разной степени проблемные.</w:t>
      </w:r>
    </w:p>
    <w:p w:rsidR="007253C2" w:rsidRDefault="007253C2" w:rsidP="007253C2">
      <w:pPr>
        <w:pStyle w:val="DocumentBody"/>
      </w:pPr>
      <w:r>
        <w:t>3. В проектировании сегодня работает почти 56 000 организаций, в изыскании — 19 000, в стройке около 100 000. Если СРО допускает их на рынок, то за каждую должны нести ответственность. При этом возникает вопрос, а есть ли у нас вообще такое количество специалистов, особенно в проектировании и изысканиях, чтобы качественно работали в таком количестве компаний?</w:t>
      </w:r>
      <w:r w:rsidR="007D74C4">
        <w:t xml:space="preserve"> </w:t>
      </w:r>
    </w:p>
    <w:p w:rsidR="007253C2" w:rsidRDefault="007D74C4" w:rsidP="007253C2">
      <w:pPr>
        <w:pStyle w:val="DocumentBody"/>
      </w:pPr>
      <w:r>
        <w:t>«</w:t>
      </w:r>
      <w:r w:rsidR="007253C2">
        <w:t>Когда от нас звучит критика, то в первую очередь мы хотим обратить внимание на проблему и уберечь от необходимости принятия нами потенциальных резких решений. Не стоит слишком эмоционально реагировать на это в плоскости обид. Это добрый дельный совет, — обратился к залу Сергей Пахомов.</w:t>
      </w:r>
      <w:r>
        <w:t xml:space="preserve"> </w:t>
      </w:r>
      <w:r w:rsidR="007253C2">
        <w:t>— Наша обязанность как законодателей — дать правовое поле для качественной работы отрасли. Мы можем это сделать сами, а можем вместе с членами СРО — специалистами и непосредственными участниками. Уже не один год предлагаю второй вариант, указывая при этом на проблемы. При этом, обращаю внимание, предложений от нацобъединений за последние 3 года на вышеобозначенные темы к нам не поступало. Но зато есть предложение Минстроя России жестко связать всё внутри СРО ответственностью, в т.ч. персональной ответственностью руководителя СРО. Это простое линейное решение, оно лежит в плоскости законодательства, и мы подумаем над этим. Но мне кажется, оно не сильно понравилось сегодня залу. И если мы найдём иное эффективное решение, то встанем на сторону СРО в этом вопросе.</w:t>
      </w:r>
    </w:p>
    <w:p w:rsidR="007253C2" w:rsidRDefault="007253C2" w:rsidP="007253C2">
      <w:pPr>
        <w:pStyle w:val="DocumentBody"/>
      </w:pPr>
      <w:r>
        <w:t xml:space="preserve">Если не будем вместе модернизировать систему под обозначенные задачи, можем однажды проснуться в </w:t>
      </w:r>
      <w:r w:rsidR="007D74C4">
        <w:t>«</w:t>
      </w:r>
      <w:r>
        <w:t>новом дивном мире</w:t>
      </w:r>
      <w:r w:rsidR="007D74C4">
        <w:t>»</w:t>
      </w:r>
      <w:r>
        <w:t>, как это случилось со строительством жилья. Эскроу-счета в госзаказе с разделением пообъектно — нам не кажется, что такое развитие событий сильно обрадует тех, кто был в зале. Если хотите моё личное мнение, то я бы не стал этого допускать</w:t>
      </w:r>
      <w:r w:rsidR="007D74C4">
        <w:t>»</w:t>
      </w:r>
      <w:r>
        <w:t>.</w:t>
      </w:r>
    </w:p>
    <w:p w:rsidR="007253C2" w:rsidRDefault="007253C2" w:rsidP="007253C2">
      <w:pPr>
        <w:pStyle w:val="DocumentBody"/>
      </w:pPr>
      <w:r>
        <w:t>Завершая выступление, Сергей Пахомов заметил, что сложившуюся систему рушить нельзя, рынок отношений внутри отрасли сформирован. Но если результат будет только для самих СРО, а не для бизнеса и для государства, то надеяться на помощь депутатов не стоит.</w:t>
      </w:r>
      <w:r w:rsidR="007D74C4">
        <w:t xml:space="preserve"> </w:t>
      </w:r>
      <w:r>
        <w:t>В общем, пришло время очередной реформы системы СРО – и объявление об этой реформе стало довольно большой неожиданностью для всего саморегулируемого сообщества.</w:t>
      </w:r>
    </w:p>
    <w:p w:rsidR="007253C2" w:rsidRDefault="007253C2" w:rsidP="007253C2">
      <w:pPr>
        <w:pStyle w:val="DocumentBody"/>
      </w:pPr>
      <w:r>
        <w:t>Напомним только, что в настоящий момент НОПРИЗ во главе с президентом Анваром Шамузафаровым разрабатывает пакет поправок в законодательство, которые введут саморегулирование для управляющих и эксплуатирующих компаний в сфере недвижимости и ЖКХ. На заседании Общественного совета Минстроя России была представлена логика формирования этих поправок – но пока не прозвучало конкретных положений законодательства по требованиям к этим СРО и к членам СРО. Возможно, что именно этот пакет поправок станет началом реформы системы СРО в строительной отрасли.</w:t>
      </w:r>
    </w:p>
    <w:p w:rsidR="007253C2" w:rsidRDefault="005E78FF" w:rsidP="007253C2">
      <w:pPr>
        <w:pStyle w:val="DocumentBody"/>
      </w:pPr>
      <w:r w:rsidRPr="005E78FF">
        <w:rPr>
          <w:b/>
        </w:rPr>
        <w:t>НОСТРОЙ</w:t>
      </w:r>
      <w:r w:rsidR="007253C2">
        <w:t xml:space="preserve"> – о реформе СРО, СРО и системе саморегулирования </w:t>
      </w:r>
    </w:p>
    <w:p w:rsidR="007253C2" w:rsidRDefault="007253C2" w:rsidP="007253C2">
      <w:pPr>
        <w:pStyle w:val="DocumentBody"/>
      </w:pPr>
      <w:r>
        <w:t xml:space="preserve">Очевидно, что после такой революционной декларации о намерениях со стороны Сергея Пахомова хочется выслушать и вторую сторону – представителей системы СРО. </w:t>
      </w:r>
    </w:p>
    <w:p w:rsidR="007253C2" w:rsidRDefault="007253C2" w:rsidP="007253C2">
      <w:pPr>
        <w:pStyle w:val="5"/>
      </w:pPr>
      <w:r>
        <w:t xml:space="preserve">В рамках Форума 100+TECHNO BUILD в Екатеринбурге автору удалось задать некоторые вопросы президенту </w:t>
      </w:r>
      <w:r w:rsidR="005E78FF" w:rsidRPr="005E78FF">
        <w:rPr>
          <w:b/>
        </w:rPr>
        <w:t>НОСТРОЙ</w:t>
      </w:r>
      <w:r>
        <w:t xml:space="preserve"> Антону </w:t>
      </w:r>
      <w:r w:rsidR="005E78FF" w:rsidRPr="005E78FF">
        <w:rPr>
          <w:b/>
        </w:rPr>
        <w:t>Глушков</w:t>
      </w:r>
      <w:r w:rsidRPr="00F23C9F">
        <w:rPr>
          <w:b/>
        </w:rPr>
        <w:t>у</w:t>
      </w:r>
      <w:r>
        <w:t>, в том числе и о повышении ответственности СРО.</w:t>
      </w:r>
    </w:p>
    <w:p w:rsidR="007253C2" w:rsidRDefault="007253C2" w:rsidP="007253C2">
      <w:pPr>
        <w:pStyle w:val="DocumentBody"/>
      </w:pPr>
      <w:r>
        <w:t xml:space="preserve">— Антон Николаевич, вы, можно сказать, ветеран системы саморегулирования, работаете в ней с первых дней и сейчас возглавляете крупнейшее отраслевое Нацобъединение СРО. </w:t>
      </w:r>
      <w:r w:rsidR="005E78FF" w:rsidRPr="005E78FF">
        <w:rPr>
          <w:b/>
        </w:rPr>
        <w:t>НОСТРОЙ</w:t>
      </w:r>
      <w:r>
        <w:t xml:space="preserve"> в этом году отмечает 15 лет – с какими достижениями он подходит к этой дате, и нужна ли системе СРО реформа, о которой говорил Сергей Пахомов?</w:t>
      </w:r>
    </w:p>
    <w:p w:rsidR="007253C2" w:rsidRDefault="007253C2" w:rsidP="007253C2">
      <w:pPr>
        <w:pStyle w:val="DocumentBody"/>
      </w:pPr>
      <w:r>
        <w:t>— Действительно, системе саморегулирования в этом году исполнилось 15 лет, и все эти годы не умолкают споры об ее эффективности, о том, что она дает для бизнеса и чем может быть полезна всем участникам.</w:t>
      </w:r>
    </w:p>
    <w:p w:rsidR="007253C2" w:rsidRDefault="007253C2" w:rsidP="007253C2">
      <w:pPr>
        <w:pStyle w:val="DocumentBody"/>
      </w:pPr>
      <w:r>
        <w:t>Если же говорить об очередной реформе системы СРО, реформа реформе рознь, хорошо уже, что сейчас не говорят о том, что система саморегулирования не нужна. Сейчас мы подходим к другой логике саморегулирования, и мне она, честно говоря, глубоко симпатична, потому что она говорит о том, что система СРО должна обладать бОльшими функциями надзора за своими членами, но в то же время она должна получить и определенную ответственность за этих членов.</w:t>
      </w:r>
    </w:p>
    <w:p w:rsidR="007253C2" w:rsidRDefault="007253C2" w:rsidP="007253C2">
      <w:pPr>
        <w:pStyle w:val="DocumentBody"/>
      </w:pPr>
      <w:r>
        <w:t>Очень часто проводят параллель с ситуацией в жилищном строительстве: здесь инвестор так застрахован, что в любом случае получит необходимый</w:t>
      </w:r>
      <w:r w:rsidR="007D74C4">
        <w:t xml:space="preserve"> </w:t>
      </w:r>
      <w:r>
        <w:t>результат. Поэтому система саморегулирования должна превратиться в такую же страховку, но не только для инвесторов в случае жилищного строительства, но и для любого заказчика – государственного, муниципального или частного, когда он заключает договор с подрядной организацией и ему гарантируется исполнение</w:t>
      </w:r>
      <w:r w:rsidR="007D74C4">
        <w:t xml:space="preserve"> </w:t>
      </w:r>
      <w:r>
        <w:t>этого контракта. При этом система СРО должна каким-то образом этот процесс контролировать, а, с другой стороны, создавать те механизмы, которые позволяют бизнесу своевременно минимизировать все риски и выполнить взятые на себя обязательства. В случае срыва СРО должна</w:t>
      </w:r>
      <w:r w:rsidR="007D74C4">
        <w:t xml:space="preserve"> </w:t>
      </w:r>
      <w:r>
        <w:t>быть гарантом, по крайней мере, финансовым, их исполнения. То есть за 3-4 года мы должны сформировать такую систему, которая позволит СРО быть полезным не только участникам системы саморегулирования, но и потребителям – неважно, будет ли это государственный или негосударственный заказчик.</w:t>
      </w:r>
    </w:p>
    <w:p w:rsidR="007253C2" w:rsidRDefault="007253C2" w:rsidP="007253C2">
      <w:pPr>
        <w:pStyle w:val="DocumentBody"/>
      </w:pPr>
      <w:r>
        <w:t>Если говорить о результатах, которые достигнуты за 15 лет, то</w:t>
      </w:r>
      <w:r w:rsidR="007D74C4">
        <w:t xml:space="preserve"> </w:t>
      </w:r>
      <w:r>
        <w:t>первоначально мы спорили о том, какой должна быть система саморегулирования, нужно было наладить работу внутри системы, выстроить подходы к общению между регионами. Спустя 8 лет появилась регионализация членства в СРО – тоже очень спорный вопрос. Потом мы обсуждали, кто должен быть членом СРО. Сейчас более-менее эта ситуация стабилизировалась, и мы понимаем, что сама структура саморегулируемых организаций и их членов сформирована.</w:t>
      </w:r>
    </w:p>
    <w:p w:rsidR="007253C2" w:rsidRDefault="007253C2" w:rsidP="007253C2">
      <w:pPr>
        <w:pStyle w:val="DocumentBody"/>
      </w:pPr>
      <w:r>
        <w:t xml:space="preserve">Основной вопрос сегодня: для чего саморегулирование бизнесу? </w:t>
      </w:r>
      <w:r w:rsidR="005E78FF" w:rsidRPr="005E78FF">
        <w:rPr>
          <w:b/>
        </w:rPr>
        <w:t>НОСТРОЙ</w:t>
      </w:r>
      <w:r>
        <w:t xml:space="preserve"> отвечает на это своей работой. Мы занимаемся ценообразованием, программами подготовки и переподготовки кадров, рабочими специальностями, развиваем программу привлечения иностранных рабочих из новых локаций. Мы занимаемся техническим регулированием, снижением административного давления на бизнес – всем тем, что позволяет бизнесу сокращать либо время, либо средства для выполнения взятых на себя обязательств. И, на мой взгляд, это основная задача, которая у нас есть, для того, чтобы быть полезными не самим себе, а своим членским организациям.</w:t>
      </w:r>
    </w:p>
    <w:p w:rsidR="007253C2" w:rsidRDefault="007253C2" w:rsidP="007253C2">
      <w:pPr>
        <w:pStyle w:val="DocumentBody"/>
      </w:pPr>
      <w:r>
        <w:t>— 15 лет назад, когда создавалась система СРО, ее главной задачей было обеспечение безопасности и качества строительства. После реформы 2017 года в системе саморегулирования остались только генеральные подрядчики, а огромное количество субподрядчиков, которые в итоге и строят большинство объектов, оказались вне этой системы и без контроля. Отсюда и низкое качество строительства, и аварии, и многое другое. Есть ли понимание, сколько компаний строительного комплекса работают вне системы саморегулирования, и можно ли с этим что-то сделать?</w:t>
      </w:r>
    </w:p>
    <w:p w:rsidR="007253C2" w:rsidRDefault="007253C2" w:rsidP="007253C2">
      <w:pPr>
        <w:pStyle w:val="DocumentBody"/>
      </w:pPr>
      <w:r>
        <w:t>— Вопрос очень сложный, потому что сейчас государство делает очень много, чтобы снизить нагрузку на бизнес. У нас есть исчерпывающий перечень процедур в стройке, который ежегодно</w:t>
      </w:r>
      <w:r w:rsidR="007D74C4">
        <w:t xml:space="preserve"> </w:t>
      </w:r>
      <w:r>
        <w:t>сокращается</w:t>
      </w:r>
      <w:r w:rsidR="007D74C4">
        <w:t xml:space="preserve"> </w:t>
      </w:r>
      <w:r>
        <w:t>примерно на 100 процедур. Сейчас их около 700, и у нас есть амбициозные планы к концу следующего года эту цифру снизить еще почти до 600.</w:t>
      </w:r>
    </w:p>
    <w:p w:rsidR="007253C2" w:rsidRDefault="007253C2" w:rsidP="007253C2">
      <w:pPr>
        <w:pStyle w:val="DocumentBody"/>
      </w:pPr>
      <w:r>
        <w:t>Если говорить об увеличении ответственности с точки зрения подрядчиков, напомню, что до принятия</w:t>
      </w:r>
      <w:r w:rsidR="007D74C4">
        <w:t xml:space="preserve"> </w:t>
      </w:r>
      <w:r>
        <w:t>федерального закона 372-ФЗ, все строительные подрядные организации были обязаны состоять в СРО. Но потом эту функцию переложили на генподрядчика и сказали, что</w:t>
      </w:r>
      <w:r w:rsidR="007D74C4">
        <w:t xml:space="preserve"> </w:t>
      </w:r>
      <w:r>
        <w:t>он должен полностью нести ответственность за все детали контракта, а как он будет разбираться со своими подрядными организациями, это вопрос его риска и его финансовой деятельности.</w:t>
      </w:r>
    </w:p>
    <w:p w:rsidR="007253C2" w:rsidRDefault="007253C2" w:rsidP="007253C2">
      <w:pPr>
        <w:pStyle w:val="DocumentBody"/>
      </w:pPr>
      <w:r>
        <w:t>При этом очень часто в качестве главных на стройке, особенно в жилищном строительстве,</w:t>
      </w:r>
      <w:r w:rsidR="007D74C4">
        <w:t xml:space="preserve"> </w:t>
      </w:r>
      <w:r>
        <w:t>воспринимаются названия компаний, которые на слуху, и кажется, что это очень крупные строительные компании. На самом деле, это девелоперы, заказчики, которые непосредственно строительной деятельностью не занимаются. Они осуществляют финансовые процессы, приобретают земельные участки</w:t>
      </w:r>
      <w:r w:rsidR="007D74C4">
        <w:t xml:space="preserve"> </w:t>
      </w:r>
      <w:r>
        <w:t>— это очень хлопотно и трудоемко, но тем не менее это не стройка. А бОльшая часть подрядных организаций – это малый бизнес.</w:t>
      </w:r>
    </w:p>
    <w:p w:rsidR="007253C2" w:rsidRDefault="007253C2" w:rsidP="007253C2">
      <w:pPr>
        <w:pStyle w:val="DocumentBody"/>
      </w:pPr>
      <w:r>
        <w:t>Более того, 91% даже генподрядчиков, которые являются членами СРО, — это субъекты малого бизнеса. Поэтому надеяться на то, что они в состоянии организовать всю систему входного контроля строительных материалов, строительного надзора на строительной площадке, невозможно. Конечно, это их обязанность, но если выполнять все эти функции самостоятельно, то аппарат, который должен быть у генподрядчика, будет колоссальным. Полемика идет с 2017 года, и вопрос, как правильно сделать – поднять экономическую оценку генподрядчика, чтобы у него появилась возможность осуществлять все функции, или тотально вернуться к системе, когда любая подрядная организация страхует свою финансовую ответственность и обязана иметь квалифицированных специалистов</w:t>
      </w:r>
      <w:r w:rsidR="007D74C4">
        <w:t xml:space="preserve"> </w:t>
      </w:r>
      <w:r>
        <w:t>в штате – это тема для обсуждения.</w:t>
      </w:r>
    </w:p>
    <w:p w:rsidR="007253C2" w:rsidRDefault="007253C2" w:rsidP="007253C2">
      <w:pPr>
        <w:pStyle w:val="DocumentBody"/>
      </w:pPr>
      <w:r>
        <w:t>Если говорить с точки зрения здравого смысла, возвращаясь к понятию безопасность и качество, то качество – это наличие квалифицированных сотрудников в компании. И если спустя полтора года после введения независимой оценки квалификации даже у генподрядчика не всегда хватает людей для включения их в Нацреестр специалистов, то есть ли необходимые специалисты у подрядчиков?</w:t>
      </w:r>
    </w:p>
    <w:p w:rsidR="007253C2" w:rsidRDefault="007253C2" w:rsidP="007253C2">
      <w:pPr>
        <w:pStyle w:val="DocumentBody"/>
      </w:pPr>
      <w:r>
        <w:t>Сейчас уже большинство специалистов из НРС прошли экзамен по НОК —</w:t>
      </w:r>
      <w:r w:rsidR="007D74C4">
        <w:t xml:space="preserve"> </w:t>
      </w:r>
      <w:r>
        <w:t>и это чуть больше 100 тысяч человек. А у нас 102 тысячи компаний, которые обязаны иметь по 2 специалиста в НРС – то есть спустя два года у нас приходится по одному специалисту на компанию, которые сдали экзамен по НОК и подтвердили свою квалификацию. Что происходит в других компаниях, не совсем понятно.</w:t>
      </w:r>
    </w:p>
    <w:p w:rsidR="007253C2" w:rsidRDefault="007253C2" w:rsidP="007253C2">
      <w:pPr>
        <w:pStyle w:val="DocumentBody"/>
      </w:pPr>
      <w:r>
        <w:t>А вопрос компетенции людей, которые работают в стройке, — это вопрос и качества работ, и производительности труда, и, как следствие, вопрос заработных плат. Поэтому здесь нужно принять какое-то сбалансированное решение – с одной стороны, придумывать дополнительные финансовые нагрузки на подрядные компании малого и микробизнеса неправильно. С другой стороны, необходимо добиться понимания, что бизнес должен быть профессиональным, и без этого говорить про экономические результаты и качество продукции, без требований к квалификации, точно нельзя. Поэтому, на мой взгляд, сейчас членство подрядчиков в СРО – вопрос дискуссионный, потому что требует затрат. А вот требования к профессиональной квалификации специалистов должны быть однозначно, это те вещи, без которых строительная организация не может быть эффективной.</w:t>
      </w:r>
    </w:p>
    <w:p w:rsidR="007253C2" w:rsidRDefault="007253C2" w:rsidP="007253C2">
      <w:pPr>
        <w:pStyle w:val="DocumentBody"/>
      </w:pPr>
      <w:r>
        <w:t>Вспомните, как проблемно и как спорно внедрялась независимая оценка квалификации, но сейчас сам работодатель очень доволен этим процессом, потому что у него появился инструмент объективной оценки знаний своих специалистов. Зачастую собственник компании — не всегда строитель и он не всегда в состоянии оценить, насколько его главный инженер действительно инженер и действительно главный или насколько квалифицирован его сметчик, от которого зависит финансовый результат компании. Когда работодатель принимает на работу сметчика, он ему либо верит, либо нет, а никаких оценок, которые подтверждают его квалификацию, не существует. Поэтому отрасль однозначно должна становиться более профессиональной.</w:t>
      </w:r>
    </w:p>
    <w:p w:rsidR="007253C2" w:rsidRDefault="007253C2" w:rsidP="007253C2">
      <w:pPr>
        <w:pStyle w:val="DocumentBody"/>
      </w:pPr>
      <w:r>
        <w:t>Как добиться профессионализма и требований к людям – это очень сложный вопрос, который нужно решать мягко, чтобы это не было затратно для бизнеса. То, что подрядчики остались сейчас совершенно автономными, непонятно, чем они занимаются, и как их сделать эффективными – это очевидная проблема. Возврат их в СРО — вопрос спорный, а вот создание системы требований к квалификации сотрудников всех строительных компаний однозначно нужно обсуждать и вводить. Без этого добиться повышения производительности труда на заданные 22% точно будет невозможно.</w:t>
      </w:r>
    </w:p>
    <w:p w:rsidR="007253C2" w:rsidRDefault="00AE23D7" w:rsidP="007253C2">
      <w:hyperlink r:id="rId13" w:history="1">
        <w:r w:rsidR="007253C2">
          <w:rPr>
            <w:rStyle w:val="DocumentOriginalLink"/>
          </w:rPr>
          <w:t>http://izyskateli.info/2024/10/samoregulirovanie-v-strojke-doshlo-do-novogo-vitka-reformy-sro-otvetyat-za-vse/</w:t>
        </w:r>
      </w:hyperlink>
    </w:p>
    <w:p w:rsidR="007253C2" w:rsidRDefault="007253C2" w:rsidP="007253C2">
      <w:r>
        <w:rPr>
          <w:sz w:val="18"/>
        </w:rPr>
        <w:t>назад: </w:t>
      </w:r>
      <w:hyperlink w:anchor="ref_toc" w:history="1">
        <w:r>
          <w:rPr>
            <w:rStyle w:val="NavigationLink"/>
          </w:rPr>
          <w:t>оглавление</w:t>
        </w:r>
      </w:hyperlink>
    </w:p>
    <w:p w:rsidR="00FB1074" w:rsidRDefault="00FB1074" w:rsidP="00FB1074">
      <w:pPr>
        <w:pStyle w:val="3"/>
      </w:pPr>
      <w:bookmarkStart w:id="22" w:name="_Toc181172075"/>
      <w:r w:rsidRPr="00785528">
        <w:t xml:space="preserve">СРО и </w:t>
      </w:r>
      <w:r w:rsidR="005E78FF" w:rsidRPr="005E78FF">
        <w:t>НОСТРОЙ</w:t>
      </w:r>
      <w:r w:rsidRPr="00785528">
        <w:t xml:space="preserve"> играют ключевую роль в развитии профессиональных стандартов</w:t>
      </w:r>
      <w:bookmarkEnd w:id="10"/>
      <w:bookmarkEnd w:id="22"/>
    </w:p>
    <w:p w:rsidR="007253C2" w:rsidRDefault="007253C2" w:rsidP="007253C2">
      <w:pPr>
        <w:pStyle w:val="4"/>
      </w:pPr>
      <w:bookmarkStart w:id="23" w:name="_Toc181124445"/>
      <w:bookmarkStart w:id="24" w:name="_Toc181172076"/>
      <w:r>
        <w:rPr>
          <w:rStyle w:val="DocumentDate"/>
        </w:rPr>
        <w:t>29.10.2024</w:t>
      </w:r>
      <w:r>
        <w:br/>
      </w:r>
      <w:r>
        <w:rPr>
          <w:rStyle w:val="DocumentSource"/>
        </w:rPr>
        <w:t>Все о СРО в России (all-sro.ru)</w:t>
      </w:r>
      <w:r>
        <w:br/>
      </w:r>
      <w:r>
        <w:rPr>
          <w:rStyle w:val="DocumentName"/>
        </w:rPr>
        <w:t>Профильный Комитет РСС обсудил ответственность СРО</w:t>
      </w:r>
      <w:bookmarkEnd w:id="23"/>
      <w:bookmarkEnd w:id="24"/>
    </w:p>
    <w:p w:rsidR="007253C2" w:rsidRDefault="007253C2" w:rsidP="005A4954">
      <w:pPr>
        <w:pStyle w:val="5"/>
      </w:pPr>
      <w:r>
        <w:t>25 октября Дмитрий Владимирович Кочнев провел заседание Комитета Российского Союза Строителей по взаимодействию с СРО, на котором обсуждались важные вопросы развития строительной отрасли.</w:t>
      </w:r>
    </w:p>
    <w:p w:rsidR="007253C2" w:rsidRDefault="007253C2" w:rsidP="007253C2">
      <w:pPr>
        <w:pStyle w:val="DocumentBody"/>
      </w:pPr>
      <w:r>
        <w:t>В начале заседания с приветственным словом выступил заместитель исполнительного директора РСС Константин Кижель. В своем выступлении он отметил значимость работы комитета и подчеркнул необходимость совместных усилий для решения актуальных проблем сектора.</w:t>
      </w:r>
    </w:p>
    <w:p w:rsidR="007253C2" w:rsidRDefault="007253C2" w:rsidP="007253C2">
      <w:pPr>
        <w:pStyle w:val="DocumentBody"/>
      </w:pPr>
      <w:r>
        <w:t>В рамках встречи эксперты обсудили ряд актуальных отраслевых проблем:</w:t>
      </w:r>
    </w:p>
    <w:p w:rsidR="007253C2" w:rsidRDefault="007253C2" w:rsidP="007253C2">
      <w:pPr>
        <w:pStyle w:val="DocumentBody"/>
      </w:pPr>
      <w:r>
        <w:t>Одной из основных проблем, с которой сталкиваются СРО, является задержка в получении информации о договорах. Это мешает своевременно реагировать на возможные риски.</w:t>
      </w:r>
    </w:p>
    <w:p w:rsidR="007253C2" w:rsidRDefault="007253C2" w:rsidP="007253C2">
      <w:pPr>
        <w:pStyle w:val="DocumentBody"/>
      </w:pPr>
      <w:r>
        <w:t>Введение Единых реестров сведений о членах СРО также ограничило возможности контроля. В связи с этим было предложено ввести ответственность заказчиков за несвоевременное внесение сведений и обязать их информировать СРО о заключении договоров.</w:t>
      </w:r>
    </w:p>
    <w:p w:rsidR="007253C2" w:rsidRDefault="007253C2" w:rsidP="007253C2">
      <w:pPr>
        <w:pStyle w:val="DocumentBody"/>
      </w:pPr>
      <w:r>
        <w:t>По всем вопросам членами комитета были выработаны предложения, которые в последующем будут направлены в Российский союз строителей для рассмотрения.</w:t>
      </w:r>
    </w:p>
    <w:p w:rsidR="007253C2" w:rsidRDefault="007253C2" w:rsidP="007253C2">
      <w:pPr>
        <w:pStyle w:val="DocumentBody"/>
      </w:pPr>
      <w:r>
        <w:t>Заседание Комитета РСС по взаимодействию с СРО стало важной площадкой для обсуждения актуальных проблем и поиска решений, способствующих развитию строительной отрасли в России. Участники выразили надежду на дальнейшее сотрудничество и активное участие в реализации предложенных инициатив. Важно продолжать усилия по популяризации профессий в строительстве, улучшению условий для бизнеса и обеспечению устойчивого развития сектора.</w:t>
      </w:r>
    </w:p>
    <w:p w:rsidR="007253C2" w:rsidRDefault="007253C2" w:rsidP="007253C2">
      <w:pPr>
        <w:pStyle w:val="DocumentBody"/>
      </w:pPr>
      <w:r>
        <w:t>Ответственность СРО</w:t>
      </w:r>
    </w:p>
    <w:p w:rsidR="007253C2" w:rsidRDefault="007253C2" w:rsidP="007253C2">
      <w:pPr>
        <w:pStyle w:val="DocumentBody"/>
      </w:pPr>
      <w:r>
        <w:t>Согласно статьям 60 и 60.1 Градостроительного кодекса, саморегулируемые организации несут ответственность за нарушения своих членов. Для возмещения ущерба они формируют компенсационные фонды из взносов членов СРО.</w:t>
      </w:r>
    </w:p>
    <w:p w:rsidR="007253C2" w:rsidRDefault="007253C2" w:rsidP="007253C2">
      <w:pPr>
        <w:pStyle w:val="DocumentBody"/>
      </w:pPr>
      <w:r>
        <w:t>При вступлении в СРО компания обязана внести взнос в размере, установленном законом. Размер взноса зависит от уровня ответственности члена СРО, то есть от максимальной суммы договоров, которые он будет выполнять одновременно. При исключении из СРО взнос в компенсационный фонд не возвращается.</w:t>
      </w:r>
    </w:p>
    <w:p w:rsidR="007253C2" w:rsidRDefault="007253C2" w:rsidP="007253C2">
      <w:pPr>
        <w:pStyle w:val="DocumentBody"/>
      </w:pPr>
      <w:r>
        <w:t>Таким образом, компенсационные фонды СРО служат для обеспечения имущественной ответственности за обязательства строительной компании-члена СРО, возникшие в результате разрушения, повреждения зданий и сооружений.</w:t>
      </w:r>
    </w:p>
    <w:p w:rsidR="007253C2" w:rsidRDefault="007253C2" w:rsidP="007253C2">
      <w:pPr>
        <w:pStyle w:val="DocumentBody"/>
      </w:pPr>
      <w:r>
        <w:t>Компенсационные фонды</w:t>
      </w:r>
    </w:p>
    <w:p w:rsidR="007253C2" w:rsidRDefault="007253C2" w:rsidP="007253C2">
      <w:pPr>
        <w:pStyle w:val="DocumentBody"/>
      </w:pPr>
      <w:r>
        <w:t>Саморегулируемые организации строителей формируют два компенсационных фонда:</w:t>
      </w:r>
      <w:r w:rsidR="007D74C4">
        <w:t xml:space="preserve"> </w:t>
      </w:r>
    </w:p>
    <w:p w:rsidR="007253C2" w:rsidRDefault="007253C2" w:rsidP="007253C2">
      <w:pPr>
        <w:pStyle w:val="DocumentBody"/>
        <w:numPr>
          <w:ilvl w:val="0"/>
          <w:numId w:val="30"/>
        </w:numPr>
        <w:spacing w:after="0"/>
        <w:ind w:left="357" w:hanging="357"/>
      </w:pPr>
      <w:r>
        <w:t xml:space="preserve"> Компенсационный фонд возмещения вреда предназначен для обеспечения имущественной ответственности членов СРО по обязательствам, возникшим вследствие разрушения, повреждения здания, сооружения либо части здания или сооружения. СРО несёт солидарную ответствен ность в пределах этих средств (ст. 60 Градостроительного кодекса). </w:t>
      </w:r>
    </w:p>
    <w:p w:rsidR="007253C2" w:rsidRDefault="007253C2" w:rsidP="007253C2">
      <w:pPr>
        <w:pStyle w:val="DocumentBody"/>
        <w:numPr>
          <w:ilvl w:val="0"/>
          <w:numId w:val="30"/>
        </w:numPr>
        <w:spacing w:after="0"/>
        <w:ind w:left="357" w:hanging="357"/>
      </w:pPr>
      <w:r>
        <w:t xml:space="preserve"> Компенсационный фонд обеспечения договорных обязательств предназначен для обеспечения имущественной ответственности членов СРО по обязательствам, возникшим по договорам подряда, заключённым с использованием конкурентных способов (аукцион, конкурс). СРО нес ёт субсидиарную ответственность в пределах средств этого фонда (ст. 60.1 Градостроительного кодекса). </w:t>
      </w:r>
    </w:p>
    <w:p w:rsidR="007253C2" w:rsidRDefault="007253C2" w:rsidP="007253C2">
      <w:pPr>
        <w:pStyle w:val="DocumentBody"/>
      </w:pPr>
      <w:r>
        <w:t>Ограничение ответственности</w:t>
      </w:r>
    </w:p>
    <w:p w:rsidR="007253C2" w:rsidRDefault="007253C2" w:rsidP="007253C2">
      <w:pPr>
        <w:pStyle w:val="DocumentBody"/>
      </w:pPr>
      <w:r>
        <w:t>Размер ответственности СРО по одному обращению ограничен: СРО может выплатить не более 1/4 доли средств компенсационного фонда обеспечения договорных обязательств. При этом общий размер компфонда учитывается тот, что приходился на дату предъявления требова ния.</w:t>
      </w:r>
    </w:p>
    <w:p w:rsidR="007253C2" w:rsidRDefault="007253C2" w:rsidP="007253C2">
      <w:pPr>
        <w:pStyle w:val="DocumentBody"/>
      </w:pPr>
      <w:r>
        <w:t xml:space="preserve">Роль </w:t>
      </w:r>
      <w:r w:rsidR="005E78FF" w:rsidRPr="005E78FF">
        <w:rPr>
          <w:b/>
        </w:rPr>
        <w:t>НОСТРОЙ</w:t>
      </w:r>
    </w:p>
    <w:p w:rsidR="007253C2" w:rsidRDefault="007253C2" w:rsidP="005A4954">
      <w:pPr>
        <w:pStyle w:val="5"/>
      </w:pPr>
      <w:r>
        <w:rPr>
          <w:b/>
        </w:rPr>
        <w:t>Национальное объединение строителей (</w:t>
      </w:r>
      <w:r w:rsidR="005E78FF" w:rsidRPr="005E78FF">
        <w:rPr>
          <w:b/>
        </w:rPr>
        <w:t>НОСТРОЙ</w:t>
      </w:r>
      <w:r>
        <w:t>) является организацией, объединяющей саморегулируемые организации в сфере строительства. Оно играет важную роль в координации деятельности СРО и представлении их интересов на различных уровнях.</w:t>
      </w:r>
      <w:r w:rsidR="005A4954" w:rsidRPr="005A4954">
        <w:t xml:space="preserve"> </w:t>
      </w:r>
      <w:r>
        <w:t xml:space="preserve">Если СРО лишилась статуса саморегулируемой организации и была исключена из госреестра, то она обязана передать свои компенсационные фонды в </w:t>
      </w:r>
      <w:r w:rsidR="005E78FF" w:rsidRPr="005E78FF">
        <w:rPr>
          <w:b/>
        </w:rPr>
        <w:t>НОСТРОЙ</w:t>
      </w:r>
      <w:r>
        <w:t xml:space="preserve">. Таким образом, к </w:t>
      </w:r>
      <w:r w:rsidR="005E78FF" w:rsidRPr="005E78FF">
        <w:rPr>
          <w:b/>
        </w:rPr>
        <w:t>НОСТРОЙ</w:t>
      </w:r>
      <w:r>
        <w:t xml:space="preserve"> переходят обязательства СРО. Теперь уже Нацобъединение несёт ответственность за на рушения членов экс-СРО.</w:t>
      </w:r>
    </w:p>
    <w:p w:rsidR="007253C2" w:rsidRDefault="007253C2" w:rsidP="007253C2">
      <w:pPr>
        <w:pStyle w:val="DocumentAuthor"/>
      </w:pPr>
      <w:r>
        <w:t>Элеонора Ширинова</w:t>
      </w:r>
    </w:p>
    <w:p w:rsidR="007253C2" w:rsidRDefault="00AE23D7" w:rsidP="007253C2">
      <w:hyperlink r:id="rId14" w:history="1">
        <w:r w:rsidR="007253C2">
          <w:rPr>
            <w:rStyle w:val="DocumentOriginalLink"/>
          </w:rPr>
          <w:t>https://www.all-sro.ru/news/profilnyy-komitet-rss-obsudil-otvetstvennost-sro/</w:t>
        </w:r>
      </w:hyperlink>
    </w:p>
    <w:p w:rsidR="003945E1" w:rsidRDefault="007253C2" w:rsidP="007253C2">
      <w:r>
        <w:rPr>
          <w:sz w:val="18"/>
        </w:rPr>
        <w:t>назад: </w:t>
      </w:r>
      <w:hyperlink w:anchor="ref_toc" w:history="1">
        <w:r>
          <w:rPr>
            <w:rStyle w:val="NavigationLink"/>
          </w:rPr>
          <w:t>оглавление</w:t>
        </w:r>
      </w:hyperlink>
    </w:p>
    <w:p w:rsidR="00FB1074" w:rsidRDefault="00FB1074" w:rsidP="00FB1074">
      <w:pPr>
        <w:pStyle w:val="3"/>
      </w:pPr>
      <w:bookmarkStart w:id="25" w:name="_Toc181084990"/>
      <w:bookmarkStart w:id="26" w:name="_Toc181172077"/>
      <w:r w:rsidRPr="006D1F57">
        <w:t xml:space="preserve">Национальный реестр добросовестных производителей и поставщиков </w:t>
      </w:r>
      <w:r w:rsidR="005E78FF" w:rsidRPr="005E78FF">
        <w:t>НОСТРОЙ</w:t>
      </w:r>
      <w:bookmarkEnd w:id="5"/>
      <w:bookmarkEnd w:id="25"/>
      <w:bookmarkEnd w:id="26"/>
    </w:p>
    <w:p w:rsidR="008A6741" w:rsidRDefault="008A6741" w:rsidP="008A6741">
      <w:pPr>
        <w:pStyle w:val="4"/>
      </w:pPr>
      <w:bookmarkStart w:id="27" w:name="_Toc181124444"/>
      <w:bookmarkStart w:id="28" w:name="_Toc181172078"/>
      <w:bookmarkStart w:id="29" w:name="_Toc181084993"/>
      <w:r>
        <w:rPr>
          <w:rStyle w:val="DocumentDate"/>
        </w:rPr>
        <w:t>29.10.2024</w:t>
      </w:r>
      <w:r>
        <w:br/>
      </w:r>
      <w:r>
        <w:rPr>
          <w:rStyle w:val="DocumentSource"/>
        </w:rPr>
        <w:t>Кто Строит.ру (ktostroit.ru)</w:t>
      </w:r>
      <w:r>
        <w:br/>
      </w:r>
      <w:r>
        <w:rPr>
          <w:rStyle w:val="DocumentName"/>
        </w:rPr>
        <w:t xml:space="preserve">НРДП </w:t>
      </w:r>
      <w:r w:rsidR="005E78FF" w:rsidRPr="005E78FF">
        <w:rPr>
          <w:rStyle w:val="DocumentName"/>
        </w:rPr>
        <w:t>НОСТРОЙ</w:t>
      </w:r>
      <w:r>
        <w:rPr>
          <w:rStyle w:val="DocumentName"/>
        </w:rPr>
        <w:t xml:space="preserve"> выступает ориентиром на рынке стройматериалов</w:t>
      </w:r>
      <w:bookmarkEnd w:id="27"/>
      <w:bookmarkEnd w:id="28"/>
    </w:p>
    <w:p w:rsidR="008A6741" w:rsidRDefault="008A6741" w:rsidP="008A6741">
      <w:pPr>
        <w:pStyle w:val="DocumentBody"/>
      </w:pPr>
      <w:r>
        <w:t xml:space="preserve">По оценкам девелоперов, 95% стройматериалов и комплектующих сегодня не являются дефицитом. Однако цены на многие позиции продолжают расти, и это заставляет игроков рынка недвижимости искать способы оптимизации затрат.Об этом сообщила руководитель отдела </w:t>
      </w:r>
      <w:r w:rsidR="007D74C4">
        <w:t>«</w:t>
      </w:r>
      <w:r>
        <w:t>Недвижимость</w:t>
      </w:r>
      <w:r w:rsidR="007D74C4">
        <w:t>»</w:t>
      </w:r>
      <w:r>
        <w:t xml:space="preserve"> радиостанции Business FM Валерия Мозганова</w:t>
      </w:r>
    </w:p>
    <w:p w:rsidR="008A6741" w:rsidRDefault="008A6741" w:rsidP="008A6741">
      <w:pPr>
        <w:pStyle w:val="5"/>
      </w:pPr>
      <w:r>
        <w:t xml:space="preserve">Директор департамента тендеров и закупок компании GloraX Татьяна Рыбкина высказала мнение, что дефицит стройматериалов в отрасли все-таки присутствует, однако он в основном сезонный. Компания выбирает поставщиков, ориентируясь на Национальный реестр добросовестных производителей и поставщиков </w:t>
      </w:r>
      <w:r w:rsidR="005E78FF" w:rsidRPr="005E78FF">
        <w:rPr>
          <w:b/>
        </w:rPr>
        <w:t>НОСТРОЙ</w:t>
      </w:r>
      <w:r>
        <w:t xml:space="preserve"> (НРДП). </w:t>
      </w:r>
      <w:r w:rsidR="007D74C4">
        <w:t>«</w:t>
      </w:r>
      <w:r>
        <w:t>Производства развиваются быстрыми темпами, появляются новые торговые компании, и эта площадка [НРДП] помогает отслеживать новых игроков</w:t>
      </w:r>
      <w:r w:rsidR="007D74C4">
        <w:t>»</w:t>
      </w:r>
      <w:r>
        <w:t>, - отметила эксперт.</w:t>
      </w:r>
    </w:p>
    <w:p w:rsidR="008A6741" w:rsidRDefault="008A6741" w:rsidP="008A6741">
      <w:pPr>
        <w:pStyle w:val="DocumentBody"/>
      </w:pPr>
      <w:r>
        <w:t xml:space="preserve">Руководители компаний Plus Development, ПИК, </w:t>
      </w:r>
      <w:r w:rsidR="007D74C4">
        <w:t>«</w:t>
      </w:r>
      <w:r>
        <w:t>Монзе</w:t>
      </w:r>
      <w:r w:rsidR="007D74C4">
        <w:t>»</w:t>
      </w:r>
      <w:r>
        <w:t xml:space="preserve"> и MD Facility Management высказали единодушное мнение о том, что доля материалов западных производителей при осуществлении строительно-монтажных работах всегда различалась в зависимости от класса объекта, но на сегодняшний день практически все застройщики адаптировались к работе в условиях импортозамещения</w:t>
      </w:r>
    </w:p>
    <w:p w:rsidR="008A6741" w:rsidRDefault="00AE23D7" w:rsidP="008A6741">
      <w:hyperlink r:id="rId15" w:history="1">
        <w:r w:rsidR="008A6741">
          <w:rPr>
            <w:rStyle w:val="DocumentOriginalLink"/>
          </w:rPr>
          <w:t>https://ktostroit.ru/news/319312/</w:t>
        </w:r>
      </w:hyperlink>
    </w:p>
    <w:p w:rsidR="008A6741" w:rsidRDefault="008A6741" w:rsidP="008A6741">
      <w:r>
        <w:rPr>
          <w:sz w:val="18"/>
        </w:rPr>
        <w:t>назад: </w:t>
      </w:r>
      <w:hyperlink w:anchor="ref_toc" w:history="1">
        <w:r>
          <w:rPr>
            <w:rStyle w:val="NavigationLink"/>
          </w:rPr>
          <w:t>оглавление</w:t>
        </w:r>
      </w:hyperlink>
    </w:p>
    <w:p w:rsidR="00FB1074" w:rsidRDefault="00FB1074" w:rsidP="00FB1074">
      <w:pPr>
        <w:pStyle w:val="3"/>
      </w:pPr>
      <w:bookmarkStart w:id="30" w:name="_Toc181172079"/>
      <w:r>
        <w:t>З</w:t>
      </w:r>
      <w:r w:rsidRPr="0083775B">
        <w:t xml:space="preserve">аседание Комитета </w:t>
      </w:r>
      <w:r w:rsidR="005E78FF" w:rsidRPr="005E78FF">
        <w:t>НОСТРОЙ</w:t>
      </w:r>
      <w:r w:rsidRPr="0083775B">
        <w:t xml:space="preserve"> по цифровой трансформации строительной отрасли</w:t>
      </w:r>
      <w:bookmarkEnd w:id="29"/>
      <w:bookmarkEnd w:id="30"/>
    </w:p>
    <w:p w:rsidR="00711677" w:rsidRDefault="00711677" w:rsidP="00711677">
      <w:pPr>
        <w:pStyle w:val="4"/>
      </w:pPr>
      <w:bookmarkStart w:id="31" w:name="_Toc181124448"/>
      <w:bookmarkStart w:id="32" w:name="_Toc181172080"/>
      <w:bookmarkStart w:id="33" w:name="_Toc180996999"/>
      <w:bookmarkStart w:id="34" w:name="_Toc181084995"/>
      <w:r>
        <w:rPr>
          <w:rStyle w:val="DocumentDate"/>
        </w:rPr>
        <w:t>29.10.2024</w:t>
      </w:r>
      <w:r>
        <w:br/>
      </w:r>
      <w:r>
        <w:rPr>
          <w:rStyle w:val="DocumentSource"/>
        </w:rPr>
        <w:t>За</w:t>
      </w:r>
      <w:r w:rsidR="005E78FF" w:rsidRPr="005E78FF">
        <w:rPr>
          <w:rStyle w:val="DocumentSource"/>
        </w:rPr>
        <w:t>НОСТРОЙ</w:t>
      </w:r>
      <w:r>
        <w:rPr>
          <w:rStyle w:val="DocumentSource"/>
        </w:rPr>
        <w:t>.РФ (zanostroy.ru)</w:t>
      </w:r>
      <w:r>
        <w:br/>
      </w:r>
      <w:r>
        <w:rPr>
          <w:rStyle w:val="DocumentName"/>
        </w:rPr>
        <w:t xml:space="preserve">Комитет </w:t>
      </w:r>
      <w:r w:rsidR="005E78FF" w:rsidRPr="005E78FF">
        <w:rPr>
          <w:rStyle w:val="DocumentName"/>
        </w:rPr>
        <w:t>НОСТРОЙ</w:t>
      </w:r>
      <w:r>
        <w:rPr>
          <w:rStyle w:val="DocumentName"/>
        </w:rPr>
        <w:t xml:space="preserve"> по цифровой трансформации строительной отрасли провёл очередное заседание</w:t>
      </w:r>
      <w:bookmarkEnd w:id="31"/>
      <w:bookmarkEnd w:id="32"/>
    </w:p>
    <w:p w:rsidR="00711677" w:rsidRDefault="00711677" w:rsidP="00711677">
      <w:pPr>
        <w:pStyle w:val="5"/>
      </w:pPr>
      <w:r>
        <w:t xml:space="preserve">Вчера, 28 октября в режиме видеоконференцсвязи состоялось очередное заседание комитета </w:t>
      </w:r>
      <w:r>
        <w:rPr>
          <w:b/>
        </w:rPr>
        <w:t>Национального объединения строителей</w:t>
      </w:r>
      <w:r>
        <w:t xml:space="preserve"> по цифровой трансформации строительной отрасли (ЦТСО) под председательством Ирины Кузьмы. Об этом сообщили наши коллеги из пресс-службы </w:t>
      </w:r>
      <w:r w:rsidR="005E78FF" w:rsidRPr="005E78FF">
        <w:rPr>
          <w:b/>
        </w:rPr>
        <w:t>НОСТРОЙ</w:t>
      </w:r>
      <w:r>
        <w:t>.</w:t>
      </w:r>
      <w:r w:rsidRPr="00711677">
        <w:t xml:space="preserve"> </w:t>
      </w:r>
      <w:r>
        <w:t xml:space="preserve">В заседании от приняли участие члены комитета, от Национального объединения - члены его Экспертного совета, координаторы по округам, курирующий работу комитета вице-президент, координатор по Северо-Западному федеральному округу Антон </w:t>
      </w:r>
      <w:r>
        <w:rPr>
          <w:b/>
        </w:rPr>
        <w:t>Мороз</w:t>
      </w:r>
      <w:r>
        <w:t xml:space="preserve">, заместитель руководителя Аппарата - директор департамента информационных технологий и анализа данных Валерий Карпов, а также технический директор ГК </w:t>
      </w:r>
      <w:r w:rsidR="007D74C4">
        <w:t>«</w:t>
      </w:r>
      <w:r>
        <w:t>УралНИИстром</w:t>
      </w:r>
      <w:r w:rsidR="007D74C4">
        <w:t>»</w:t>
      </w:r>
      <w:r>
        <w:t xml:space="preserve"> Эльдар Ахтямов.</w:t>
      </w:r>
    </w:p>
    <w:p w:rsidR="00711677" w:rsidRDefault="00711677" w:rsidP="00711677">
      <w:pPr>
        <w:pStyle w:val="DocumentBody"/>
      </w:pPr>
      <w:r>
        <w:t xml:space="preserve">По традиции заседание комитета открыл Антон </w:t>
      </w:r>
      <w:r>
        <w:rPr>
          <w:b/>
        </w:rPr>
        <w:t>Мороз</w:t>
      </w:r>
      <w:r>
        <w:t xml:space="preserve">. В своем вступительном слове он остановился на ряде организационных вопросов, касающихся подготовки к предстоящему заседанию Совета </w:t>
      </w:r>
      <w:r w:rsidR="005E78FF" w:rsidRPr="005E78FF">
        <w:rPr>
          <w:b/>
        </w:rPr>
        <w:t>НОСТРОЙ</w:t>
      </w:r>
      <w:r>
        <w:t xml:space="preserve"> и отчётов комитетов о проделанной работе. Он подчеркнул, что доклад комитета по цифровой трансформации строительной отрасли будет одним из ключевых, и добавил, что дополнительно необходимо подготовить план мероприятий, в которых примут участие члены комитета в следующем году. </w:t>
      </w:r>
      <w:r>
        <w:rPr>
          <w:b/>
        </w:rPr>
        <w:t>Антон</w:t>
      </w:r>
      <w:r>
        <w:t xml:space="preserve"> Михайлович также анонсировал проведение 5 декабря 2024 года совещания вице-президентов Национального объединения с председателями комитетов, главой Экспертного совета и председателем Совета по профессиональным квалификациям в строительстве.</w:t>
      </w:r>
    </w:p>
    <w:p w:rsidR="00711677" w:rsidRDefault="00711677" w:rsidP="00711677">
      <w:pPr>
        <w:pStyle w:val="DocumentBody"/>
      </w:pPr>
      <w:r>
        <w:t xml:space="preserve">Отдельно господин </w:t>
      </w:r>
      <w:r w:rsidR="005E78FF" w:rsidRPr="005E78FF">
        <w:rPr>
          <w:b/>
        </w:rPr>
        <w:t xml:space="preserve">Мороз </w:t>
      </w:r>
      <w:r>
        <w:t xml:space="preserve">остановился на вопросе повестки, который касается цифровой деятельности лабораторий: </w:t>
      </w:r>
      <w:r w:rsidR="007D74C4">
        <w:t>«</w:t>
      </w:r>
      <w:r>
        <w:t xml:space="preserve">Все вы знаете, что по поручению президента </w:t>
      </w:r>
      <w:r w:rsidR="005E78FF" w:rsidRPr="005E78FF">
        <w:rPr>
          <w:b/>
        </w:rPr>
        <w:t>НОСТРОЙ</w:t>
      </w:r>
      <w:r>
        <w:t xml:space="preserve"> Антона </w:t>
      </w:r>
      <w:r w:rsidR="005E78FF" w:rsidRPr="005E78FF">
        <w:rPr>
          <w:b/>
        </w:rPr>
        <w:t>Глушков</w:t>
      </w:r>
      <w:r>
        <w:rPr>
          <w:b/>
        </w:rPr>
        <w:t>а</w:t>
      </w:r>
      <w:r>
        <w:t xml:space="preserve"> мы активно сейчас занимаемся развитием Лабораторного кластера в </w:t>
      </w:r>
      <w:r w:rsidR="005E78FF" w:rsidRPr="005E78FF">
        <w:rPr>
          <w:b/>
        </w:rPr>
        <w:t>НОСТРОЙ</w:t>
      </w:r>
      <w:r>
        <w:t>. Естественно, цифровизация этих процессов и цифровая деятельность лабораторий нас волнует очень сильно, поэтому прошу уделить этому вопросу особое внимание</w:t>
      </w:r>
      <w:r w:rsidR="007D74C4">
        <w:t>»</w:t>
      </w:r>
      <w:r>
        <w:t>.</w:t>
      </w:r>
    </w:p>
    <w:p w:rsidR="00711677" w:rsidRDefault="00711677" w:rsidP="00711677">
      <w:pPr>
        <w:pStyle w:val="DocumentBody"/>
      </w:pPr>
      <w:r>
        <w:t>Переходя к вопросам повестки дня, директор по стратегическому развитию Rocket Group Евгений Антонов рассказал об использовании технологий генеративного дизайна в пространственном развитии территорий. В продолжение его выступления руководитель архитектурной группы Rocket Group Михаил Зайчук представил платформу rTIM, которая поможет произвести экономическую и градостроительную оценку потенциала территории, понять его инвестиционную привлекательность, в том числе с разработкой предварительной экономической модели реализации проекта.</w:t>
      </w:r>
    </w:p>
    <w:p w:rsidR="00711677" w:rsidRDefault="00711677" w:rsidP="00711677">
      <w:pPr>
        <w:pStyle w:val="DocumentBody"/>
      </w:pPr>
      <w:r>
        <w:t>Платформа, созданная на базе генеративного искусственного интеллекта, в три раза ускоряет разработку и оценку мастер-планов и их экономической ёмкости, обеспечивает соответствие нормативам и точно прогнозирует технико-экономические показатели, находит оптимальные сценарии для проектов комплексного развития территорий в условиях неполноты исходных данных. В качестве пользователей платформы разработчики видят как органы власти, которые занимаются подготовкой территорий для комплексного развития, так и тех, кто уже непосредственно работает на этих площадках: архитекторов, проектировщиков, застройщиков.</w:t>
      </w:r>
    </w:p>
    <w:p w:rsidR="00711677" w:rsidRDefault="00711677" w:rsidP="00711677">
      <w:pPr>
        <w:pStyle w:val="DocumentBody"/>
      </w:pPr>
      <w:r>
        <w:t>Ведущий инженер НИИСФ РААСН по направлению цифровизации технического регулирования и внедрения искусственного интеллекта Евгений Карант представил собравшимся Концепцию национальной цифровой научно-образовательной среды в сфере управления жизненным циклом объектов капитального строительства. Спикер сообщил, что создание национальной цифровой научно-образовательной среды необходимо для повышения эффективности управления жизненным циклом ОКС за счёт сокращения дефицита исследовательских, инженерных и технических кадров, обладающих компетенциями в вопросах использования цифровых и сопутствующих инновационных инструментов. Концепция также направлена на формирование мотивации у специалистов к освоению инструментов, необходимых для совершенствования системы подготовки и повышения квалификации указанной категории лиц на основе интеграции формального и неформального их обучения, а также на разработку новых и усовершенствование существующих цифровых и сопутствующих инновационных инструментов, потенциально востребованных прошедшими подготовку субъектами профессиональной деятельности.</w:t>
      </w:r>
    </w:p>
    <w:p w:rsidR="00711677" w:rsidRDefault="00711677" w:rsidP="00711677">
      <w:pPr>
        <w:pStyle w:val="DocumentBody"/>
      </w:pPr>
      <w:r>
        <w:t>Технологической основой национальной научно-образовательной среды должны стать две взаимосвязанные на основе принципов интероперабельности информационные системы: электронно-библиотечная система в сфере градостроительной деятельности (ЭБС) и система управления электронным обучением.</w:t>
      </w:r>
    </w:p>
    <w:p w:rsidR="00711677" w:rsidRDefault="00711677" w:rsidP="00711677">
      <w:pPr>
        <w:pStyle w:val="DocumentBody"/>
      </w:pPr>
      <w:r>
        <w:t xml:space="preserve">От лица НИИСФ РААСН Евгений Давидович выступил с предложением к </w:t>
      </w:r>
      <w:r w:rsidR="005E78FF" w:rsidRPr="005E78FF">
        <w:rPr>
          <w:b/>
        </w:rPr>
        <w:t>НОСТРОЙ</w:t>
      </w:r>
      <w:r>
        <w:t xml:space="preserve"> рассмотреть вопрос о возможности размещения цифровой научно-образовательной среды в сфере управления жизненным циклом ОКС на платформе Единого информационного пространства </w:t>
      </w:r>
      <w:r>
        <w:rPr>
          <w:b/>
        </w:rPr>
        <w:t>Национального объединения строителей</w:t>
      </w:r>
      <w:r>
        <w:t xml:space="preserve"> на договорных условиях с НИИСФ РААСН.</w:t>
      </w:r>
    </w:p>
    <w:p w:rsidR="00711677" w:rsidRDefault="00711677" w:rsidP="00711677">
      <w:pPr>
        <w:pStyle w:val="DocumentBody"/>
      </w:pPr>
      <w:r>
        <w:t xml:space="preserve">Участники приняли решение рассмотреть данную концепцию на заседании Консорциума по выработке технической и инновационной политики в области строительства, созданного на базе </w:t>
      </w:r>
      <w:r w:rsidR="005E78FF" w:rsidRPr="005E78FF">
        <w:rPr>
          <w:b/>
        </w:rPr>
        <w:t>НОСТРОЙ</w:t>
      </w:r>
      <w:r>
        <w:t>.</w:t>
      </w:r>
    </w:p>
    <w:p w:rsidR="00711677" w:rsidRDefault="00711677" w:rsidP="00711677">
      <w:pPr>
        <w:pStyle w:val="DocumentBody"/>
      </w:pPr>
      <w:r>
        <w:t>Эльдар Ахтямов рассказал о цифровой деятельности лабораторий. Он обозначил проблемы испытательных лабораторий, касающиеся сроков согласования и обработки заявок, ошибок при ручном вводе данных, отсутствия прозрачности для заказчиков, неэффективного использования оборудования, подготовки управленческой отчетности. Для решения этих проблем докладчик представил ЛИМС (лабораторно-информационная система) - систему автоматизации деятельности испытательной лаборатории, призванную минимизировать время выполнения всех бизнес-процессов при соблюдении высоких стандартов качества. Члены комитета поддержали решение подключить к данной системе лаборатории в регионах.</w:t>
      </w:r>
    </w:p>
    <w:p w:rsidR="00711677" w:rsidRDefault="00711677" w:rsidP="00711677">
      <w:pPr>
        <w:pStyle w:val="DocumentBody"/>
      </w:pPr>
      <w:r>
        <w:t xml:space="preserve">В завершение Ирина Кузьма осветила организационные вопросы проведения заседаний комитета по цифровой трансформации строительной отрасли и участия членов комитета в заседаниях. Кроме того, она сообщила о принятом решении президента </w:t>
      </w:r>
      <w:r w:rsidR="005E78FF" w:rsidRPr="005E78FF">
        <w:rPr>
          <w:b/>
        </w:rPr>
        <w:t>НОСТРОЙ</w:t>
      </w:r>
      <w:r>
        <w:t xml:space="preserve"> от 24 октября 2024 года о прекращении полномочий трёх членов комитета и о включении по представлению Антона </w:t>
      </w:r>
      <w:r>
        <w:rPr>
          <w:b/>
        </w:rPr>
        <w:t>Мороза</w:t>
      </w:r>
      <w:r>
        <w:t xml:space="preserve"> в состав комитета генерального директора ООО </w:t>
      </w:r>
      <w:r w:rsidR="007D74C4">
        <w:t>«</w:t>
      </w:r>
      <w:r>
        <w:t>ЖКХ-Онлайн</w:t>
      </w:r>
      <w:r w:rsidR="007D74C4">
        <w:t>»</w:t>
      </w:r>
      <w:r>
        <w:t xml:space="preserve"> Сергея Илюнина. Ирина Евгеньевна также добавила, что в комитете осталось ещё два вакантных места и призвала коллег вносить свои предложения по кандидатурам.</w:t>
      </w:r>
    </w:p>
    <w:p w:rsidR="00711677" w:rsidRDefault="00AE23D7" w:rsidP="00711677">
      <w:hyperlink r:id="rId16" w:history="1">
        <w:r w:rsidR="00711677">
          <w:rPr>
            <w:rStyle w:val="DocumentOriginalLink"/>
          </w:rPr>
          <w:t>http://zanostroy.ru/news/2024/10/29/4944.html</w:t>
        </w:r>
      </w:hyperlink>
    </w:p>
    <w:p w:rsidR="00711677" w:rsidRDefault="00711677" w:rsidP="00711677">
      <w:r>
        <w:rPr>
          <w:sz w:val="18"/>
        </w:rPr>
        <w:t>назад: </w:t>
      </w:r>
      <w:hyperlink w:anchor="ref_toc" w:history="1">
        <w:r>
          <w:rPr>
            <w:rStyle w:val="NavigationLink"/>
          </w:rPr>
          <w:t>оглавление</w:t>
        </w:r>
      </w:hyperlink>
    </w:p>
    <w:p w:rsidR="005E78FF" w:rsidRDefault="005E78FF" w:rsidP="005E78FF">
      <w:pPr>
        <w:pStyle w:val="4"/>
      </w:pPr>
      <w:bookmarkStart w:id="35" w:name="_Toc181172081"/>
      <w:r>
        <w:rPr>
          <w:rStyle w:val="DocumentDate"/>
        </w:rPr>
        <w:t>29.10.2024</w:t>
      </w:r>
      <w:r>
        <w:br/>
      </w:r>
      <w:r>
        <w:rPr>
          <w:rStyle w:val="DocumentSource"/>
        </w:rPr>
        <w:t>Правда о СРО (pravdaosro.ru)</w:t>
      </w:r>
      <w:r>
        <w:br/>
      </w:r>
      <w:r w:rsidRPr="005E78FF">
        <w:rPr>
          <w:rStyle w:val="DocumentName"/>
        </w:rPr>
        <w:t>Комитет НОСТРОЙ по цифровой трансформации одобрил подключение региональных лабораторий к информсистеме ЛИМС</w:t>
      </w:r>
      <w:bookmarkEnd w:id="35"/>
    </w:p>
    <w:p w:rsidR="005E78FF" w:rsidRPr="005E78FF" w:rsidRDefault="005E78FF" w:rsidP="0050484E">
      <w:pPr>
        <w:pStyle w:val="5"/>
        <w:rPr>
          <w:rFonts w:eastAsiaTheme="minorHAnsi"/>
        </w:rPr>
      </w:pPr>
      <w:r w:rsidRPr="005E78FF">
        <w:rPr>
          <w:rFonts w:eastAsiaTheme="minorHAnsi"/>
        </w:rPr>
        <w:t xml:space="preserve">Развитие лабораторного кластера в </w:t>
      </w:r>
      <w:r w:rsidRPr="005E78FF">
        <w:rPr>
          <w:b/>
        </w:rPr>
        <w:t>НОСТРОЙ</w:t>
      </w:r>
      <w:r w:rsidRPr="005E78FF">
        <w:rPr>
          <w:rFonts w:eastAsiaTheme="minorHAnsi"/>
        </w:rPr>
        <w:t xml:space="preserve"> продолжается, и особую актуальность приобретают вопросы цифровизации всех процессов, включая цифровую деятельность лабораторий.</w:t>
      </w:r>
      <w:r w:rsidR="0050484E">
        <w:rPr>
          <w:rFonts w:eastAsiaTheme="minorHAnsi"/>
        </w:rPr>
        <w:t xml:space="preserve"> </w:t>
      </w:r>
      <w:r w:rsidRPr="005E78FF">
        <w:rPr>
          <w:rFonts w:eastAsiaTheme="minorHAnsi"/>
        </w:rPr>
        <w:t xml:space="preserve">Об этом на очередном заседании Комитета </w:t>
      </w:r>
      <w:r w:rsidRPr="005E78FF">
        <w:rPr>
          <w:b/>
        </w:rPr>
        <w:t>НОСТРОЙ</w:t>
      </w:r>
      <w:r w:rsidRPr="005E78FF">
        <w:rPr>
          <w:rFonts w:eastAsiaTheme="minorHAnsi"/>
        </w:rPr>
        <w:t xml:space="preserve"> по цифровой трансформации строительной отрасли 28 октября 2024 года заявил курирующий работу Комитета вице-президент </w:t>
      </w:r>
      <w:r w:rsidRPr="005E78FF">
        <w:rPr>
          <w:b/>
        </w:rPr>
        <w:t>НОСТРОЙ</w:t>
      </w:r>
      <w:r w:rsidRPr="005E78FF">
        <w:rPr>
          <w:rFonts w:eastAsiaTheme="minorHAnsi"/>
        </w:rPr>
        <w:t xml:space="preserve">, координатор </w:t>
      </w:r>
      <w:r w:rsidRPr="005E78FF">
        <w:rPr>
          <w:b/>
        </w:rPr>
        <w:t>НОСТРОЙ</w:t>
      </w:r>
      <w:r w:rsidRPr="005E78FF">
        <w:rPr>
          <w:rFonts w:eastAsiaTheme="minorHAnsi"/>
        </w:rPr>
        <w:t xml:space="preserve"> по СЗФО Антон </w:t>
      </w:r>
      <w:r w:rsidRPr="005E78FF">
        <w:rPr>
          <w:rFonts w:eastAsiaTheme="minorHAnsi"/>
          <w:b/>
        </w:rPr>
        <w:t>Мороз</w:t>
      </w:r>
      <w:r w:rsidRPr="005E78FF">
        <w:rPr>
          <w:rFonts w:eastAsiaTheme="minorHAnsi"/>
        </w:rPr>
        <w:t>.</w:t>
      </w:r>
    </w:p>
    <w:p w:rsidR="005E78FF" w:rsidRPr="005E78FF" w:rsidRDefault="005E78FF" w:rsidP="005E78FF">
      <w:pPr>
        <w:pStyle w:val="DocumentBody"/>
      </w:pPr>
      <w:r w:rsidRPr="005E78FF">
        <w:t xml:space="preserve">Мероприятие состоялось в режиме видео-конференц-связи под председательством главы Комитета Ирины Кузьма при участии членов Комитета, членов Экспертного совета </w:t>
      </w:r>
      <w:r w:rsidRPr="005E78FF">
        <w:rPr>
          <w:b/>
        </w:rPr>
        <w:t>НОСТРОЙ</w:t>
      </w:r>
      <w:r w:rsidRPr="005E78FF">
        <w:t xml:space="preserve">, координаторов </w:t>
      </w:r>
      <w:r w:rsidRPr="005E78FF">
        <w:rPr>
          <w:b/>
        </w:rPr>
        <w:t>НОСТРОЙ</w:t>
      </w:r>
      <w:r w:rsidRPr="005E78FF">
        <w:t xml:space="preserve"> по округам, а также заместителя руководителя Аппарата – директор Департамента информационных технологий и анализа данных </w:t>
      </w:r>
      <w:r w:rsidRPr="005E78FF">
        <w:rPr>
          <w:b/>
        </w:rPr>
        <w:t>НОСТРОЙ</w:t>
      </w:r>
      <w:r w:rsidRPr="005E78FF">
        <w:t xml:space="preserve"> Валерия Карпова, технического директора ГК </w:t>
      </w:r>
      <w:r w:rsidR="007D74C4">
        <w:t>«</w:t>
      </w:r>
      <w:r w:rsidRPr="005E78FF">
        <w:t>УралНИИстром</w:t>
      </w:r>
      <w:r w:rsidR="007D74C4">
        <w:t>»</w:t>
      </w:r>
      <w:r w:rsidRPr="005E78FF">
        <w:t xml:space="preserve"> Эльдара Ахтямова.</w:t>
      </w:r>
    </w:p>
    <w:p w:rsidR="005E78FF" w:rsidRPr="005E78FF" w:rsidRDefault="005E78FF" w:rsidP="005E78FF">
      <w:pPr>
        <w:pStyle w:val="DocumentBody"/>
      </w:pPr>
      <w:r w:rsidRPr="005E78FF">
        <w:t xml:space="preserve">Отрывая заседания, Антон </w:t>
      </w:r>
      <w:r w:rsidRPr="005E78FF">
        <w:rPr>
          <w:b/>
        </w:rPr>
        <w:t xml:space="preserve">Мороз </w:t>
      </w:r>
      <w:r w:rsidRPr="005E78FF">
        <w:t xml:space="preserve">подчеркнул, что доклад Комитета станет одним из ключевых на заседании Совета </w:t>
      </w:r>
      <w:r w:rsidRPr="005E78FF">
        <w:rPr>
          <w:b/>
        </w:rPr>
        <w:t>НОСТРОЙ</w:t>
      </w:r>
      <w:r w:rsidRPr="005E78FF">
        <w:t xml:space="preserve">, а также анонсировал проведение 5 декабря 2024 года совещания вице-президентов </w:t>
      </w:r>
      <w:r w:rsidRPr="005E78FF">
        <w:rPr>
          <w:b/>
        </w:rPr>
        <w:t>НОСТРОЙ</w:t>
      </w:r>
      <w:r w:rsidRPr="005E78FF">
        <w:t xml:space="preserve"> с председателями Комитетов, главой Экспертного совета </w:t>
      </w:r>
      <w:r w:rsidRPr="005E78FF">
        <w:rPr>
          <w:b/>
        </w:rPr>
        <w:t>НОСТРОЙ</w:t>
      </w:r>
      <w:r w:rsidRPr="005E78FF">
        <w:t xml:space="preserve"> и председателем Совета по профессиональным квалификациям в строительстве.</w:t>
      </w:r>
    </w:p>
    <w:p w:rsidR="005E78FF" w:rsidRPr="005E78FF" w:rsidRDefault="005E78FF" w:rsidP="005E78FF">
      <w:pPr>
        <w:pStyle w:val="DocumentBody"/>
      </w:pPr>
      <w:r w:rsidRPr="005E78FF">
        <w:t>Переходя к вопросам повестки дня, директор по стратегическому развитию Rocket Group Евгений Антонов рассказал об использовании технологий генеративного дизайна в пространственном развитии территорий. В продолжение его выступления руководитель архитектурной группы Rocket Group Михаил Зайчук представил платформу rTIM, которая поможет произвести экономическую и градостроительную оценку потенциала территории и разработать предварительную экономическую модель реализации проекта.</w:t>
      </w:r>
    </w:p>
    <w:p w:rsidR="005E78FF" w:rsidRPr="005E78FF" w:rsidRDefault="005E78FF" w:rsidP="005E78FF">
      <w:pPr>
        <w:pStyle w:val="DocumentBody"/>
      </w:pPr>
      <w:r w:rsidRPr="005E78FF">
        <w:t>Ведущий инженер НИИСФ РААСН по направлению цифровизации технического регулирования и внедрения искусственного интеллекта Евгений Карант представил собравшимся Концепцию национальной цифровой научно-образовательной среды в сфере управления жизненным циклом объектов капитального строительства (ОКС), технологической основой которой должны стать электронно-библиотечная система в сфере градостроительной деятельности (ЭБС) и система управления электронным обучением.</w:t>
      </w:r>
    </w:p>
    <w:p w:rsidR="005E78FF" w:rsidRPr="005E78FF" w:rsidRDefault="005E78FF" w:rsidP="005E78FF">
      <w:pPr>
        <w:pStyle w:val="DocumentBody"/>
      </w:pPr>
      <w:r w:rsidRPr="005E78FF">
        <w:t xml:space="preserve">От лица НИИСФ РААСН Евгений Карант предложил разместить ее на платформе Единого информационного пространства </w:t>
      </w:r>
      <w:r w:rsidRPr="005E78FF">
        <w:rPr>
          <w:b/>
        </w:rPr>
        <w:t>НОСТРОЙ</w:t>
      </w:r>
      <w:r w:rsidRPr="005E78FF">
        <w:t xml:space="preserve"> на договорных условиях.</w:t>
      </w:r>
    </w:p>
    <w:p w:rsidR="005E78FF" w:rsidRPr="005E78FF" w:rsidRDefault="005E78FF" w:rsidP="005E78FF">
      <w:pPr>
        <w:pStyle w:val="DocumentBody"/>
      </w:pPr>
      <w:r w:rsidRPr="005E78FF">
        <w:t xml:space="preserve">Участники приняли решение рассмотреть Концепцию на заседании Консорциума по выработке технической и инновационной политики в области строительства, созданного на базе </w:t>
      </w:r>
      <w:r w:rsidRPr="005E78FF">
        <w:rPr>
          <w:b/>
        </w:rPr>
        <w:t>НОСТРОЙ</w:t>
      </w:r>
      <w:r w:rsidRPr="005E78FF">
        <w:t>.</w:t>
      </w:r>
    </w:p>
    <w:p w:rsidR="005E78FF" w:rsidRPr="005E78FF" w:rsidRDefault="005E78FF" w:rsidP="005E78FF">
      <w:pPr>
        <w:pStyle w:val="DocumentBody"/>
      </w:pPr>
      <w:r w:rsidRPr="005E78FF">
        <w:t>В завершение Эльдар Ахтямов рассказал о цифровой деятельности лабораторий и обозначил проблемы:</w:t>
      </w:r>
    </w:p>
    <w:p w:rsidR="005E78FF" w:rsidRPr="005E78FF" w:rsidRDefault="007D74C4" w:rsidP="005E78FF">
      <w:pPr>
        <w:pStyle w:val="DocumentBody"/>
      </w:pPr>
      <w:r>
        <w:t xml:space="preserve">  </w:t>
      </w:r>
      <w:r w:rsidR="005E78FF" w:rsidRPr="005E78FF">
        <w:t>несоблюдение сроков согласования и обработки заявок,</w:t>
      </w:r>
    </w:p>
    <w:p w:rsidR="005E78FF" w:rsidRPr="005E78FF" w:rsidRDefault="007D74C4" w:rsidP="005E78FF">
      <w:pPr>
        <w:pStyle w:val="DocumentBody"/>
      </w:pPr>
      <w:r>
        <w:t xml:space="preserve">  </w:t>
      </w:r>
      <w:r w:rsidR="005E78FF" w:rsidRPr="005E78FF">
        <w:t>ошибки при ручном вводе данных,</w:t>
      </w:r>
    </w:p>
    <w:p w:rsidR="005E78FF" w:rsidRPr="005E78FF" w:rsidRDefault="007D74C4" w:rsidP="005E78FF">
      <w:pPr>
        <w:pStyle w:val="DocumentBody"/>
      </w:pPr>
      <w:r>
        <w:t xml:space="preserve">  </w:t>
      </w:r>
      <w:r w:rsidR="005E78FF" w:rsidRPr="005E78FF">
        <w:t>отсутствие прозрачности для заказчиков,</w:t>
      </w:r>
    </w:p>
    <w:p w:rsidR="005E78FF" w:rsidRPr="005E78FF" w:rsidRDefault="007D74C4" w:rsidP="005E78FF">
      <w:pPr>
        <w:pStyle w:val="DocumentBody"/>
      </w:pPr>
      <w:r>
        <w:t xml:space="preserve">  </w:t>
      </w:r>
      <w:r w:rsidR="005E78FF" w:rsidRPr="005E78FF">
        <w:t>неэффективное использование оборудования,</w:t>
      </w:r>
    </w:p>
    <w:p w:rsidR="005E78FF" w:rsidRPr="005E78FF" w:rsidRDefault="007D74C4" w:rsidP="005E78FF">
      <w:pPr>
        <w:pStyle w:val="DocumentBody"/>
      </w:pPr>
      <w:r>
        <w:t xml:space="preserve">  </w:t>
      </w:r>
      <w:r w:rsidR="005E78FF" w:rsidRPr="005E78FF">
        <w:t>несоответствующая управленческая отчетность.</w:t>
      </w:r>
    </w:p>
    <w:p w:rsidR="005E78FF" w:rsidRPr="005E78FF" w:rsidRDefault="005E78FF" w:rsidP="005E78FF">
      <w:pPr>
        <w:pStyle w:val="DocumentBody"/>
      </w:pPr>
      <w:r w:rsidRPr="005E78FF">
        <w:t>Для решения этих проблем докладчик представил лабораторно-информационную систему (ЛИМС) — систему автоматизации деятельности испытательной лаборатории, позволяющую минимизировать время выполнения всех бизнес-процессов при соблюдении высоких стандартов качества. Члены Комитета поддержали решение подключить к данной системе лаборатории в регионах.</w:t>
      </w:r>
    </w:p>
    <w:p w:rsidR="005E78FF" w:rsidRPr="005E78FF" w:rsidRDefault="005E78FF" w:rsidP="005E78FF">
      <w:pPr>
        <w:pStyle w:val="DocumentBody"/>
      </w:pPr>
      <w:r w:rsidRPr="005E78FF">
        <w:t>В завершение Ирина Кузьма осветила организационные вопросы проведения заседаний Комитета по цифровой трансформации строительной отрасли и участия членов Комитета в заседаниях.</w:t>
      </w:r>
    </w:p>
    <w:p w:rsidR="005E78FF" w:rsidRPr="005E78FF" w:rsidRDefault="00AE23D7" w:rsidP="005E78FF">
      <w:pPr>
        <w:rPr>
          <w:rStyle w:val="DocumentOriginalLink"/>
        </w:rPr>
      </w:pPr>
      <w:hyperlink r:id="rId17" w:history="1">
        <w:r w:rsidR="005E78FF" w:rsidRPr="005E78FF">
          <w:rPr>
            <w:rStyle w:val="DocumentOriginalLink"/>
          </w:rPr>
          <w:t>https://pravdaosro.ru/news/komitet-nostroy-odobril-podklychenye-k-lyms/?utm_source=yxnews&amp;utm_medium=desktop&amp;utm_referrer=https%3A%2F%2Fdzen.ru%2Fnews%2Fsearch</w:t>
        </w:r>
      </w:hyperlink>
    </w:p>
    <w:p w:rsidR="005E78FF" w:rsidRDefault="005E78FF" w:rsidP="005E78FF">
      <w:pPr>
        <w:rPr>
          <w:rStyle w:val="NavigationLink"/>
        </w:rPr>
      </w:pPr>
      <w:r>
        <w:rPr>
          <w:sz w:val="18"/>
        </w:rPr>
        <w:t>назад: </w:t>
      </w:r>
      <w:hyperlink w:anchor="ref_toc" w:history="1">
        <w:r>
          <w:rPr>
            <w:rStyle w:val="NavigationLink"/>
          </w:rPr>
          <w:t>оглавление</w:t>
        </w:r>
      </w:hyperlink>
    </w:p>
    <w:p w:rsidR="007D74C4" w:rsidRDefault="00FB1074" w:rsidP="00FB1074">
      <w:pPr>
        <w:pStyle w:val="3"/>
      </w:pPr>
      <w:bookmarkStart w:id="36" w:name="_Toc181172082"/>
      <w:r>
        <w:t>Е</w:t>
      </w:r>
      <w:r w:rsidRPr="00F36019">
        <w:t>жегодн</w:t>
      </w:r>
      <w:r>
        <w:t xml:space="preserve">ый </w:t>
      </w:r>
      <w:r w:rsidRPr="00F36019">
        <w:t xml:space="preserve">бизнес-форум </w:t>
      </w:r>
      <w:r w:rsidR="007D74C4">
        <w:t>«</w:t>
      </w:r>
      <w:r w:rsidRPr="00F36019">
        <w:t>Цифровой девелопмент</w:t>
      </w:r>
      <w:r w:rsidR="007D74C4">
        <w:t>»</w:t>
      </w:r>
      <w:r>
        <w:t xml:space="preserve"> / ТИМ</w:t>
      </w:r>
      <w:bookmarkEnd w:id="33"/>
      <w:bookmarkEnd w:id="34"/>
      <w:bookmarkEnd w:id="36"/>
    </w:p>
    <w:p w:rsidR="00E5584A" w:rsidRDefault="00E5584A" w:rsidP="00E5584A">
      <w:pPr>
        <w:pStyle w:val="4"/>
      </w:pPr>
      <w:bookmarkStart w:id="37" w:name="_Toc181124440"/>
      <w:bookmarkStart w:id="38" w:name="_Toc181172083"/>
      <w:bookmarkStart w:id="39" w:name="_Toc181124456"/>
      <w:r>
        <w:rPr>
          <w:rStyle w:val="DocumentDate"/>
        </w:rPr>
        <w:t>29.10.2024</w:t>
      </w:r>
      <w:r>
        <w:br/>
      </w:r>
      <w:r>
        <w:rPr>
          <w:rStyle w:val="DocumentSource"/>
        </w:rPr>
        <w:t>Все о СРО в России (all-sro.ru)</w:t>
      </w:r>
      <w:r>
        <w:br/>
      </w:r>
      <w:r w:rsidR="005E78FF" w:rsidRPr="005E78FF">
        <w:rPr>
          <w:rStyle w:val="DocumentName"/>
        </w:rPr>
        <w:t>НОСТРОЙ</w:t>
      </w:r>
      <w:r>
        <w:rPr>
          <w:rStyle w:val="DocumentName"/>
        </w:rPr>
        <w:t xml:space="preserve"> отслеживает применение технологии информационного моделирования в строительстве</w:t>
      </w:r>
      <w:bookmarkEnd w:id="37"/>
      <w:bookmarkEnd w:id="38"/>
    </w:p>
    <w:p w:rsidR="00E5584A" w:rsidRDefault="00E5584A" w:rsidP="00E5584A">
      <w:pPr>
        <w:pStyle w:val="5"/>
      </w:pPr>
      <w:r>
        <w:t xml:space="preserve">24 октября прошла стратегическая сессия бизнес-форума </w:t>
      </w:r>
      <w:r w:rsidR="007D74C4">
        <w:t>«</w:t>
      </w:r>
      <w:r>
        <w:t>Цифровой девелопмент</w:t>
      </w:r>
      <w:r w:rsidR="007D74C4">
        <w:t>»</w:t>
      </w:r>
      <w:r>
        <w:t xml:space="preserve">. В ней приняла участие председатель Комитета </w:t>
      </w:r>
      <w:r>
        <w:rPr>
          <w:b/>
        </w:rPr>
        <w:t>Национального объединения строителей (</w:t>
      </w:r>
      <w:r w:rsidR="005E78FF" w:rsidRPr="005E78FF">
        <w:rPr>
          <w:b/>
        </w:rPr>
        <w:t>НОСТРОЙ</w:t>
      </w:r>
      <w:r>
        <w:t>) по цифровой трансформации строительной отрасли Ирина Кузьма. Она рассказала о системе мониторинга применения технологии информационного моделирования (ТИМ) в строительстве.</w:t>
      </w:r>
    </w:p>
    <w:p w:rsidR="00E5584A" w:rsidRDefault="00E5584A" w:rsidP="00E5584A">
      <w:pPr>
        <w:pStyle w:val="DocumentBody"/>
      </w:pPr>
      <w:r>
        <w:t xml:space="preserve">Ирина Кузьма представила обзор мониторинга </w:t>
      </w:r>
      <w:r w:rsidR="005E78FF" w:rsidRPr="005E78FF">
        <w:rPr>
          <w:b/>
        </w:rPr>
        <w:t>НОСТРОЙ</w:t>
      </w:r>
      <w:r>
        <w:t xml:space="preserve"> с информацией по динамике использования ТИМ в госконтрактах на строительство, а также подробно рассказала о взаимодействии электронных сервисов - Единой информационной платформы (ЕИП) </w:t>
      </w:r>
      <w:r w:rsidR="005E78FF" w:rsidRPr="005E78FF">
        <w:rPr>
          <w:b/>
        </w:rPr>
        <w:t>НОСТРОЙ</w:t>
      </w:r>
      <w:r>
        <w:t xml:space="preserve"> с информационными системами Госстройнадзора и Министерства строительства России.</w:t>
      </w:r>
    </w:p>
    <w:p w:rsidR="00E5584A" w:rsidRDefault="00E5584A" w:rsidP="00E5584A">
      <w:pPr>
        <w:pStyle w:val="DocumentBody"/>
      </w:pPr>
      <w:r>
        <w:t>Что такое ТИМ?</w:t>
      </w:r>
    </w:p>
    <w:p w:rsidR="00E5584A" w:rsidRDefault="00E5584A" w:rsidP="00E5584A">
      <w:pPr>
        <w:pStyle w:val="DocumentBody"/>
      </w:pPr>
      <w:r>
        <w:t>Технология информационного моделирования - это подход к проектированию, строительству и эксплуатации зданий и сооружений, при котором используется единая информационная модель объекта. Она содержит всю необходимую информацию о проекте: геометрические параметры, материалы, сроки строительства и так далее. Это позволяет более эффективно управлять проектом на всех этапах его жизненного цикла.</w:t>
      </w:r>
    </w:p>
    <w:p w:rsidR="00E5584A" w:rsidRDefault="00E5584A" w:rsidP="00E5584A">
      <w:pPr>
        <w:pStyle w:val="DocumentBody"/>
      </w:pPr>
      <w:r>
        <w:t>Зачем нужен мониторинг применения ТИМ?</w:t>
      </w:r>
    </w:p>
    <w:p w:rsidR="00E5584A" w:rsidRDefault="00E5584A" w:rsidP="00E5584A">
      <w:pPr>
        <w:pStyle w:val="DocumentBody"/>
      </w:pPr>
      <w:r>
        <w:t>Мониторинг позволяет отслеживать динамику использования ТИМ в госконтрактах на строительство. Это важно для оценки эффективности внедрения этой технологии в строительной отрасли. Кроме того, мониторинг помогает выявить проблемы и препятствия, которые мешают более широкому применению ТИМ.</w:t>
      </w:r>
    </w:p>
    <w:p w:rsidR="00E5584A" w:rsidRDefault="00E5584A" w:rsidP="00E5584A">
      <w:pPr>
        <w:pStyle w:val="DocumentBody"/>
      </w:pPr>
      <w:r>
        <w:t xml:space="preserve">Какие возможности предоставляет ЕИП </w:t>
      </w:r>
      <w:r w:rsidR="005E78FF" w:rsidRPr="005E78FF">
        <w:rPr>
          <w:b/>
        </w:rPr>
        <w:t>НОСТРОЙ</w:t>
      </w:r>
      <w:r>
        <w:t>?</w:t>
      </w:r>
    </w:p>
    <w:p w:rsidR="00E5584A" w:rsidRDefault="00E5584A" w:rsidP="00E5584A">
      <w:pPr>
        <w:pStyle w:val="DocumentBody"/>
      </w:pPr>
      <w:r>
        <w:t xml:space="preserve">ЕИП </w:t>
      </w:r>
      <w:r w:rsidR="005E78FF" w:rsidRPr="005E78FF">
        <w:rPr>
          <w:b/>
        </w:rPr>
        <w:t>НОСТРОЙ</w:t>
      </w:r>
      <w:r>
        <w:t xml:space="preserve"> - это цифровая платформа, которая объединяет информацию о строительных компаниях, специалистах Национального реестра специалистов (НРС) и госконтрактах на строительство. Она позволяет:</w:t>
      </w:r>
      <w:r w:rsidR="007D74C4">
        <w:t xml:space="preserve"> </w:t>
      </w:r>
    </w:p>
    <w:p w:rsidR="00E5584A" w:rsidRDefault="00E5584A" w:rsidP="00E5584A">
      <w:pPr>
        <w:pStyle w:val="DocumentBody"/>
        <w:numPr>
          <w:ilvl w:val="0"/>
          <w:numId w:val="29"/>
        </w:numPr>
        <w:spacing w:after="0"/>
        <w:ind w:left="357" w:hanging="357"/>
      </w:pPr>
      <w:r>
        <w:t xml:space="preserve">Контролирующим органам получать доступ к сведениям о членах СРО и специалистах НРС, в отношении которых проводится проверка, а также к сведениям о выявленных нарушениях; </w:t>
      </w:r>
    </w:p>
    <w:p w:rsidR="00E5584A" w:rsidRDefault="00E5584A" w:rsidP="00E5584A">
      <w:pPr>
        <w:pStyle w:val="DocumentBody"/>
        <w:numPr>
          <w:ilvl w:val="0"/>
          <w:numId w:val="29"/>
        </w:numPr>
        <w:spacing w:after="0"/>
        <w:ind w:left="357" w:hanging="357"/>
      </w:pPr>
      <w:r>
        <w:t xml:space="preserve">Выбирать подрядные организации на основании рейтинга строительных компаний; </w:t>
      </w:r>
    </w:p>
    <w:p w:rsidR="00E5584A" w:rsidRDefault="00E5584A" w:rsidP="00E5584A">
      <w:pPr>
        <w:pStyle w:val="DocumentBody"/>
        <w:numPr>
          <w:ilvl w:val="0"/>
          <w:numId w:val="29"/>
        </w:numPr>
        <w:spacing w:after="0"/>
        <w:ind w:left="357" w:hanging="357"/>
      </w:pPr>
      <w:r>
        <w:t xml:space="preserve">Проверять наличие права выполнения строительных работ на всех этапах, а также правомерность подписания исполнительной документации специалистами НРС. </w:t>
      </w:r>
    </w:p>
    <w:p w:rsidR="00E5584A" w:rsidRDefault="00E5584A" w:rsidP="00E5584A">
      <w:pPr>
        <w:pStyle w:val="DocumentBody"/>
      </w:pPr>
      <w:r>
        <w:t xml:space="preserve">Особое внимание Ирина Кузьма уделила обмену электронными документами в рамках взаимодействия ЕИП </w:t>
      </w:r>
      <w:r w:rsidR="005E78FF" w:rsidRPr="005E78FF">
        <w:rPr>
          <w:b/>
        </w:rPr>
        <w:t>НОСТРОЙ</w:t>
      </w:r>
      <w:r>
        <w:t xml:space="preserve"> с информационными сервисами госорганов. Она также рассказала об интеграции ЕИП </w:t>
      </w:r>
      <w:r w:rsidR="005E78FF" w:rsidRPr="005E78FF">
        <w:rPr>
          <w:b/>
        </w:rPr>
        <w:t>НОСТРОЙ</w:t>
      </w:r>
      <w:r>
        <w:t xml:space="preserve"> с Информационной системой управления проектами (ИСУП), отметив ряд положительных эффектов, которые получат пользователи цифровых систем.</w:t>
      </w:r>
    </w:p>
    <w:p w:rsidR="00E5584A" w:rsidRDefault="00E5584A" w:rsidP="00E5584A">
      <w:pPr>
        <w:pStyle w:val="DocumentBody"/>
      </w:pPr>
      <w:r>
        <w:t xml:space="preserve">Таким образом, система мониторинга применения ТИМ и ЕИП </w:t>
      </w:r>
      <w:r w:rsidR="005E78FF" w:rsidRPr="005E78FF">
        <w:rPr>
          <w:b/>
        </w:rPr>
        <w:t>НОСТРОЙ</w:t>
      </w:r>
      <w:r>
        <w:t xml:space="preserve"> позволяют более эффективно управлять проектами на всех этапах их жизненного цикла, а также способствуют более широкому применению ТИМ в строительстве. Это, в свою очередь, может привести к повышению качества строительства, снижению затрат и сокращению сроков строительства.</w:t>
      </w:r>
    </w:p>
    <w:p w:rsidR="00E5584A" w:rsidRDefault="00E5584A" w:rsidP="00E5584A">
      <w:pPr>
        <w:pStyle w:val="DocumentAuthor"/>
      </w:pPr>
      <w:r>
        <w:t>Элеонора Ширинова</w:t>
      </w:r>
    </w:p>
    <w:p w:rsidR="00E5584A" w:rsidRDefault="00AE23D7" w:rsidP="00E5584A">
      <w:hyperlink r:id="rId18" w:history="1">
        <w:r w:rsidR="00E5584A">
          <w:rPr>
            <w:rStyle w:val="DocumentOriginalLink"/>
          </w:rPr>
          <w:t>https://www.all-sro.ru/news/nostroy-otslezhivaet-primenenie-tekhnologii-informatsionnogo-modelirovaniya-v-stroitelstve/</w:t>
        </w:r>
      </w:hyperlink>
    </w:p>
    <w:p w:rsidR="00E5584A" w:rsidRDefault="00E5584A" w:rsidP="00E5584A">
      <w:r>
        <w:rPr>
          <w:sz w:val="18"/>
        </w:rPr>
        <w:t>назад: </w:t>
      </w:r>
      <w:hyperlink w:anchor="ref_toc" w:history="1">
        <w:r>
          <w:rPr>
            <w:rStyle w:val="NavigationLink"/>
          </w:rPr>
          <w:t>оглавление</w:t>
        </w:r>
      </w:hyperlink>
    </w:p>
    <w:p w:rsidR="0048187A" w:rsidRDefault="0048187A" w:rsidP="0048187A">
      <w:pPr>
        <w:pStyle w:val="4"/>
      </w:pPr>
      <w:bookmarkStart w:id="40" w:name="_Toc181172084"/>
      <w:r>
        <w:rPr>
          <w:rStyle w:val="DocumentDate"/>
        </w:rPr>
        <w:t>28.10.2024</w:t>
      </w:r>
      <w:r>
        <w:br/>
      </w:r>
      <w:r>
        <w:rPr>
          <w:rStyle w:val="DocumentSource"/>
        </w:rPr>
        <w:t>СПСС (spsss.ru)</w:t>
      </w:r>
      <w:r>
        <w:br/>
      </w:r>
      <w:r w:rsidR="005E78FF" w:rsidRPr="005E78FF">
        <w:rPr>
          <w:rStyle w:val="DocumentName"/>
        </w:rPr>
        <w:t>НОСТРОЙ</w:t>
      </w:r>
      <w:r>
        <w:rPr>
          <w:rStyle w:val="DocumentName"/>
        </w:rPr>
        <w:t xml:space="preserve"> принял участие в ежегодном бизнес-форуме </w:t>
      </w:r>
      <w:r w:rsidR="007D74C4">
        <w:rPr>
          <w:rStyle w:val="DocumentName"/>
        </w:rPr>
        <w:t>«</w:t>
      </w:r>
      <w:r>
        <w:rPr>
          <w:rStyle w:val="DocumentName"/>
        </w:rPr>
        <w:t>Цифровой девелопмент</w:t>
      </w:r>
      <w:r w:rsidR="007D74C4">
        <w:rPr>
          <w:rStyle w:val="DocumentName"/>
        </w:rPr>
        <w:t>»</w:t>
      </w:r>
      <w:bookmarkEnd w:id="39"/>
      <w:bookmarkEnd w:id="40"/>
    </w:p>
    <w:p w:rsidR="0048187A" w:rsidRDefault="0048187A" w:rsidP="00E5584A">
      <w:pPr>
        <w:pStyle w:val="DocumentBody"/>
      </w:pPr>
      <w:r>
        <w:t xml:space="preserve">Система мониторинга применения технологии информационного моделирования (ТИМ) в строительстве стала ключевой темой выступления председателя Комитета </w:t>
      </w:r>
      <w:r>
        <w:rPr>
          <w:b/>
        </w:rPr>
        <w:t>Национального объединения строителей (</w:t>
      </w:r>
      <w:r w:rsidR="005E78FF" w:rsidRPr="005E78FF">
        <w:rPr>
          <w:b/>
        </w:rPr>
        <w:t>НОСТРОЙ</w:t>
      </w:r>
      <w:r>
        <w:t xml:space="preserve">) по цифровой трансформации строительной отрасли Ирины Кузьма на стратегической сессии ежегодного бизнес-форума </w:t>
      </w:r>
      <w:r w:rsidR="007D74C4">
        <w:t>«</w:t>
      </w:r>
      <w:r>
        <w:t>Цифровой девелопмент</w:t>
      </w:r>
      <w:r w:rsidR="007D74C4">
        <w:t>»</w:t>
      </w:r>
      <w:r>
        <w:t xml:space="preserve"> 24 октября. Участниками дискуссии, модератором которой выступила ведущий юрист Практики сопровождения строительства ООО </w:t>
      </w:r>
      <w:r w:rsidR="007D74C4">
        <w:t>«</w:t>
      </w:r>
      <w:r>
        <w:t>Газпромнефть Экспертные решения</w:t>
      </w:r>
      <w:r w:rsidR="007D74C4">
        <w:t>»</w:t>
      </w:r>
      <w:r>
        <w:t xml:space="preserve"> Евгения Илларионова, стали представители ведущих федеральных и региональных девелоперов, а также компаний с успешно внедренными и проектируемыми смарт-системами.</w:t>
      </w:r>
    </w:p>
    <w:p w:rsidR="0048187A" w:rsidRDefault="0048187A" w:rsidP="0048187A">
      <w:pPr>
        <w:pStyle w:val="DocumentBody"/>
      </w:pPr>
      <w:r>
        <w:t xml:space="preserve">Ирина Кузьма представила обзор мониторинга </w:t>
      </w:r>
      <w:r w:rsidR="005E78FF" w:rsidRPr="005E78FF">
        <w:rPr>
          <w:b/>
        </w:rPr>
        <w:t>НОСТРОЙ</w:t>
      </w:r>
      <w:r>
        <w:t xml:space="preserve"> с информацией по динамике использования ТИМ в госконтрактах на строительство. Она напомнила, что в январе 2022 года 90% договоров в целом по стране не содержали даже упоминания ТИМ, но за счет последовательной и систематической работы по информированию застройщиков и девелоперов, которую проводил </w:t>
      </w:r>
      <w:r w:rsidR="005E78FF" w:rsidRPr="005E78FF">
        <w:rPr>
          <w:b/>
        </w:rPr>
        <w:t>НОСТРОЙ</w:t>
      </w:r>
      <w:r>
        <w:t xml:space="preserve"> вместе с партнерами при поддержке Минстроя России, ситуацию удалось изменить в лучшую сторону. В настоящий момент 51% контрактов на строительство имеют требования применения ТИМ. Однако все еще сохраняется и обратная тенденция - 33% договоров на строительство объектов за счет бюджетных средств требования ТИМ не содержат. Объем госконтрактов, в которых требования ТИМ не определены, составляет 16%. Спикер напомнила, что в настоящее время </w:t>
      </w:r>
      <w:r w:rsidR="005E78FF" w:rsidRPr="005E78FF">
        <w:rPr>
          <w:b/>
        </w:rPr>
        <w:t>НОСТРОЙ</w:t>
      </w:r>
      <w:r>
        <w:t xml:space="preserve"> уже начал передавать результаты ТИМ-мониторинга контрактов, заключаемых в рамках действия 44-ФЗ и попадающих под действие постановления Правительства от 5 марта 2021 года № 331, в ИСУП.</w:t>
      </w:r>
    </w:p>
    <w:p w:rsidR="0048187A" w:rsidRDefault="0048187A" w:rsidP="0048187A">
      <w:pPr>
        <w:pStyle w:val="DocumentBody"/>
      </w:pPr>
      <w:r>
        <w:t xml:space="preserve">Глава Комитета </w:t>
      </w:r>
      <w:r w:rsidR="005E78FF" w:rsidRPr="005E78FF">
        <w:rPr>
          <w:b/>
        </w:rPr>
        <w:t>НОСТРОЙ</w:t>
      </w:r>
      <w:r>
        <w:t xml:space="preserve"> по цифровой трансформации строительной отрасли подробно рассказала о взаимодействии электронных сервисов - Единой информационной платформы (ЕИП) </w:t>
      </w:r>
      <w:r w:rsidR="005E78FF" w:rsidRPr="005E78FF">
        <w:rPr>
          <w:b/>
        </w:rPr>
        <w:t>НОСТРОЙ</w:t>
      </w:r>
      <w:r>
        <w:t xml:space="preserve"> с информационными системами Госстройнадзора и Минстроя России. Контролирующие органы благодаря этому имеют доступ к сведениям о членах СРО и специалистах НРС, в отношении которых проводится проверка, а также к сведениям о выявленных нарушениях. Помимо этого можно выбрать подрядную организацию на основании рейтинга строительных компаний, проверить наличие права выполнения строительных работ на всех этапах, а также правомерность подписания исполнительной документации специалистами НРС. К слову, обмену электронными документами в рамках взаимодействия ЕИП </w:t>
      </w:r>
      <w:r w:rsidR="005E78FF" w:rsidRPr="005E78FF">
        <w:rPr>
          <w:b/>
        </w:rPr>
        <w:t>НОСТРОЙ</w:t>
      </w:r>
      <w:r>
        <w:t xml:space="preserve"> с информационными сервисами госорганов Ирина Кузьма уделила особое внимание в ходе своего выступления.</w:t>
      </w:r>
    </w:p>
    <w:p w:rsidR="0048187A" w:rsidRDefault="0048187A" w:rsidP="0048187A">
      <w:pPr>
        <w:pStyle w:val="DocumentBody"/>
      </w:pPr>
      <w:r>
        <w:t xml:space="preserve">Также она рассказала об интеграции ЕИП </w:t>
      </w:r>
      <w:r w:rsidR="005E78FF" w:rsidRPr="005E78FF">
        <w:rPr>
          <w:b/>
        </w:rPr>
        <w:t>НОСТРОЙ</w:t>
      </w:r>
      <w:r>
        <w:t xml:space="preserve"> с Информационной системой управления проектами, отметив ряд положительных эффектов, которые получат пользователи цифровых систем.</w:t>
      </w:r>
    </w:p>
    <w:p w:rsidR="0048187A" w:rsidRDefault="0048187A" w:rsidP="0048187A">
      <w:pPr>
        <w:pStyle w:val="DocumentBody"/>
      </w:pPr>
      <w:r>
        <w:t>Советник Министра цифрового развития, связи и массовых коммуникаций РФ, заместитель генерального директора Renga Software Максим Нечипоренко выделил одно из ключевых препятствий, которое наряду с остальными снижает темпы цифровизации строительства, - нехватка квалифицированных специалистов, владеющих компетенциями и навыками для эффективного основания передовых технологий. Спикер указал на необходимость развития комплексных подходов при подготовке кадров, причем начинать следует с общего образования: он предложил внедрять в школах профильные ТИМ-классы как формат дополнительного обучения и ранней профориентации.</w:t>
      </w:r>
    </w:p>
    <w:p w:rsidR="0048187A" w:rsidRDefault="0048187A" w:rsidP="0048187A">
      <w:pPr>
        <w:pStyle w:val="DocumentBody"/>
      </w:pPr>
      <w:r>
        <w:t xml:space="preserve">Руководитель комитета по информационному моделированию градостроительной деятельности АРПП </w:t>
      </w:r>
      <w:r w:rsidR="007D74C4">
        <w:t>«</w:t>
      </w:r>
      <w:r>
        <w:t>Отечественный софт</w:t>
      </w:r>
      <w:r w:rsidR="007D74C4">
        <w:t>»</w:t>
      </w:r>
      <w:r>
        <w:t xml:space="preserve">, исполнительный директор компании </w:t>
      </w:r>
      <w:r w:rsidR="007D74C4">
        <w:t>«</w:t>
      </w:r>
      <w:r>
        <w:t>СиСофт разработка</w:t>
      </w:r>
      <w:r w:rsidR="007D74C4">
        <w:t>»</w:t>
      </w:r>
      <w:r>
        <w:t xml:space="preserve"> Михаил Бочаров напомнил о нормативно-правовом регулировании ТИМ в строительстве и сделал акцент на ожиданиях представителей отрасли от информационного моделирования. В частности, отметил он, ТИМ позволит: снизить вероятность срыва сроков и повысить прозрачность процессов строительства; составить объективную смету, обосновать затраты, исключить необоснованные изменения сметной стоимости и снизить вероятность выхода за пределы сметной стоимости. ТИМ, уточнил Михаил Бочаров, поможет в дальнейшем оптимизировать затраты на всех этапах жизненного цикла объекта.</w:t>
      </w:r>
    </w:p>
    <w:p w:rsidR="0048187A" w:rsidRDefault="0048187A" w:rsidP="0048187A">
      <w:pPr>
        <w:pStyle w:val="DocumentBody"/>
      </w:pPr>
      <w:r>
        <w:t>Говоря о перспективах информационного моделирования, спикер указал на бесшовную интероперабельность цифровых горизонталей и вертикалей, свободный рынок цифровых горизонталей по отрасли, курс на интеграцию данных в цифровые двойники, а также цифровой суверенитет и комплексную цифровую экспансию в дружественные страны.</w:t>
      </w:r>
    </w:p>
    <w:p w:rsidR="0048187A" w:rsidRDefault="0048187A" w:rsidP="0048187A">
      <w:pPr>
        <w:pStyle w:val="DocumentBody"/>
      </w:pPr>
      <w:r>
        <w:t>Президент Ассоциации организаций по развитию технологий информационного моделирования в строительстве и ЖКХ Александра Никульцева, говоря о поддержке отечественных вендоров, подчеркнула, что при грамотном использовании сводов правил и стандартов специалисты, работающие с ТИМ, должны обладать необходимыми знаниями для решения экономических задач. Однако в ряде строительных компаний наблюдается обратная ситуация. В целях повышения эффективности работы в области ТИМ Ассоциация, сообщила Александра Никульцева, с рядом отечественных вузов разрабатывает образовательные программы для высших управленческих кадров компаний, которым необходимо понимать, что они должны требовать в первую очередь от своих IT-специалистов. Спикер поддержала Максима Нечипоренко с идеей начинать подготовку кадров с общего образования и внедрять в школах профильных ТИМ-классы. Александра Никульцева проинформировала участников стратегической сессии о созданной Ассоциацией системе независимой оценки квалификации специалистов по информационному моделированию, с помощью которой работодатели могут проверить уровень квалификации своих сотрудников.</w:t>
      </w:r>
    </w:p>
    <w:p w:rsidR="0048187A" w:rsidRDefault="0048187A" w:rsidP="0048187A">
      <w:pPr>
        <w:pStyle w:val="DocumentBody"/>
      </w:pPr>
      <w:r>
        <w:t xml:space="preserve">Добавим, что в дискуссии также приняли участие президент Ассоциации развития смет и ТИМ, главный редактор Telegram-канала </w:t>
      </w:r>
      <w:r w:rsidR="007D74C4">
        <w:t>«</w:t>
      </w:r>
      <w:r>
        <w:t>Просто о сметах</w:t>
      </w:r>
      <w:r w:rsidR="007D74C4">
        <w:t>»</w:t>
      </w:r>
      <w:r>
        <w:t xml:space="preserve"> Максим Горинский, который затронул вопросы ценообразования и сметного нормирования в градостроении, инвестиционной привлекательности инновационных проектов и объектов недвижимости, а также руководитель направления продвижения цифровых сервисов ООО </w:t>
      </w:r>
      <w:r w:rsidR="007D74C4">
        <w:t>«</w:t>
      </w:r>
      <w:r>
        <w:t>ДОМ.РФ Технологии</w:t>
      </w:r>
      <w:r w:rsidR="007D74C4">
        <w:t>»</w:t>
      </w:r>
      <w:r>
        <w:t xml:space="preserve"> Илона Власова, рассказавшая о цифровых инструментах института развития для цифрового управления и контроля строительства, сделав акцент на взаимодействии банка и застройщиков в единой информационной среде.</w:t>
      </w:r>
    </w:p>
    <w:p w:rsidR="0048187A" w:rsidRDefault="0048187A" w:rsidP="0048187A">
      <w:pPr>
        <w:pStyle w:val="DocumentBody"/>
      </w:pPr>
      <w:r>
        <w:t xml:space="preserve">Источник: </w:t>
      </w:r>
      <w:r w:rsidR="005E78FF" w:rsidRPr="005E78FF">
        <w:rPr>
          <w:b/>
        </w:rPr>
        <w:t>НОСТРОЙ</w:t>
      </w:r>
    </w:p>
    <w:p w:rsidR="0048187A" w:rsidRDefault="00AE23D7" w:rsidP="0048187A">
      <w:hyperlink r:id="rId19" w:history="1">
        <w:r w:rsidR="0048187A">
          <w:rPr>
            <w:rStyle w:val="DocumentOriginalLink"/>
          </w:rPr>
          <w:t>https://www.spsss.ru/news/2024/nostroj-prinyal-uchastie-v-ezhegodnom-biznes-forume-cifrovoj-development.html</w:t>
        </w:r>
      </w:hyperlink>
    </w:p>
    <w:p w:rsidR="007D74C4" w:rsidRDefault="0048187A" w:rsidP="0048187A">
      <w:r>
        <w:rPr>
          <w:sz w:val="18"/>
        </w:rPr>
        <w:t>назад: </w:t>
      </w:r>
      <w:hyperlink w:anchor="ref_toc" w:history="1">
        <w:r>
          <w:rPr>
            <w:rStyle w:val="NavigationLink"/>
          </w:rPr>
          <w:t>оглавление</w:t>
        </w:r>
      </w:hyperlink>
    </w:p>
    <w:p w:rsidR="007D74C4" w:rsidRDefault="00FB1074" w:rsidP="00FB1074">
      <w:pPr>
        <w:pStyle w:val="3"/>
      </w:pPr>
      <w:bookmarkStart w:id="41" w:name="_Toc180479782"/>
      <w:bookmarkStart w:id="42" w:name="_Toc180565875"/>
      <w:bookmarkStart w:id="43" w:name="_Toc180738165"/>
      <w:bookmarkStart w:id="44" w:name="_Toc180997006"/>
      <w:bookmarkStart w:id="45" w:name="_Toc181084999"/>
      <w:bookmarkStart w:id="46" w:name="_Toc181172085"/>
      <w:r w:rsidRPr="003C6EA3">
        <w:t>Бизнес-миссия в Китайской Народной Республике</w:t>
      </w:r>
      <w:bookmarkEnd w:id="41"/>
      <w:bookmarkEnd w:id="42"/>
      <w:bookmarkEnd w:id="43"/>
      <w:bookmarkEnd w:id="44"/>
      <w:bookmarkEnd w:id="45"/>
      <w:bookmarkEnd w:id="46"/>
    </w:p>
    <w:p w:rsidR="008A6741" w:rsidRDefault="008A6741" w:rsidP="008A6741">
      <w:pPr>
        <w:pStyle w:val="4"/>
      </w:pPr>
      <w:bookmarkStart w:id="47" w:name="_Toc181124450"/>
      <w:bookmarkStart w:id="48" w:name="_Toc181172086"/>
      <w:r>
        <w:rPr>
          <w:rStyle w:val="DocumentDate"/>
        </w:rPr>
        <w:t>29.10.2024</w:t>
      </w:r>
      <w:r>
        <w:br/>
      </w:r>
      <w:r>
        <w:rPr>
          <w:rStyle w:val="DocumentSource"/>
        </w:rPr>
        <w:t>Служба строительных новостей (newsrus.su)</w:t>
      </w:r>
      <w:r>
        <w:br/>
      </w:r>
      <w:r>
        <w:rPr>
          <w:rStyle w:val="DocumentName"/>
        </w:rPr>
        <w:t xml:space="preserve">Встречи в Поднебесной: делегация </w:t>
      </w:r>
      <w:r w:rsidR="005E78FF" w:rsidRPr="005E78FF">
        <w:rPr>
          <w:rStyle w:val="DocumentName"/>
        </w:rPr>
        <w:t>НОСТРОЙ</w:t>
      </w:r>
      <w:r>
        <w:rPr>
          <w:rStyle w:val="DocumentName"/>
        </w:rPr>
        <w:t xml:space="preserve"> посетила с бизнес-миссией КНР</w:t>
      </w:r>
      <w:bookmarkEnd w:id="47"/>
      <w:bookmarkEnd w:id="48"/>
    </w:p>
    <w:p w:rsidR="008A6741" w:rsidRDefault="008A6741" w:rsidP="008A6741">
      <w:pPr>
        <w:pStyle w:val="5"/>
      </w:pPr>
      <w:r>
        <w:t xml:space="preserve">На прошлой неделе российская делегация, состоявшая из руководства </w:t>
      </w:r>
      <w:r w:rsidR="005E78FF" w:rsidRPr="005E78FF">
        <w:rPr>
          <w:b/>
        </w:rPr>
        <w:t>НОСТРОЙ</w:t>
      </w:r>
      <w:r>
        <w:t>, руководителей крупных строительных компаний, производственных предприятий и саморегулируемых организаций из разных регионов страны, а также представителей Союза русско-гуандунских предпринимателей, находилась с насыщенной программой в Китае.</w:t>
      </w:r>
    </w:p>
    <w:p w:rsidR="008A6741" w:rsidRDefault="008A6741" w:rsidP="008A6741">
      <w:pPr>
        <w:pStyle w:val="DocumentBody"/>
      </w:pPr>
      <w:r>
        <w:t>Ключевые цели поездки</w:t>
      </w:r>
    </w:p>
    <w:p w:rsidR="008A6741" w:rsidRDefault="008A6741" w:rsidP="008A6741">
      <w:pPr>
        <w:pStyle w:val="DocumentBody"/>
      </w:pPr>
      <w:r>
        <w:t>Ключевые цели поездки - установление и развитие торгово-промышленных связей между компаниями двух стран, расширение диалога бизнеса, повышение качества строительных ресурсов на отечественном строительном рынке, в том числе поступающих из иностранных государств, борьба с фальсификатом, а также заключение стратегически важных соглашений, направленных на улучшение инвестиционного климата в сфере строительства в России и Китае.</w:t>
      </w:r>
    </w:p>
    <w:p w:rsidR="008A6741" w:rsidRDefault="008A6741" w:rsidP="008A6741">
      <w:pPr>
        <w:pStyle w:val="DocumentBody"/>
      </w:pPr>
      <w:r>
        <w:t>Встречи и мероприятия</w:t>
      </w:r>
    </w:p>
    <w:p w:rsidR="008A6741" w:rsidRDefault="008A6741" w:rsidP="008A6741">
      <w:pPr>
        <w:pStyle w:val="DocumentBody"/>
      </w:pPr>
      <w:r>
        <w:t>В рамках визита делегация провела ряд встреч и мероприятий, направленных на укрепление сотрудничества и обмен опытом. Были организованы:</w:t>
      </w:r>
      <w:r w:rsidR="007D74C4">
        <w:t xml:space="preserve"> </w:t>
      </w:r>
    </w:p>
    <w:p w:rsidR="008A6741" w:rsidRDefault="008A6741" w:rsidP="008A6741">
      <w:pPr>
        <w:pStyle w:val="DocumentBody"/>
        <w:numPr>
          <w:ilvl w:val="0"/>
          <w:numId w:val="31"/>
        </w:numPr>
        <w:spacing w:after="0"/>
        <w:ind w:left="357" w:hanging="357"/>
      </w:pPr>
      <w:r>
        <w:t xml:space="preserve">Переговоры с представителями китайских строительных компаний и государственных органов. </w:t>
      </w:r>
    </w:p>
    <w:p w:rsidR="008A6741" w:rsidRDefault="008A6741" w:rsidP="008A6741">
      <w:pPr>
        <w:pStyle w:val="DocumentBody"/>
        <w:numPr>
          <w:ilvl w:val="0"/>
          <w:numId w:val="31"/>
        </w:numPr>
        <w:spacing w:after="0"/>
        <w:ind w:left="357" w:hanging="357"/>
      </w:pPr>
      <w:r>
        <w:t xml:space="preserve">Посещение производственных площадок и строительных объектов. </w:t>
      </w:r>
    </w:p>
    <w:p w:rsidR="008A6741" w:rsidRDefault="008A6741" w:rsidP="008A6741">
      <w:pPr>
        <w:pStyle w:val="DocumentBody"/>
        <w:numPr>
          <w:ilvl w:val="0"/>
          <w:numId w:val="31"/>
        </w:numPr>
        <w:spacing w:after="0"/>
        <w:ind w:left="357" w:hanging="357"/>
      </w:pPr>
      <w:r>
        <w:t xml:space="preserve">Обсуждение возможностей для совместных проектов и инвестиций. </w:t>
      </w:r>
    </w:p>
    <w:p w:rsidR="008A6741" w:rsidRDefault="008A6741" w:rsidP="008A6741">
      <w:pPr>
        <w:pStyle w:val="DocumentBody"/>
      </w:pPr>
      <w:r>
        <w:t>Заключение</w:t>
      </w:r>
    </w:p>
    <w:p w:rsidR="008A6741" w:rsidRDefault="008A6741" w:rsidP="008A6741">
      <w:pPr>
        <w:pStyle w:val="DocumentBody"/>
      </w:pPr>
      <w:r>
        <w:t>Встречи в Поднебесной стали важным шагом на пути к укреплению торгово-промышленных связей между Россией и Китаем. Установление новых деловых контактов, обмен опытом и обсуждение возможностей для сотрудничества способствуют развитию строительной отрасли обеих стран и улучшению инвестиционного климата.</w:t>
      </w:r>
    </w:p>
    <w:p w:rsidR="008A6741" w:rsidRDefault="008A6741" w:rsidP="008A6741">
      <w:pPr>
        <w:pStyle w:val="DocumentBody"/>
      </w:pPr>
      <w:r>
        <w:t>Оценить уровень квалификации специалиста в области строительства можно в Центре оценки квалификации</w:t>
      </w:r>
    </w:p>
    <w:p w:rsidR="008A6741" w:rsidRDefault="00AE23D7" w:rsidP="008A6741">
      <w:hyperlink r:id="rId20" w:history="1">
        <w:r w:rsidR="008A6741">
          <w:rPr>
            <w:rStyle w:val="DocumentOriginalLink"/>
          </w:rPr>
          <w:t>https://newsrus.su/information/i13988-vstrechi-v-podnebesnoj-delegaciya-nostroj-posetila-s.html</w:t>
        </w:r>
      </w:hyperlink>
    </w:p>
    <w:p w:rsidR="008A6741" w:rsidRDefault="008A6741" w:rsidP="008A6741">
      <w:r>
        <w:rPr>
          <w:sz w:val="18"/>
        </w:rPr>
        <w:t>назад: </w:t>
      </w:r>
      <w:hyperlink w:anchor="ref_toc" w:history="1">
        <w:r>
          <w:rPr>
            <w:rStyle w:val="NavigationLink"/>
          </w:rPr>
          <w:t>оглавление</w:t>
        </w:r>
      </w:hyperlink>
    </w:p>
    <w:p w:rsidR="007D74C4" w:rsidRDefault="00152E16" w:rsidP="00152E16">
      <w:pPr>
        <w:pStyle w:val="3"/>
      </w:pPr>
      <w:bookmarkStart w:id="49" w:name="_Toc181172087"/>
      <w:r>
        <w:t>Анонсы мероприятий</w:t>
      </w:r>
      <w:bookmarkEnd w:id="49"/>
    </w:p>
    <w:p w:rsidR="00DC05BB" w:rsidRDefault="00DC05BB" w:rsidP="00DC05BB">
      <w:pPr>
        <w:pStyle w:val="4"/>
      </w:pPr>
      <w:bookmarkStart w:id="50" w:name="_Toc181172088"/>
      <w:r>
        <w:rPr>
          <w:rStyle w:val="DocumentDate"/>
        </w:rPr>
        <w:t>29.10.2024</w:t>
      </w:r>
      <w:r>
        <w:br/>
      </w:r>
      <w:r>
        <w:rPr>
          <w:rStyle w:val="DocumentSource"/>
        </w:rPr>
        <w:t>За-Строй.РФ (zsrf.ru)</w:t>
      </w:r>
      <w:r>
        <w:br/>
      </w:r>
      <w:r>
        <w:rPr>
          <w:rStyle w:val="DocumentName"/>
        </w:rPr>
        <w:t>Международный форум по промстроительству состоится 14 ноября в Екатеринбурге</w:t>
      </w:r>
      <w:bookmarkEnd w:id="50"/>
    </w:p>
    <w:p w:rsidR="00DC05BB" w:rsidRDefault="00DC05BB" w:rsidP="00DC05BB">
      <w:pPr>
        <w:pStyle w:val="DocumentBody"/>
      </w:pPr>
      <w:r>
        <w:t>Международный форум о развитии промышленного строительства и проектирования скоро состоится в Екатеринбурге</w:t>
      </w:r>
    </w:p>
    <w:p w:rsidR="00DC05BB" w:rsidRDefault="00DC05BB" w:rsidP="00DC05BB">
      <w:pPr>
        <w:pStyle w:val="5"/>
      </w:pPr>
      <w:r>
        <w:t xml:space="preserve">Открыта регистрация строителей и проектировщиков на Международный форум о развитии промышленного строительства и проектирования </w:t>
      </w:r>
      <w:r w:rsidR="007D74C4">
        <w:t>«</w:t>
      </w:r>
      <w:r>
        <w:t>Industrial construction/Industrial design</w:t>
      </w:r>
      <w:r w:rsidR="007D74C4">
        <w:t>»</w:t>
      </w:r>
      <w:r>
        <w:t xml:space="preserve"> (ICID forum - 2024). Мероприятие состоится 14 ноября этого года в Екатеринбурге при поддержке Минстроя России, Минпромторга России и </w:t>
      </w:r>
      <w:r>
        <w:rPr>
          <w:b/>
        </w:rPr>
        <w:t>Национального объединения строителей</w:t>
      </w:r>
      <w:r>
        <w:t>.</w:t>
      </w:r>
    </w:p>
    <w:p w:rsidR="00DC05BB" w:rsidRDefault="00DC05BB" w:rsidP="00DC05BB">
      <w:pPr>
        <w:pStyle w:val="DocumentBody"/>
      </w:pPr>
      <w:r>
        <w:t>На форуме ждут проектировщиков и строителей (заказчиков и подрядчиков), которые работают в промышленном строительстве, проектировании и желают повлиять на изменение строительных норм, а также познакомиться с новыми партнёрами. Мероприятие объединит на одной площадке тысячи делегатов из крупных промышленных компаний, а также подрядных строительных компаний. География ICID forum - 2024 включает десятки разных регионов России и страны СНГ.</w:t>
      </w:r>
    </w:p>
    <w:p w:rsidR="00DC05BB" w:rsidRDefault="00DC05BB" w:rsidP="00DC05BB">
      <w:pPr>
        <w:pStyle w:val="DocumentBody"/>
      </w:pPr>
      <w:r>
        <w:t>Правительством России поставлена задача о сокращении сроков строительства и затрат на строительство промышленных объектов. Все делегаты форума могут рассказать о том, что ещё необходимо предпринять или изменить в регулировании для успешного развития промышленного строительства и проектирования. Все предложения участников ICID forum - 2024 будут отражены в итоговой резолюции и оценены представителями федеральных и региональных исполнительных органов власти.</w:t>
      </w:r>
    </w:p>
    <w:p w:rsidR="00DC05BB" w:rsidRDefault="00DC05BB" w:rsidP="00DC05BB">
      <w:pPr>
        <w:pStyle w:val="DocumentBody"/>
      </w:pPr>
      <w:r>
        <w:t>Участие в ICID forum - 2024 бесплатное. Более подробно о программе и спикерах форума можно узнать на сайте мероприятия.</w:t>
      </w:r>
    </w:p>
    <w:p w:rsidR="00DC05BB" w:rsidRDefault="00AE23D7" w:rsidP="00DC05BB">
      <w:hyperlink r:id="rId21" w:history="1">
        <w:r w:rsidR="00DC05BB">
          <w:rPr>
            <w:rStyle w:val="DocumentOriginalLink"/>
          </w:rPr>
          <w:t>https://zsrf.ru/directway/2024/10/29/i-uchastie-besplatnoe</w:t>
        </w:r>
      </w:hyperlink>
    </w:p>
    <w:p w:rsidR="00DC05BB" w:rsidRDefault="00DC05BB" w:rsidP="00DC05BB">
      <w:r>
        <w:rPr>
          <w:sz w:val="18"/>
        </w:rPr>
        <w:t>назад: </w:t>
      </w:r>
      <w:hyperlink w:anchor="ref_toc" w:history="1">
        <w:r>
          <w:rPr>
            <w:rStyle w:val="NavigationLink"/>
          </w:rPr>
          <w:t>оглавление</w:t>
        </w:r>
      </w:hyperlink>
    </w:p>
    <w:p w:rsidR="00DC05BB" w:rsidRDefault="00DC05BB" w:rsidP="00DC05BB">
      <w:pPr>
        <w:pStyle w:val="TitleDoubles"/>
      </w:pPr>
      <w:r>
        <w:t>Сообщения с аналогичным содержанием:</w:t>
      </w:r>
    </w:p>
    <w:p w:rsidR="00DC05BB" w:rsidRDefault="00DC05BB" w:rsidP="00DC05BB">
      <w:pPr>
        <w:pStyle w:val="DocumentDoubles"/>
      </w:pPr>
      <w:r>
        <w:t>29.10.2024 ГеоИнфо (geoinfo.ru)</w:t>
      </w:r>
      <w:r>
        <w:br/>
        <w:t>В Екатеринбурге пройдет международный форум о развитии промышленного строительства и проектирования</w:t>
      </w:r>
      <w:r>
        <w:br/>
      </w:r>
      <w:hyperlink r:id="rId22" w:history="1">
        <w:r>
          <w:rPr>
            <w:rStyle w:val="DoubleOriginalLink"/>
          </w:rPr>
          <w:t>https://geoinfo.ru/product/sluzhba-novostej-geoinfo/v-ekaterinburge-projdet-mezhdunarodnyj-forum-o-razvitii-promyshlennogo-stroitelstva-i-proektirovaniya-54000.shtml</w:t>
        </w:r>
      </w:hyperlink>
    </w:p>
    <w:p w:rsidR="007D74C4" w:rsidRDefault="00B90250" w:rsidP="00B90250">
      <w:pPr>
        <w:pStyle w:val="3"/>
      </w:pPr>
      <w:bookmarkStart w:id="51" w:name="_Toc181172089"/>
      <w:r w:rsidRPr="00B90250">
        <w:t>Прочие темы публикаций</w:t>
      </w:r>
      <w:bookmarkEnd w:id="51"/>
    </w:p>
    <w:p w:rsidR="00E5584A" w:rsidRDefault="00E5584A" w:rsidP="00E5584A">
      <w:pPr>
        <w:pStyle w:val="4"/>
      </w:pPr>
      <w:bookmarkStart w:id="52" w:name="d_80650508eb1f4e08be4eb9dc7b13aa8b"/>
      <w:bookmarkStart w:id="53" w:name="d_227fab5b4492486cb8dfc6751158ebdb"/>
      <w:bookmarkStart w:id="54" w:name="d_ebe76a1e90cc476682a7625fdc6c961d"/>
      <w:bookmarkStart w:id="55" w:name="d_ea144d82e0954570a1c8eb6d153c408b"/>
      <w:bookmarkStart w:id="56" w:name="d_18a03ec52eed4a3099510a4b297f4a08"/>
      <w:bookmarkStart w:id="57" w:name="d_c0dd521cbe8643d0b95c534d2e4336de"/>
      <w:bookmarkStart w:id="58" w:name="_Toc181124446"/>
      <w:bookmarkStart w:id="59" w:name="_Toc181172090"/>
      <w:bookmarkStart w:id="60" w:name="_Toc179874978"/>
      <w:bookmarkEnd w:id="52"/>
      <w:bookmarkEnd w:id="53"/>
      <w:bookmarkEnd w:id="54"/>
      <w:bookmarkEnd w:id="55"/>
      <w:bookmarkEnd w:id="56"/>
      <w:bookmarkEnd w:id="57"/>
      <w:r>
        <w:rPr>
          <w:rStyle w:val="DocumentDate"/>
        </w:rPr>
        <w:t>29.10.2024</w:t>
      </w:r>
      <w:r>
        <w:br/>
      </w:r>
      <w:r>
        <w:rPr>
          <w:rStyle w:val="DocumentSource"/>
        </w:rPr>
        <w:t>Все о СРО в России (all-sro.ru)</w:t>
      </w:r>
      <w:r>
        <w:br/>
      </w:r>
      <w:r>
        <w:rPr>
          <w:rStyle w:val="DocumentName"/>
        </w:rPr>
        <w:t>В Комитете РСС по взаимодействию с саморегулируемыми организациями обсудили популяризацию строительных профессий</w:t>
      </w:r>
      <w:bookmarkEnd w:id="58"/>
      <w:bookmarkEnd w:id="59"/>
    </w:p>
    <w:p w:rsidR="00E5584A" w:rsidRDefault="00E5584A" w:rsidP="00E5584A">
      <w:pPr>
        <w:pStyle w:val="DocumentBody"/>
      </w:pPr>
      <w:r>
        <w:t>25 октября в Москве состоялось заседание Комитета Российского Союза Строителей по взаимодействию с саморегулируемыми организациями (СРО). В мероприятии принял участие Дмитрий Кочнев, который выступил с приветственным словом и обозначил ключевые направления развития строительной отрасли.</w:t>
      </w:r>
    </w:p>
    <w:p w:rsidR="00E5584A" w:rsidRDefault="00E5584A" w:rsidP="00E5584A">
      <w:pPr>
        <w:pStyle w:val="DocumentBody"/>
      </w:pPr>
      <w:r>
        <w:t>В начале заседания с приветственным словом выступил заместитель исполнительного директора РСС Константин Кижель. В своем выступлении он отметил значимость работы комитета и подчеркнул необходимость совместных усилий для решения актуальных проблем сектора.</w:t>
      </w:r>
    </w:p>
    <w:p w:rsidR="00E5584A" w:rsidRDefault="00E5584A" w:rsidP="00E5584A">
      <w:pPr>
        <w:pStyle w:val="DocumentBody"/>
      </w:pPr>
      <w:r>
        <w:t>В рамках встречи эксперты обсудили ряд актуальных отраслевых проблем:</w:t>
      </w:r>
    </w:p>
    <w:p w:rsidR="00E5584A" w:rsidRDefault="00E5584A" w:rsidP="00E5584A">
      <w:pPr>
        <w:pStyle w:val="DocumentBody"/>
      </w:pPr>
      <w:r>
        <w:t>Особое внимание участники совещания уделили промежуточным итогам работы по популяризации профессий в строительстве. Дмитрий Кочнев и Светлана Дианова рассказали об успешных инициативах в Ивановской области и Хабаровском крае, направленных на привлечение молодежи и снижение дефицита кадров.</w:t>
      </w:r>
    </w:p>
    <w:p w:rsidR="00E5584A" w:rsidRDefault="00E5584A" w:rsidP="00E5584A">
      <w:pPr>
        <w:pStyle w:val="DocumentBody"/>
      </w:pPr>
      <w:r>
        <w:t>Эксперты отметили сотрудничество с учебными заведениями. Такой механизм повышает интерес к строительным специальностям.</w:t>
      </w:r>
    </w:p>
    <w:p w:rsidR="00E5584A" w:rsidRDefault="00E5584A" w:rsidP="00E5584A">
      <w:pPr>
        <w:pStyle w:val="DocumentBody"/>
      </w:pPr>
      <w:r>
        <w:t>Мероприятие стало важной площадкой для обмена опытом и выработки совместных решений по ключевым вопросам развития строительной отрасли.</w:t>
      </w:r>
    </w:p>
    <w:p w:rsidR="00E5584A" w:rsidRDefault="00E5584A" w:rsidP="00E5584A">
      <w:pPr>
        <w:pStyle w:val="DocumentBody"/>
      </w:pPr>
      <w:r>
        <w:t>По всем вопросам членами комитета были выработаны предложения, которые в последующем будут направлены в Российский союз строителей для рассмотрения.</w:t>
      </w:r>
    </w:p>
    <w:p w:rsidR="00E5584A" w:rsidRDefault="00E5584A" w:rsidP="00E5584A">
      <w:pPr>
        <w:pStyle w:val="DocumentBody"/>
      </w:pPr>
      <w:r>
        <w:t>Заседание Комитета РСС по взаимодействию с СРО стало важной площадкой для обсуждения актуальных проблем и поиска решений, способствующих развитию строительной отрасли в России. Участники выразили надежду на дальнейшее сотрудничество и активное участие в реализации предложенных инициатив. Важно продолжать усилия по популяризации профессий в строительстве, улучшению условий для бизнеса и обеспечению устойчивого развития сектора.</w:t>
      </w:r>
    </w:p>
    <w:p w:rsidR="00E5584A" w:rsidRDefault="00E5584A" w:rsidP="00E5584A">
      <w:pPr>
        <w:pStyle w:val="DocumentBody"/>
      </w:pPr>
      <w:r>
        <w:t>Консорциум СПО в строительстве</w:t>
      </w:r>
    </w:p>
    <w:p w:rsidR="00E5584A" w:rsidRDefault="00E5584A" w:rsidP="00E5584A">
      <w:pPr>
        <w:pStyle w:val="DocumentBody"/>
      </w:pPr>
      <w:r>
        <w:t xml:space="preserve">Напомним, на базе </w:t>
      </w:r>
      <w:r w:rsidR="005E78FF" w:rsidRPr="005E78FF">
        <w:rPr>
          <w:b/>
        </w:rPr>
        <w:t>НОСТРОЙ</w:t>
      </w:r>
      <w:r>
        <w:t xml:space="preserve"> действует Консорциума среднего профобразования в строительстве. Его работа направлена на подготовку профессионалов для строительной отрасли, а также на обновление образовательных программ.</w:t>
      </w:r>
    </w:p>
    <w:p w:rsidR="00E5584A" w:rsidRDefault="00E5584A" w:rsidP="00E5584A">
      <w:pPr>
        <w:pStyle w:val="DocumentBody"/>
      </w:pPr>
      <w:r>
        <w:t xml:space="preserve">С помощью Консорциума </w:t>
      </w:r>
      <w:r w:rsidR="005E78FF" w:rsidRPr="005E78FF">
        <w:rPr>
          <w:b/>
        </w:rPr>
        <w:t>НОСТРОЙ</w:t>
      </w:r>
      <w:r>
        <w:t xml:space="preserve"> привлекает работодателей к формированию образовательных программ в сфере строительства. Такие программы отвечают реальным кадровым потребностям строительного рынка.</w:t>
      </w:r>
    </w:p>
    <w:p w:rsidR="00E5584A" w:rsidRDefault="00E5584A" w:rsidP="00E5584A">
      <w:pPr>
        <w:pStyle w:val="DocumentBody"/>
      </w:pPr>
      <w:r>
        <w:t>Консорциум СПО уже объединил 83 организации, включая образовательные учреждения и строительные компании, выступающие в роли работодателей.</w:t>
      </w:r>
    </w:p>
    <w:p w:rsidR="00E5584A" w:rsidRDefault="00E5584A" w:rsidP="00E5584A">
      <w:pPr>
        <w:pStyle w:val="DocumentBody"/>
      </w:pPr>
      <w:r>
        <w:t xml:space="preserve">Ранее Почётный президент </w:t>
      </w:r>
      <w:r w:rsidR="005E78FF" w:rsidRPr="005E78FF">
        <w:rPr>
          <w:b/>
        </w:rPr>
        <w:t>НОСТРОЙ</w:t>
      </w:r>
      <w:r>
        <w:t xml:space="preserve"> Ефим Басин призвал Российский Союз строителей активно включиться в работу Консорциума через свои региональные отделения. Он рекомендовал РСС привлекать как можно больше участников и членов к участию в Консорциуме, поскольку это полезная и важная деятельность.</w:t>
      </w:r>
    </w:p>
    <w:p w:rsidR="00E5584A" w:rsidRDefault="00E5584A" w:rsidP="00E5584A">
      <w:pPr>
        <w:pStyle w:val="DocumentAuthor"/>
      </w:pPr>
      <w:r>
        <w:t>Элеонора Ширинова</w:t>
      </w:r>
    </w:p>
    <w:p w:rsidR="00E5584A" w:rsidRDefault="00AE23D7" w:rsidP="00E5584A">
      <w:hyperlink r:id="rId23" w:history="1">
        <w:r w:rsidR="00E5584A">
          <w:rPr>
            <w:rStyle w:val="DocumentOriginalLink"/>
          </w:rPr>
          <w:t>https://www.all-sro.ru/news/v-komitete-rss-po-vzaimodeystviyu-s-samoreguliruemymi-organizatsiyami-obsudili-populyarizatsiyu-stro/</w:t>
        </w:r>
      </w:hyperlink>
    </w:p>
    <w:p w:rsidR="00E5584A" w:rsidRDefault="00E5584A" w:rsidP="00E5584A">
      <w:r>
        <w:rPr>
          <w:sz w:val="18"/>
        </w:rPr>
        <w:t>назад: </w:t>
      </w:r>
      <w:hyperlink w:anchor="ref_toc" w:history="1">
        <w:r>
          <w:rPr>
            <w:rStyle w:val="NavigationLink"/>
          </w:rPr>
          <w:t>оглавление</w:t>
        </w:r>
      </w:hyperlink>
    </w:p>
    <w:p w:rsidR="00DC05BB" w:rsidRDefault="00DC05BB" w:rsidP="00DC05BB">
      <w:pPr>
        <w:pStyle w:val="4"/>
      </w:pPr>
      <w:bookmarkStart w:id="61" w:name="d_bbec39ed2aaf4cbaa5f349cd3c9f2723"/>
      <w:bookmarkStart w:id="62" w:name="_Toc181124455"/>
      <w:bookmarkStart w:id="63" w:name="_Toc181172091"/>
      <w:bookmarkStart w:id="64" w:name="_Toc181124447"/>
      <w:bookmarkEnd w:id="61"/>
      <w:r>
        <w:rPr>
          <w:rStyle w:val="DocumentDate"/>
        </w:rPr>
        <w:t>29.10.2024</w:t>
      </w:r>
      <w:r>
        <w:br/>
      </w:r>
      <w:r>
        <w:rPr>
          <w:rStyle w:val="DocumentSource"/>
        </w:rPr>
        <w:t>Строительная газета (stroygaz.ru)</w:t>
      </w:r>
      <w:r>
        <w:br/>
      </w:r>
      <w:r>
        <w:rPr>
          <w:rStyle w:val="DocumentName"/>
        </w:rPr>
        <w:t>Экспертиза решает: почему заключения экспертов в нише ИЖС после внедрения эскроу становятся решающими для застройщиков и клиентов</w:t>
      </w:r>
      <w:bookmarkEnd w:id="62"/>
      <w:bookmarkEnd w:id="63"/>
    </w:p>
    <w:p w:rsidR="00DC05BB" w:rsidRDefault="00DC05BB" w:rsidP="00DC05BB">
      <w:pPr>
        <w:pStyle w:val="DocumentBody"/>
      </w:pPr>
      <w:r>
        <w:t>Вопросы строительно-технической экспертизы в индивидуальном жилищном строительстве (ИЖС) начинают становиться принципиально важными: в текущих реалиях активного внедрения эскроусчетов это может привести к существенным временным и финансовым рискам застройщика, особенно в случаях потребительского экстремизма, про которые в последнее время неоднократно говорили в СМИ представители отрасли и руководство Федерации ИЖС.</w:t>
      </w:r>
    </w:p>
    <w:p w:rsidR="00DC05BB" w:rsidRDefault="00DC05BB" w:rsidP="00DC05BB">
      <w:pPr>
        <w:pStyle w:val="DocumentBody"/>
      </w:pPr>
      <w:r>
        <w:t>Обратимся к текущей нормативно-правовой базе. Проектная экспертиза для объектов ИЖС сейчас не требуется и проводится исключительно по инициативе застройщика. Разрешение на строительство также не требуется - все происходит в уведомительном порядке.</w:t>
      </w:r>
    </w:p>
    <w:p w:rsidR="00DC05BB" w:rsidRDefault="00DC05BB" w:rsidP="00DC05BB">
      <w:pPr>
        <w:pStyle w:val="DocumentBody"/>
      </w:pPr>
      <w:r>
        <w:t>И вот объект построен, готов к приемке заказчиком и актированию. Этого момента с нетерпением ждут как новоиспеченный домовладелец, так и застройщик, ведь последний все еще работает на заемные средства: эскроу-счет раскроется только после подписания актов и сдачи дома заказчику.</w:t>
      </w:r>
    </w:p>
    <w:p w:rsidR="00DC05BB" w:rsidRDefault="00DC05BB" w:rsidP="00DC05BB">
      <w:pPr>
        <w:pStyle w:val="DocumentBody"/>
      </w:pPr>
      <w:r>
        <w:t xml:space="preserve">Тут и могут начаться проблемы. Клиент, не обладая профессиональными знаниями, руководствуется исключительно своими желаниями и ожиданиями, которые могут трансформироваться во время строительства и в порыве разыгравшейся фантазии </w:t>
      </w:r>
      <w:r w:rsidR="007D74C4">
        <w:t>«</w:t>
      </w:r>
      <w:r>
        <w:t>улететь</w:t>
      </w:r>
      <w:r w:rsidR="007D74C4">
        <w:t>»</w:t>
      </w:r>
      <w:r>
        <w:t xml:space="preserve"> за рамки договора строительного подряда, а могут быть продиктованы желанием </w:t>
      </w:r>
      <w:r w:rsidR="007D74C4">
        <w:t>«</w:t>
      </w:r>
      <w:r>
        <w:t>продавить</w:t>
      </w:r>
      <w:r w:rsidR="007D74C4">
        <w:t>»</w:t>
      </w:r>
      <w:r>
        <w:t xml:space="preserve"> застройщика на неотделимые дополнительные улучшения, спекулируя неподписанием акта приемки дома.</w:t>
      </w:r>
    </w:p>
    <w:p w:rsidR="00DC05BB" w:rsidRDefault="00DC05BB" w:rsidP="00DC05BB">
      <w:pPr>
        <w:pStyle w:val="DocumentBody"/>
      </w:pPr>
      <w:r>
        <w:t>Как поступить в таком случае и надлежащим образом определить, ошибся ли застройщик, которому придется в регламентированный срок устранять недостатки, или же претензии заказчика необоснованны и все выполнено в соответствии с нормами? И если да, то какими именно? Если стороны не достигают мирового соглашения и спор переходит в судебную плоскость, главным действующим лицом становится привлеченный эксперт, ведь судья не обладает профессиональным техническим или строительным образованием, поэтому вынужден обратиться к компетентной организации и ее сотрудникам. При этом встает вопрос компетенций и их определения на законотворческом уровне. Разберем этот вопрос на примере резонансного судебного дела, которое 8 октября 2024 года перешло в апелляционный корпус Московского городского суда.</w:t>
      </w:r>
    </w:p>
    <w:p w:rsidR="00DC05BB" w:rsidRDefault="00DC05BB" w:rsidP="00DC05BB">
      <w:pPr>
        <w:pStyle w:val="DocumentBody"/>
      </w:pPr>
      <w:r>
        <w:t>Согласно материалам дела, заказчик хочет получить от строительной компании компенсацию в размере 6 млн рублей за дом, строительство которого обошлось ему в 5 млн. При этом в ходе работы над проектом заказчик реализовал часть работ собственными силами с привлечением сторонних строителей-одиночек и бригад, однако утверждает, что текущий ущерб был причинен именно действиями ответчика.</w:t>
      </w:r>
    </w:p>
    <w:p w:rsidR="00DC05BB" w:rsidRDefault="00DC05BB" w:rsidP="00DC05BB">
      <w:pPr>
        <w:pStyle w:val="DocumentBody"/>
      </w:pPr>
      <w:r>
        <w:t>Какая специальность должна быть у эксперта</w:t>
      </w:r>
    </w:p>
    <w:p w:rsidR="00DC05BB" w:rsidRDefault="00DC05BB" w:rsidP="00DC05BB">
      <w:pPr>
        <w:pStyle w:val="DocumentBody"/>
      </w:pPr>
      <w:r>
        <w:t xml:space="preserve">При принятии решения суд первой инстанции руководствовался техническим заключением, которое было предоставлено негосударственной АНО с соответствующими полномочиями. Документация была подготовлена сотрудником с высшим техническим образованием (специальность 270115 </w:t>
      </w:r>
      <w:r w:rsidR="007D74C4">
        <w:t>«</w:t>
      </w:r>
      <w:r>
        <w:t>Экспертиза и управление недвижимостью</w:t>
      </w:r>
      <w:r w:rsidR="007D74C4">
        <w:t>»</w:t>
      </w:r>
      <w:r>
        <w:t>), соответствующим теме проводимого исследования.</w:t>
      </w:r>
    </w:p>
    <w:p w:rsidR="00DC05BB" w:rsidRDefault="00DC05BB" w:rsidP="00DC05BB">
      <w:pPr>
        <w:pStyle w:val="DocumentBody"/>
      </w:pPr>
      <w:r>
        <w:t xml:space="preserve">В то же время все процессуальные кодексы указывают только одно основание (требование) для назначения лица судебным экспертом - наличие специальных знаний (ст. 57 УПК РФ, ст. 85 ГПК РФ, ст. 55 АПК РФ). Но среди предоставленных экспертом данных об образовании отсутствуют документы о прохождении курса повышения квалификации по предмету </w:t>
      </w:r>
      <w:r w:rsidR="007D74C4">
        <w:t>«</w:t>
      </w:r>
      <w:r>
        <w:t>Судебная строительно-техническая экспертиза</w:t>
      </w:r>
      <w:r w:rsidR="007D74C4">
        <w:t>»</w:t>
      </w:r>
      <w:r>
        <w:t xml:space="preserve">, а это существенное упущение. Кроме того, компетентность судебного эксперта сейчас подтверждается в системах добровольной сертификации. Поскольку большинство негосударственных экспертов пока не имеют высшего профессионального образования по специальности </w:t>
      </w:r>
      <w:r w:rsidR="007D74C4">
        <w:t>«</w:t>
      </w:r>
      <w:r>
        <w:t>Судебная экспертиза</w:t>
      </w:r>
      <w:r w:rsidR="007D74C4">
        <w:t>»</w:t>
      </w:r>
      <w:r>
        <w:t xml:space="preserve">, повышение квалификации и сертификация этих судебных экспертов проводятся силами их работодателей в </w:t>
      </w:r>
      <w:r w:rsidR="007D74C4">
        <w:t>«</w:t>
      </w:r>
      <w:r>
        <w:t>Системе добровольной сертификации негосударственных судебных экспертов</w:t>
      </w:r>
      <w:r w:rsidR="007D74C4">
        <w:t>»</w:t>
      </w:r>
      <w:r>
        <w:t>, являющейся на сегодня единственной подобной организацией в стране.</w:t>
      </w:r>
    </w:p>
    <w:p w:rsidR="00DC05BB" w:rsidRDefault="00DC05BB" w:rsidP="00DC05BB">
      <w:pPr>
        <w:pStyle w:val="DocumentBody"/>
      </w:pPr>
      <w:r>
        <w:t xml:space="preserve">Стоит отметить, что обучение и сертификация проводятся на базе одного из центров независимых экспертиз, который и является единственным куратором данной системы. При этом требований о внесении специалистов таких организаций в единые реестры </w:t>
      </w:r>
      <w:r>
        <w:rPr>
          <w:b/>
        </w:rPr>
        <w:t>Национального объединения строителей</w:t>
      </w:r>
      <w:r>
        <w:t xml:space="preserve"> или Национального объединения изыскателей и проектировщиков пока нет, что опять же повышает риски некомпетентности.</w:t>
      </w:r>
    </w:p>
    <w:p w:rsidR="00DC05BB" w:rsidRDefault="00DC05BB" w:rsidP="00DC05BB">
      <w:pPr>
        <w:pStyle w:val="DocumentBody"/>
      </w:pPr>
      <w:r>
        <w:t>Какие ошибки бывают у эксперта</w:t>
      </w:r>
    </w:p>
    <w:p w:rsidR="00DC05BB" w:rsidRDefault="00DC05BB" w:rsidP="00DC05BB">
      <w:pPr>
        <w:pStyle w:val="DocumentBody"/>
      </w:pPr>
      <w:r>
        <w:t xml:space="preserve">Незнание терминологии. Обратимся к цитате разбираемого нами заключения эксперта: </w:t>
      </w:r>
      <w:r w:rsidR="007D74C4">
        <w:t>«</w:t>
      </w:r>
      <w:r>
        <w:t>необходимые сведения об исследуемых работах подлежат определению на основании исполнительной документации, а именно актов выполненных работ, актов скрытых работ, подписанных обеими сторонами</w:t>
      </w:r>
      <w:r w:rsidR="007D74C4">
        <w:t>»</w:t>
      </w:r>
      <w:r>
        <w:t>. Акты выполненных работ не являются исполнительной документацией, незнание этого поднимает вопрос о профессиональной компетенции эксперта.</w:t>
      </w:r>
    </w:p>
    <w:p w:rsidR="00DC05BB" w:rsidRDefault="00DC05BB" w:rsidP="00DC05BB">
      <w:pPr>
        <w:pStyle w:val="DocumentBody"/>
      </w:pPr>
      <w:r>
        <w:t xml:space="preserve">Проведение оценки по фотоматериалам. В соответствии с требованиями ст. 8 федерального закона от 31.05.2001 №73-Ф3 </w:t>
      </w:r>
      <w:r w:rsidR="007D74C4">
        <w:t>«</w:t>
      </w:r>
      <w:r>
        <w:t>О государственной судебно-экспертной деятельности в Российской Федерации</w:t>
      </w:r>
      <w:r w:rsidR="007D74C4">
        <w:t>»</w:t>
      </w:r>
      <w:r>
        <w:t xml:space="preserve">, </w:t>
      </w:r>
      <w:r w:rsidR="007D74C4">
        <w:t>«</w:t>
      </w:r>
      <w: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r w:rsidR="007D74C4">
        <w:t>»</w:t>
      </w:r>
      <w:r>
        <w:t>.</w:t>
      </w:r>
    </w:p>
    <w:p w:rsidR="00DC05BB" w:rsidRDefault="00DC05BB" w:rsidP="00DC05BB">
      <w:pPr>
        <w:pStyle w:val="DocumentBody"/>
      </w:pPr>
      <w:r>
        <w:t xml:space="preserve">На стр. 9 разбираемого заключения эксперта указано: </w:t>
      </w:r>
      <w:r w:rsidR="007D74C4">
        <w:t>«</w:t>
      </w:r>
      <w:r>
        <w:t>Для определения объемов фактически выполненных работ были использованы фотоматериалы, представленные в материалах гражданского дела</w:t>
      </w:r>
      <w:r w:rsidR="007D74C4">
        <w:t>»</w:t>
      </w:r>
      <w:r>
        <w:t xml:space="preserve">. Но согласно методическому пособию </w:t>
      </w:r>
      <w:r w:rsidR="007D74C4">
        <w:t>«</w:t>
      </w:r>
      <w:r>
        <w:t>Теория и практика судебной строительно-технической экспертизы</w:t>
      </w:r>
      <w:r w:rsidR="007D74C4">
        <w:t>»</w:t>
      </w:r>
      <w:r>
        <w:t xml:space="preserve"> А. Ю. Бутырина, методика определения выполненных объемов работ (с точностью до сотых долей) при помощи фотоматериалов не является общепринятой при проведении строительно-технической экспертизы, исходя из чего делаем логичный вывод: проводить экспертизу по фотоматериалам, особенно предоставленным заинтересованной стороной, недопустимо.</w:t>
      </w:r>
    </w:p>
    <w:p w:rsidR="00DC05BB" w:rsidRDefault="00DC05BB" w:rsidP="00DC05BB">
      <w:pPr>
        <w:pStyle w:val="DocumentBody"/>
      </w:pPr>
      <w:r>
        <w:t xml:space="preserve">Поверхностный подход к оценке сметы. Эксперт в анализируемом заключении использует только территориальные нормы и единичные расценки, </w:t>
      </w:r>
      <w:r w:rsidR="007D74C4">
        <w:t>«</w:t>
      </w:r>
      <w:r>
        <w:t>исходя из среднерыночных цен в Московском регионе</w:t>
      </w:r>
      <w:r w:rsidR="007D74C4">
        <w:t>»</w:t>
      </w:r>
      <w:r>
        <w:t>. Однако для определения рыночной цены должен применяться сравнительный (рыночный подход), подразумевающий сравнение с информацией об аналогичных реальных сделках. Для определения средней рыночной цены необходимо запрашивать цены на виды работ, подлежащих оценке, у нескольких компаний, действующих в данный момент в регионе, и после этого, сравнивая цены предложений, вывести среднюю рыночную стоимость.</w:t>
      </w:r>
    </w:p>
    <w:p w:rsidR="00DC05BB" w:rsidRDefault="00DC05BB" w:rsidP="00DC05BB">
      <w:pPr>
        <w:pStyle w:val="DocumentBody"/>
      </w:pPr>
      <w:r>
        <w:t>В исследуемом заключении эксперта отсутствуют данные о проведении мониторинга стоимости работ и строительных материалов, ссылка на источник, сборник расценок, а также сканы страниц сборника с теми расценками, которые эксперт считает необходимым применить при составлении сметы по устранению недостатков. Все это говорит о том, что средняя цена берется в лучшем случае из авторитетного статистического источника без учета конкретных временных и локационных факторов заключения контракта.</w:t>
      </w:r>
    </w:p>
    <w:p w:rsidR="00DC05BB" w:rsidRDefault="00DC05BB" w:rsidP="00DC05BB">
      <w:pPr>
        <w:pStyle w:val="DocumentBody"/>
      </w:pPr>
      <w:r>
        <w:t>Такие случаи оптимизации временных и трудовых затрат негосударственных бюро независимых экспертиз не являются редкостью. Процедура предельно формализована и заточена скорее на подтверждение имеющихся результатов, чем на самостоятельный и глубокий анализ ситуации.</w:t>
      </w:r>
    </w:p>
    <w:p w:rsidR="00DC05BB" w:rsidRDefault="00DC05BB" w:rsidP="00DC05BB">
      <w:pPr>
        <w:pStyle w:val="DocumentBody"/>
      </w:pPr>
      <w:r>
        <w:t>Вывод</w:t>
      </w:r>
    </w:p>
    <w:p w:rsidR="00DC05BB" w:rsidRDefault="00DC05BB" w:rsidP="00DC05BB">
      <w:pPr>
        <w:pStyle w:val="DocumentBody"/>
      </w:pPr>
      <w:r>
        <w:t>В условиях текущего внедрения эскроу-сделок на рынке ИЖС остро встает вопрос не только регламентации оценки, экспертизы и технического надзора, о которой говорят профессионалы малоэтажного строительства, но и подготовки кадров, которые будут проводить экспертизу от лица негосударственных организаций: на их плечи ложится результирующая роль при возникновении споров по приемке объекта, и именно их мнение будут принимать во внимание суды соответствующей юрисдикции.</w:t>
      </w:r>
    </w:p>
    <w:p w:rsidR="00DC05BB" w:rsidRDefault="00DC05BB" w:rsidP="00DC05BB">
      <w:pPr>
        <w:pStyle w:val="DocumentBody"/>
      </w:pPr>
      <w:r>
        <w:t>Поэтому подготовка экспертов и получение ими дополнительного профессионального образования или повышение квалификации вне стен государственных образовательных учреждений должны быть комплексными и эффективными, чтобы снизить вероятность возникновения описанных в данной статье ситуаций.</w:t>
      </w:r>
    </w:p>
    <w:p w:rsidR="00DC05BB" w:rsidRDefault="00DC05BB" w:rsidP="00DC05BB">
      <w:pPr>
        <w:pStyle w:val="DocumentBody"/>
      </w:pPr>
      <w:r>
        <w:t xml:space="preserve">Мамед АЛИЕВ, главный юрист юридического бюро </w:t>
      </w:r>
      <w:r w:rsidR="007D74C4">
        <w:t>«</w:t>
      </w:r>
      <w:r>
        <w:t>Палюлин и партнеры</w:t>
      </w:r>
      <w:r w:rsidR="007D74C4">
        <w:t>»</w:t>
      </w:r>
      <w:r>
        <w:t>:</w:t>
      </w:r>
    </w:p>
    <w:p w:rsidR="00DC05BB" w:rsidRDefault="007D74C4" w:rsidP="00DC05BB">
      <w:pPr>
        <w:pStyle w:val="DocumentBody"/>
      </w:pPr>
      <w:r>
        <w:t>«</w:t>
      </w:r>
      <w:r w:rsidR="00DC05BB">
        <w:t xml:space="preserve">Проблема поверхностного подхода при проведении судебных экспертиз становится все более актуальной, поскольку даже при наличии сомнений судьи далеко не всегда решаются на проведение повторной или дополнительной экспертизы. На эту проблему в очередной раз обратил внимание Верховный суд Российской Федерации (определение Судебной коллегии по гражданским делам Верховного суда Российской Федерации от 04.04.2023 №18-КГ22-163-К4), напомнив судьям, что </w:t>
      </w:r>
      <w:r>
        <w:t>«</w:t>
      </w:r>
      <w:r w:rsidR="00DC05BB">
        <w:t>заключение эксперта не имеет особого доказательственного значения</w:t>
      </w:r>
      <w:r>
        <w:t>»</w:t>
      </w:r>
      <w:r w:rsidR="00DC05BB">
        <w:t xml:space="preserve">, и расценив уклонение суда апелляционной инстанции от назначения повторной экспертизы как </w:t>
      </w:r>
      <w:r>
        <w:t>«</w:t>
      </w:r>
      <w:r w:rsidR="00DC05BB">
        <w:t>неисполнение обязанности по полному и всестороннему рассмотрению дела, результатом чего является вынесение решения, не отвечающего признакам законности и обоснованности</w:t>
      </w:r>
      <w:r>
        <w:t>»</w:t>
      </w:r>
      <w:r w:rsidR="00DC05BB">
        <w:t>.</w:t>
      </w:r>
    </w:p>
    <w:p w:rsidR="00DC05BB" w:rsidRDefault="00DC05BB" w:rsidP="00DC05BB">
      <w:pPr>
        <w:pStyle w:val="DocumentBody"/>
      </w:pPr>
      <w:r>
        <w:t>Проблемы возникают также в связи с тем, что право выбора судебно-экспертного учреждения, где будет проведена экспертиза, принадлежит суду, который не обязан указывать мотивы своего выбора. В исследуемом деле именно суд первой инстанции выбрал указанное экспертное учреждение (ни одна из сторон его не заявляла), руководствуясь собственными мотивами.</w:t>
      </w:r>
    </w:p>
    <w:p w:rsidR="00DC05BB" w:rsidRDefault="00DC05BB" w:rsidP="00DC05BB">
      <w:pPr>
        <w:pStyle w:val="DocumentBody"/>
      </w:pPr>
      <w:r>
        <w:t xml:space="preserve">Почему же на практике судьи не всегда тщательно исследуют результаты экспертиз? Я связываю это в том числе с перегруженностью судебной системы. Судьям в таких условиях легче сослаться на наличие у эксперта </w:t>
      </w:r>
      <w:r w:rsidR="007D74C4">
        <w:t>«</w:t>
      </w:r>
      <w:r>
        <w:t>специальных знаний</w:t>
      </w:r>
      <w:r w:rsidR="007D74C4">
        <w:t>»</w:t>
      </w:r>
      <w:r>
        <w:t xml:space="preserve"> и целиком использовать заключение эксперта (часто просто цитируя его) в судебном решении. Даже при подаче подробных ходатайств о проведении повторных экспертиз при наличии сомнений в правильности и обоснованности выводов, полученных в результате экспертных заключений, суды ограничиваются формулировкой </w:t>
      </w:r>
      <w:r w:rsidR="007D74C4">
        <w:t>«</w:t>
      </w:r>
      <w:r>
        <w:t>суд не усматривает оснований ставить под сомнение достоверность заключения экспертов</w:t>
      </w:r>
      <w:r w:rsidR="007D74C4">
        <w:t>»</w:t>
      </w:r>
      <w:r>
        <w:t>, дабы не затягивать и без того затянувшееся дело</w:t>
      </w:r>
      <w:r w:rsidR="007D74C4">
        <w:t>»</w:t>
      </w:r>
      <w:r>
        <w:t>.</w:t>
      </w:r>
    </w:p>
    <w:p w:rsidR="00DC05BB" w:rsidRDefault="00DC05BB" w:rsidP="00DC05BB">
      <w:pPr>
        <w:pStyle w:val="DocumentAuthor"/>
      </w:pPr>
      <w:r>
        <w:t>Ольга МОЧАЛОВА</w:t>
      </w:r>
    </w:p>
    <w:p w:rsidR="00DC05BB" w:rsidRDefault="00AE23D7" w:rsidP="00DC05BB">
      <w:hyperlink r:id="rId24" w:history="1">
        <w:r w:rsidR="00DC05BB">
          <w:rPr>
            <w:rStyle w:val="DocumentOriginalLink"/>
          </w:rPr>
          <w:t>https://stroygaz.ru/publication/kadry/ekspertiza-reshaet-pochemu-zaklyucheniya-ekspertov-v-nishe-izhs-posle-vnedreniya-eskrou-stanovyatsya/</w:t>
        </w:r>
      </w:hyperlink>
    </w:p>
    <w:p w:rsidR="00DC05BB" w:rsidRDefault="00DC05BB" w:rsidP="00DC05BB">
      <w:r>
        <w:rPr>
          <w:sz w:val="18"/>
        </w:rPr>
        <w:t>назад: </w:t>
      </w:r>
      <w:hyperlink w:anchor="ref_toc" w:history="1">
        <w:r>
          <w:rPr>
            <w:rStyle w:val="NavigationLink"/>
          </w:rPr>
          <w:t>оглавление</w:t>
        </w:r>
      </w:hyperlink>
    </w:p>
    <w:p w:rsidR="00DC05BB" w:rsidRDefault="00DC05BB" w:rsidP="00DC05BB">
      <w:pPr>
        <w:pStyle w:val="TitleDoubles"/>
      </w:pPr>
      <w:r>
        <w:t>Сообщения с аналогичным содержанием:</w:t>
      </w:r>
    </w:p>
    <w:p w:rsidR="00DC05BB" w:rsidRDefault="00DC05BB" w:rsidP="00DC05BB">
      <w:pPr>
        <w:pStyle w:val="DocumentDoubles"/>
      </w:pPr>
      <w:r>
        <w:t>29.10.2024 Новости России (news-life.pro)</w:t>
      </w:r>
      <w:r>
        <w:br/>
        <w:t>Экспертиза решает: почему заключения экспертов в нише ИЖС после внедрения эскроу становятся решающими для застройщиков и клиентов</w:t>
      </w:r>
      <w:r>
        <w:br/>
      </w:r>
      <w:hyperlink r:id="rId25" w:history="1">
        <w:r>
          <w:rPr>
            <w:rStyle w:val="DoubleOriginalLink"/>
          </w:rPr>
          <w:t>https://news-life.pro/moscow/390645920/</w:t>
        </w:r>
      </w:hyperlink>
    </w:p>
    <w:p w:rsidR="00300DFA" w:rsidRDefault="00300DFA" w:rsidP="00300DFA">
      <w:pPr>
        <w:pStyle w:val="4"/>
      </w:pPr>
      <w:bookmarkStart w:id="65" w:name="d_e8e5b050f04646cb8f96d9af98bc13cc"/>
      <w:bookmarkStart w:id="66" w:name="d_a5d97c2fdfc748abb45755179a187312"/>
      <w:bookmarkStart w:id="67" w:name="d_150189272be04fa387fd26b7c6cb1ba2"/>
      <w:bookmarkStart w:id="68" w:name="d_4711ce3436954fad8162368815f929f3"/>
      <w:bookmarkStart w:id="69" w:name="_Toc181167632"/>
      <w:bookmarkStart w:id="70" w:name="_Toc181172092"/>
      <w:bookmarkStart w:id="71" w:name="_Toc181124451"/>
      <w:bookmarkEnd w:id="64"/>
      <w:bookmarkEnd w:id="65"/>
      <w:bookmarkEnd w:id="66"/>
      <w:bookmarkEnd w:id="67"/>
      <w:bookmarkEnd w:id="68"/>
      <w:r>
        <w:rPr>
          <w:rStyle w:val="DocumentDate"/>
        </w:rPr>
        <w:t>29.10.2024</w:t>
      </w:r>
      <w:r>
        <w:br/>
      </w:r>
      <w:r>
        <w:rPr>
          <w:rStyle w:val="DocumentSource"/>
        </w:rPr>
        <w:t>Business FM в Санкт-Петербурге (bfmspb.ru)</w:t>
      </w:r>
      <w:r>
        <w:br/>
      </w:r>
      <w:r>
        <w:rPr>
          <w:rStyle w:val="DocumentName"/>
        </w:rPr>
        <w:t>Изменения в законе о долевом строительстве</w:t>
      </w:r>
      <w:bookmarkEnd w:id="69"/>
      <w:bookmarkEnd w:id="70"/>
    </w:p>
    <w:p w:rsidR="00300DFA" w:rsidRDefault="007D74C4" w:rsidP="00300DFA">
      <w:pPr>
        <w:pStyle w:val="DocumentBody"/>
      </w:pPr>
      <w:r>
        <w:t>«</w:t>
      </w:r>
      <w:r w:rsidR="00300DFA">
        <w:t>Никакая победа не принесет столько, сколько может отнять одно поражение</w:t>
      </w:r>
      <w:r>
        <w:t>»</w:t>
      </w:r>
      <w:r w:rsidR="00300DFA">
        <w:t xml:space="preserve"> - говорил Гай Юлий Цезарь.</w:t>
      </w:r>
    </w:p>
    <w:p w:rsidR="00300DFA" w:rsidRDefault="00300DFA" w:rsidP="00300DFA">
      <w:pPr>
        <w:pStyle w:val="DocumentBody"/>
      </w:pPr>
      <w:r>
        <w:t xml:space="preserve">На протяжении многих лет правоприменительная практика по Закону РФ от 07.02.1992 № 2300-1 </w:t>
      </w:r>
      <w:r w:rsidR="007D74C4">
        <w:t>«</w:t>
      </w:r>
      <w:r>
        <w:t>О защите прав потребителей</w:t>
      </w:r>
      <w:r w:rsidR="007D74C4">
        <w:t>»</w:t>
      </w:r>
      <w:r>
        <w:t xml:space="preserve"> складывалась в пользу потребителей. Закон РФ от 07.02.1992 № 2300-1 </w:t>
      </w:r>
      <w:r w:rsidR="007D74C4">
        <w:t>«</w:t>
      </w:r>
      <w:r>
        <w:t>О защите прав потребителей</w:t>
      </w:r>
      <w:r w:rsidR="007D74C4">
        <w:t>»</w:t>
      </w:r>
      <w:r>
        <w:t xml:space="preserve"> действует уже более тридцати лет и является одним из самых эффективных правовых регуляторов в сфере экономических отношений, которым руководствуются надзорные органы и суды, рассматривающие подобные жалобы. При этом, максимальный уровень защиты, который ЗоЗПП обеспечил потребителю, не только гарантирует справедливое разрешение конфликтных ситуаций, но и в равной степени создает почву для злоупотреблений.</w:t>
      </w:r>
    </w:p>
    <w:p w:rsidR="00300DFA" w:rsidRDefault="00300DFA" w:rsidP="00300DFA">
      <w:pPr>
        <w:pStyle w:val="DocumentBody"/>
      </w:pPr>
      <w:r>
        <w:t>Неоднократно на различных площадках застройщики призывали ко внесению изменений в законодательство о защите прав потребителей, поскольку в строительной сфере сложился местами бизнес потребителей и юристов, специализирующихся на законодательстве о защите прав потребителей. Например, путем отказа от приемки жилого помещения вследствие недостатков, даже если эти недостатки не носят действительно существенного характера, с последующим взысканием с застройщика неустойки за срыв сроков передачи объекта потребителю.</w:t>
      </w:r>
    </w:p>
    <w:p w:rsidR="00300DFA" w:rsidRDefault="00300DFA" w:rsidP="00300DFA">
      <w:pPr>
        <w:pStyle w:val="DocumentBody"/>
      </w:pPr>
      <w:r>
        <w:t xml:space="preserve">Так, 23 июля 2024 года Государственная Дума в третьем (последнем) чтении приняла изменения к Федеральному закону </w:t>
      </w:r>
      <w:r w:rsidR="007D74C4">
        <w:t>«</w:t>
      </w:r>
      <w: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7D74C4">
        <w:t>»</w:t>
      </w:r>
      <w:r>
        <w:t xml:space="preserve"> от 30.12.2004 № 214-ФЗ.</w:t>
      </w:r>
    </w:p>
    <w:p w:rsidR="00300DFA" w:rsidRDefault="00300DFA" w:rsidP="00300DFA">
      <w:pPr>
        <w:pStyle w:val="DocumentBody"/>
      </w:pPr>
      <w:r>
        <w:t>Согласно пояснительной записке, законопроект направлен, прежде всего, на устранение двойной ответственности застройщиков в случае нарушения ими обязательств по качеству построенного объекта, установленных как Законом 214-ФЗ, так и Законом о защите прав потребителей. Также депутаты-инициаторы законопроекта указали о необходимости адаптации размеров неустойки для застройщиков реалиям сложившейся социально-экономической ситуации.</w:t>
      </w:r>
    </w:p>
    <w:p w:rsidR="00300DFA" w:rsidRDefault="00300DFA" w:rsidP="00300DFA">
      <w:pPr>
        <w:pStyle w:val="DocumentBody"/>
      </w:pPr>
      <w:r>
        <w:t xml:space="preserve">Указанные изменения вступили в силу с 01.09.2024 года и привносят существенный объем новшеств в текст Федерального закона </w:t>
      </w:r>
      <w:r w:rsidR="007D74C4">
        <w:t>«</w:t>
      </w:r>
      <w:r>
        <w:t>Об участии в долевом строительстве многоквартирных домов и иных объектов недвижимости</w:t>
      </w:r>
      <w:r w:rsidR="007D74C4">
        <w:t>»</w:t>
      </w:r>
      <w:r>
        <w:t>.</w:t>
      </w:r>
    </w:p>
    <w:p w:rsidR="00300DFA" w:rsidRDefault="00300DFA" w:rsidP="00300DFA">
      <w:pPr>
        <w:pStyle w:val="DocumentBody"/>
      </w:pPr>
      <w:r>
        <w:t>Рассмотрим ключевые изменения.</w:t>
      </w:r>
    </w:p>
    <w:p w:rsidR="00300DFA" w:rsidRDefault="00300DFA" w:rsidP="00300DFA">
      <w:pPr>
        <w:pStyle w:val="DocumentBody"/>
      </w:pPr>
      <w:r>
        <w:t>Изменения в части сокращения гарантийного срока:</w:t>
      </w:r>
    </w:p>
    <w:p w:rsidR="00300DFA" w:rsidRDefault="00300DFA" w:rsidP="00300DFA">
      <w:pPr>
        <w:pStyle w:val="DocumentBody"/>
      </w:pPr>
      <w:r>
        <w:t>Одно из главных изменений касается минимального гарантийного срока на объекты долевого строительства, за исключением технологического и инженерного оборудования. Если раньше минимальный гарантийный срок составлял 5 лет, то теперь он сокращён до 3 лет. Этот срок начинает отсчитываться со дня передачи объекта дольщику.</w:t>
      </w:r>
    </w:p>
    <w:p w:rsidR="00300DFA" w:rsidRDefault="00300DFA" w:rsidP="00300DFA">
      <w:pPr>
        <w:pStyle w:val="DocumentBody"/>
      </w:pPr>
      <w:r>
        <w:t>Гарантия на технологическое и инженерное оборудование остается неизменной - минимум 3 года со дня подписания акта приёма-передачи.</w:t>
      </w:r>
    </w:p>
    <w:p w:rsidR="00300DFA" w:rsidRDefault="00300DFA" w:rsidP="00300DFA">
      <w:pPr>
        <w:pStyle w:val="DocumentBody"/>
      </w:pPr>
      <w:r>
        <w:t>Изменения в части корректировки требований по неустойке:</w:t>
      </w:r>
    </w:p>
    <w:p w:rsidR="00300DFA" w:rsidRDefault="00300DFA" w:rsidP="00300DFA">
      <w:pPr>
        <w:pStyle w:val="DocumentBody"/>
      </w:pPr>
      <w:r>
        <w:t>Законопроект вводит новые правила расчета неустойки (пени) за нарушение сроков устранения дефектов в объектах долевого строительства. Если недостаток жилого помещения не влияет на его пригодность для проживания, размер неустойки будет рассчитываться как процент от стоимости работ по устранению недостатка.</w:t>
      </w:r>
    </w:p>
    <w:p w:rsidR="00300DFA" w:rsidRDefault="00300DFA" w:rsidP="00300DFA">
      <w:pPr>
        <w:pStyle w:val="DocumentBody"/>
      </w:pPr>
      <w:r>
        <w:t>Для дольщиков, приобретающих жильё для личных нужд, неустойка удваивается, но не может превышать стоимости устранения дефекта.</w:t>
      </w:r>
    </w:p>
    <w:p w:rsidR="00300DFA" w:rsidRDefault="00300DFA" w:rsidP="00300DFA">
      <w:pPr>
        <w:pStyle w:val="DocumentBody"/>
      </w:pPr>
      <w:r>
        <w:t>В случаях, когда дефект делает жилье непригодным для проживания, размер пени рассчитывается от общей стоимости договора.</w:t>
      </w:r>
    </w:p>
    <w:p w:rsidR="00300DFA" w:rsidRDefault="00300DFA" w:rsidP="00300DFA">
      <w:pPr>
        <w:pStyle w:val="DocumentBody"/>
      </w:pPr>
      <w:r>
        <w:t>Ограничение взыскания дополнительных неустоек:</w:t>
      </w:r>
    </w:p>
    <w:p w:rsidR="00300DFA" w:rsidRDefault="00300DFA" w:rsidP="00300DFA">
      <w:pPr>
        <w:pStyle w:val="DocumentBody"/>
      </w:pPr>
      <w:r>
        <w:t>По новым правилам в случае неисполнения или ненадлежащего исполнения обязательств по договору, взыскание дополнительных неустоек (штрафов, пеней) и процентов возможно только в рамках, предусмотренных законом о долевом строительстве и самим договором и никакой упущенной выгоды, и других видов возмещения, предусмотренные гражданским законодательством... То есть, законодательство о защите прав потребителей в указанной части больше не применяется.</w:t>
      </w:r>
    </w:p>
    <w:p w:rsidR="00300DFA" w:rsidRDefault="00300DFA" w:rsidP="00300DFA">
      <w:pPr>
        <w:pStyle w:val="DocumentBody"/>
      </w:pPr>
      <w:r>
        <w:t>На данный момент в рамках антикризисных мер действует аналогичное ограничение до конца 2024 года. Но ограничение, предусмотренное новым 266-ФЗ от 08.08.2024 г. будет действовать постоянно.</w:t>
      </w:r>
    </w:p>
    <w:p w:rsidR="00300DFA" w:rsidRDefault="00300DFA" w:rsidP="00300DFA">
      <w:pPr>
        <w:pStyle w:val="DocumentBody"/>
      </w:pPr>
      <w:r>
        <w:t>Дополнительно застройщик обязан компенсировать моральный вред дольщику, если его вина будет доказана. Размер компенсации определяется судом независимо от суммы имущественного ущерба.</w:t>
      </w:r>
    </w:p>
    <w:p w:rsidR="00300DFA" w:rsidRDefault="00300DFA" w:rsidP="00300DFA">
      <w:pPr>
        <w:pStyle w:val="DocumentBody"/>
      </w:pPr>
      <w:r>
        <w:t>Изменения в части расчета штрафа за неисполнение требований потребителей:</w:t>
      </w:r>
    </w:p>
    <w:p w:rsidR="00300DFA" w:rsidRDefault="00300DFA" w:rsidP="00300DFA">
      <w:pPr>
        <w:pStyle w:val="DocumentBody"/>
      </w:pPr>
      <w:r>
        <w:t>Впервые в закон об участи в долевом строительстве вводится штраф за невыполнение в добровольном порядке требований потребителя. Если суд удовлетворит требования гражданина, заключившего договор на долевое строительство для личных нужд, и присудит ему компенсацию, застройщик обязан будет выплатить дополнительно 5% от присуждённой суммы в качестве штрафа. По логике законодателя и текста законопроекта, данный штраф не будет субсидиарно взыскиваться с штрафом в размере 50%, предусмотренного Законом о защите прав потребителей.</w:t>
      </w:r>
    </w:p>
    <w:p w:rsidR="00300DFA" w:rsidRDefault="00300DFA" w:rsidP="00300DFA">
      <w:pPr>
        <w:pStyle w:val="DocumentBody"/>
      </w:pPr>
      <w:r>
        <w:t>Изменения в части неустойки за нарушение сроков:</w:t>
      </w:r>
    </w:p>
    <w:p w:rsidR="00300DFA" w:rsidRDefault="00300DFA" w:rsidP="00300DFA">
      <w:pPr>
        <w:pStyle w:val="DocumentBody"/>
      </w:pPr>
      <w:r>
        <w:t>Новый Федеральный закон устанавливает требования к уплате неустойки застройщиком участнику долевого строительства за несоблюдение сроков в следующих случаях:</w:t>
      </w:r>
      <w:r w:rsidR="007D74C4">
        <w:t xml:space="preserve"> </w:t>
      </w:r>
    </w:p>
    <w:p w:rsidR="00300DFA" w:rsidRDefault="00300DFA" w:rsidP="00300DFA">
      <w:pPr>
        <w:pStyle w:val="DocumentBody"/>
        <w:numPr>
          <w:ilvl w:val="0"/>
          <w:numId w:val="34"/>
        </w:numPr>
        <w:spacing w:after="0"/>
        <w:ind w:left="357" w:hanging="357"/>
      </w:pPr>
      <w:r>
        <w:t xml:space="preserve">устранение недостатков объекта недвижимости, согласованных с контрагентом; </w:t>
      </w:r>
    </w:p>
    <w:p w:rsidR="00300DFA" w:rsidRDefault="00300DFA" w:rsidP="00300DFA">
      <w:pPr>
        <w:pStyle w:val="DocumentBody"/>
        <w:numPr>
          <w:ilvl w:val="0"/>
          <w:numId w:val="34"/>
        </w:numPr>
        <w:spacing w:after="0"/>
        <w:ind w:left="357" w:hanging="357"/>
      </w:pPr>
      <w:r>
        <w:t xml:space="preserve">соразмерное уменьшение стоимости договора; </w:t>
      </w:r>
    </w:p>
    <w:p w:rsidR="00300DFA" w:rsidRDefault="00300DFA" w:rsidP="00300DFA">
      <w:pPr>
        <w:pStyle w:val="DocumentBody"/>
        <w:numPr>
          <w:ilvl w:val="0"/>
          <w:numId w:val="34"/>
        </w:numPr>
        <w:spacing w:after="0"/>
        <w:ind w:left="357" w:hanging="357"/>
      </w:pPr>
      <w:r>
        <w:t xml:space="preserve">возмещение расходов на исправление дефектов. </w:t>
      </w:r>
    </w:p>
    <w:p w:rsidR="00300DFA" w:rsidRDefault="00300DFA" w:rsidP="00300DFA">
      <w:pPr>
        <w:pStyle w:val="DocumentBody"/>
      </w:pPr>
      <w:r>
        <w:t>Объем неустойки по новым требованиям составит 1/300 от ключевой ставки, которая действовала в момент нарушения (для дольщиков-предпринимателей) или 1/150 (для дольщиков-потребителей) ставки рефинансирования ЦБ от стоимости расходов, необходимых для устранения недостатков (дефектов), или от суммы, подлежащей возмещению участнику долевого строительства, или от цены договора в случае, если допущенные застройщиком недостатки влекут непригодность помещения для проживания (ч. 8 ст. 7 214-ФЗ).</w:t>
      </w:r>
    </w:p>
    <w:p w:rsidR="00300DFA" w:rsidRDefault="00300DFA" w:rsidP="00300DFA">
      <w:pPr>
        <w:pStyle w:val="DocumentBody"/>
      </w:pPr>
      <w:r>
        <w:t xml:space="preserve">Ранее для дольщиков-потребителей ставка неустойки определялась п. 1 ст. 23 Закона о защите прав потребителей и составляла 1% в день (также либо от стоимости устранения недостатков, либо от цены договора). Неустойку в пользу потребителя нужно будет уплачивать в двойном размере, но в сумме не более расходов на исправление дефектов. Необходимо также сделать акцент на том, что при расчете размера ответственности застройщика законодатель уделил особое внимание </w:t>
      </w:r>
      <w:r w:rsidR="007D74C4">
        <w:t>«</w:t>
      </w:r>
      <w:r>
        <w:t>стоимости расходов, необходимых для устранения недостатков (дефектов)</w:t>
      </w:r>
      <w:r w:rsidR="007D74C4">
        <w:t>»</w:t>
      </w:r>
      <w:r>
        <w:t>.</w:t>
      </w:r>
    </w:p>
    <w:p w:rsidR="00300DFA" w:rsidRDefault="00300DFA" w:rsidP="00300DFA">
      <w:pPr>
        <w:pStyle w:val="DocumentBody"/>
      </w:pPr>
      <w:r>
        <w:t>Указанная стоимость может быть определена двумя вариантами:</w:t>
      </w:r>
    </w:p>
    <w:p w:rsidR="00300DFA" w:rsidRDefault="00300DFA" w:rsidP="00300DFA">
      <w:pPr>
        <w:pStyle w:val="DocumentBody"/>
      </w:pPr>
      <w:r>
        <w:t>Вариант 1 - посредством подготовки первичной юридически грамотной документации. Привлечение юриста, обладающего многолетним опытом в судебной практике по строительным спорам, бесспорно, нивелирует риски и финансовые потери.</w:t>
      </w:r>
    </w:p>
    <w:p w:rsidR="00300DFA" w:rsidRDefault="00300DFA" w:rsidP="00300DFA">
      <w:pPr>
        <w:pStyle w:val="DocumentBody"/>
      </w:pPr>
      <w:r>
        <w:t>Вариант 2 - посредством проведения конфликтной строительно-технической экспертизы (досудебной и/или судебной). В данном случае выводы эксперта будут основываться, в том числе на первичной документации, поэтому роль юриста сложно переоценить в этом процессе.</w:t>
      </w:r>
    </w:p>
    <w:p w:rsidR="00300DFA" w:rsidRDefault="00300DFA" w:rsidP="00300DFA">
      <w:pPr>
        <w:pStyle w:val="DocumentBody"/>
      </w:pPr>
      <w:r>
        <w:t>Следует иметь в виду, что на рынке проведения конфликтной строительно-технической экспертизы представлены государственные и негосударственные экспертные организации. Государственные учреждения в силу их загруженности в большинстве случаев не могут оперативно провести экспертизу.</w:t>
      </w:r>
    </w:p>
    <w:p w:rsidR="00300DFA" w:rsidRDefault="00300DFA" w:rsidP="00300DFA">
      <w:pPr>
        <w:pStyle w:val="DocumentBody"/>
      </w:pPr>
      <w:r>
        <w:t>Что касается негосударственных экспертных организаций и их строительных экспертов, то на сегодняшний день действующее законодательство практически не стандартизирует их экспертную деятельность.</w:t>
      </w:r>
    </w:p>
    <w:p w:rsidR="00300DFA" w:rsidRDefault="00300DFA" w:rsidP="00300DFA">
      <w:pPr>
        <w:pStyle w:val="DocumentBody"/>
      </w:pPr>
      <w:r>
        <w:t xml:space="preserve">На стадии проведения судебной экспертизы Федеральный закон </w:t>
      </w:r>
      <w:r w:rsidR="007D74C4">
        <w:t>«</w:t>
      </w:r>
      <w:r>
        <w:t>О государственной судебно-экспертной деятельности в Российской Федерации</w:t>
      </w:r>
      <w:r w:rsidR="007D74C4">
        <w:t>»</w:t>
      </w:r>
      <w:r>
        <w:t xml:space="preserve"> от 31.05.2001 N 73-ФЗ с учетом Постановления Пленума ВАС РФ от 04.04.2014 N 23 </w:t>
      </w:r>
      <w:r w:rsidR="007D74C4">
        <w:t>«</w:t>
      </w:r>
      <w:r>
        <w:t>О некоторых вопросах практики применения арбитражными судами законодательства об экспертизе</w:t>
      </w:r>
      <w:r w:rsidR="007D74C4">
        <w:t>»</w:t>
      </w:r>
      <w:r>
        <w:t xml:space="preserve"> обязывает суд в своем определении указать информацию об образовании, специальности и опыте работы эксперта (т.е. профессионализм эксперта оценивает судья, юрист по образованию). Что касается проведения самой судебной экспертизы, то статья 8 указанного закона декларирует, что она должна быть обоснованной и давать возможность проверить достоверность ее выводов на базе общепринятых научных и практических данных. Есть только общие положения о подготовке экспертизы, но практически отсутствуют методики ее подготовки на уровне законных и подзаконных актов.</w:t>
      </w:r>
    </w:p>
    <w:p w:rsidR="00300DFA" w:rsidRDefault="00300DFA" w:rsidP="00300DFA">
      <w:pPr>
        <w:pStyle w:val="DocumentBody"/>
      </w:pPr>
      <w:r>
        <w:t>Нормативная база проведения досудебной экспертизы еще более скудна, нет ни одного закона, регламентирующего вопросы определения соответствия профессионализма эксперта поставленным задачам и методик подготовки экспертиз.</w:t>
      </w:r>
    </w:p>
    <w:p w:rsidR="00300DFA" w:rsidRDefault="00300DFA" w:rsidP="00300DFA">
      <w:pPr>
        <w:pStyle w:val="DocumentBody"/>
      </w:pPr>
      <w:r>
        <w:t xml:space="preserve">Надо сказать, что в настоящее время действует постановление Правительства РФ, в котором сформулированы требования к экспертам, привлекаемым дольщиком в процессе получения от застройщика построенного объекта при обнаружении недостатков: </w:t>
      </w:r>
      <w:r w:rsidR="007D74C4">
        <w:t>«</w:t>
      </w:r>
      <w:r>
        <w:t xml:space="preserve"> это лицо, обладающее специальными познаниями и необходимой квалификацией, т.е. специалист по организации архитектурно-строительного проектирования и (или) строительства, квалификация которого подтверждена сведениями о внесении в национальный реестр специалистов в области инженерных изысканий и архитектурно-строительного проектирования и (или) в </w:t>
      </w:r>
      <w:r>
        <w:rPr>
          <w:b/>
        </w:rPr>
        <w:t>национальный реестр специалистов в области строительства</w:t>
      </w:r>
      <w:r>
        <w:t xml:space="preserve"> и который осуществляет трудовые функции на основании трудового договора, заключенного с индивидуальным предпринимателем или юридическим лицом, которые являются членами саморегулируемой организации, основанной на членстве лиц, осуществляющей подготовку проектной документации, и соответствуют требованиям Градостроительного кодекса Российской Федерации</w:t>
      </w:r>
      <w:r w:rsidR="007D74C4">
        <w:t>»</w:t>
      </w:r>
      <w:r>
        <w:t xml:space="preserve"> (Постановление Правительства РФ от 29.12.2023 N 2380).</w:t>
      </w:r>
    </w:p>
    <w:p w:rsidR="00300DFA" w:rsidRDefault="00300DFA" w:rsidP="00300DFA">
      <w:pPr>
        <w:pStyle w:val="DocumentBody"/>
      </w:pPr>
      <w:r>
        <w:t>Вместе с тем, вышеуказанное постановление носит временный характер, регулируя порядок передачи объекта участнику долевого строительства только на период с 30.12.2023 г. по 31.12.2024 г.</w:t>
      </w:r>
    </w:p>
    <w:p w:rsidR="00300DFA" w:rsidRDefault="00300DFA" w:rsidP="00300DFA">
      <w:pPr>
        <w:pStyle w:val="DocumentBody"/>
      </w:pPr>
      <w:r>
        <w:t>К сожалению и удивлению, очередные изменения к Закону 214-ФЗ оставили без внимания вопрос об определении критериев и требований к экспертным организациям/экспертам, а также подготовке конфликтных строительных экспертиз.</w:t>
      </w:r>
    </w:p>
    <w:p w:rsidR="00300DFA" w:rsidRDefault="00300DFA" w:rsidP="00300DFA">
      <w:pPr>
        <w:pStyle w:val="DocumentAuthor"/>
      </w:pPr>
      <w:r>
        <w:t>Светлана Гузь</w:t>
      </w:r>
    </w:p>
    <w:p w:rsidR="00300DFA" w:rsidRDefault="00AE23D7" w:rsidP="00300DFA">
      <w:hyperlink r:id="rId26" w:history="1">
        <w:r w:rsidR="00300DFA">
          <w:rPr>
            <w:rStyle w:val="DocumentOriginalLink"/>
          </w:rPr>
          <w:t>https://bfmspb.ru/blogi/svetlana-guz/izmeneniya-v-zakone-o-dolevom-stroitelstve</w:t>
        </w:r>
      </w:hyperlink>
    </w:p>
    <w:p w:rsidR="00300DFA" w:rsidRDefault="00300DFA" w:rsidP="00300DFA">
      <w:r>
        <w:rPr>
          <w:sz w:val="18"/>
        </w:rPr>
        <w:t>назад: </w:t>
      </w:r>
      <w:hyperlink w:anchor="ref_toc" w:history="1">
        <w:r>
          <w:rPr>
            <w:rStyle w:val="NavigationLink"/>
          </w:rPr>
          <w:t>оглавление</w:t>
        </w:r>
      </w:hyperlink>
    </w:p>
    <w:p w:rsidR="00E5584A" w:rsidRDefault="00E5584A" w:rsidP="00E5584A">
      <w:pPr>
        <w:pStyle w:val="4"/>
      </w:pPr>
      <w:bookmarkStart w:id="72" w:name="_Toc181172093"/>
      <w:r>
        <w:rPr>
          <w:rStyle w:val="DocumentDate"/>
        </w:rPr>
        <w:t>29.10.2024</w:t>
      </w:r>
      <w:r>
        <w:br/>
      </w:r>
      <w:r>
        <w:rPr>
          <w:rStyle w:val="DocumentSource"/>
        </w:rPr>
        <w:t>Служба жилищного надзора Астраханской области (zhilnadzor.astrobl.ru)</w:t>
      </w:r>
      <w:r>
        <w:br/>
      </w:r>
      <w:r>
        <w:rPr>
          <w:rStyle w:val="DocumentName"/>
        </w:rPr>
        <w:t xml:space="preserve">Служба информирует владельцев специальных счетов для формирования фондов капитального ремонта общего имущества многоквартирных домов о поправках, внесенных федеральным законом от </w:t>
      </w:r>
      <w:bookmarkEnd w:id="71"/>
      <w:r w:rsidR="00DC05BB" w:rsidRPr="00DC05BB">
        <w:rPr>
          <w:rStyle w:val="DocumentName"/>
        </w:rPr>
        <w:t>08.08.2024 г.</w:t>
      </w:r>
      <w:bookmarkEnd w:id="72"/>
    </w:p>
    <w:p w:rsidR="00E5584A" w:rsidRDefault="00E5584A" w:rsidP="00E5584A">
      <w:pPr>
        <w:pStyle w:val="DocumentBody"/>
      </w:pPr>
      <w:r>
        <w:t xml:space="preserve">Служба информирует владельцев специальных счетов для формирования фондов капитального ремонта общего имущества многоквартирных домов о поправках, внесенных федеральным законом от 08.08.2024 г. № 238-ФЗ </w:t>
      </w:r>
      <w:r w:rsidR="007D74C4">
        <w:t>«</w:t>
      </w:r>
      <w:r>
        <w:t>О внесении изменений в Жилищный кодекс Российской Федерации и статью 53 Градостроительного кодекса Российской Федерации</w:t>
      </w:r>
      <w:r w:rsidR="007D74C4">
        <w:t>»</w:t>
      </w:r>
      <w:r>
        <w:t xml:space="preserve"> (далее - Закон № 238-ФЗ).</w:t>
      </w:r>
    </w:p>
    <w:p w:rsidR="00E5584A" w:rsidRDefault="00E5584A" w:rsidP="00E5584A">
      <w:pPr>
        <w:pStyle w:val="DocumentBody"/>
      </w:pPr>
      <w:r>
        <w:t>Законом № 238-ФЗ установлено право субъектов Российской Федерации определить исполнительный орган, который будет осуществлять строительный контроль выполнения работ по капитальному ремонту в многоквартирных домах (далее - МКД). Кроме того, работы по капитальному ремонту с 01.09.2024 года должны выполняться на основании договора строительного подряда, заключенного с ИП или организацией, являющимися членами СРО в области инженерных изысканий, архитектурно-строительного проектирования, строительства, реконструкции, капитального ремонта объектов капстроительства.</w:t>
      </w:r>
    </w:p>
    <w:p w:rsidR="00E5584A" w:rsidRDefault="00E5584A" w:rsidP="00E5584A">
      <w:pPr>
        <w:pStyle w:val="DocumentBody"/>
      </w:pPr>
      <w:r>
        <w:t>Для оплаты выполненных работ по капитальному ремонту в многоквартирных домах на специальных счетах в банк представляется договор строительного подряда, предусматривающий в том числе проведение строительного контроля.</w:t>
      </w:r>
    </w:p>
    <w:p w:rsidR="00E5584A" w:rsidRDefault="00E5584A" w:rsidP="00E5584A">
      <w:pPr>
        <w:pStyle w:val="DocumentBody"/>
      </w:pPr>
      <w:r>
        <w:t>В настоящее время в области не определен орган, уполномоченный на осуществление строительного контроля, в связи с чем, строительный контроль должен проводиться в соответствии со статьей 53 Градостроительный кодекс Российской Федерации (далее - ГрК РФ).</w:t>
      </w:r>
    </w:p>
    <w:p w:rsidR="00E5584A" w:rsidRDefault="00E5584A" w:rsidP="00E5584A">
      <w:pPr>
        <w:pStyle w:val="DocumentBody"/>
      </w:pPr>
      <w:r>
        <w:t>По смыслу части 2 статьи 53 ГрК РФ по общему правилу строительный контроль производится лицом, осуществляющим строительство (в том числе на основании договора подряда).</w:t>
      </w:r>
    </w:p>
    <w:p w:rsidR="00E5584A" w:rsidRDefault="00E5584A" w:rsidP="00E5584A">
      <w:pPr>
        <w:pStyle w:val="DocumentBody"/>
      </w:pPr>
      <w:r>
        <w:t xml:space="preserve">В свою очередь, в силу прямого указания части 1 статьи 55.5-1 ГрК РФ право осуществлять трудовые функции по организации выполнения работ по капитальному ремонту принадлежит только физическому лицу, заключившему трудовой договор с организацией или индивидуальным предпринимателем, выполняющим такие работы, и сведения о котором включены в </w:t>
      </w:r>
      <w:r>
        <w:rPr>
          <w:b/>
        </w:rPr>
        <w:t>национальный реестр специалистов в области строительства</w:t>
      </w:r>
      <w:r>
        <w:t xml:space="preserve"> (далее - НРС).</w:t>
      </w:r>
    </w:p>
    <w:p w:rsidR="00E5584A" w:rsidRDefault="00E5584A" w:rsidP="00E5584A">
      <w:pPr>
        <w:pStyle w:val="DocumentBody"/>
      </w:pPr>
      <w:r>
        <w:t>Таким образом, по мнению службы, трудовая функция по организации работ, связанных со строительным контролем на конкретном объекте, может быть возложена подрядчиком, выполняющим строительство этого объекта, на физическое лицо, принятое к нему на работу на основании трудового договора, и включенное в НРС.</w:t>
      </w:r>
    </w:p>
    <w:p w:rsidR="00E5584A" w:rsidRDefault="00E5584A" w:rsidP="00E5584A">
      <w:pPr>
        <w:pStyle w:val="DocumentBody"/>
      </w:pPr>
      <w:r>
        <w:t xml:space="preserve">Дополнительно сообщается, что исчерпывающий перечень услуг и работ по капитальному ремонту общего имущества в МКД, оказание и выполнение которых финансируется за счет средств фонда капитального ремонта, который сформирован исходя из минимального размера взноса, установлен Законом области от 24.10.2013 № 55/2013-ОЗ </w:t>
      </w:r>
      <w:r w:rsidR="007D74C4">
        <w:t>«</w:t>
      </w:r>
      <w:r>
        <w:t>Об отдельных вопросах правового регулирования организации проведения капитального ремонта общего имущества в многоквартирных домах, расположенных на территории Астраханской области</w:t>
      </w:r>
      <w:r w:rsidR="007D74C4">
        <w:t>»</w:t>
      </w:r>
      <w:r>
        <w:t>.</w:t>
      </w:r>
    </w:p>
    <w:p w:rsidR="00E5584A" w:rsidRDefault="00E5584A" w:rsidP="00E5584A">
      <w:pPr>
        <w:pStyle w:val="DocumentBody"/>
      </w:pPr>
      <w:r>
        <w:t xml:space="preserve">Из анализа протоколов общих собраний собственников помещений в МКД, поступающих в службу, усматривается, что по многоквартирным домам, формирующим фонд капитального ремонта на специальных счетах, проводятся работы по </w:t>
      </w:r>
      <w:r w:rsidR="007D74C4">
        <w:t>«</w:t>
      </w:r>
      <w:r>
        <w:t>модернизации подъездов</w:t>
      </w:r>
      <w:r w:rsidR="007D74C4">
        <w:t>»</w:t>
      </w:r>
      <w:r>
        <w:t xml:space="preserve">, </w:t>
      </w:r>
      <w:r w:rsidR="007D74C4">
        <w:t>«</w:t>
      </w:r>
      <w:r>
        <w:t>капитальному ремонту отмостки</w:t>
      </w:r>
      <w:r w:rsidR="007D74C4">
        <w:t>»</w:t>
      </w:r>
      <w:r>
        <w:t xml:space="preserve">, </w:t>
      </w:r>
      <w:r w:rsidR="007D74C4">
        <w:t>«</w:t>
      </w:r>
      <w:r>
        <w:t>утеплению торцов</w:t>
      </w:r>
      <w:r w:rsidR="007D74C4">
        <w:t>»</w:t>
      </w:r>
      <w:r>
        <w:t xml:space="preserve">, </w:t>
      </w:r>
      <w:r w:rsidR="007D74C4">
        <w:t>«</w:t>
      </w:r>
      <w:r>
        <w:t>капитальному ремонту входных групп</w:t>
      </w:r>
      <w:r w:rsidR="007D74C4">
        <w:t>»</w:t>
      </w:r>
      <w:r>
        <w:t xml:space="preserve"> и т.п. Сообщается, что проведение таких работ за счет средств фонда капитального ремонта, сформированного исходя из минимального размера взноса, является нецелевым расходованием денежных средств и влечет за собой влечет за собой ответственность в соответствии с законодательством Российской Федерации.</w:t>
      </w:r>
    </w:p>
    <w:p w:rsidR="00E5584A" w:rsidRDefault="00AE23D7" w:rsidP="00E5584A">
      <w:hyperlink r:id="rId27" w:history="1">
        <w:r w:rsidR="00E5584A">
          <w:rPr>
            <w:rStyle w:val="DocumentOriginalLink"/>
          </w:rPr>
          <w:t>https://zhilnadzor.astrobl.ru/novosti/sluzhba-informiruet-vladelcev-specialnyh-schetov-dlya-formirovaniya-fondov-kapitalnogo-remonta-obschego-imuschestva-mnogokvartirnyh-domov-o-popravkah-vnesennyh-federalnym-zakonom-ot-08082024-g-238-fz-o-vnesenii-i</w:t>
        </w:r>
      </w:hyperlink>
    </w:p>
    <w:p w:rsidR="00E5584A" w:rsidRDefault="00E5584A" w:rsidP="00E5584A">
      <w:r>
        <w:rPr>
          <w:sz w:val="18"/>
        </w:rPr>
        <w:t>назад: </w:t>
      </w:r>
      <w:hyperlink w:anchor="ref_toc" w:history="1">
        <w:r>
          <w:rPr>
            <w:rStyle w:val="NavigationLink"/>
          </w:rPr>
          <w:t>оглавление</w:t>
        </w:r>
      </w:hyperlink>
    </w:p>
    <w:p w:rsidR="00E5584A" w:rsidRDefault="00E5584A" w:rsidP="00E5584A">
      <w:pPr>
        <w:pStyle w:val="TitleDoubles"/>
      </w:pPr>
      <w:r>
        <w:t>Сообщения с аналогичным содержанием:</w:t>
      </w:r>
    </w:p>
    <w:p w:rsidR="00E5584A" w:rsidRDefault="00E5584A" w:rsidP="00E5584A">
      <w:pPr>
        <w:pStyle w:val="DocumentDoubles"/>
      </w:pPr>
      <w:r>
        <w:t>29.10.2024 BezFormata.com</w:t>
      </w:r>
      <w:r>
        <w:br/>
        <w:t xml:space="preserve">Служба информирует владельцев специальных счетов для формирования фондов капитального ремонта общего имущества многоквартирных домов о поправках, внесенных федеральным законом от 08.08.2024 г. № 238-ФЗ </w:t>
      </w:r>
      <w:r w:rsidR="007D74C4">
        <w:t>«</w:t>
      </w:r>
      <w:r>
        <w:t>О внесении изменений в Жилищный кодекс Российск</w:t>
      </w:r>
      <w:r>
        <w:br/>
      </w:r>
      <w:hyperlink r:id="rId28" w:history="1">
        <w:r>
          <w:rPr>
            <w:rStyle w:val="DoubleOriginalLink"/>
          </w:rPr>
          <w:t>https://astrahan.bezformata.com/listnews/kapitalnogo-remonta-obshego-imushestva/138330574/</w:t>
        </w:r>
      </w:hyperlink>
    </w:p>
    <w:p w:rsidR="00673E21" w:rsidRDefault="00673E21" w:rsidP="00673E21">
      <w:pPr>
        <w:pStyle w:val="4"/>
      </w:pPr>
      <w:bookmarkStart w:id="73" w:name="d_0198499aef61484192166a40f70bbb3f"/>
      <w:bookmarkStart w:id="74" w:name="d_fa5082f542a046c885c97d4f5ec0c109"/>
      <w:bookmarkStart w:id="75" w:name="d_dcfd8779a6fd4754ab8001ee5b1250ea"/>
      <w:bookmarkStart w:id="76" w:name="d_86f8ee63ea0c4dac9715529a36f489f2"/>
      <w:bookmarkStart w:id="77" w:name="_Toc181124443"/>
      <w:bookmarkStart w:id="78" w:name="_Toc181172094"/>
      <w:bookmarkStart w:id="79" w:name="_Toc181124441"/>
      <w:bookmarkStart w:id="80" w:name="_Toc179874982"/>
      <w:bookmarkEnd w:id="6"/>
      <w:bookmarkEnd w:id="60"/>
      <w:bookmarkEnd w:id="73"/>
      <w:bookmarkEnd w:id="74"/>
      <w:bookmarkEnd w:id="75"/>
      <w:bookmarkEnd w:id="76"/>
      <w:r>
        <w:rPr>
          <w:rStyle w:val="DocumentDate"/>
        </w:rPr>
        <w:t>29.10.2024</w:t>
      </w:r>
      <w:r>
        <w:br/>
      </w:r>
      <w:r>
        <w:rPr>
          <w:rStyle w:val="DocumentSource"/>
        </w:rPr>
        <w:t>Лента новостей Пензы (penza-news.net)</w:t>
      </w:r>
      <w:r>
        <w:br/>
      </w:r>
      <w:r>
        <w:rPr>
          <w:rStyle w:val="DocumentName"/>
        </w:rPr>
        <w:t>С днём рождения! Праздник у начальника УКС Вадима Астафьева</w:t>
      </w:r>
      <w:bookmarkEnd w:id="77"/>
      <w:bookmarkEnd w:id="78"/>
    </w:p>
    <w:p w:rsidR="00673E21" w:rsidRDefault="00673E21" w:rsidP="00673E21">
      <w:pPr>
        <w:pStyle w:val="DocumentBody"/>
      </w:pPr>
      <w:r>
        <w:t xml:space="preserve">28 октября руководителю МКУ </w:t>
      </w:r>
      <w:r w:rsidR="007D74C4">
        <w:t>«</w:t>
      </w:r>
      <w:r>
        <w:t>Управление капитального строительства г. Пензы</w:t>
      </w:r>
      <w:r w:rsidR="007D74C4">
        <w:t>»</w:t>
      </w:r>
      <w:r>
        <w:t xml:space="preserve"> исполнилось 54 года.</w:t>
      </w:r>
    </w:p>
    <w:p w:rsidR="00673E21" w:rsidRDefault="00673E21" w:rsidP="00673E21">
      <w:pPr>
        <w:pStyle w:val="DocumentBody"/>
      </w:pPr>
      <w:r>
        <w:t xml:space="preserve">Вадим Геннадьевич родился в Пензе. Он окончил Пензенский инженерно-строительный институт по специальности </w:t>
      </w:r>
      <w:r w:rsidR="007D74C4">
        <w:t>«</w:t>
      </w:r>
      <w:r>
        <w:t>Промышленное и гражданское строительство</w:t>
      </w:r>
      <w:r w:rsidR="007D74C4">
        <w:t>»</w:t>
      </w:r>
      <w:r>
        <w:t>.</w:t>
      </w:r>
    </w:p>
    <w:p w:rsidR="00673E21" w:rsidRDefault="00673E21" w:rsidP="00673E21">
      <w:pPr>
        <w:pStyle w:val="DocumentBody"/>
      </w:pPr>
      <w:r>
        <w:t>Про трудовой путь именинника известно немного. Он занимал руководящие должности в частных компаниях, а до назначения на нынешний пост был заместителем руководителя в одной из пензенских строительных организаций.</w:t>
      </w:r>
    </w:p>
    <w:p w:rsidR="00673E21" w:rsidRDefault="00673E21" w:rsidP="00673E21">
      <w:pPr>
        <w:pStyle w:val="DocumentBody"/>
      </w:pPr>
      <w:r>
        <w:t xml:space="preserve">18 июля 2017 году именинника включили </w:t>
      </w:r>
      <w:r>
        <w:rPr>
          <w:b/>
        </w:rPr>
        <w:t>Национальный реестр специалистов в области строительства</w:t>
      </w:r>
      <w:r>
        <w:t>.</w:t>
      </w:r>
    </w:p>
    <w:p w:rsidR="00673E21" w:rsidRDefault="00673E21" w:rsidP="00673E21">
      <w:pPr>
        <w:pStyle w:val="DocumentBody"/>
      </w:pPr>
      <w:r>
        <w:t xml:space="preserve">6 апреля 2022 года его назначили начальников МКУ </w:t>
      </w:r>
      <w:r w:rsidR="007D74C4">
        <w:t>«</w:t>
      </w:r>
      <w:r>
        <w:t>Управление капитального строительства г. Пензы</w:t>
      </w:r>
      <w:r w:rsidR="007D74C4">
        <w:t>»</w:t>
      </w:r>
      <w:r>
        <w:t>. Но этой должности он сменил Павла Семёнова, который покинул пост по собственному желанию.</w:t>
      </w:r>
    </w:p>
    <w:p w:rsidR="00673E21" w:rsidRDefault="00673E21" w:rsidP="00673E21">
      <w:pPr>
        <w:pStyle w:val="DocumentBody"/>
      </w:pPr>
      <w:r>
        <w:t xml:space="preserve">Редакция </w:t>
      </w:r>
      <w:r w:rsidR="007D74C4">
        <w:t>«</w:t>
      </w:r>
      <w:r>
        <w:t>Первого пензенского портала</w:t>
      </w:r>
      <w:r w:rsidR="007D74C4">
        <w:t>»</w:t>
      </w:r>
      <w:r>
        <w:t xml:space="preserve"> поздравляет именинника с днём рождения. Не забудьте поздравить и вы!</w:t>
      </w:r>
    </w:p>
    <w:p w:rsidR="00673E21" w:rsidRDefault="00AE23D7" w:rsidP="00673E21">
      <w:hyperlink r:id="rId29" w:history="1">
        <w:r w:rsidR="00673E21">
          <w:rPr>
            <w:rStyle w:val="DocumentOriginalLink"/>
          </w:rPr>
          <w:t>https://penza-news.net/politics/2024/10/29/387090.html</w:t>
        </w:r>
      </w:hyperlink>
    </w:p>
    <w:p w:rsidR="00673E21" w:rsidRDefault="00673E21" w:rsidP="00673E21">
      <w:r>
        <w:rPr>
          <w:sz w:val="18"/>
        </w:rPr>
        <w:t>назад: </w:t>
      </w:r>
      <w:hyperlink w:anchor="ref_toc" w:history="1">
        <w:r>
          <w:rPr>
            <w:rStyle w:val="NavigationLink"/>
          </w:rPr>
          <w:t>оглавление</w:t>
        </w:r>
      </w:hyperlink>
    </w:p>
    <w:p w:rsidR="002461F8" w:rsidRDefault="002461F8" w:rsidP="002461F8">
      <w:pPr>
        <w:pStyle w:val="1"/>
      </w:pPr>
      <w:bookmarkStart w:id="81" w:name="_Toc181172095"/>
      <w:bookmarkEnd w:id="79"/>
      <w:r w:rsidRPr="00EB08D3">
        <w:t>ДЕЯТЕЛЬНОСТЬ СРО</w:t>
      </w:r>
      <w:bookmarkEnd w:id="7"/>
      <w:bookmarkEnd w:id="80"/>
      <w:bookmarkEnd w:id="81"/>
    </w:p>
    <w:p w:rsidR="003E5D0D" w:rsidRDefault="003E5D0D" w:rsidP="003E5D0D">
      <w:pPr>
        <w:pStyle w:val="4"/>
      </w:pPr>
      <w:bookmarkStart w:id="82" w:name="_Toc181167655"/>
      <w:bookmarkStart w:id="83" w:name="_Toc181172096"/>
      <w:bookmarkStart w:id="84" w:name="_Toc181124460"/>
      <w:bookmarkStart w:id="85" w:name="_Toc17110755"/>
      <w:bookmarkStart w:id="86" w:name="_Toc522704656"/>
      <w:r>
        <w:rPr>
          <w:rStyle w:val="DocumentDate"/>
        </w:rPr>
        <w:t>29.10.2024</w:t>
      </w:r>
      <w:r>
        <w:br/>
      </w:r>
      <w:r>
        <w:rPr>
          <w:rStyle w:val="DocumentSource"/>
        </w:rPr>
        <w:t>Правда о СРО (pravdaosro.ru)</w:t>
      </w:r>
      <w:r>
        <w:br/>
      </w:r>
      <w:r>
        <w:rPr>
          <w:rStyle w:val="DocumentName"/>
        </w:rPr>
        <w:t>Членство в СРО: новые лидеры</w:t>
      </w:r>
      <w:bookmarkEnd w:id="82"/>
      <w:bookmarkEnd w:id="83"/>
    </w:p>
    <w:p w:rsidR="003E5D0D" w:rsidRDefault="003E5D0D" w:rsidP="003E5D0D">
      <w:pPr>
        <w:pStyle w:val="5"/>
      </w:pPr>
      <w:r>
        <w:t xml:space="preserve">По состоянию на 1 октября 2024 года общее количество действующих членов </w:t>
      </w:r>
      <w:r>
        <w:rPr>
          <w:b/>
        </w:rPr>
        <w:t>СРО</w:t>
      </w:r>
      <w:r>
        <w:t xml:space="preserve"> в области капитального </w:t>
      </w:r>
      <w:r>
        <w:rPr>
          <w:b/>
        </w:rPr>
        <w:t>строительства</w:t>
      </w:r>
      <w:r>
        <w:t xml:space="preserve"> составило 102 417 юридических лиц и индивидуальных предпринимателей.</w:t>
      </w:r>
    </w:p>
    <w:p w:rsidR="003E5D0D" w:rsidRDefault="003E5D0D" w:rsidP="003E5D0D">
      <w:pPr>
        <w:pStyle w:val="DocumentBody"/>
      </w:pPr>
      <w:r>
        <w:t xml:space="preserve">Всего в III квартале 2024 года в </w:t>
      </w:r>
      <w:r>
        <w:rPr>
          <w:b/>
        </w:rPr>
        <w:t>строительные саморегулируемые организации</w:t>
      </w:r>
      <w:r>
        <w:t xml:space="preserve"> вступили 3 887 членов - на 3,3% меньше, чем во II квартале текущего года, но на 15% больше чем в аналогичном периоде прошлого года. Из состава членов </w:t>
      </w:r>
      <w:r>
        <w:rPr>
          <w:b/>
        </w:rPr>
        <w:t>строительных СРО</w:t>
      </w:r>
      <w:r>
        <w:t xml:space="preserve"> за указанный период исключено 2 793 организаций. В тройке лидеров по количеству вступлений в рассматриваемом периоде вновь произошли перемены. Первое место сохранила Ассоциация </w:t>
      </w:r>
      <w:r w:rsidR="007D74C4">
        <w:t>«</w:t>
      </w:r>
      <w:r>
        <w:t>Архитектурное наследие</w:t>
      </w:r>
      <w:r w:rsidR="007D74C4">
        <w:t>»</w:t>
      </w:r>
      <w:r>
        <w:t xml:space="preserve"> (</w:t>
      </w:r>
      <w:r>
        <w:rPr>
          <w:b/>
        </w:rPr>
        <w:t>СРО-С-230-07092010</w:t>
      </w:r>
      <w:r>
        <w:t xml:space="preserve">). Второе место принадлежит Ассоциации </w:t>
      </w:r>
      <w:r w:rsidR="007D74C4">
        <w:t>«</w:t>
      </w:r>
      <w:r>
        <w:t xml:space="preserve">Объединение </w:t>
      </w:r>
      <w:r>
        <w:rPr>
          <w:b/>
        </w:rPr>
        <w:t>строительных</w:t>
      </w:r>
      <w:r>
        <w:t xml:space="preserve"> организаций </w:t>
      </w:r>
      <w:r w:rsidR="007D74C4">
        <w:t>«</w:t>
      </w:r>
      <w:r>
        <w:t>ЭкспертСтрой</w:t>
      </w:r>
      <w:r w:rsidR="007D74C4">
        <w:t>»</w:t>
      </w:r>
      <w:r>
        <w:t xml:space="preserve"> (</w:t>
      </w:r>
      <w:r>
        <w:rPr>
          <w:b/>
        </w:rPr>
        <w:t>СРО-С-265-10042013</w:t>
      </w:r>
      <w:r>
        <w:t xml:space="preserve">), которая в прошлом квартале не приняла ни одного нового члена. Третью строчку занимает Ассоциация </w:t>
      </w:r>
      <w:r w:rsidR="007D74C4">
        <w:t>«</w:t>
      </w:r>
      <w:r>
        <w:t>ЭНЕРГОТЕХМОНТАЖ-СТРОЙ</w:t>
      </w:r>
      <w:r w:rsidR="007D74C4">
        <w:t>»</w:t>
      </w:r>
      <w:r>
        <w:t xml:space="preserve"> (</w:t>
      </w:r>
      <w:r>
        <w:rPr>
          <w:b/>
        </w:rPr>
        <w:t>СРО-С-240-17112011</w:t>
      </w:r>
      <w:r>
        <w:t>), которая ещё в прошлом квартале резко увеличила активность по привлечению новых членов.</w:t>
      </w:r>
    </w:p>
    <w:p w:rsidR="003E5D0D" w:rsidRDefault="003E5D0D" w:rsidP="003E5D0D">
      <w:pPr>
        <w:pStyle w:val="DocumentBody"/>
      </w:pPr>
      <w:r>
        <w:t xml:space="preserve">Наиболее экономически активными субъектами, в которых отмечается высокая динамика как вступлений, так и исключений из членов </w:t>
      </w:r>
      <w:r>
        <w:rPr>
          <w:b/>
        </w:rPr>
        <w:t>строительных саморегулируемых организациях</w:t>
      </w:r>
      <w:r>
        <w:t>, стали Москва, Санкт-Петербург, Московская область, Краснодарский край и Свердловская область. На их долю приходится половина всех вступлений и исключений в рассматриваемом периоде.</w:t>
      </w:r>
    </w:p>
    <w:p w:rsidR="003E5D0D" w:rsidRDefault="003E5D0D" w:rsidP="003E5D0D">
      <w:pPr>
        <w:pStyle w:val="DocumentBody"/>
      </w:pPr>
      <w:r>
        <w:t xml:space="preserve">Меньше всего новых членов вступило в </w:t>
      </w:r>
      <w:r>
        <w:rPr>
          <w:b/>
        </w:rPr>
        <w:t>саморегулируемые организации</w:t>
      </w:r>
      <w:r>
        <w:t>, зарегистрированные в Республике Хакасия, Орловской области и Республике Марий Эл.</w:t>
      </w:r>
    </w:p>
    <w:p w:rsidR="003E5D0D" w:rsidRDefault="003E5D0D" w:rsidP="003E5D0D">
      <w:pPr>
        <w:pStyle w:val="DocumentBody"/>
      </w:pPr>
      <w:r>
        <w:t xml:space="preserve">В 18-ти субъектах количество исключений из </w:t>
      </w:r>
      <w:r>
        <w:rPr>
          <w:b/>
        </w:rPr>
        <w:t>саморегулируемых организаций</w:t>
      </w:r>
      <w:r>
        <w:t xml:space="preserve"> превысило количество вступлений. Наибольшая дельта (15) зафиксирована в Кировской области.</w:t>
      </w:r>
    </w:p>
    <w:p w:rsidR="003E5D0D" w:rsidRDefault="003E5D0D" w:rsidP="003E5D0D">
      <w:pPr>
        <w:pStyle w:val="DocumentBody"/>
      </w:pPr>
      <w:r>
        <w:t xml:space="preserve">Самой крупной </w:t>
      </w:r>
      <w:r>
        <w:rPr>
          <w:b/>
        </w:rPr>
        <w:t>саморегулируемой организацией</w:t>
      </w:r>
      <w:r>
        <w:t xml:space="preserve"> в области капитального </w:t>
      </w:r>
      <w:r>
        <w:rPr>
          <w:b/>
        </w:rPr>
        <w:t>строительства</w:t>
      </w:r>
      <w:r>
        <w:t xml:space="preserve"> осталась Ассоциация </w:t>
      </w:r>
      <w:r w:rsidR="007D74C4">
        <w:t>«</w:t>
      </w:r>
      <w:r>
        <w:t>Архитектурное наследие</w:t>
      </w:r>
      <w:r w:rsidR="007D74C4">
        <w:t>»</w:t>
      </w:r>
      <w:r>
        <w:t xml:space="preserve"> (</w:t>
      </w:r>
      <w:r>
        <w:rPr>
          <w:b/>
        </w:rPr>
        <w:t>СРО-С-230-07092010</w:t>
      </w:r>
      <w:r>
        <w:t>), на конец III квартала объединившая 2 629 организаций.</w:t>
      </w:r>
    </w:p>
    <w:p w:rsidR="003E5D0D" w:rsidRDefault="003E5D0D" w:rsidP="003E5D0D">
      <w:pPr>
        <w:pStyle w:val="DocumentBody"/>
      </w:pPr>
      <w:r>
        <w:t xml:space="preserve">По показателям относительного прироста (28%) и ротации (42%) состава членов лидерство в рассматриваемом периоде принадлежит Ассоциации </w:t>
      </w:r>
      <w:r w:rsidR="007D74C4">
        <w:t>«</w:t>
      </w:r>
      <w:r>
        <w:t xml:space="preserve">Сообщество </w:t>
      </w:r>
      <w:r>
        <w:rPr>
          <w:b/>
        </w:rPr>
        <w:t>строителей</w:t>
      </w:r>
      <w:r>
        <w:t xml:space="preserve"> Подмосковья</w:t>
      </w:r>
      <w:r w:rsidR="007D74C4">
        <w:t>»</w:t>
      </w:r>
      <w:r>
        <w:t xml:space="preserve"> (</w:t>
      </w:r>
      <w:r>
        <w:rPr>
          <w:b/>
        </w:rPr>
        <w:t>СРО-С-311-17012024</w:t>
      </w:r>
      <w:r>
        <w:t>).</w:t>
      </w:r>
    </w:p>
    <w:p w:rsidR="003E5D0D" w:rsidRDefault="003E5D0D" w:rsidP="003E5D0D">
      <w:pPr>
        <w:pStyle w:val="DocumentBody"/>
      </w:pPr>
      <w:r>
        <w:t xml:space="preserve">В завершение напомним, что в профессиональном сообществе активно обсуждается идея вернуть обязательное членство в </w:t>
      </w:r>
      <w:r>
        <w:rPr>
          <w:b/>
        </w:rPr>
        <w:t>саморегулируемых организациях</w:t>
      </w:r>
      <w:r>
        <w:t xml:space="preserve"> субподрядчикам. Таким образом, количество действующих членов </w:t>
      </w:r>
      <w:r>
        <w:rPr>
          <w:b/>
        </w:rPr>
        <w:t>СРО</w:t>
      </w:r>
      <w:r>
        <w:t xml:space="preserve"> в обозримом будущем может кратно увеличиться.</w:t>
      </w:r>
    </w:p>
    <w:p w:rsidR="003E5D0D" w:rsidRDefault="00AE23D7" w:rsidP="003E5D0D">
      <w:hyperlink r:id="rId30" w:anchor="more-81008" w:history="1">
        <w:r w:rsidR="003E5D0D">
          <w:rPr>
            <w:rStyle w:val="DocumentOriginalLink"/>
          </w:rPr>
          <w:t>https://pravdaosro.ru/analytics/chlenstvo-v-sro-novye-lidery/#more-81008</w:t>
        </w:r>
      </w:hyperlink>
    </w:p>
    <w:p w:rsidR="003E5D0D" w:rsidRDefault="003E5D0D" w:rsidP="003E5D0D">
      <w:r>
        <w:rPr>
          <w:sz w:val="18"/>
        </w:rPr>
        <w:t>назад: </w:t>
      </w:r>
      <w:hyperlink w:anchor="ref_toc" w:history="1">
        <w:r>
          <w:rPr>
            <w:rStyle w:val="NavigationLink"/>
          </w:rPr>
          <w:t>оглавление</w:t>
        </w:r>
      </w:hyperlink>
    </w:p>
    <w:p w:rsidR="00BE7923" w:rsidRDefault="00BE7923" w:rsidP="00BE7923">
      <w:pPr>
        <w:pStyle w:val="4"/>
      </w:pPr>
      <w:bookmarkStart w:id="87" w:name="_Toc181172097"/>
      <w:r>
        <w:rPr>
          <w:rStyle w:val="DocumentDate"/>
        </w:rPr>
        <w:t>29.10.2024</w:t>
      </w:r>
      <w:r>
        <w:br/>
      </w:r>
      <w:r>
        <w:rPr>
          <w:rStyle w:val="DocumentSource"/>
        </w:rPr>
        <w:t>Все о СРО в России (all-sro.ru)</w:t>
      </w:r>
      <w:r>
        <w:br/>
      </w:r>
      <w:r>
        <w:rPr>
          <w:rStyle w:val="DocumentName"/>
        </w:rPr>
        <w:t>Комитет РСС взаимодействию с СРО рассмотрел налоговую реформу</w:t>
      </w:r>
      <w:bookmarkEnd w:id="84"/>
      <w:bookmarkEnd w:id="87"/>
    </w:p>
    <w:p w:rsidR="00BE7923" w:rsidRDefault="00BE7923" w:rsidP="00BE7923">
      <w:pPr>
        <w:pStyle w:val="5"/>
      </w:pPr>
      <w:r>
        <w:t xml:space="preserve">25 октября в Москве состоялось заседание Комитета Российского Союза </w:t>
      </w:r>
      <w:r>
        <w:rPr>
          <w:b/>
        </w:rPr>
        <w:t>Строителей</w:t>
      </w:r>
      <w:r>
        <w:t xml:space="preserve"> по взаимодействию с </w:t>
      </w:r>
      <w:r>
        <w:rPr>
          <w:b/>
        </w:rPr>
        <w:t>саморегулируемыми организациями (СРО</w:t>
      </w:r>
      <w:r>
        <w:t xml:space="preserve">). В мероприятии принял участие Дмитрий Кочнев, который выступил с приветственным словом и обозначил ключевые направления развития </w:t>
      </w:r>
      <w:r>
        <w:rPr>
          <w:b/>
        </w:rPr>
        <w:t>строительной</w:t>
      </w:r>
      <w:r>
        <w:t xml:space="preserve"> отрасли.</w:t>
      </w:r>
    </w:p>
    <w:p w:rsidR="00BE7923" w:rsidRDefault="00BE7923" w:rsidP="00BE7923">
      <w:pPr>
        <w:pStyle w:val="DocumentBody"/>
      </w:pPr>
      <w:r>
        <w:t>В начале заседания с приветственным словом выступил заместитель исполнительного директора РСС Константин Кижель. В своем выступлении он отметил значимость работы комитета и подчеркнул необходимость совместных усилий для решения актуальных проблем сектора.</w:t>
      </w:r>
    </w:p>
    <w:p w:rsidR="00BE7923" w:rsidRDefault="00BE7923" w:rsidP="00BE7923">
      <w:pPr>
        <w:pStyle w:val="DocumentBody"/>
      </w:pPr>
      <w:r>
        <w:t>В рамках встречи эксперты обсудили ряд актуальных отраслевых проблем:</w:t>
      </w:r>
      <w:r w:rsidR="007D74C4">
        <w:t xml:space="preserve"> </w:t>
      </w:r>
    </w:p>
    <w:p w:rsidR="00BE7923" w:rsidRDefault="00BE7923" w:rsidP="00BE7923">
      <w:pPr>
        <w:pStyle w:val="DocumentBody"/>
      </w:pPr>
      <w:r>
        <w:t>Особое внимание было уделено налоговой реформе, запланированной на 2025 год. Участники заседания пришли к выводу о том, что необходимо провести анализ финансовой деятельности и оценить возможности и целесообразность использования льготных условий до наступления 2025 года.</w:t>
      </w:r>
    </w:p>
    <w:p w:rsidR="00BE7923" w:rsidRDefault="00BE7923" w:rsidP="00BE7923">
      <w:pPr>
        <w:pStyle w:val="DocumentBody"/>
      </w:pPr>
      <w:r>
        <w:t xml:space="preserve">По всем вопросам членами комитета были выработаны предложения, которые в последующем будут направлены в Российский союз </w:t>
      </w:r>
      <w:r>
        <w:rPr>
          <w:b/>
        </w:rPr>
        <w:t>строителей</w:t>
      </w:r>
      <w:r>
        <w:t xml:space="preserve"> для рассмотрения.</w:t>
      </w:r>
    </w:p>
    <w:p w:rsidR="00BE7923" w:rsidRDefault="00BE7923" w:rsidP="00BE7923">
      <w:pPr>
        <w:pStyle w:val="DocumentBody"/>
      </w:pPr>
      <w:r>
        <w:t xml:space="preserve">Заседание Комитета РСС по взаимодействию с </w:t>
      </w:r>
      <w:r>
        <w:rPr>
          <w:b/>
        </w:rPr>
        <w:t>СРО</w:t>
      </w:r>
      <w:r>
        <w:t xml:space="preserve"> стало важной площадкой для обсуждения актуальных проблем и поиска решений, способствующих развитию </w:t>
      </w:r>
      <w:r>
        <w:rPr>
          <w:b/>
        </w:rPr>
        <w:t>строительной</w:t>
      </w:r>
      <w:r>
        <w:t xml:space="preserve"> отрасли в России. Участники выразили надежду на дальнейшее сотрудничество и активное участие в реализации предложенных инициатив. Важно продолжать усилия по популяризации профессий в </w:t>
      </w:r>
      <w:r>
        <w:rPr>
          <w:b/>
        </w:rPr>
        <w:t>строительстве</w:t>
      </w:r>
      <w:r>
        <w:t>, улучшению условий для бизнеса и обеспечению устойчивого развития сектора.</w:t>
      </w:r>
    </w:p>
    <w:p w:rsidR="00BE7923" w:rsidRDefault="00BE7923" w:rsidP="00BE7923">
      <w:pPr>
        <w:pStyle w:val="DocumentBody"/>
      </w:pPr>
      <w:r>
        <w:t>Изменения в законодательстве и налогообложении в 2023-2025 годах</w:t>
      </w:r>
    </w:p>
    <w:p w:rsidR="00BE7923" w:rsidRDefault="00BE7923" w:rsidP="00BE7923">
      <w:pPr>
        <w:pStyle w:val="DocumentBody"/>
      </w:pPr>
      <w:r>
        <w:t xml:space="preserve">Напомним, 16-17 октября прошел пятый обучающий семинар для бухгалтеров </w:t>
      </w:r>
      <w:r>
        <w:rPr>
          <w:b/>
        </w:rPr>
        <w:t>саморегулируемых организаций (СРО</w:t>
      </w:r>
      <w:r>
        <w:t xml:space="preserve">). Отраслевые финансисты проанализировали основные новеллы в сфере налогообложения и градостроительного законодательства. Аудитор Надежда Клакевич рассказала о внесении в Градкодекс положения, позволяющего </w:t>
      </w:r>
      <w:r>
        <w:rPr>
          <w:b/>
        </w:rPr>
        <w:t>СРО</w:t>
      </w:r>
      <w:r>
        <w:t xml:space="preserve">, применяющим упрощенную систему налогообложения (УСН), оплачивать налог по УСН с доходов от размещения средств </w:t>
      </w:r>
      <w:r>
        <w:rPr>
          <w:b/>
        </w:rPr>
        <w:t>компенсационных фондов</w:t>
      </w:r>
      <w:r>
        <w:t xml:space="preserve"> в банках с специального банковского счета. Меря аналогична налогу на прибыль при стандартной системе налогообложения.</w:t>
      </w:r>
    </w:p>
    <w:p w:rsidR="00BE7923" w:rsidRDefault="00BE7923" w:rsidP="00BE7923">
      <w:pPr>
        <w:pStyle w:val="DocumentBody"/>
      </w:pPr>
      <w:r>
        <w:t>Также среди базовых новелл налоговой реформы отмечается рост ставки налога на прибыль до 25%, из которых:</w:t>
      </w:r>
      <w:r w:rsidR="007D74C4">
        <w:t xml:space="preserve"> </w:t>
      </w:r>
    </w:p>
    <w:p w:rsidR="00BE7923" w:rsidRDefault="00BE7923" w:rsidP="00BE7923">
      <w:pPr>
        <w:pStyle w:val="DocumentBody"/>
        <w:numPr>
          <w:ilvl w:val="0"/>
          <w:numId w:val="35"/>
        </w:numPr>
        <w:spacing w:after="0"/>
        <w:ind w:left="357" w:hanging="357"/>
      </w:pPr>
      <w:r>
        <w:t xml:space="preserve">8% выплачиваются в федеральный бюджет, </w:t>
      </w:r>
    </w:p>
    <w:p w:rsidR="00BE7923" w:rsidRDefault="00BE7923" w:rsidP="00BE7923">
      <w:pPr>
        <w:pStyle w:val="DocumentBody"/>
        <w:numPr>
          <w:ilvl w:val="0"/>
          <w:numId w:val="35"/>
        </w:numPr>
        <w:spacing w:after="0"/>
        <w:ind w:left="357" w:hanging="357"/>
      </w:pPr>
      <w:r>
        <w:t xml:space="preserve">17% - в бюджеты регионов. </w:t>
      </w:r>
    </w:p>
    <w:p w:rsidR="00BE7923" w:rsidRDefault="00BE7923" w:rsidP="00BE7923">
      <w:pPr>
        <w:pStyle w:val="DocumentBody"/>
      </w:pPr>
      <w:r>
        <w:t>Кроме того, введен налог на добавленную стоимость (НДС) для субъектов экономической деятельности, работающих на УСН с превышением годового лимита доходов 60 млн рублей, в том числе для некоммерческих организаций. Налогоплательщики НДС, осуществляющие как облагаемые НДС, так и не подлежащие обложению НДС операции, обязаны вести раздельный учет таких операций, а его порядок должен быть закреплен в учетной политике.</w:t>
      </w:r>
    </w:p>
    <w:p w:rsidR="00BE7923" w:rsidRDefault="00BE7923" w:rsidP="00BE7923">
      <w:pPr>
        <w:pStyle w:val="DocumentAuthor"/>
      </w:pPr>
      <w:r>
        <w:t>Элеонора Ширинова</w:t>
      </w:r>
    </w:p>
    <w:p w:rsidR="00BE7923" w:rsidRDefault="00AE23D7" w:rsidP="00BE7923">
      <w:hyperlink r:id="rId31" w:history="1">
        <w:r w:rsidR="00BE7923">
          <w:rPr>
            <w:rStyle w:val="DocumentOriginalLink"/>
          </w:rPr>
          <w:t>https://www.all-sro.ru/news/komitet-rss-vzaimodeystviyu-s-sro-rassmotrel-nalogovuyu-reformu/</w:t>
        </w:r>
      </w:hyperlink>
    </w:p>
    <w:p w:rsidR="00BE7923" w:rsidRDefault="00BE7923" w:rsidP="00BE7923">
      <w:r>
        <w:rPr>
          <w:sz w:val="18"/>
        </w:rPr>
        <w:t>назад: </w:t>
      </w:r>
      <w:hyperlink w:anchor="ref_toc" w:history="1">
        <w:r>
          <w:rPr>
            <w:rStyle w:val="NavigationLink"/>
          </w:rPr>
          <w:t>оглавление</w:t>
        </w:r>
      </w:hyperlink>
    </w:p>
    <w:p w:rsidR="00657AE8" w:rsidRDefault="00657AE8" w:rsidP="00657AE8">
      <w:pPr>
        <w:pStyle w:val="4"/>
      </w:pPr>
      <w:bookmarkStart w:id="88" w:name="_Toc181172098"/>
      <w:r>
        <w:rPr>
          <w:rStyle w:val="DocumentDate"/>
        </w:rPr>
        <w:t>29.10.2024</w:t>
      </w:r>
      <w:r>
        <w:br/>
      </w:r>
      <w:r>
        <w:rPr>
          <w:rStyle w:val="DocumentSource"/>
        </w:rPr>
        <w:t>Вестник инженерных изысканий (izyskateli.info)</w:t>
      </w:r>
      <w:r>
        <w:br/>
      </w:r>
      <w:r>
        <w:rPr>
          <w:rStyle w:val="DocumentName"/>
        </w:rPr>
        <w:t>Ростехнадзор: государственный реестр СРО в сфере строительства закрыт на техобслуживание</w:t>
      </w:r>
      <w:bookmarkEnd w:id="88"/>
    </w:p>
    <w:p w:rsidR="0021092A" w:rsidRDefault="0021092A" w:rsidP="0021092A">
      <w:pPr>
        <w:pStyle w:val="5"/>
      </w:pPr>
      <w:r>
        <w:t>Федеральная служба по экологическому, технологическому и атомному надзору (Ростехнадзор) сообщила о том, что в настоящее время доступ к государственному реестру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(ОКС) временно ограничен в связи с техническим обслуживанием. Об</w:t>
      </w:r>
      <w:r w:rsidR="007D74C4">
        <w:t xml:space="preserve"> </w:t>
      </w:r>
      <w:r>
        <w:t xml:space="preserve">этом сообщает портал </w:t>
      </w:r>
      <w:r w:rsidR="007D74C4">
        <w:t>«</w:t>
      </w:r>
      <w:r>
        <w:t>Правда о СРО</w:t>
      </w:r>
      <w:r w:rsidR="007D74C4">
        <w:t>»</w:t>
      </w:r>
      <w:r>
        <w:t xml:space="preserve">. </w:t>
      </w:r>
    </w:p>
    <w:p w:rsidR="0021092A" w:rsidRDefault="0021092A" w:rsidP="0021092A">
      <w:pPr>
        <w:pStyle w:val="DocumentBody"/>
      </w:pPr>
      <w:r>
        <w:t>Государственные услуги по предоставлению сведений и внесению сведений в государственный реестр осуществляются в установленном порядке.</w:t>
      </w:r>
    </w:p>
    <w:p w:rsidR="0021092A" w:rsidRDefault="0021092A" w:rsidP="0021092A">
      <w:pPr>
        <w:pStyle w:val="DocumentBody"/>
      </w:pPr>
      <w:r>
        <w:t>Срок, отведенный на техобслуживание государственного реестра СРО на официальном сайте надзорного ведомства не указан.</w:t>
      </w:r>
    </w:p>
    <w:p w:rsidR="0021092A" w:rsidRDefault="0021092A" w:rsidP="0021092A">
      <w:pPr>
        <w:pStyle w:val="DocumentBody"/>
      </w:pPr>
      <w:r>
        <w:t>Напомним, некоммерческие организации — союзы и ассоциации строителей, проектировщиков и изыскателей, сведения о которых внесены Ростехнадзором в государственный реестр саморегулируемых организаций, с даты внесения в реестр получают статус СРО, а их члены могут участвовать в конкурсных процедурах на заключение государственных и муниципальных</w:t>
      </w:r>
      <w:r w:rsidR="007D74C4">
        <w:t xml:space="preserve"> </w:t>
      </w:r>
      <w:r>
        <w:t>контрактов на проведение изысканий, подготовку проектной документации и строительство ОКС.</w:t>
      </w:r>
    </w:p>
    <w:p w:rsidR="00657AE8" w:rsidRDefault="00AE23D7" w:rsidP="00657AE8">
      <w:hyperlink r:id="rId32" w:history="1">
        <w:r w:rsidR="00657AE8">
          <w:rPr>
            <w:rStyle w:val="DocumentOriginalLink"/>
          </w:rPr>
          <w:t>http://izyskateli.info/2024/10/rostehnadzor-gosudarstvennyj-reestr-sro-v-sfere-stroitelstva-zakryt-na-tehobsluzhivanie/</w:t>
        </w:r>
      </w:hyperlink>
    </w:p>
    <w:p w:rsidR="00657AE8" w:rsidRDefault="00657AE8" w:rsidP="00657AE8">
      <w:pPr>
        <w:rPr>
          <w:rStyle w:val="NavigationLink"/>
        </w:rPr>
      </w:pPr>
      <w:r>
        <w:rPr>
          <w:sz w:val="18"/>
        </w:rPr>
        <w:t>назад: </w:t>
      </w:r>
      <w:hyperlink w:anchor="ref_toc" w:history="1">
        <w:r>
          <w:rPr>
            <w:rStyle w:val="NavigationLink"/>
          </w:rPr>
          <w:t>оглавление</w:t>
        </w:r>
      </w:hyperlink>
    </w:p>
    <w:p w:rsidR="00C42A72" w:rsidRDefault="00C42A72" w:rsidP="00C42A72">
      <w:pPr>
        <w:pStyle w:val="1"/>
      </w:pPr>
      <w:bookmarkStart w:id="89" w:name="_Toc179874998"/>
      <w:bookmarkStart w:id="90" w:name="_Toc181172101"/>
      <w:bookmarkStart w:id="91" w:name="_Toc179874986"/>
      <w:r w:rsidRPr="002A0AB3">
        <w:t>НОВОСТИ ОТРАСЛИ</w:t>
      </w:r>
      <w:bookmarkEnd w:id="89"/>
      <w:bookmarkEnd w:id="90"/>
    </w:p>
    <w:p w:rsidR="002947BF" w:rsidRDefault="002947BF" w:rsidP="002947BF">
      <w:pPr>
        <w:pStyle w:val="4"/>
      </w:pPr>
      <w:bookmarkStart w:id="92" w:name="_Toc181160466"/>
      <w:bookmarkStart w:id="93" w:name="_Toc181172102"/>
      <w:bookmarkStart w:id="94" w:name="_Toc179865748"/>
      <w:bookmarkStart w:id="95" w:name="_Toc179865726"/>
      <w:r>
        <w:rPr>
          <w:rStyle w:val="DocumentDate"/>
        </w:rPr>
        <w:t>30.10.2024</w:t>
      </w:r>
      <w:r>
        <w:br/>
      </w:r>
      <w:r>
        <w:rPr>
          <w:rStyle w:val="DocumentSource"/>
        </w:rPr>
        <w:t>Российская газета</w:t>
      </w:r>
      <w:r>
        <w:br/>
      </w:r>
      <w:r>
        <w:rPr>
          <w:rStyle w:val="DocumentName"/>
        </w:rPr>
        <w:t>Дорого отделались</w:t>
      </w:r>
      <w:bookmarkEnd w:id="92"/>
      <w:bookmarkEnd w:id="93"/>
    </w:p>
    <w:p w:rsidR="002947BF" w:rsidRDefault="002947BF" w:rsidP="002947BF">
      <w:pPr>
        <w:pStyle w:val="5"/>
      </w:pPr>
      <w:r>
        <w:t>Растет доля фальсификата строительных материалов</w:t>
      </w:r>
    </w:p>
    <w:p w:rsidR="002947BF" w:rsidRDefault="002947BF" w:rsidP="002947BF">
      <w:pPr>
        <w:pStyle w:val="5"/>
      </w:pPr>
      <w:r>
        <w:t>С начала 2024 года строительные материалы подорожали в среднем на</w:t>
      </w:r>
      <w:r w:rsidR="007D74C4">
        <w:t xml:space="preserve"> </w:t>
      </w:r>
      <w:r>
        <w:t>5,5%. Проблемой остается фальсификат - в некоторых сегментах его доля</w:t>
      </w:r>
      <w:r w:rsidR="007D74C4">
        <w:t xml:space="preserve"> </w:t>
      </w:r>
      <w:r>
        <w:t>достигает 25-30%, а по отдельным наименованиям доходит до 70%, рассказали</w:t>
      </w:r>
      <w:r w:rsidR="007D74C4">
        <w:t xml:space="preserve"> </w:t>
      </w:r>
      <w:r>
        <w:t xml:space="preserve">опрошенные </w:t>
      </w:r>
      <w:r w:rsidR="007D74C4">
        <w:t>«</w:t>
      </w:r>
      <w:r>
        <w:t>Российской газетой</w:t>
      </w:r>
      <w:r w:rsidR="007D74C4">
        <w:t>»</w:t>
      </w:r>
      <w:r>
        <w:t xml:space="preserve"> эксперты.</w:t>
      </w:r>
    </w:p>
    <w:p w:rsidR="002947BF" w:rsidRDefault="002947BF" w:rsidP="002947BF">
      <w:pPr>
        <w:pStyle w:val="DocumentBody"/>
      </w:pPr>
      <w:r>
        <w:t>На фоне общего подорожания стройматериалов цены на окна,</w:t>
      </w:r>
      <w:r w:rsidR="007D74C4">
        <w:t xml:space="preserve"> </w:t>
      </w:r>
      <w:r>
        <w:t>теплоизоляцию, сухие смеси и стеновые материалы выросли примерно на 7-8%,</w:t>
      </w:r>
      <w:r w:rsidR="007D74C4">
        <w:t xml:space="preserve"> </w:t>
      </w:r>
      <w:r>
        <w:t xml:space="preserve">отметил директор по маркетингу СТД </w:t>
      </w:r>
      <w:r w:rsidR="007D74C4">
        <w:t>«</w:t>
      </w:r>
      <w:r>
        <w:t>Петрович</w:t>
      </w:r>
      <w:r w:rsidR="007D74C4">
        <w:t>»</w:t>
      </w:r>
      <w:r>
        <w:t xml:space="preserve"> Игорь Колынин. Прежде всего</w:t>
      </w:r>
      <w:r w:rsidR="007D74C4">
        <w:t xml:space="preserve"> </w:t>
      </w:r>
      <w:r>
        <w:t>на стоимость материалов влияют проблемы с банковскими переводами и</w:t>
      </w:r>
      <w:r w:rsidR="007D74C4">
        <w:t xml:space="preserve"> </w:t>
      </w:r>
      <w:r>
        <w:t>сложности с логистикой, которые увеличивают срок поставок или вовсе</w:t>
      </w:r>
      <w:r w:rsidR="007D74C4">
        <w:t xml:space="preserve"> </w:t>
      </w:r>
      <w:r>
        <w:t>останавливают их, объясняет основатель компании по комплексному ремонту</w:t>
      </w:r>
      <w:r w:rsidR="007D74C4">
        <w:t xml:space="preserve"> </w:t>
      </w:r>
      <w:r>
        <w:t>жилых помещений Smarthome Альбина Сакаева.</w:t>
      </w:r>
    </w:p>
    <w:p w:rsidR="002947BF" w:rsidRDefault="002947BF" w:rsidP="002947BF">
      <w:pPr>
        <w:pStyle w:val="DocumentBody"/>
      </w:pPr>
      <w:r>
        <w:t>Значительная доля товаров на рынке строительных материалов всегда</w:t>
      </w:r>
      <w:r w:rsidR="007D74C4">
        <w:t xml:space="preserve"> </w:t>
      </w:r>
      <w:r>
        <w:t>производилась в России. Сейчас она составляет около 80% и продолжает расти,</w:t>
      </w:r>
      <w:r w:rsidR="007D74C4">
        <w:t xml:space="preserve"> </w:t>
      </w:r>
      <w:r>
        <w:t>утверждает Колынин.</w:t>
      </w:r>
    </w:p>
    <w:p w:rsidR="002947BF" w:rsidRDefault="002947BF" w:rsidP="002947BF">
      <w:pPr>
        <w:pStyle w:val="DocumentBody"/>
      </w:pPr>
      <w:r>
        <w:t>Отечественное производство выгоднее, потому что логистика материалов</w:t>
      </w:r>
      <w:r w:rsidR="007D74C4">
        <w:t xml:space="preserve"> </w:t>
      </w:r>
      <w:r>
        <w:t>будет неоправданно дорогой. В страну импортируются только некоторые</w:t>
      </w:r>
      <w:r w:rsidR="007D74C4">
        <w:t xml:space="preserve"> </w:t>
      </w:r>
      <w:r>
        <w:t>комплектующие и химия. Как отмечает Сакаева, сейчас на складах отсутствует</w:t>
      </w:r>
      <w:r w:rsidR="007D74C4">
        <w:t xml:space="preserve"> </w:t>
      </w:r>
      <w:r>
        <w:t>значительное количество импортных стройматериалов. Особенно тяжело найти</w:t>
      </w:r>
      <w:r w:rsidR="007D74C4">
        <w:t xml:space="preserve"> </w:t>
      </w:r>
      <w:r>
        <w:t>керамическую плитку и профессиональный инструмент для строительства и</w:t>
      </w:r>
      <w:r w:rsidR="007D74C4">
        <w:t xml:space="preserve"> </w:t>
      </w:r>
      <w:r>
        <w:t>ремонта.</w:t>
      </w:r>
    </w:p>
    <w:p w:rsidR="002947BF" w:rsidRDefault="002947BF" w:rsidP="002947BF">
      <w:pPr>
        <w:pStyle w:val="DocumentBody"/>
      </w:pPr>
      <w:r>
        <w:t>Одной из трудностей, с которой можно столкнуться при проведении</w:t>
      </w:r>
      <w:r w:rsidR="007D74C4">
        <w:t xml:space="preserve"> </w:t>
      </w:r>
      <w:r>
        <w:t>ремонта, является выбор качественных материалов. Этот процесс также</w:t>
      </w:r>
      <w:r w:rsidR="007D74C4">
        <w:t xml:space="preserve"> </w:t>
      </w:r>
      <w:r>
        <w:t>осложняется достаточно большим количеством фальсификата и контрафакта на</w:t>
      </w:r>
      <w:r w:rsidR="007D74C4">
        <w:t xml:space="preserve"> </w:t>
      </w:r>
      <w:r>
        <w:t>рынке строительной продукции. По самым разным оценкам, доля таких</w:t>
      </w:r>
      <w:r w:rsidR="007D74C4">
        <w:t xml:space="preserve"> </w:t>
      </w:r>
      <w:r>
        <w:t>материалов может достигать примерно 25-30%, предупреждает исполнительный</w:t>
      </w:r>
      <w:r w:rsidR="007D74C4">
        <w:t xml:space="preserve"> </w:t>
      </w:r>
      <w:r>
        <w:t xml:space="preserve">директор ассоциации </w:t>
      </w:r>
      <w:r w:rsidR="007D74C4">
        <w:t>«</w:t>
      </w:r>
      <w:r>
        <w:t>Национальное объединение производителей строительных</w:t>
      </w:r>
      <w:r w:rsidR="007D74C4">
        <w:t xml:space="preserve"> </w:t>
      </w:r>
      <w:r>
        <w:t>материалов и строительной индустрии</w:t>
      </w:r>
      <w:r w:rsidR="007D74C4">
        <w:t>»</w:t>
      </w:r>
      <w:r>
        <w:t xml:space="preserve"> (НОПСМ), кандидат экономических наук</w:t>
      </w:r>
      <w:r w:rsidR="007D74C4">
        <w:t xml:space="preserve"> </w:t>
      </w:r>
      <w:r>
        <w:t xml:space="preserve">Антон Солон. </w:t>
      </w:r>
      <w:r w:rsidR="007D74C4">
        <w:t>«</w:t>
      </w:r>
      <w:r>
        <w:t>Так, по данным отраслевых объединений производителей</w:t>
      </w:r>
      <w:r w:rsidR="007D74C4">
        <w:t xml:space="preserve"> </w:t>
      </w:r>
      <w:r>
        <w:t>строительной продукции, в сегментах полимерных труб для сетей газо- и</w:t>
      </w:r>
      <w:r w:rsidR="007D74C4">
        <w:t xml:space="preserve"> </w:t>
      </w:r>
      <w:r>
        <w:t>водоснабжения доля фальсификата варьируется от 10 до 20%, цемента - до 25%,</w:t>
      </w:r>
      <w:r w:rsidR="007D74C4">
        <w:t xml:space="preserve"> </w:t>
      </w:r>
      <w:r>
        <w:t>сухих строительных смесей - до 30-40%, электротехники - 50-60%, в том числе</w:t>
      </w:r>
      <w:r w:rsidR="007D74C4">
        <w:t xml:space="preserve"> </w:t>
      </w:r>
      <w:r>
        <w:t>кабельной продукции - до 70%</w:t>
      </w:r>
      <w:r w:rsidR="007D74C4">
        <w:t>»</w:t>
      </w:r>
      <w:r>
        <w:t>, - утверждает эксперт.</w:t>
      </w:r>
    </w:p>
    <w:p w:rsidR="002947BF" w:rsidRDefault="002947BF" w:rsidP="002947BF">
      <w:pPr>
        <w:pStyle w:val="DocumentBody"/>
      </w:pPr>
      <w:r>
        <w:t>По данным специалистов ассоциации НОПСМ, основными потребителями</w:t>
      </w:r>
      <w:r w:rsidR="007D74C4">
        <w:t xml:space="preserve"> </w:t>
      </w:r>
      <w:r>
        <w:t>некачественных строительных материалов и изделий являются строительные</w:t>
      </w:r>
      <w:r w:rsidR="007D74C4">
        <w:t xml:space="preserve"> </w:t>
      </w:r>
      <w:r>
        <w:t xml:space="preserve">организации. Недобросовестные </w:t>
      </w:r>
      <w:r>
        <w:rPr>
          <w:b/>
        </w:rPr>
        <w:t>застройщики</w:t>
      </w:r>
      <w:r>
        <w:t xml:space="preserve"> стремятся таким образом снизить</w:t>
      </w:r>
      <w:r w:rsidR="007D74C4">
        <w:t xml:space="preserve"> </w:t>
      </w:r>
      <w:r>
        <w:t xml:space="preserve">затраты на </w:t>
      </w:r>
      <w:r>
        <w:rPr>
          <w:b/>
        </w:rPr>
        <w:t>строительство</w:t>
      </w:r>
      <w:r>
        <w:t xml:space="preserve"> или хотя бы удержать их на текущем уровне. По</w:t>
      </w:r>
      <w:r w:rsidR="007D74C4">
        <w:t xml:space="preserve"> </w:t>
      </w:r>
      <w:r>
        <w:t>мнению исполнительного директора ассоциации РОСИЗОЛ Евгении Свиридовой,</w:t>
      </w:r>
      <w:r w:rsidR="007D74C4">
        <w:t xml:space="preserve"> </w:t>
      </w:r>
      <w:r>
        <w:t>потребителями фальсификата также могут быть профессиональные компании и</w:t>
      </w:r>
      <w:r w:rsidR="007D74C4">
        <w:t xml:space="preserve"> </w:t>
      </w:r>
      <w:r>
        <w:t xml:space="preserve">частные покупатели, которые не знают, что приобретают подделку. </w:t>
      </w:r>
      <w:r w:rsidR="007D74C4">
        <w:t>«</w:t>
      </w:r>
      <w:r>
        <w:t>Определить</w:t>
      </w:r>
      <w:r w:rsidR="007D74C4">
        <w:t xml:space="preserve"> </w:t>
      </w:r>
      <w:r>
        <w:t xml:space="preserve">соответствие материала или изделия заявленным характеристикам </w:t>
      </w:r>
      <w:r w:rsidR="007D74C4">
        <w:t>«</w:t>
      </w:r>
      <w:r>
        <w:t>на глаз</w:t>
      </w:r>
      <w:r w:rsidR="007D74C4">
        <w:t xml:space="preserve">» </w:t>
      </w:r>
      <w:r>
        <w:t>зачастую невозможно</w:t>
      </w:r>
      <w:r w:rsidR="007D74C4">
        <w:t>»</w:t>
      </w:r>
      <w:r>
        <w:t>, - обратила внимание эксперт.</w:t>
      </w:r>
    </w:p>
    <w:p w:rsidR="002947BF" w:rsidRDefault="002947BF" w:rsidP="002947BF">
      <w:pPr>
        <w:pStyle w:val="DocumentBody"/>
      </w:pPr>
      <w:r>
        <w:t>В то же время, как подчеркивают в объединении, централизованную</w:t>
      </w:r>
      <w:r w:rsidR="007D74C4">
        <w:t xml:space="preserve"> </w:t>
      </w:r>
      <w:r>
        <w:t>статистику по учету выявленного фальсификата строительной продукции в</w:t>
      </w:r>
      <w:r w:rsidR="007D74C4">
        <w:t xml:space="preserve"> </w:t>
      </w:r>
      <w:r>
        <w:t>России никто не ведет. Те сведения, которые есть, получены экспертами на</w:t>
      </w:r>
      <w:r w:rsidR="007D74C4">
        <w:t xml:space="preserve"> </w:t>
      </w:r>
      <w:r>
        <w:t>основе сопоставления данных Государственной комиссии по противодействию</w:t>
      </w:r>
      <w:r w:rsidR="007D74C4">
        <w:t xml:space="preserve"> </w:t>
      </w:r>
      <w:r>
        <w:t>незаконному обороту промышленной продукции и результатов независимых</w:t>
      </w:r>
      <w:r w:rsidR="007D74C4">
        <w:t xml:space="preserve"> </w:t>
      </w:r>
      <w:r>
        <w:t>мониторингов, которые проводят отраслевые объединения участников рынка.</w:t>
      </w:r>
    </w:p>
    <w:p w:rsidR="002947BF" w:rsidRDefault="002947BF" w:rsidP="002947BF">
      <w:pPr>
        <w:pStyle w:val="DocumentBody"/>
      </w:pPr>
      <w:r>
        <w:t>Другой значимой проблемой, которую выделяет Сакаева, является острая</w:t>
      </w:r>
      <w:r w:rsidR="007D74C4">
        <w:t xml:space="preserve"> </w:t>
      </w:r>
      <w:r>
        <w:t>нехватка квалифицированных специалистов в области ремонта - маляров,</w:t>
      </w:r>
      <w:r w:rsidR="007D74C4">
        <w:t xml:space="preserve"> </w:t>
      </w:r>
      <w:r>
        <w:t>плиточников и отделочников. По этой причине ремонт становится еще более</w:t>
      </w:r>
      <w:r w:rsidR="007D74C4">
        <w:t xml:space="preserve"> </w:t>
      </w:r>
      <w:r>
        <w:t>трудоемким и затратным процессом. Согласно исследованию компании Smarthome,</w:t>
      </w:r>
      <w:r w:rsidR="007D74C4">
        <w:t xml:space="preserve"> </w:t>
      </w:r>
      <w:r>
        <w:t>существует несколько категорий клиентов, которым требуются услуги по</w:t>
      </w:r>
      <w:r w:rsidR="007D74C4">
        <w:t xml:space="preserve"> </w:t>
      </w:r>
      <w:r>
        <w:t>ремонту. К первой относятся собственники старого фонда и обладатели</w:t>
      </w:r>
      <w:r w:rsidR="007D74C4">
        <w:t xml:space="preserve"> </w:t>
      </w:r>
      <w:r>
        <w:t>whitebox (квартира с предчистовой отделкой), которые успели приобрести</w:t>
      </w:r>
      <w:r w:rsidR="007D74C4">
        <w:t xml:space="preserve"> </w:t>
      </w:r>
      <w:r>
        <w:t xml:space="preserve">жилье до отмены льготной </w:t>
      </w:r>
      <w:r>
        <w:rPr>
          <w:b/>
        </w:rPr>
        <w:t>ипотеки</w:t>
      </w:r>
      <w:r>
        <w:t>. Они готовы самостоятельно клеить обои,</w:t>
      </w:r>
      <w:r w:rsidR="007D74C4">
        <w:t xml:space="preserve"> </w:t>
      </w:r>
      <w:r>
        <w:t>монтировать двери и устанавливать плинтусы, чтобы сэкономить.</w:t>
      </w:r>
    </w:p>
    <w:p w:rsidR="002947BF" w:rsidRDefault="002947BF" w:rsidP="002947BF">
      <w:pPr>
        <w:pStyle w:val="DocumentBody"/>
      </w:pPr>
      <w:r>
        <w:t>Вторая категория - это собственники whitebox, которые поняли, что</w:t>
      </w:r>
      <w:r w:rsidR="007D74C4">
        <w:t xml:space="preserve"> </w:t>
      </w:r>
      <w:r>
        <w:t xml:space="preserve">качество отделки от </w:t>
      </w:r>
      <w:r>
        <w:rPr>
          <w:b/>
        </w:rPr>
        <w:t>застройщика</w:t>
      </w:r>
      <w:r>
        <w:t xml:space="preserve"> оставляет желать лучшего, поэтому им также</w:t>
      </w:r>
      <w:r w:rsidR="007D74C4">
        <w:t xml:space="preserve"> </w:t>
      </w:r>
      <w:r>
        <w:t>нужен новый ремонт. Третья категория - те, кто хочет получить ремонт под</w:t>
      </w:r>
      <w:r w:rsidR="007D74C4">
        <w:t xml:space="preserve"> </w:t>
      </w:r>
      <w:r>
        <w:t>ключ, включая меблировку. Последние две категории сами заниматься ремонтом</w:t>
      </w:r>
      <w:r w:rsidR="007D74C4">
        <w:t xml:space="preserve"> </w:t>
      </w:r>
      <w:r>
        <w:t>не хотят и доверяют это профессионалам, но подорожание стройматериалов их</w:t>
      </w:r>
      <w:r w:rsidR="007D74C4">
        <w:t xml:space="preserve"> </w:t>
      </w:r>
      <w:r>
        <w:t>тоже касается, потому что из-за этого цена ремонта также растет.</w:t>
      </w:r>
    </w:p>
    <w:p w:rsidR="002947BF" w:rsidRDefault="002947BF" w:rsidP="002947BF">
      <w:pPr>
        <w:pStyle w:val="DocumentBody"/>
      </w:pPr>
      <w:r>
        <w:t>В прошлом году объем розничного рынка строительных материалов снизился</w:t>
      </w:r>
      <w:r w:rsidR="007D74C4">
        <w:t xml:space="preserve"> </w:t>
      </w:r>
      <w:r>
        <w:t>на 10%, подсчитали аналитики T-Data. Такую динамику они связывают с</w:t>
      </w:r>
      <w:r w:rsidR="007D74C4">
        <w:t xml:space="preserve"> </w:t>
      </w:r>
      <w:r>
        <w:t>уменьшением количества покупателей, а не с изменением их потребительского</w:t>
      </w:r>
      <w:r w:rsidR="007D74C4">
        <w:t xml:space="preserve"> </w:t>
      </w:r>
      <w:r>
        <w:t>поведения. Как отмечают аналитики, те, кто решил не откладывать ремонт до</w:t>
      </w:r>
      <w:r w:rsidR="007D74C4">
        <w:t xml:space="preserve"> </w:t>
      </w:r>
      <w:r>
        <w:t>лучших времен и не был напуган ростом цен (средний чек вырос также на 10%),</w:t>
      </w:r>
      <w:r w:rsidR="007D74C4">
        <w:t xml:space="preserve"> </w:t>
      </w:r>
      <w:r>
        <w:t>заказывали стройматериалы с прежней частотой. Чаще всего стройматериалы</w:t>
      </w:r>
      <w:r w:rsidR="007D74C4">
        <w:t xml:space="preserve"> </w:t>
      </w:r>
      <w:r>
        <w:t>покупали в крупных торговых сетях, доля онлайн-продаж на розничном рынке</w:t>
      </w:r>
      <w:r w:rsidR="007D74C4">
        <w:t xml:space="preserve"> </w:t>
      </w:r>
      <w:r>
        <w:t>товаров для ремонта остается небольшой - 7,2%. При этом у торговых сетей,</w:t>
      </w:r>
      <w:r w:rsidR="007D74C4">
        <w:t xml:space="preserve"> </w:t>
      </w:r>
      <w:r>
        <w:t>которые имеют и обычные, и онлайн-магазины, средний чек выше, чем в целом</w:t>
      </w:r>
      <w:r w:rsidR="007D74C4">
        <w:t xml:space="preserve"> </w:t>
      </w:r>
      <w:r>
        <w:t>по рынку.</w:t>
      </w:r>
    </w:p>
    <w:p w:rsidR="002947BF" w:rsidRDefault="002947BF" w:rsidP="002947BF">
      <w:pPr>
        <w:pStyle w:val="DocumentAuthor"/>
      </w:pPr>
      <w:r>
        <w:t>Варвара Королева</w:t>
      </w:r>
    </w:p>
    <w:p w:rsidR="002947BF" w:rsidRDefault="00AE23D7" w:rsidP="002947BF">
      <w:pPr>
        <w:rPr>
          <w:sz w:val="18"/>
        </w:rPr>
      </w:pPr>
      <w:hyperlink r:id="rId33" w:history="1">
        <w:r w:rsidR="002947BF" w:rsidRPr="00795301">
          <w:rPr>
            <w:rStyle w:val="a7"/>
            <w:sz w:val="18"/>
          </w:rPr>
          <w:t>https://rg.ru/2024/10/29/dorogo-otdelalis.html?ysclid=m2vgkacvfj142129991</w:t>
        </w:r>
      </w:hyperlink>
    </w:p>
    <w:p w:rsidR="002947BF" w:rsidRDefault="002947BF" w:rsidP="002947BF">
      <w:r>
        <w:rPr>
          <w:sz w:val="18"/>
        </w:rPr>
        <w:t>назад: </w:t>
      </w:r>
      <w:hyperlink w:anchor="ref_toc" w:history="1">
        <w:r>
          <w:rPr>
            <w:rStyle w:val="NavigationLink"/>
          </w:rPr>
          <w:t>оглавление</w:t>
        </w:r>
      </w:hyperlink>
    </w:p>
    <w:p w:rsidR="007A621C" w:rsidRDefault="007A621C" w:rsidP="007A621C">
      <w:pPr>
        <w:pStyle w:val="4"/>
      </w:pPr>
      <w:bookmarkStart w:id="96" w:name="_Toc181160514"/>
      <w:bookmarkStart w:id="97" w:name="_Toc181172103"/>
      <w:bookmarkStart w:id="98" w:name="_Toc181160519"/>
      <w:bookmarkStart w:id="99" w:name="_Toc181160492"/>
      <w:r>
        <w:rPr>
          <w:rStyle w:val="DocumentDate"/>
        </w:rPr>
        <w:t>30.10.2024</w:t>
      </w:r>
      <w:r>
        <w:br/>
      </w:r>
      <w:r>
        <w:rPr>
          <w:rStyle w:val="DocumentSource"/>
        </w:rPr>
        <w:t>Газета.Ru</w:t>
      </w:r>
      <w:r>
        <w:br/>
      </w:r>
      <w:r>
        <w:rPr>
          <w:rStyle w:val="DocumentName"/>
        </w:rPr>
        <w:t>В России ожидают бум строительства частных домов</w:t>
      </w:r>
      <w:bookmarkEnd w:id="96"/>
      <w:bookmarkEnd w:id="97"/>
    </w:p>
    <w:p w:rsidR="007A621C" w:rsidRDefault="007A621C" w:rsidP="007A621C">
      <w:pPr>
        <w:pStyle w:val="DocumentBody"/>
      </w:pPr>
      <w:r>
        <w:t>В России ожидают бум строительства частных домов</w:t>
      </w:r>
    </w:p>
    <w:p w:rsidR="007A621C" w:rsidRDefault="007A621C" w:rsidP="007A621C">
      <w:pPr>
        <w:pStyle w:val="5"/>
      </w:pPr>
      <w:r>
        <w:t xml:space="preserve">В 2025 году в России будет бум строительства частных домов. Такое мнение в беседе с </w:t>
      </w:r>
      <w:r w:rsidR="007D74C4">
        <w:t>«</w:t>
      </w:r>
      <w:r>
        <w:t>Газетой.Ru</w:t>
      </w:r>
      <w:r w:rsidR="007D74C4">
        <w:t>»</w:t>
      </w:r>
      <w:r>
        <w:t xml:space="preserve"> высказал коммерческий директор компании </w:t>
      </w:r>
      <w:r w:rsidR="007D74C4">
        <w:t>«</w:t>
      </w:r>
      <w:r>
        <w:t>Яндекс Недвижимость</w:t>
      </w:r>
      <w:r w:rsidR="007D74C4">
        <w:t>»</w:t>
      </w:r>
      <w:r>
        <w:t xml:space="preserve"> Евгений Белокуров. Он заявил о заметном росте интереса россиян к частному домостроению уже в этом году.</w:t>
      </w:r>
    </w:p>
    <w:p w:rsidR="007A621C" w:rsidRDefault="007D74C4" w:rsidP="007A621C">
      <w:pPr>
        <w:pStyle w:val="DocumentBody"/>
      </w:pPr>
      <w:r>
        <w:t>«</w:t>
      </w:r>
      <w:r w:rsidR="007A621C">
        <w:t>Развитие сектора индивидуального жилищного строительства (ИЖС) обусловлено выгодными финансовыми условиями и государственной поддержкой. Мы видим, что все больше семей выбирают частные дома вместо квартир. Это связано как с доступностью таких объектов, так и с возможностью построить дом с выгодой до 30% по сравнению с покупкой готового жилья. Особенно активно покупатели пользуются льготными ипотечными программами, которые государство продолжает субсидировать</w:t>
      </w:r>
      <w:r>
        <w:t>»</w:t>
      </w:r>
      <w:r w:rsidR="007A621C">
        <w:t>, - отметил Белокуров.</w:t>
      </w:r>
    </w:p>
    <w:p w:rsidR="007A621C" w:rsidRDefault="007A621C" w:rsidP="007A621C">
      <w:pPr>
        <w:pStyle w:val="DocumentBody"/>
      </w:pPr>
      <w:r>
        <w:t>Основной причиной роста популярности ИЖС в 2024 году эксперт назвал расширение программ льготной ипотеки и возможность самостоятельного строительства с минимальными затратами. Также, по мнению Белокурова, застройщики предлагают все больше выгодных условий, которые компенсируют высокие кредитные ставки. Кроме того, значительный вклад в развитие частного строительства вносят государственные программы для семей с детьми и льготные кредиты для строительства загородных домов.</w:t>
      </w:r>
    </w:p>
    <w:p w:rsidR="007A621C" w:rsidRDefault="007A621C" w:rsidP="007A621C">
      <w:pPr>
        <w:pStyle w:val="DocumentBody"/>
      </w:pPr>
      <w:r>
        <w:t>По данным Торгово-промышленной палаты, до конца 2024 года доля частного домостроения в общем объеме жилья может превысить 70%. В период с января по июль 2024 года в сегменте ИЖС было введено в эксплуатацию 43,6 млн кв. м жилья, что почти в 2,5 раза больше, чем в многоквартирных домах. За первые пять месяцев года зарегистрировано 220 тыс. индивидуальных домов, что на 38 тыс. больше, чем за аналогичный период прошлого года.</w:t>
      </w:r>
    </w:p>
    <w:p w:rsidR="007A621C" w:rsidRDefault="007A621C" w:rsidP="007A621C">
      <w:pPr>
        <w:pStyle w:val="DocumentAuthor"/>
      </w:pPr>
      <w:r>
        <w:t>Анастасия Алексеевских</w:t>
      </w:r>
    </w:p>
    <w:p w:rsidR="007A621C" w:rsidRDefault="00AE23D7" w:rsidP="007A621C">
      <w:hyperlink r:id="rId34" w:history="1">
        <w:r w:rsidR="007A621C">
          <w:rPr>
            <w:rStyle w:val="DocumentOriginalLink"/>
          </w:rPr>
          <w:t>https://www.gazeta.ru/business/news/2024/10/30/24262723.shtml</w:t>
        </w:r>
      </w:hyperlink>
    </w:p>
    <w:p w:rsidR="007A621C" w:rsidRDefault="007A621C" w:rsidP="007A621C">
      <w:pPr>
        <w:rPr>
          <w:rStyle w:val="NavigationLink"/>
        </w:rPr>
      </w:pPr>
      <w:r>
        <w:rPr>
          <w:sz w:val="18"/>
        </w:rPr>
        <w:t>назад: </w:t>
      </w:r>
      <w:hyperlink w:anchor="ref_toc" w:history="1">
        <w:r>
          <w:rPr>
            <w:rStyle w:val="NavigationLink"/>
          </w:rPr>
          <w:t>оглавление</w:t>
        </w:r>
      </w:hyperlink>
    </w:p>
    <w:p w:rsidR="007A621C" w:rsidRDefault="007A621C" w:rsidP="007A621C">
      <w:pPr>
        <w:pStyle w:val="4"/>
      </w:pPr>
      <w:bookmarkStart w:id="100" w:name="_Toc181172104"/>
      <w:r>
        <w:rPr>
          <w:rStyle w:val="DocumentDate"/>
        </w:rPr>
        <w:t>29.10.2024</w:t>
      </w:r>
      <w:r>
        <w:br/>
      </w:r>
      <w:r>
        <w:rPr>
          <w:rStyle w:val="DocumentSource"/>
        </w:rPr>
        <w:t>Lenta.ru</w:t>
      </w:r>
      <w:r>
        <w:br/>
      </w:r>
      <w:r>
        <w:rPr>
          <w:rStyle w:val="DocumentName"/>
        </w:rPr>
        <w:t>Путин освободил от уплаты НДФЛ россиян с жилищным кредитом. Получить льготу можно при двух условиях</w:t>
      </w:r>
      <w:bookmarkEnd w:id="98"/>
      <w:bookmarkEnd w:id="100"/>
    </w:p>
    <w:p w:rsidR="007A621C" w:rsidRDefault="007A621C" w:rsidP="007A621C">
      <w:pPr>
        <w:pStyle w:val="DocumentBody"/>
      </w:pPr>
      <w:r>
        <w:t>Президент России Владимир Путин подписал закон, который освобождает россиян, взявших жилищный кредит до 2025 года, от уплаты НДФЛ с материальной выгоды при экономии по процентам.</w:t>
      </w:r>
    </w:p>
    <w:p w:rsidR="007A621C" w:rsidRDefault="007A621C" w:rsidP="007A621C">
      <w:pPr>
        <w:pStyle w:val="5"/>
      </w:pPr>
      <w:r>
        <w:t xml:space="preserve">Под льготу подпадают кредиты на </w:t>
      </w:r>
      <w:r>
        <w:rPr>
          <w:b/>
        </w:rPr>
        <w:t>строительство</w:t>
      </w:r>
      <w:r>
        <w:t xml:space="preserve"> или покупку жилья, земельных участков, а также рефинансирование таких займов. Уточняется, что должны быть соблюдены два условия. Во-первых, договор должен быть заключен до 31 декабря 2024 года. Во-вторых, у человека должно быть подтвержденное специалистами право на налоговый вычет на </w:t>
      </w:r>
      <w:r>
        <w:rPr>
          <w:b/>
        </w:rPr>
        <w:t>строительство</w:t>
      </w:r>
      <w:r>
        <w:t xml:space="preserve"> или приобретение жилья.</w:t>
      </w:r>
    </w:p>
    <w:p w:rsidR="007A621C" w:rsidRDefault="007A621C" w:rsidP="007A621C">
      <w:pPr>
        <w:pStyle w:val="DocumentBody"/>
      </w:pPr>
      <w:r>
        <w:t>В документе также говорится, что материальная выгода возникает, когда проценты по жилищному кредиту составляют меньше двух третей ключевой ставки Банка России. Закон, в котором прописаны и другие нормы, вступает в силу со дня опубликования.</w:t>
      </w:r>
    </w:p>
    <w:p w:rsidR="007A621C" w:rsidRDefault="007A621C" w:rsidP="007A621C">
      <w:pPr>
        <w:pStyle w:val="DocumentBody"/>
      </w:pPr>
      <w:r>
        <w:t>От уплаты НДФЛ также захотели освободить старших по дому</w:t>
      </w:r>
    </w:p>
    <w:p w:rsidR="007A621C" w:rsidRDefault="007A621C" w:rsidP="007A621C">
      <w:pPr>
        <w:pStyle w:val="DocumentBody"/>
      </w:pPr>
      <w:r>
        <w:t>Заместитель главы комитета по строительству и ЖКХ Госдумы Александр Аксененко заявил, что старших по дому предлагается освободить от уплаты НДФЛ. Он подчеркнул, что в настоящее время старшие по дому получают зарплату по решению собрания жильцов. Их доход зависит от числа квартир в доме.</w:t>
      </w:r>
    </w:p>
    <w:p w:rsidR="007A621C" w:rsidRDefault="007A621C" w:rsidP="007A621C">
      <w:pPr>
        <w:pStyle w:val="DocumentBody"/>
      </w:pPr>
      <w:r>
        <w:t>По словам депутата, зарплата составляет приемлемую сумму только в больших городах с крупными жилыми комплексами. При этом чаще всего эту должность занимают пенсионеры, которые даже при получении минимального дохода в пять тысяч рублей считаются работающими и поэтому должны платить налог на доходы физических лиц и страховой взнос в размере 30 процентов. Он добавил, что их пенсия при этом не индексируется.</w:t>
      </w:r>
    </w:p>
    <w:p w:rsidR="007A621C" w:rsidRDefault="007A621C" w:rsidP="007A621C">
      <w:pPr>
        <w:pStyle w:val="DocumentBody"/>
      </w:pPr>
      <w:r>
        <w:t xml:space="preserve">В рамках пакета законопроектов, меняющих налоговое законодательство, мы сейчас рассматриваем законодательную инициативу, предлагающую вывести выплаты старшим по дому из налогооблагаемой базы их доходов, назвать их не </w:t>
      </w:r>
      <w:r w:rsidR="007D74C4">
        <w:t>«</w:t>
      </w:r>
      <w:r>
        <w:t>зарплатой</w:t>
      </w:r>
      <w:r w:rsidR="007D74C4">
        <w:t>»</w:t>
      </w:r>
      <w:r>
        <w:t xml:space="preserve"> или </w:t>
      </w:r>
      <w:r w:rsidR="007D74C4">
        <w:t>«</w:t>
      </w:r>
      <w:r>
        <w:t>прибылью</w:t>
      </w:r>
      <w:r w:rsidR="007D74C4">
        <w:t>»</w:t>
      </w:r>
      <w:r>
        <w:t>, а вознаграждением в случае, если нет именно трудового договора</w:t>
      </w:r>
    </w:p>
    <w:p w:rsidR="007A621C" w:rsidRDefault="007A621C" w:rsidP="007A621C">
      <w:pPr>
        <w:pStyle w:val="DocumentBody"/>
      </w:pPr>
      <w:r>
        <w:t>Александр Аксененко</w:t>
      </w:r>
    </w:p>
    <w:p w:rsidR="007A621C" w:rsidRDefault="007A621C" w:rsidP="007A621C">
      <w:pPr>
        <w:pStyle w:val="DocumentBody"/>
      </w:pPr>
      <w:r>
        <w:t>заместитель главы комитета по строительству и ЖКХ Госдумы</w:t>
      </w:r>
    </w:p>
    <w:p w:rsidR="007A621C" w:rsidRDefault="007A621C" w:rsidP="007A621C">
      <w:pPr>
        <w:pStyle w:val="DocumentBody"/>
      </w:pPr>
      <w:r>
        <w:t>Депутат отметил, что эти поправки в законодательство находятся на рассмотрении ко второму чтению в Государственной Думе.</w:t>
      </w:r>
    </w:p>
    <w:p w:rsidR="007A621C" w:rsidRDefault="007A621C" w:rsidP="007A621C">
      <w:pPr>
        <w:pStyle w:val="DocumentBody"/>
      </w:pPr>
      <w:r>
        <w:t>Участников СВО освободили от налога на имущество в 2024 году</w:t>
      </w:r>
    </w:p>
    <w:p w:rsidR="007A621C" w:rsidRDefault="007A621C" w:rsidP="007A621C">
      <w:pPr>
        <w:pStyle w:val="DocumentBody"/>
      </w:pPr>
      <w:r>
        <w:t>Депутат Госдумы Светлана Бессараб в сентябре заявила, что участники специальной военной операции (СВО) и члены их семей будут освобождены от уплаты налога на имущество в 2024 году. Она подчеркнула, что согласно статье 407 Налогового кодекса, участники СВО, сотрудники правоохранительных органов и бойцы добровольческих формирований имеют право на налоговые льготы. Мера также распространяется на членов их семей.</w:t>
      </w:r>
    </w:p>
    <w:p w:rsidR="007A621C" w:rsidRDefault="007A621C" w:rsidP="007A621C">
      <w:pPr>
        <w:pStyle w:val="DocumentBody"/>
      </w:pPr>
      <w:r>
        <w:t>Налоговая льгота предоставляется в отношении следующих видов объектов налогообложения: квартира или часть квартиры, жилой дом или часть жилого дома</w:t>
      </w:r>
    </w:p>
    <w:p w:rsidR="007A621C" w:rsidRDefault="007A621C" w:rsidP="007A621C">
      <w:pPr>
        <w:pStyle w:val="DocumentBody"/>
      </w:pPr>
      <w:r>
        <w:t>Светлана Бессараб</w:t>
      </w:r>
    </w:p>
    <w:p w:rsidR="007A621C" w:rsidRDefault="007A621C" w:rsidP="007A621C">
      <w:pPr>
        <w:pStyle w:val="DocumentBody"/>
      </w:pPr>
      <w:r>
        <w:t>депутат Госдумы</w:t>
      </w:r>
    </w:p>
    <w:p w:rsidR="007A621C" w:rsidRDefault="007A621C" w:rsidP="007A621C">
      <w:pPr>
        <w:pStyle w:val="DocumentBody"/>
      </w:pPr>
      <w:r>
        <w:t xml:space="preserve">Премьер-министр Михаил Мишустин заявил, что соответствующее решение было принято по поручению президента России. По его словам, такая мера позволит </w:t>
      </w:r>
      <w:r w:rsidR="007D74C4">
        <w:t>«</w:t>
      </w:r>
      <w:r>
        <w:t>снизить для наших защитников финансовую нагрузку</w:t>
      </w:r>
      <w:r w:rsidR="007D74C4">
        <w:t>»</w:t>
      </w:r>
      <w:r>
        <w:t>. Мишустин добавил, что правительство внимательно следит за тем, чтобы помощь гражданам, выполняющим свой воинский долг, оказывалась в полном объеме и в установленные сроки.</w:t>
      </w:r>
    </w:p>
    <w:p w:rsidR="007A621C" w:rsidRDefault="00AE23D7" w:rsidP="007A621C">
      <w:hyperlink r:id="rId35" w:history="1">
        <w:r w:rsidR="007A621C">
          <w:rPr>
            <w:rStyle w:val="DocumentOriginalLink"/>
          </w:rPr>
          <w:t>https://lenta.ru/news/2024/10/29/putin-osvobodil-ot-uplaty-ndfl-rossiyan-s-zhilischnym-kreditom-poluchit-lgotu-mozhno-pri-dvuh-usloviyah/</w:t>
        </w:r>
      </w:hyperlink>
    </w:p>
    <w:p w:rsidR="007A621C" w:rsidRDefault="007A621C" w:rsidP="007A621C">
      <w:r>
        <w:rPr>
          <w:sz w:val="18"/>
        </w:rPr>
        <w:t>назад: </w:t>
      </w:r>
      <w:hyperlink w:anchor="ref_toc" w:history="1">
        <w:r>
          <w:rPr>
            <w:rStyle w:val="NavigationLink"/>
          </w:rPr>
          <w:t>оглавление</w:t>
        </w:r>
      </w:hyperlink>
    </w:p>
    <w:p w:rsidR="00BF120B" w:rsidRDefault="00BF120B" w:rsidP="00BF120B">
      <w:pPr>
        <w:pStyle w:val="4"/>
      </w:pPr>
      <w:bookmarkStart w:id="101" w:name="_Toc181172105"/>
      <w:r>
        <w:rPr>
          <w:rStyle w:val="DocumentDate"/>
        </w:rPr>
        <w:t>30.10.2024</w:t>
      </w:r>
      <w:r>
        <w:br/>
      </w:r>
      <w:r>
        <w:rPr>
          <w:rStyle w:val="DocumentSource"/>
        </w:rPr>
        <w:t xml:space="preserve">ТАСС </w:t>
      </w:r>
      <w:r>
        <w:br/>
      </w:r>
      <w:r>
        <w:rPr>
          <w:rStyle w:val="DocumentName"/>
        </w:rPr>
        <w:t>РЭО предложил установить долю вторсырья в дорожном строительстве на уровне 5%</w:t>
      </w:r>
      <w:bookmarkEnd w:id="99"/>
      <w:bookmarkEnd w:id="101"/>
    </w:p>
    <w:p w:rsidR="00BF120B" w:rsidRDefault="00BF120B" w:rsidP="00BF120B">
      <w:pPr>
        <w:pStyle w:val="5"/>
      </w:pPr>
      <w:r>
        <w:t>Российский экологический оператор (РЭО)</w:t>
      </w:r>
      <w:r w:rsidR="007D74C4">
        <w:t xml:space="preserve"> </w:t>
      </w:r>
      <w:r>
        <w:t>предложил Минприроды России ввести пятипроцентное пороговое значение доли</w:t>
      </w:r>
      <w:r w:rsidR="007D74C4">
        <w:t xml:space="preserve"> </w:t>
      </w:r>
      <w:r>
        <w:t>вторичного сырья при строительстве новых дорог. Новая мера необходима для</w:t>
      </w:r>
      <w:r w:rsidR="007D74C4">
        <w:t xml:space="preserve"> </w:t>
      </w:r>
      <w:r>
        <w:t xml:space="preserve">развития механизма </w:t>
      </w:r>
      <w:r w:rsidR="007D74C4">
        <w:t>«</w:t>
      </w:r>
      <w:r>
        <w:t>зеленых закупок</w:t>
      </w:r>
      <w:r w:rsidR="007D74C4">
        <w:t>»</w:t>
      </w:r>
      <w:r>
        <w:t>, повышения доли переработки, сообщает</w:t>
      </w:r>
      <w:r w:rsidR="007D74C4">
        <w:t xml:space="preserve"> </w:t>
      </w:r>
      <w:r>
        <w:t>пресс-служба РЭО.</w:t>
      </w:r>
    </w:p>
    <w:p w:rsidR="00BF120B" w:rsidRDefault="007D74C4" w:rsidP="00BF120B">
      <w:pPr>
        <w:pStyle w:val="DocumentBody"/>
      </w:pPr>
      <w:r>
        <w:t>«</w:t>
      </w:r>
      <w:r w:rsidR="00BF120B">
        <w:t>Сейчас меры поддержки для предприятий, применяющих вторичные ресурсы в</w:t>
      </w:r>
      <w:r>
        <w:t xml:space="preserve"> </w:t>
      </w:r>
      <w:r w:rsidR="00BF120B">
        <w:t>дорожном строительстве, находятся в совместной разработке у Минприроды,</w:t>
      </w:r>
      <w:r>
        <w:t xml:space="preserve"> </w:t>
      </w:r>
      <w:r w:rsidR="00BF120B">
        <w:t>Минпромторга и РЭО. Например, предлагается установить пороговую долю вторсырья</w:t>
      </w:r>
      <w:r>
        <w:t xml:space="preserve"> </w:t>
      </w:r>
      <w:r w:rsidR="00BF120B">
        <w:t>при создании новых дорог. По мнению экспертов, показатель может равняться 5%. На</w:t>
      </w:r>
      <w:r>
        <w:t xml:space="preserve"> </w:t>
      </w:r>
      <w:r w:rsidR="00BF120B">
        <w:t>данный момент в постановлении ?1224 не содержится минимальной доли вторичного</w:t>
      </w:r>
      <w:r>
        <w:t xml:space="preserve"> </w:t>
      </w:r>
      <w:r w:rsidR="00BF120B">
        <w:t>сырья. Поэтому заказчики могут самостоятельно его определять, что не создает</w:t>
      </w:r>
      <w:r>
        <w:t xml:space="preserve"> </w:t>
      </w:r>
      <w:r w:rsidR="00BF120B">
        <w:t xml:space="preserve">достаточных стимулов для развития механизма </w:t>
      </w:r>
      <w:r>
        <w:t>«</w:t>
      </w:r>
      <w:r w:rsidR="00BF120B">
        <w:t>зеленых закупок</w:t>
      </w:r>
      <w:r>
        <w:t>»</w:t>
      </w:r>
      <w:r w:rsidR="00BF120B">
        <w:t>. Этот пробел мы и</w:t>
      </w:r>
      <w:r>
        <w:t xml:space="preserve"> </w:t>
      </w:r>
      <w:r w:rsidR="00BF120B">
        <w:t>предлагаем устранить. В то же время в прошлом году переработанные материалы уже</w:t>
      </w:r>
      <w:r>
        <w:t xml:space="preserve"> </w:t>
      </w:r>
      <w:r w:rsidR="00BF120B">
        <w:t>применили при строительстве и ремонте дорог в 26 субъектах. А на трех</w:t>
      </w:r>
      <w:r>
        <w:t xml:space="preserve"> </w:t>
      </w:r>
      <w:r w:rsidR="00BF120B">
        <w:t>федеральных автодорогах применили более 5,7 млн тонн вторичных ресурсов и</w:t>
      </w:r>
      <w:r>
        <w:t xml:space="preserve"> </w:t>
      </w:r>
      <w:r w:rsidR="00BF120B">
        <w:t>сырья</w:t>
      </w:r>
      <w:r>
        <w:t>»</w:t>
      </w:r>
      <w:r w:rsidR="00BF120B">
        <w:t>, - заявил глава РЭО Денис Буцаев, чьи слова приводятся в сообщении.</w:t>
      </w:r>
    </w:p>
    <w:p w:rsidR="00BF120B" w:rsidRDefault="00BF120B" w:rsidP="00BF120B">
      <w:pPr>
        <w:pStyle w:val="DocumentBody"/>
      </w:pPr>
      <w:r>
        <w:t>Ранее для стимулирования вовлечения вторичных ресурсов в хозяйственный</w:t>
      </w:r>
      <w:r w:rsidR="007D74C4">
        <w:t xml:space="preserve"> </w:t>
      </w:r>
      <w:r>
        <w:t>оборот российское правительство приняло ряд нормативных актов, среди которых</w:t>
      </w:r>
      <w:r w:rsidR="007D74C4">
        <w:t xml:space="preserve"> </w:t>
      </w:r>
      <w:r>
        <w:t>постановление ?1224 об экологичных закупках, распоряжение ?2094-р о перечне</w:t>
      </w:r>
      <w:r w:rsidR="007D74C4">
        <w:t xml:space="preserve"> </w:t>
      </w:r>
      <w:r>
        <w:t>товаров с долей вторсырья в составе. При этом действующая редакция постановления</w:t>
      </w:r>
      <w:r w:rsidR="007D74C4">
        <w:t xml:space="preserve"> </w:t>
      </w:r>
      <w:r>
        <w:t>?1224 не позволяет государственным и муниципальным заказчикам в полной мере</w:t>
      </w:r>
      <w:r w:rsidR="007D74C4">
        <w:t xml:space="preserve"> </w:t>
      </w:r>
      <w:r>
        <w:t>исполнить требования по описанию товара в закупках. Причиной является отсутствие</w:t>
      </w:r>
      <w:r w:rsidR="007D74C4">
        <w:t xml:space="preserve"> </w:t>
      </w:r>
      <w:r>
        <w:t>в акте уточняющих кодов общероссийского классификатора продукции по видам</w:t>
      </w:r>
      <w:r w:rsidR="007D74C4">
        <w:t xml:space="preserve"> </w:t>
      </w:r>
      <w:r>
        <w:t>экономической деятельности (ОКПД2) товаров, отметили в РЭО.</w:t>
      </w:r>
    </w:p>
    <w:p w:rsidR="00BF120B" w:rsidRDefault="007D74C4" w:rsidP="00BF120B">
      <w:pPr>
        <w:pStyle w:val="DocumentBody"/>
      </w:pPr>
      <w:r>
        <w:t>«</w:t>
      </w:r>
      <w:r w:rsidR="00BF120B">
        <w:t>В указанных актах поименован ряд товаров, продукции, работ, услуг, при</w:t>
      </w:r>
      <w:r>
        <w:t xml:space="preserve"> </w:t>
      </w:r>
      <w:r w:rsidR="00BF120B">
        <w:t>производстве, выполнении или оказании которых используется вторичное сырье. Все</w:t>
      </w:r>
      <w:r>
        <w:t xml:space="preserve"> </w:t>
      </w:r>
      <w:r w:rsidR="00BF120B">
        <w:t>это должно оказать соответствующий эффект на производителей продукции из</w:t>
      </w:r>
      <w:r>
        <w:t xml:space="preserve"> </w:t>
      </w:r>
      <w:r w:rsidR="00BF120B">
        <w:t>вторичного сырья, а также на тех, кто использует такую продукцию для дорожной</w:t>
      </w:r>
      <w:r>
        <w:t xml:space="preserve"> </w:t>
      </w:r>
      <w:r w:rsidR="00BF120B">
        <w:t xml:space="preserve">отрасли. Напомню, что рамках федерального проекта </w:t>
      </w:r>
      <w:r>
        <w:t>«</w:t>
      </w:r>
      <w:r w:rsidR="00BF120B">
        <w:t>Экономика замкнутого цикла</w:t>
      </w:r>
      <w:r>
        <w:t xml:space="preserve">» </w:t>
      </w:r>
      <w:r w:rsidR="00BF120B">
        <w:t>правительство РФ утвердило отраслевую программу по увеличению доли вторичных</w:t>
      </w:r>
      <w:r>
        <w:t xml:space="preserve"> </w:t>
      </w:r>
      <w:r w:rsidR="00BF120B">
        <w:t>ресурсов при производстве продукции и материалов для строительства, в том числе</w:t>
      </w:r>
      <w:r>
        <w:t xml:space="preserve"> </w:t>
      </w:r>
      <w:r w:rsidR="00BF120B">
        <w:t>дорожного</w:t>
      </w:r>
      <w:r>
        <w:t>»</w:t>
      </w:r>
      <w:r w:rsidR="00BF120B">
        <w:t>, - добавил директор по устойчивому развитию РЭО Игорь Забралов.</w:t>
      </w:r>
    </w:p>
    <w:p w:rsidR="00BF120B" w:rsidRDefault="00BF120B" w:rsidP="00BF120B">
      <w:pPr>
        <w:pStyle w:val="DocumentBody"/>
      </w:pPr>
      <w:r>
        <w:t>Применение вторсырья при строительстве автомобильных дорог включает</w:t>
      </w:r>
      <w:r w:rsidR="007D74C4">
        <w:t xml:space="preserve"> </w:t>
      </w:r>
      <w:r>
        <w:t>золошлаки, почвогрунты, резиновую крошку. Уже разработаны модификаторы для</w:t>
      </w:r>
      <w:r w:rsidR="007D74C4">
        <w:t xml:space="preserve"> </w:t>
      </w:r>
      <w:r>
        <w:t>асфальтобетона на основе резиновой крошки, дорожные барьеры, ограждения и</w:t>
      </w:r>
      <w:r w:rsidR="007D74C4">
        <w:t xml:space="preserve"> </w:t>
      </w:r>
      <w:r>
        <w:t xml:space="preserve">геотекстиль из вторичных полимеров. </w:t>
      </w:r>
    </w:p>
    <w:p w:rsidR="00BF120B" w:rsidRDefault="00AE23D7" w:rsidP="00BF120B">
      <w:pPr>
        <w:rPr>
          <w:sz w:val="18"/>
        </w:rPr>
      </w:pPr>
      <w:hyperlink r:id="rId36" w:history="1">
        <w:r w:rsidR="00BF120B" w:rsidRPr="00795301">
          <w:rPr>
            <w:rStyle w:val="a7"/>
            <w:sz w:val="18"/>
          </w:rPr>
          <w:t>https://tass.ru/ekonomika/22264931?ysclid=m2vgroxgfy21503419</w:t>
        </w:r>
      </w:hyperlink>
    </w:p>
    <w:p w:rsidR="007D74C4" w:rsidRDefault="00BF120B" w:rsidP="00BF120B">
      <w:r>
        <w:rPr>
          <w:sz w:val="18"/>
        </w:rPr>
        <w:t>назад: </w:t>
      </w:r>
      <w:hyperlink w:anchor="ref_toc" w:history="1">
        <w:r>
          <w:rPr>
            <w:rStyle w:val="NavigationLink"/>
          </w:rPr>
          <w:t>оглавление</w:t>
        </w:r>
      </w:hyperlink>
    </w:p>
    <w:p w:rsidR="0019677F" w:rsidRDefault="0019677F" w:rsidP="0019677F">
      <w:pPr>
        <w:pStyle w:val="4"/>
      </w:pPr>
      <w:bookmarkStart w:id="102" w:name="_Toc181167643"/>
      <w:bookmarkStart w:id="103" w:name="_Toc181172106"/>
      <w:r>
        <w:rPr>
          <w:rStyle w:val="DocumentDate"/>
        </w:rPr>
        <w:t>30.10.2024</w:t>
      </w:r>
      <w:r>
        <w:br/>
      </w:r>
      <w:r>
        <w:rPr>
          <w:rStyle w:val="DocumentSource"/>
        </w:rPr>
        <w:t>GenerationS (generation-startup.ru)</w:t>
      </w:r>
      <w:r>
        <w:br/>
      </w:r>
      <w:r>
        <w:rPr>
          <w:rStyle w:val="DocumentName"/>
        </w:rPr>
        <w:t>Цифровые финансовые активы в строительстве и недвижимости: новые возможности для девелоперов и инвесторов</w:t>
      </w:r>
      <w:bookmarkEnd w:id="102"/>
      <w:bookmarkEnd w:id="103"/>
    </w:p>
    <w:p w:rsidR="0019677F" w:rsidRDefault="0019677F" w:rsidP="0019677F">
      <w:pPr>
        <w:pStyle w:val="DocumentBody"/>
      </w:pPr>
      <w:r>
        <w:t>Место проведения</w:t>
      </w:r>
    </w:p>
    <w:p w:rsidR="0019677F" w:rsidRDefault="0019677F" w:rsidP="0019677F">
      <w:pPr>
        <w:pStyle w:val="DocumentBody"/>
      </w:pPr>
      <w:r>
        <w:t xml:space="preserve">Москва , Новый Арбат, 32, отель </w:t>
      </w:r>
      <w:r w:rsidR="007D74C4">
        <w:t>«</w:t>
      </w:r>
      <w:r>
        <w:t>Звезды Арбата</w:t>
      </w:r>
      <w:r w:rsidR="007D74C4">
        <w:t>»</w:t>
      </w:r>
    </w:p>
    <w:p w:rsidR="0019677F" w:rsidRDefault="0019677F" w:rsidP="0019677F">
      <w:pPr>
        <w:pStyle w:val="DocumentBody"/>
      </w:pPr>
      <w:r>
        <w:t>Организатор</w:t>
      </w:r>
    </w:p>
    <w:p w:rsidR="0019677F" w:rsidRDefault="0019677F" w:rsidP="0019677F">
      <w:pPr>
        <w:pStyle w:val="DocumentBody"/>
      </w:pPr>
      <w:r>
        <w:t>Банковское обозрение (журнал)</w:t>
      </w:r>
    </w:p>
    <w:p w:rsidR="0019677F" w:rsidRDefault="0019677F" w:rsidP="0019677F">
      <w:pPr>
        <w:pStyle w:val="DocumentBody"/>
      </w:pPr>
      <w:r>
        <w:t>Успейте приобрести билет до повышения цен! По промокоду ICT10 на участие в конференции доступна дополнительная скидка в 10%!</w:t>
      </w:r>
    </w:p>
    <w:p w:rsidR="0019677F" w:rsidRDefault="0019677F" w:rsidP="0019677F">
      <w:pPr>
        <w:pStyle w:val="5"/>
      </w:pPr>
      <w:r>
        <w:t xml:space="preserve">30 октября 2024 года в Москве пройдет первая в России специализированная конференция по применению ЦФА в </w:t>
      </w:r>
      <w:r>
        <w:rPr>
          <w:b/>
        </w:rPr>
        <w:t>строительной</w:t>
      </w:r>
      <w:r>
        <w:t xml:space="preserve"> и девелоперской отрасли </w:t>
      </w:r>
      <w:r w:rsidR="007D74C4">
        <w:t>«</w:t>
      </w:r>
      <w:r>
        <w:t xml:space="preserve">Цифровые финансовые активы в </w:t>
      </w:r>
      <w:r>
        <w:rPr>
          <w:b/>
        </w:rPr>
        <w:t>строительстве</w:t>
      </w:r>
      <w:r>
        <w:t xml:space="preserve"> и недвижимости: новые возможности для девелоперов и инвесторов</w:t>
      </w:r>
      <w:r w:rsidR="007D74C4">
        <w:t>»</w:t>
      </w:r>
      <w:r>
        <w:t>.</w:t>
      </w:r>
    </w:p>
    <w:p w:rsidR="0019677F" w:rsidRDefault="0019677F" w:rsidP="0019677F">
      <w:pPr>
        <w:pStyle w:val="DocumentBody"/>
      </w:pPr>
      <w:r>
        <w:t xml:space="preserve">Развитие рынка ЦФА на недвижимость открывает новые возможности для застройщиков и инвесторов. Несмотря на ограничения законодательства, застройщики начали выпускать ЦФА на квадратные метры, арендный доход и индексы, привязанные к стоимости квадратного метра. </w:t>
      </w:r>
      <w:r w:rsidR="007D74C4">
        <w:t>«</w:t>
      </w:r>
      <w:r>
        <w:t>Б.О</w:t>
      </w:r>
      <w:r w:rsidR="007D74C4">
        <w:t>»</w:t>
      </w:r>
      <w:r>
        <w:t xml:space="preserve"> при участии </w:t>
      </w:r>
      <w:r w:rsidR="007D74C4">
        <w:t>«</w:t>
      </w:r>
      <w:r>
        <w:t>ЦФА Центр</w:t>
      </w:r>
      <w:r w:rsidR="007D74C4">
        <w:t>»</w:t>
      </w:r>
      <w:r>
        <w:t xml:space="preserve"> проведет первую конференцию о применении ЦФА в недвижимости.</w:t>
      </w:r>
    </w:p>
    <w:p w:rsidR="0019677F" w:rsidRDefault="0019677F" w:rsidP="0019677F">
      <w:pPr>
        <w:pStyle w:val="DocumentBody"/>
      </w:pPr>
      <w:r>
        <w:t>Представители регуляторов рынка, руководители банков, девелоперы-эмитенты, ОИСы и эксперты в области ЦФА рассмотрят:</w:t>
      </w:r>
      <w:r w:rsidR="007D74C4">
        <w:t xml:space="preserve"> </w:t>
      </w:r>
    </w:p>
    <w:p w:rsidR="0019677F" w:rsidRDefault="0019677F" w:rsidP="0019677F">
      <w:pPr>
        <w:pStyle w:val="DocumentBody"/>
        <w:numPr>
          <w:ilvl w:val="0"/>
          <w:numId w:val="36"/>
        </w:numPr>
        <w:spacing w:after="0"/>
        <w:ind w:left="357" w:hanging="357"/>
      </w:pPr>
      <w:r>
        <w:t xml:space="preserve">Преимущества ЦФА для застройщиков - альтернативное финансирование, упрощение процессов, смарт-контракты, платформы. </w:t>
      </w:r>
    </w:p>
    <w:p w:rsidR="0019677F" w:rsidRDefault="0019677F" w:rsidP="0019677F">
      <w:pPr>
        <w:pStyle w:val="DocumentBody"/>
        <w:numPr>
          <w:ilvl w:val="0"/>
          <w:numId w:val="36"/>
        </w:numPr>
        <w:spacing w:after="0"/>
        <w:ind w:left="357" w:hanging="357"/>
      </w:pPr>
      <w:r>
        <w:t xml:space="preserve">Преимущества ЦФА для инвесторов - гарантированная доходность, диверсификация и снижение рисков. </w:t>
      </w:r>
    </w:p>
    <w:p w:rsidR="0019677F" w:rsidRDefault="0019677F" w:rsidP="0019677F">
      <w:pPr>
        <w:pStyle w:val="DocumentBody"/>
        <w:numPr>
          <w:ilvl w:val="0"/>
          <w:numId w:val="36"/>
        </w:numPr>
        <w:spacing w:after="0"/>
        <w:ind w:left="357" w:hanging="357"/>
      </w:pPr>
      <w:r>
        <w:t xml:space="preserve">Классификация и виды ЦФА на недвижимость. </w:t>
      </w:r>
    </w:p>
    <w:p w:rsidR="0019677F" w:rsidRDefault="0019677F" w:rsidP="0019677F">
      <w:pPr>
        <w:pStyle w:val="DocumentBody"/>
        <w:numPr>
          <w:ilvl w:val="0"/>
          <w:numId w:val="36"/>
        </w:numPr>
        <w:spacing w:after="0"/>
        <w:ind w:left="357" w:hanging="357"/>
      </w:pPr>
      <w:r>
        <w:t xml:space="preserve">Кейс-стади успешных выпусков от группы </w:t>
      </w:r>
      <w:r w:rsidR="007D74C4">
        <w:t>«</w:t>
      </w:r>
      <w:r>
        <w:t>Самолет</w:t>
      </w:r>
      <w:r w:rsidR="007D74C4">
        <w:t>»</w:t>
      </w:r>
      <w:r>
        <w:t xml:space="preserve">, </w:t>
      </w:r>
      <w:r w:rsidR="007D74C4">
        <w:t>«</w:t>
      </w:r>
      <w:r>
        <w:t>ДЖИ ГРУПП</w:t>
      </w:r>
      <w:r w:rsidR="007D74C4">
        <w:t>»</w:t>
      </w:r>
      <w:r>
        <w:t xml:space="preserve">, СберБанка и других эмитентов. </w:t>
      </w:r>
    </w:p>
    <w:p w:rsidR="0019677F" w:rsidRDefault="0019677F" w:rsidP="0019677F">
      <w:pPr>
        <w:pStyle w:val="DocumentBody"/>
        <w:numPr>
          <w:ilvl w:val="0"/>
          <w:numId w:val="36"/>
        </w:numPr>
        <w:spacing w:after="0"/>
        <w:ind w:left="357" w:hanging="357"/>
      </w:pPr>
      <w:r>
        <w:t xml:space="preserve">Проблемы и ограничения, связанные с законодательством. </w:t>
      </w:r>
    </w:p>
    <w:p w:rsidR="0019677F" w:rsidRDefault="0019677F" w:rsidP="0019677F">
      <w:pPr>
        <w:pStyle w:val="DocumentBody"/>
        <w:numPr>
          <w:ilvl w:val="0"/>
          <w:numId w:val="36"/>
        </w:numPr>
        <w:spacing w:after="0"/>
        <w:ind w:left="357" w:hanging="357"/>
      </w:pPr>
      <w:r>
        <w:t xml:space="preserve">Как ЦФА могут способствовать развитию ИЖС. </w:t>
      </w:r>
    </w:p>
    <w:p w:rsidR="0019677F" w:rsidRDefault="0019677F" w:rsidP="0019677F">
      <w:pPr>
        <w:pStyle w:val="DocumentBody"/>
        <w:numPr>
          <w:ilvl w:val="0"/>
          <w:numId w:val="36"/>
        </w:numPr>
        <w:spacing w:after="0"/>
        <w:ind w:left="357" w:hanging="357"/>
      </w:pPr>
      <w:r>
        <w:t xml:space="preserve">Как объединить роль банка и ОИС - есть ли выгода для рынка. </w:t>
      </w:r>
    </w:p>
    <w:p w:rsidR="0019677F" w:rsidRDefault="0019677F" w:rsidP="0019677F">
      <w:pPr>
        <w:pStyle w:val="DocumentBody"/>
      </w:pPr>
      <w:r>
        <w:t xml:space="preserve">Конференция предназначена для: </w:t>
      </w:r>
    </w:p>
    <w:p w:rsidR="0019677F" w:rsidRDefault="0019677F" w:rsidP="0019677F">
      <w:pPr>
        <w:pStyle w:val="DocumentBody"/>
        <w:numPr>
          <w:ilvl w:val="0"/>
          <w:numId w:val="37"/>
        </w:numPr>
        <w:spacing w:after="0"/>
        <w:ind w:left="357" w:hanging="357"/>
      </w:pPr>
      <w:r>
        <w:t xml:space="preserve">Генеральных и финансовых директоров, казначеев, бухгалтеров и юристов корпоративного сегмента в сфере </w:t>
      </w:r>
      <w:r>
        <w:rPr>
          <w:b/>
        </w:rPr>
        <w:t>строительства</w:t>
      </w:r>
      <w:r>
        <w:t xml:space="preserve"> и управления девелопментом. </w:t>
      </w:r>
    </w:p>
    <w:p w:rsidR="0019677F" w:rsidRDefault="0019677F" w:rsidP="0019677F">
      <w:pPr>
        <w:pStyle w:val="DocumentBody"/>
        <w:numPr>
          <w:ilvl w:val="0"/>
          <w:numId w:val="37"/>
        </w:numPr>
        <w:spacing w:after="0"/>
        <w:ind w:left="357" w:hanging="357"/>
      </w:pPr>
      <w:r>
        <w:t xml:space="preserve">Представителей госорганов, регуляторов, </w:t>
      </w:r>
      <w:r>
        <w:rPr>
          <w:b/>
        </w:rPr>
        <w:t>СРО</w:t>
      </w:r>
      <w:r>
        <w:t xml:space="preserve">. </w:t>
      </w:r>
    </w:p>
    <w:p w:rsidR="0019677F" w:rsidRDefault="0019677F" w:rsidP="0019677F">
      <w:pPr>
        <w:pStyle w:val="DocumentBody"/>
        <w:numPr>
          <w:ilvl w:val="0"/>
          <w:numId w:val="37"/>
        </w:numPr>
        <w:spacing w:after="0"/>
        <w:ind w:left="357" w:hanging="357"/>
      </w:pPr>
      <w:r>
        <w:t xml:space="preserve">Руководителей и специалистов финансовых организаций, фондов, сотрудников Family Office. </w:t>
      </w:r>
    </w:p>
    <w:p w:rsidR="0019677F" w:rsidRDefault="0019677F" w:rsidP="0019677F">
      <w:pPr>
        <w:pStyle w:val="DocumentBody"/>
        <w:numPr>
          <w:ilvl w:val="0"/>
          <w:numId w:val="37"/>
        </w:numPr>
        <w:spacing w:after="0"/>
        <w:ind w:left="357" w:hanging="357"/>
      </w:pPr>
      <w:r>
        <w:t>Широкого круга инвесторов, который следит за развитием новых инструментов финансового рынка.</w:t>
      </w:r>
      <w:r w:rsidR="007D74C4">
        <w:t xml:space="preserve"> </w:t>
      </w:r>
    </w:p>
    <w:p w:rsidR="0019677F" w:rsidRDefault="00AE23D7" w:rsidP="0019677F">
      <w:hyperlink r:id="rId37" w:history="1">
        <w:r w:rsidR="0019677F">
          <w:rPr>
            <w:rStyle w:val="DocumentOriginalLink"/>
          </w:rPr>
          <w:t>https://generation-startup.ru/calendar/98829/</w:t>
        </w:r>
      </w:hyperlink>
    </w:p>
    <w:p w:rsidR="007D74C4" w:rsidRDefault="0019677F" w:rsidP="0019677F">
      <w:r>
        <w:rPr>
          <w:sz w:val="18"/>
        </w:rPr>
        <w:t>назад: </w:t>
      </w:r>
      <w:hyperlink w:anchor="ref_toc" w:history="1">
        <w:r>
          <w:rPr>
            <w:rStyle w:val="NavigationLink"/>
          </w:rPr>
          <w:t>оглавление</w:t>
        </w:r>
      </w:hyperlink>
    </w:p>
    <w:p w:rsidR="00B26C2D" w:rsidRDefault="00B26C2D" w:rsidP="00B26C2D">
      <w:pPr>
        <w:pStyle w:val="4"/>
      </w:pPr>
      <w:bookmarkStart w:id="104" w:name="_Toc181124478"/>
      <w:bookmarkStart w:id="105" w:name="_Toc181172107"/>
      <w:r>
        <w:rPr>
          <w:rStyle w:val="DocumentDate"/>
        </w:rPr>
        <w:t>29.10.2024</w:t>
      </w:r>
      <w:r>
        <w:br/>
      </w:r>
      <w:r>
        <w:rPr>
          <w:rStyle w:val="DocumentSource"/>
        </w:rPr>
        <w:t>Правда о СРО (pravdaosro.ru)</w:t>
      </w:r>
      <w:r>
        <w:br/>
      </w:r>
      <w:r>
        <w:rPr>
          <w:rStyle w:val="DocumentName"/>
        </w:rPr>
        <w:t>Минстрой: с начала 2024 года принято более 120 решений о КРТ</w:t>
      </w:r>
      <w:bookmarkEnd w:id="104"/>
      <w:bookmarkEnd w:id="105"/>
    </w:p>
    <w:p w:rsidR="00B26C2D" w:rsidRDefault="00B26C2D" w:rsidP="00B26C2D">
      <w:pPr>
        <w:pStyle w:val="5"/>
      </w:pPr>
      <w:r>
        <w:t>В 77 регионах России в активной стадии реализации проектов КРТ находится 755 территорий площадью 17,6 тыс. га.</w:t>
      </w:r>
    </w:p>
    <w:p w:rsidR="00B26C2D" w:rsidRDefault="00B26C2D" w:rsidP="00B26C2D">
      <w:pPr>
        <w:pStyle w:val="DocumentBody"/>
      </w:pPr>
      <w:r>
        <w:t xml:space="preserve">Об этом заявил первый замминистра </w:t>
      </w:r>
      <w:r>
        <w:rPr>
          <w:b/>
        </w:rPr>
        <w:t>строительства</w:t>
      </w:r>
      <w:r>
        <w:t xml:space="preserve"> и ЖКХ РФ Александр Ломакин.</w:t>
      </w:r>
    </w:p>
    <w:p w:rsidR="00B26C2D" w:rsidRDefault="007D74C4" w:rsidP="00B26C2D">
      <w:pPr>
        <w:pStyle w:val="DocumentBody"/>
      </w:pPr>
      <w:r>
        <w:t>«</w:t>
      </w:r>
      <w:r w:rsidR="00B26C2D">
        <w:t>Для того, чтобы продолжать наращивать портфель проектов КРТ, мы находимся в постоянном диалоге с жителями, региональной властью, представителями Госдумы и Совета Федерации, экспертным сообществом</w:t>
      </w:r>
      <w:r>
        <w:t>»</w:t>
      </w:r>
      <w:r w:rsidR="00B26C2D">
        <w:t xml:space="preserve">, — подчеркнул представитель </w:t>
      </w:r>
      <w:r w:rsidR="00B26C2D">
        <w:rPr>
          <w:b/>
        </w:rPr>
        <w:t>Минстроя</w:t>
      </w:r>
      <w:r w:rsidR="00B26C2D">
        <w:t>.</w:t>
      </w:r>
    </w:p>
    <w:p w:rsidR="00B26C2D" w:rsidRDefault="00B26C2D" w:rsidP="00B26C2D">
      <w:pPr>
        <w:pStyle w:val="DocumentBody"/>
      </w:pPr>
      <w:r>
        <w:t>В настоящий момент принято 630 решений о КРТ, более 120 из которых только с начала 2024 года. Утверждено 292 документа по планировке территорий.</w:t>
      </w:r>
    </w:p>
    <w:p w:rsidR="00B26C2D" w:rsidRDefault="00B26C2D" w:rsidP="00B26C2D">
      <w:pPr>
        <w:pStyle w:val="DocumentBody"/>
      </w:pPr>
      <w:r>
        <w:t>Параллельно ведется подбор новых КРТ. Всего в проработке находится 1 303 территории общей площадью 30,8 тыс. га с градпотенциалом порядка 233,7 млн кв. метров, из них 168,2 млн кв. метров жилой площади.</w:t>
      </w:r>
    </w:p>
    <w:p w:rsidR="00B26C2D" w:rsidRDefault="00B26C2D" w:rsidP="00B26C2D">
      <w:pPr>
        <w:pStyle w:val="DocumentAuthor"/>
      </w:pPr>
      <w:r>
        <w:t>Саша Рубашкин</w:t>
      </w:r>
    </w:p>
    <w:p w:rsidR="00B26C2D" w:rsidRDefault="00AE23D7" w:rsidP="00B26C2D">
      <w:hyperlink r:id="rId38" w:anchor="respond" w:history="1">
        <w:r w:rsidR="00B26C2D">
          <w:rPr>
            <w:rStyle w:val="DocumentOriginalLink"/>
          </w:rPr>
          <w:t>https://pravdaosro.ru/news/minstroy-v-2024-prinyato-bolee-120-reshenyi-krt/#respond</w:t>
        </w:r>
      </w:hyperlink>
    </w:p>
    <w:p w:rsidR="00B26C2D" w:rsidRDefault="00B26C2D" w:rsidP="00B26C2D">
      <w:r>
        <w:rPr>
          <w:sz w:val="18"/>
        </w:rPr>
        <w:t>назад: </w:t>
      </w:r>
      <w:hyperlink w:anchor="ref_toc" w:history="1">
        <w:r>
          <w:rPr>
            <w:rStyle w:val="NavigationLink"/>
          </w:rPr>
          <w:t>оглавление</w:t>
        </w:r>
      </w:hyperlink>
    </w:p>
    <w:p w:rsidR="00506F18" w:rsidRDefault="00506F18" w:rsidP="00506F18">
      <w:pPr>
        <w:pStyle w:val="4"/>
      </w:pPr>
      <w:bookmarkStart w:id="106" w:name="_Toc181124484"/>
      <w:bookmarkStart w:id="107" w:name="_Toc181172108"/>
      <w:r>
        <w:rPr>
          <w:rStyle w:val="DocumentDate"/>
        </w:rPr>
        <w:t>29.10.2024</w:t>
      </w:r>
      <w:r>
        <w:br/>
      </w:r>
      <w:r>
        <w:rPr>
          <w:rStyle w:val="DocumentSource"/>
        </w:rPr>
        <w:t>Правда о СРО (pravdaosro.ru)</w:t>
      </w:r>
      <w:r>
        <w:br/>
      </w:r>
      <w:r>
        <w:rPr>
          <w:rStyle w:val="DocumentName"/>
        </w:rPr>
        <w:t>Госдума поддержала налоговые послабления для владельцев земельных участков под ИЖС</w:t>
      </w:r>
      <w:bookmarkEnd w:id="106"/>
      <w:bookmarkEnd w:id="107"/>
    </w:p>
    <w:p w:rsidR="00506F18" w:rsidRDefault="00506F18" w:rsidP="00506F18">
      <w:pPr>
        <w:pStyle w:val="5"/>
      </w:pPr>
      <w:r>
        <w:t xml:space="preserve">Комитет Госдумы по бюджету и налогам предложил принять в первом чтении законопроект № 730818-8 </w:t>
      </w:r>
      <w:r w:rsidR="007D74C4">
        <w:t>«</w:t>
      </w:r>
      <w:r>
        <w:t>О внесении изменений в статью 2171 части второй Налогового кодекса Российской Федерации</w:t>
      </w:r>
      <w:r w:rsidR="007D74C4">
        <w:t>»</w:t>
      </w:r>
      <w:r>
        <w:t xml:space="preserve">, уточняющий порядок определения налога на доходы физических лиц (НДФЛ) при продаже земельного участка, предназначенного для индивидуального жилищного </w:t>
      </w:r>
      <w:r>
        <w:rPr>
          <w:b/>
        </w:rPr>
        <w:t>строительства</w:t>
      </w:r>
      <w:r>
        <w:t>.</w:t>
      </w:r>
    </w:p>
    <w:p w:rsidR="00506F18" w:rsidRDefault="00506F18" w:rsidP="00506F18">
      <w:pPr>
        <w:pStyle w:val="DocumentBody"/>
      </w:pPr>
      <w:r>
        <w:t>Законопроект вносит изменения в пункт 2 статьи 2171 части второй Налогового кодекса, предусматривающей, что доходы, получаемые налогоплательщиком от продажи объекта недвижимого имущества, освобождаются от налогообложения при условии, что такой объект находился в собственности налогоплательщика в течение минимального предельного срока владения объектом недвижимого имущества.</w:t>
      </w:r>
    </w:p>
    <w:p w:rsidR="00506F18" w:rsidRDefault="00506F18" w:rsidP="00506F18">
      <w:pPr>
        <w:pStyle w:val="DocumentBody"/>
      </w:pPr>
      <w:r>
        <w:t>В срок нахождения в собственности налогоплательщика земельных участков, образованных в результате раздела, выдела, объединения или перераспределения, включается срок нахождения в собственности налогоплательщика исходных земельных участков, предназначенных для:</w:t>
      </w:r>
    </w:p>
    <w:p w:rsidR="00506F18" w:rsidRDefault="00506F18" w:rsidP="00506F18">
      <w:pPr>
        <w:pStyle w:val="DocumentBody"/>
      </w:pPr>
      <w:r>
        <w:t>Кроме того, документом установлено, что в случае образования земельного участка в результате объединения исходных земельных участков минимальный предельный срок владения образованным земельным участком исчисляется с даты приобретения в собственность (пожизненное наследуемое владение, постоянное (бессрочное) пользование) последнего из исходных земельных участков.</w:t>
      </w:r>
    </w:p>
    <w:p w:rsidR="00506F18" w:rsidRDefault="00506F18" w:rsidP="00506F18">
      <w:pPr>
        <w:pStyle w:val="DocumentBody"/>
      </w:pPr>
      <w:r>
        <w:t>Данные положения применяются в случае, если количество земельных участков, образованных при разделе исходного земельного участка, выделе доли или долей из земельного участка, находящегося в долевой собственности, не превышает двух.</w:t>
      </w:r>
    </w:p>
    <w:p w:rsidR="00506F18" w:rsidRDefault="00506F18" w:rsidP="00506F18">
      <w:pPr>
        <w:pStyle w:val="DocumentAuthor"/>
      </w:pPr>
      <w:r>
        <w:t>Саша Рубашкин</w:t>
      </w:r>
    </w:p>
    <w:p w:rsidR="00506F18" w:rsidRDefault="00AE23D7" w:rsidP="00506F18">
      <w:hyperlink r:id="rId39" w:anchor="respond" w:history="1">
        <w:r w:rsidR="00506F18">
          <w:rPr>
            <w:rStyle w:val="DocumentOriginalLink"/>
          </w:rPr>
          <w:t>https://pravdaosro.ru/news/gosduma-podderzhala-nalogovye-poslab/#respond</w:t>
        </w:r>
      </w:hyperlink>
    </w:p>
    <w:p w:rsidR="00506F18" w:rsidRDefault="00506F18" w:rsidP="00506F18">
      <w:r>
        <w:rPr>
          <w:sz w:val="18"/>
        </w:rPr>
        <w:t>назад: </w:t>
      </w:r>
      <w:hyperlink w:anchor="ref_toc" w:history="1">
        <w:r>
          <w:rPr>
            <w:rStyle w:val="NavigationLink"/>
          </w:rPr>
          <w:t>оглавление</w:t>
        </w:r>
      </w:hyperlink>
    </w:p>
    <w:p w:rsidR="003B17C3" w:rsidRDefault="003B17C3" w:rsidP="003B17C3">
      <w:pPr>
        <w:pStyle w:val="4"/>
      </w:pPr>
      <w:bookmarkStart w:id="108" w:name="_Toc181160457"/>
      <w:bookmarkStart w:id="109" w:name="_Toc181172109"/>
      <w:bookmarkEnd w:id="94"/>
      <w:bookmarkEnd w:id="95"/>
      <w:r>
        <w:rPr>
          <w:rStyle w:val="DocumentDate"/>
        </w:rPr>
        <w:t>29.10.2024</w:t>
      </w:r>
      <w:r>
        <w:br/>
      </w:r>
      <w:r>
        <w:rPr>
          <w:rStyle w:val="DocumentSource"/>
        </w:rPr>
        <w:t>Яндекс.Дзен</w:t>
      </w:r>
      <w:r>
        <w:br/>
      </w:r>
      <w:r>
        <w:rPr>
          <w:rStyle w:val="DocumentName"/>
        </w:rPr>
        <w:t>РФИ-2024: регулирование изысканий требует консолидации</w:t>
      </w:r>
      <w:bookmarkEnd w:id="108"/>
      <w:bookmarkEnd w:id="109"/>
    </w:p>
    <w:p w:rsidR="003B17C3" w:rsidRDefault="003B17C3" w:rsidP="003B17C3">
      <w:pPr>
        <w:pStyle w:val="DocumentBody"/>
      </w:pPr>
      <w:r>
        <w:t>В течение 2024 г. планируется разработать: сметные нормативы на инженерно-геодезические изыскания, сметные нормативы на инженерно-геологические изыскания, сметные нормативы на инженерно-геофизические исследования.</w:t>
      </w:r>
    </w:p>
    <w:p w:rsidR="003B17C3" w:rsidRDefault="003B17C3" w:rsidP="003B17C3">
      <w:pPr>
        <w:pStyle w:val="DocumentBody"/>
      </w:pPr>
      <w:r>
        <w:t>В 2025 г. будут разработаны аналогичные нормативные документы на геотехнические изыскания, инженерно-экологические изыскания, а также на работы, связанные с подготовкой инженерной цифровой модели местности.</w:t>
      </w:r>
    </w:p>
    <w:p w:rsidR="003B17C3" w:rsidRDefault="003B17C3" w:rsidP="003B17C3">
      <w:pPr>
        <w:pStyle w:val="5"/>
      </w:pPr>
      <w:r>
        <w:t xml:space="preserve">В рамках дискуссии вице-президент </w:t>
      </w:r>
      <w:r>
        <w:rPr>
          <w:b/>
        </w:rPr>
        <w:t>НОПРИЗ</w:t>
      </w:r>
      <w:r>
        <w:t xml:space="preserve"> Александр Вронец напомнил, что сегодня в рамках 44-ФЗ цена проектных, а также изыскательских работ, на сегодняшний день не определяется по нормативам.</w:t>
      </w:r>
    </w:p>
    <w:p w:rsidR="003B17C3" w:rsidRDefault="003B17C3" w:rsidP="003B17C3">
      <w:pPr>
        <w:pStyle w:val="DocumentBody"/>
      </w:pPr>
      <w:r>
        <w:t>На отдельной тематической секции участники Российского форума изыскателей обсуждали состояние и актуальные задачи технического регулирования в сфере инженерных изысканий.</w:t>
      </w:r>
    </w:p>
    <w:p w:rsidR="003B17C3" w:rsidRDefault="00AE23D7" w:rsidP="003B17C3">
      <w:hyperlink r:id="rId40" w:history="1">
        <w:r w:rsidR="003B17C3">
          <w:rPr>
            <w:rStyle w:val="DocumentOriginalLink"/>
          </w:rPr>
          <w:t>https://dzen.ru/news/story/420332e1-1374-5a90-8629-aa67cff400c2</w:t>
        </w:r>
      </w:hyperlink>
    </w:p>
    <w:p w:rsidR="003B17C3" w:rsidRDefault="003B17C3" w:rsidP="003B17C3">
      <w:pPr>
        <w:rPr>
          <w:rStyle w:val="NavigationLink"/>
        </w:rPr>
      </w:pPr>
      <w:r>
        <w:rPr>
          <w:sz w:val="18"/>
        </w:rPr>
        <w:t>назад: </w:t>
      </w:r>
      <w:hyperlink w:anchor="ref_toc" w:history="1">
        <w:r>
          <w:rPr>
            <w:rStyle w:val="NavigationLink"/>
          </w:rPr>
          <w:t>оглавление</w:t>
        </w:r>
      </w:hyperlink>
    </w:p>
    <w:p w:rsidR="007D74C4" w:rsidRDefault="003C0E89" w:rsidP="00C42A72">
      <w:pPr>
        <w:pStyle w:val="1"/>
      </w:pPr>
      <w:bookmarkStart w:id="110" w:name="_Toc181172110"/>
      <w:r>
        <w:t>РЕГИОНАЛЬНЫЕ НОВОСТИ</w:t>
      </w:r>
      <w:bookmarkEnd w:id="110"/>
    </w:p>
    <w:p w:rsidR="00405113" w:rsidRDefault="00405113" w:rsidP="00405113">
      <w:pPr>
        <w:pStyle w:val="4"/>
      </w:pPr>
      <w:bookmarkStart w:id="111" w:name="_Toc181120953"/>
      <w:bookmarkStart w:id="112" w:name="_Toc181172111"/>
      <w:bookmarkStart w:id="113" w:name="_Toc179865812"/>
      <w:bookmarkStart w:id="114" w:name="_Toc179865757"/>
      <w:r>
        <w:rPr>
          <w:rStyle w:val="DocumentDate"/>
        </w:rPr>
        <w:t>29.10.2024</w:t>
      </w:r>
      <w:r>
        <w:br/>
      </w:r>
      <w:r>
        <w:rPr>
          <w:rStyle w:val="DocumentSource"/>
        </w:rPr>
        <w:t>Российская газета (rg.ru)</w:t>
      </w:r>
      <w:r>
        <w:br/>
      </w:r>
      <w:r>
        <w:rPr>
          <w:rStyle w:val="DocumentName"/>
        </w:rPr>
        <w:t xml:space="preserve">Тысячи гектаров Арктики вошли в проект </w:t>
      </w:r>
      <w:r w:rsidR="007D74C4">
        <w:rPr>
          <w:rStyle w:val="DocumentName"/>
        </w:rPr>
        <w:t>«</w:t>
      </w:r>
      <w:r>
        <w:rPr>
          <w:rStyle w:val="DocumentName"/>
        </w:rPr>
        <w:t>Земля для стройки</w:t>
      </w:r>
      <w:r w:rsidR="007D74C4">
        <w:rPr>
          <w:rStyle w:val="DocumentName"/>
        </w:rPr>
        <w:t>»</w:t>
      </w:r>
      <w:bookmarkEnd w:id="111"/>
      <w:bookmarkEnd w:id="112"/>
    </w:p>
    <w:p w:rsidR="00405113" w:rsidRDefault="00405113" w:rsidP="00405113">
      <w:pPr>
        <w:pStyle w:val="5"/>
      </w:pPr>
      <w:r>
        <w:t xml:space="preserve">Более 170 тысяч гектаров неиспользуемых земель выявлено в России для жилищного строительства в рамках проекта </w:t>
      </w:r>
      <w:r w:rsidR="007D74C4">
        <w:t>«</w:t>
      </w:r>
      <w:r>
        <w:t>Земля для стройки</w:t>
      </w:r>
      <w:r w:rsidR="007D74C4">
        <w:t>»</w:t>
      </w:r>
      <w:r>
        <w:t xml:space="preserve">. В перечень вошли и тысячи гектаров в малонаселенных регионах Западной Арктики. Спецкор </w:t>
      </w:r>
      <w:r w:rsidR="007D74C4">
        <w:t>«</w:t>
      </w:r>
      <w:r>
        <w:t>РГ</w:t>
      </w:r>
      <w:r w:rsidR="007D74C4">
        <w:t>»</w:t>
      </w:r>
      <w:r>
        <w:t xml:space="preserve"> выяснила, насколько реально получить брошенный участок на Русском Севере.</w:t>
      </w:r>
    </w:p>
    <w:p w:rsidR="00405113" w:rsidRDefault="00405113" w:rsidP="00405113">
      <w:pPr>
        <w:pStyle w:val="DocumentBody"/>
      </w:pPr>
      <w:r>
        <w:t>Для строительства на отдаленных арктических участках нужно сначала построить транспортную инфраструктуру. / ЛЕВ ФЕДОСЕЕВ/ТАСС</w:t>
      </w:r>
    </w:p>
    <w:p w:rsidR="00405113" w:rsidRDefault="00405113" w:rsidP="00405113">
      <w:pPr>
        <w:pStyle w:val="DocumentBody"/>
      </w:pPr>
      <w:r>
        <w:t xml:space="preserve">В Архангельской области и Ненецком автономном округе проект </w:t>
      </w:r>
      <w:r w:rsidR="007D74C4">
        <w:t>«</w:t>
      </w:r>
      <w:r>
        <w:t>Земля для стройки</w:t>
      </w:r>
      <w:r w:rsidR="007D74C4">
        <w:t>»</w:t>
      </w:r>
      <w:r>
        <w:t xml:space="preserve"> помог найти около 300 участков и территорий, пригодных для нового жилья. Их площадь - почти 500 гектаров. Большинство расположены в пределах Архангельска и Северодвинска, но можно выбрать и глубинку - например, Вилегодский округ. Нашлись свободные земли и в Ненецком автономном округе, в том числе в городе Нарьян-Маре.</w:t>
      </w:r>
    </w:p>
    <w:p w:rsidR="00405113" w:rsidRDefault="00405113" w:rsidP="00405113">
      <w:pPr>
        <w:pStyle w:val="DocumentBody"/>
      </w:pPr>
      <w:r>
        <w:t xml:space="preserve">- На сегодня в </w:t>
      </w:r>
      <w:r w:rsidR="007D74C4">
        <w:t>«</w:t>
      </w:r>
      <w:r>
        <w:t>банк земли</w:t>
      </w:r>
      <w:r w:rsidR="007D74C4">
        <w:t>»</w:t>
      </w:r>
      <w:r>
        <w:t xml:space="preserve"> внесено 246 земельных участков и территорий площадью 459 гектаров в Архангельской области и 31 земельный участок в Ненецком автономном округе общей площадью 68 гектаров, - сообщила </w:t>
      </w:r>
      <w:r w:rsidR="007D74C4">
        <w:t>«</w:t>
      </w:r>
      <w:r>
        <w:t>РГ</w:t>
      </w:r>
      <w:r w:rsidR="007D74C4">
        <w:t>»</w:t>
      </w:r>
      <w:r>
        <w:t xml:space="preserve"> заместитель руководителя регионального Управления Росреестра Екатерина Долганова. - Из них для индивидуального жилищного строительства определены 142 участка, для многоквартирного - 104. В НАО выявлено 28 участков для индивидуального жилищного строительства и три - для многоквартирной застройки.</w:t>
      </w:r>
    </w:p>
    <w:p w:rsidR="00405113" w:rsidRDefault="00405113" w:rsidP="00405113">
      <w:pPr>
        <w:pStyle w:val="DocumentBody"/>
      </w:pPr>
      <w:r>
        <w:t xml:space="preserve">В ведомстве рассказали, что в Поморье программа реально работает: 53 земельных участка уже заняты фундаментами новых домов или </w:t>
      </w:r>
      <w:r w:rsidR="007D74C4">
        <w:t>«</w:t>
      </w:r>
      <w:r>
        <w:t>заведены</w:t>
      </w:r>
      <w:r w:rsidR="007D74C4">
        <w:t>»</w:t>
      </w:r>
      <w:r>
        <w:t xml:space="preserve"> в жилищные проекты. При этом найти новые </w:t>
      </w:r>
      <w:r w:rsidR="007D74C4">
        <w:t>«</w:t>
      </w:r>
      <w:r>
        <w:t>пустыри</w:t>
      </w:r>
      <w:r w:rsidR="007D74C4">
        <w:t>»</w:t>
      </w:r>
      <w:r>
        <w:t xml:space="preserve"> никогда не поздно. Правда, для собственного </w:t>
      </w:r>
      <w:r w:rsidR="007D74C4">
        <w:t>«</w:t>
      </w:r>
      <w:r>
        <w:t>домика с камином</w:t>
      </w:r>
      <w:r w:rsidR="007D74C4">
        <w:t>»</w:t>
      </w:r>
      <w:r>
        <w:t xml:space="preserve"> они остались в основном в глубинке.</w:t>
      </w:r>
    </w:p>
    <w:p w:rsidR="00405113" w:rsidRDefault="00405113" w:rsidP="00405113">
      <w:pPr>
        <w:pStyle w:val="DocumentBody"/>
      </w:pPr>
      <w:r>
        <w:t xml:space="preserve">Мы воспользовались публичной кадастровой картой России и выяснили: для многоэтажного и среднеэтажного строительства сервис предлагает около 30 участков в Архангельске. А вот для ведения личного подсобного хозяйства и строительства частных домов оставались свободными территории в Пинежском и Верхнетоемском, а также других наиболее труднодоступных округах Архангельской области. В Красноборском районе, к примеру, кадастровая карта предложила нам участок в деревне Калинка-Гридинская - более тысячи пустующих и пока </w:t>
      </w:r>
      <w:r w:rsidR="007D74C4">
        <w:t>«</w:t>
      </w:r>
      <w:r>
        <w:t>не прибранных к рукам</w:t>
      </w:r>
      <w:r w:rsidR="007D74C4">
        <w:t>»</w:t>
      </w:r>
      <w:r>
        <w:t xml:space="preserve"> квадратных метров ищут здесь хозяина.</w:t>
      </w:r>
    </w:p>
    <w:p w:rsidR="00405113" w:rsidRDefault="00405113" w:rsidP="00405113">
      <w:pPr>
        <w:pStyle w:val="DocumentBody"/>
      </w:pPr>
      <w:r>
        <w:t xml:space="preserve">Тем временем в одном из самых северных регионов проекта - НАО - большая часть пустующих территорий предназначается для возведения одноквартирных домов или ИЖС. </w:t>
      </w:r>
      <w:r w:rsidR="007D74C4">
        <w:t>«</w:t>
      </w:r>
      <w:r>
        <w:t>РГ</w:t>
      </w:r>
      <w:r w:rsidR="007D74C4">
        <w:t>»</w:t>
      </w:r>
      <w:r>
        <w:t xml:space="preserve"> убедилась: даже на Крайнем Севере землю быстро разбирают! За последнюю неделю октября количество свободных участков в столице округа уменьшилось почти на десяток. Это притом что объем строительства частных домов (по данным Росстата) в стране снижается.</w:t>
      </w:r>
    </w:p>
    <w:p w:rsidR="00405113" w:rsidRDefault="00405113" w:rsidP="00405113">
      <w:pPr>
        <w:pStyle w:val="DocumentBody"/>
      </w:pPr>
      <w:r>
        <w:t>В Республике Коми проект тоже востребован: к концу прошлого года в регионе было выявлено около полутора тысяч пустующих гектаров, а в 2024-м за первые полгода количество участков для строительства увеличилось на 60 гектаров. В этом году в перечень попали и территории города Сыктывкара в районе местечка Дырнос и Лесозавода: градостроительный потенциал новых земель составляет около 160 тысяч квадратных метров - их планируется использовать для проектов комплексного развития территорий.</w:t>
      </w:r>
    </w:p>
    <w:p w:rsidR="00405113" w:rsidRDefault="00405113" w:rsidP="00405113">
      <w:pPr>
        <w:pStyle w:val="DocumentBody"/>
      </w:pPr>
      <w:r>
        <w:t xml:space="preserve">В Мурманской области земли для строительства Росреестр предлагает на территориях таких муниципалитетов, как Полярные Зори, Мончегорск, Кандалакша и Кандалакшский район, Кола и Кольский, Терский и Печенгский районы. Плюс к этому в список вошла и столица области. А в </w:t>
      </w:r>
      <w:r w:rsidR="007D74C4">
        <w:t>«</w:t>
      </w:r>
      <w:r>
        <w:t>банке земли</w:t>
      </w:r>
      <w:r w:rsidR="007D74C4">
        <w:t>»</w:t>
      </w:r>
      <w:r>
        <w:t xml:space="preserve"> Карелии тем временем собственников ждут более тысячи гектаров - до конца прошлой недели на карте оставались незанятыми почти 600 участков. В том числе на самом севере: к примеру, 40 тысяч квадратных метров для ИЖС можно было забронировать в поселке Лоухи.</w:t>
      </w:r>
    </w:p>
    <w:p w:rsidR="00405113" w:rsidRDefault="00405113" w:rsidP="00405113">
      <w:pPr>
        <w:pStyle w:val="DocumentBody"/>
      </w:pPr>
      <w:r>
        <w:t xml:space="preserve">По словам главы Росреестра Олега Скуфинского, подать заявление на землю можно также с помощью сервиса - прямо на публичной кадастровой карте: </w:t>
      </w:r>
      <w:r w:rsidR="007D74C4">
        <w:t>«</w:t>
      </w:r>
      <w:r>
        <w:t>Это удобно как для инвесторов и застройщиков, так и для граждан, которые хотят построить частный дом</w:t>
      </w:r>
      <w:r w:rsidR="007D74C4">
        <w:t>»</w:t>
      </w:r>
      <w:r>
        <w:t>.</w:t>
      </w:r>
    </w:p>
    <w:p w:rsidR="00405113" w:rsidRDefault="00405113" w:rsidP="00405113">
      <w:pPr>
        <w:pStyle w:val="DocumentBody"/>
      </w:pPr>
      <w:r>
        <w:t>Кстати, дополнительные сведения о выбранной на публичной карте точке искать не нужно: в карточке участка содержится вся необходимая информация - о площади, адресе, категории, а также виде разрешенного использования.</w:t>
      </w:r>
    </w:p>
    <w:p w:rsidR="00405113" w:rsidRDefault="00405113" w:rsidP="00405113">
      <w:pPr>
        <w:pStyle w:val="DocumentBody"/>
      </w:pPr>
      <w:r>
        <w:t>Как сообщили в ведомстве, после оформления на карте заявка претендента автоматически направляется в уполномоченный по предоставлению земельного участка орган. Причем в каждом регионе он разный: если в Карелии проектом занимается министерство имущественных и земельных отношений, то в Поморье эти вопросы курирует министерство строительства и архитектуры, а органы местного самоуправления занимаются выявлением и отбором участков.</w:t>
      </w:r>
    </w:p>
    <w:p w:rsidR="00405113" w:rsidRDefault="007D74C4" w:rsidP="00405113">
      <w:pPr>
        <w:pStyle w:val="DocumentBody"/>
      </w:pPr>
      <w:r>
        <w:t>«</w:t>
      </w:r>
      <w:r w:rsidR="00405113">
        <w:t>Заявка уходит в минстрой. Потом уже сами специалисты связываются с гражданином по вопросу приобретения участка</w:t>
      </w:r>
      <w:r>
        <w:t>»</w:t>
      </w:r>
      <w:r w:rsidR="00405113">
        <w:t xml:space="preserve">, - пояснили </w:t>
      </w:r>
      <w:r>
        <w:t>«</w:t>
      </w:r>
      <w:r w:rsidR="00405113">
        <w:t>РГ</w:t>
      </w:r>
      <w:r>
        <w:t>»</w:t>
      </w:r>
      <w:r w:rsidR="00405113">
        <w:t xml:space="preserve"> в управлении Росреестра по Архангельской области.</w:t>
      </w:r>
    </w:p>
    <w:p w:rsidR="00405113" w:rsidRDefault="00405113" w:rsidP="00405113">
      <w:pPr>
        <w:pStyle w:val="DocumentBody"/>
      </w:pPr>
      <w:r>
        <w:t>Тем не менее новоиспеченные землевладельцы предупреждают: процесс может занять много времени и потребует значительных усилий, так как для получения земли необходимо согласование нескольких государственных органов, кроме того, потребуется проведение аукциона. Хотя у сервиса есть большой плюс - заявиться на брошенный земельный участок можно не только на малой родине, но и на всей территории Российской Федерации.</w:t>
      </w:r>
    </w:p>
    <w:p w:rsidR="00405113" w:rsidRDefault="00405113" w:rsidP="00405113">
      <w:pPr>
        <w:pStyle w:val="DocumentBody"/>
      </w:pPr>
      <w:r>
        <w:t>- В установленные сроки уполномоченный орган направит ответ заинтересованному лицу о порядке предоставления выбранного земельного участка в соответствии с Земельным кодексом, - объясняет руководитель Управления Росреестра по Республике Коми Елена Величко.</w:t>
      </w:r>
    </w:p>
    <w:p w:rsidR="00405113" w:rsidRDefault="00405113" w:rsidP="00405113">
      <w:pPr>
        <w:pStyle w:val="DocumentBody"/>
      </w:pPr>
      <w:r>
        <w:t>Прямая речь</w:t>
      </w:r>
    </w:p>
    <w:p w:rsidR="00405113" w:rsidRDefault="00405113" w:rsidP="00405113">
      <w:pPr>
        <w:pStyle w:val="DocumentBody"/>
      </w:pPr>
      <w:r>
        <w:t>Марат Хуснуллин, заместитель председателя правительства РФ:</w:t>
      </w:r>
    </w:p>
    <w:p w:rsidR="00405113" w:rsidRDefault="00405113" w:rsidP="00405113">
      <w:pPr>
        <w:pStyle w:val="DocumentBody"/>
      </w:pPr>
      <w:r>
        <w:t xml:space="preserve">- В стране успешно реализуется государственная программа Росреестра </w:t>
      </w:r>
      <w:r w:rsidR="007D74C4">
        <w:t>«</w:t>
      </w:r>
      <w:r>
        <w:t>Национальная система пространственных данных</w:t>
      </w:r>
      <w:r w:rsidR="007D74C4">
        <w:t>»</w:t>
      </w:r>
      <w:r>
        <w:t xml:space="preserve">. Это неотъемлемая часть и важнейший инструмент пространственного развития. Причем он полезен как для бизнеса, так и для граждан. Один из примеров - проект </w:t>
      </w:r>
      <w:r w:rsidR="007D74C4">
        <w:t>«</w:t>
      </w:r>
      <w:r>
        <w:t>Земля для стройки</w:t>
      </w:r>
      <w:r w:rsidR="007D74C4">
        <w:t>»</w:t>
      </w:r>
      <w:r>
        <w:t>. Он позволяет выявить земельные участки, которые можно использовать для жилищного строительства. Инвесторы и граждане могут выбрать территорию и построить на ней многоквартирный или частный дом. Это значит, что еще больше людей смогут улучшить свои жилищные условия.</w:t>
      </w:r>
    </w:p>
    <w:p w:rsidR="00405113" w:rsidRDefault="00405113" w:rsidP="00405113">
      <w:pPr>
        <w:pStyle w:val="DocumentAuthor"/>
      </w:pPr>
      <w:r>
        <w:t>Татьяна Сухановская</w:t>
      </w:r>
    </w:p>
    <w:p w:rsidR="00405113" w:rsidRDefault="00AE23D7" w:rsidP="00405113">
      <w:hyperlink r:id="rId41" w:history="1">
        <w:r w:rsidR="00405113">
          <w:rPr>
            <w:rStyle w:val="DocumentOriginalLink"/>
          </w:rPr>
          <w:t>https://rg.ru/2024/10/29/reg-szfo/dom-na-sopkah.html</w:t>
        </w:r>
      </w:hyperlink>
    </w:p>
    <w:p w:rsidR="00405113" w:rsidRDefault="00405113" w:rsidP="00405113">
      <w:pPr>
        <w:rPr>
          <w:rStyle w:val="NavigationLink"/>
        </w:rPr>
      </w:pPr>
      <w:r>
        <w:rPr>
          <w:sz w:val="18"/>
        </w:rPr>
        <w:t>назад: </w:t>
      </w:r>
      <w:hyperlink w:anchor="ref_toc" w:history="1">
        <w:r>
          <w:rPr>
            <w:rStyle w:val="NavigationLink"/>
          </w:rPr>
          <w:t>оглавление</w:t>
        </w:r>
      </w:hyperlink>
    </w:p>
    <w:p w:rsidR="00496E02" w:rsidRDefault="00496E02" w:rsidP="00496E02">
      <w:pPr>
        <w:pStyle w:val="4"/>
      </w:pPr>
      <w:bookmarkStart w:id="115" w:name="_Toc181160505"/>
      <w:bookmarkStart w:id="116" w:name="_Toc181172112"/>
      <w:r>
        <w:rPr>
          <w:rStyle w:val="DocumentDate"/>
        </w:rPr>
        <w:t>29.10.2024</w:t>
      </w:r>
      <w:r>
        <w:br/>
      </w:r>
      <w:r>
        <w:rPr>
          <w:rStyle w:val="DocumentSource"/>
        </w:rPr>
        <w:t>РИА Новости</w:t>
      </w:r>
      <w:r>
        <w:br/>
      </w:r>
      <w:r>
        <w:rPr>
          <w:rStyle w:val="DocumentName"/>
        </w:rPr>
        <w:t>РПЦ построит в Мурманске самый высокий в мире храм за Северным полярным кругом</w:t>
      </w:r>
      <w:bookmarkEnd w:id="115"/>
      <w:bookmarkEnd w:id="116"/>
    </w:p>
    <w:p w:rsidR="00496E02" w:rsidRDefault="00496E02" w:rsidP="00496E02">
      <w:pPr>
        <w:pStyle w:val="5"/>
      </w:pPr>
      <w:r>
        <w:t>Спасо-Преображенский Николаевский Морской кафедральный собор Русской православной церкви в Мурманске станет ее самым северным кафедральным собором, а также самым высоким в мире храмом за Северным полярным кругом в Арктике, рассказал руководитель проектной группы строительства собора Степан Елисеев.</w:t>
      </w:r>
    </w:p>
    <w:p w:rsidR="00496E02" w:rsidRDefault="007D74C4" w:rsidP="00496E02">
      <w:pPr>
        <w:pStyle w:val="DocumentBody"/>
      </w:pPr>
      <w:r>
        <w:t>«</w:t>
      </w:r>
      <w:r w:rsidR="00496E02">
        <w:t>Собор имеет высоту 68,6 метра, что делает его самым высоким кафедральным собором (за Северным полярным кругом - ред.). Также он является самым северным кафедральным собором (Русской церкви - ред.)</w:t>
      </w:r>
      <w:r>
        <w:t>»</w:t>
      </w:r>
      <w:r w:rsidR="00496E02">
        <w:t xml:space="preserve">, - рассказал он на посвященной началу строительства собора пресс-конференции в международном мультимедийном пресс-центре международной медиагруппы </w:t>
      </w:r>
      <w:r>
        <w:t>«</w:t>
      </w:r>
      <w:r w:rsidR="00496E02">
        <w:t>Россия сегодня</w:t>
      </w:r>
      <w:r>
        <w:t>»</w:t>
      </w:r>
      <w:r w:rsidR="00496E02">
        <w:t>.</w:t>
      </w:r>
    </w:p>
    <w:p w:rsidR="00496E02" w:rsidRDefault="00496E02" w:rsidP="00496E02">
      <w:pPr>
        <w:pStyle w:val="DocumentBody"/>
      </w:pPr>
      <w:r>
        <w:t>Он отметил, что собор сможет вместить до тысячи верующих.</w:t>
      </w:r>
    </w:p>
    <w:p w:rsidR="00496E02" w:rsidRDefault="00496E02" w:rsidP="00496E02">
      <w:pPr>
        <w:pStyle w:val="DocumentBody"/>
      </w:pPr>
      <w:r>
        <w:t xml:space="preserve">В свою очередь, председатель финансово-хозяйственного управления РПЦ митрополит Наро-Фоминский Никандр (Пилишин), выступивший на конференции, рассказал, что в Церкви надеются на завершение строительства храма в течение двух-трех лет. </w:t>
      </w:r>
      <w:r w:rsidR="007D74C4">
        <w:t>«</w:t>
      </w:r>
      <w:r>
        <w:t xml:space="preserve">Мы сейчас получили разрешение на </w:t>
      </w:r>
      <w:r>
        <w:rPr>
          <w:b/>
        </w:rPr>
        <w:t>строительство</w:t>
      </w:r>
      <w:r>
        <w:t>, наша проектная документация получила положительную экспертизу. Мы готовы к началу активного строительства в самое ближайшее время</w:t>
      </w:r>
      <w:r w:rsidR="007D74C4">
        <w:t>»</w:t>
      </w:r>
      <w:r>
        <w:t>, - сказал митрополит.</w:t>
      </w:r>
    </w:p>
    <w:p w:rsidR="00496E02" w:rsidRDefault="00496E02" w:rsidP="00496E02">
      <w:pPr>
        <w:pStyle w:val="DocumentBody"/>
      </w:pPr>
      <w:r>
        <w:t>Он подчеркнул, что этот храм должен стать новым символом и новой архитектурной и смысловой доминантой Мурманска и всей Северной Арктики.</w:t>
      </w:r>
    </w:p>
    <w:p w:rsidR="00496E02" w:rsidRDefault="007D74C4" w:rsidP="00496E02">
      <w:pPr>
        <w:pStyle w:val="DocumentBody"/>
      </w:pPr>
      <w:r>
        <w:t>«</w:t>
      </w:r>
      <w:r w:rsidR="00496E02">
        <w:t>Учитывая, что Мурманск - это пограничная территория, это и морская и сухопутная граница нашего государства, для нас очень важно чтобы на наших границах стояли не только пограничные военные войска, но и духовные войска</w:t>
      </w:r>
      <w:r>
        <w:t>»</w:t>
      </w:r>
      <w:r w:rsidR="00496E02">
        <w:t>, - считает митрополит Никандр.</w:t>
      </w:r>
    </w:p>
    <w:p w:rsidR="00496E02" w:rsidRDefault="00496E02" w:rsidP="00496E02">
      <w:pPr>
        <w:pStyle w:val="DocumentBody"/>
      </w:pPr>
      <w:r>
        <w:t xml:space="preserve">Собор в Мурманске станет символом могущества России в Арктике, добавил митрополит Мурманский и Мончегорский Митрофан (Баданин). </w:t>
      </w:r>
      <w:r w:rsidR="007D74C4">
        <w:t>«</w:t>
      </w:r>
      <w:r>
        <w:t>Это должен быть символ нашего могущества в Арктике, мы здесь надолго и навсегда. Никто не имеет права сомневаться в этом. А для города Мурманска это крайне необходимо - это центр, это духовная подпитка, центр притяжения, здесь будет музей, посвященный Арктике, нашим многочисленным воинам. Это изменит духовную составляющую жизни города. Я рассчитываю, что эту великую идею строительства, которую благословил святейший патриарх Кирилл, мы с Божьей помощью выполним</w:t>
      </w:r>
      <w:r w:rsidR="007D74C4">
        <w:t>»</w:t>
      </w:r>
      <w:r>
        <w:t>, - сказал он.</w:t>
      </w:r>
    </w:p>
    <w:p w:rsidR="00496E02" w:rsidRDefault="00AE23D7" w:rsidP="00496E02">
      <w:pPr>
        <w:rPr>
          <w:sz w:val="18"/>
        </w:rPr>
      </w:pPr>
      <w:hyperlink r:id="rId42" w:history="1">
        <w:r w:rsidR="00496E02" w:rsidRPr="00795301">
          <w:rPr>
            <w:rStyle w:val="a7"/>
            <w:sz w:val="18"/>
          </w:rPr>
          <w:t>https://realty.ria.ru/20241029/murmansk-1980668019.html?ysclid=m2vguf5ov4163743914</w:t>
        </w:r>
      </w:hyperlink>
    </w:p>
    <w:p w:rsidR="00496E02" w:rsidRDefault="00496E02" w:rsidP="00405113">
      <w:r>
        <w:rPr>
          <w:sz w:val="18"/>
        </w:rPr>
        <w:t>назад: </w:t>
      </w:r>
      <w:hyperlink w:anchor="ref_toc" w:history="1">
        <w:r>
          <w:rPr>
            <w:rStyle w:val="NavigationLink"/>
          </w:rPr>
          <w:t>оглавление</w:t>
        </w:r>
      </w:hyperlink>
    </w:p>
    <w:p w:rsidR="002461F8" w:rsidRDefault="002461F8" w:rsidP="002461F8">
      <w:pPr>
        <w:pStyle w:val="1"/>
      </w:pPr>
      <w:bookmarkStart w:id="117" w:name="d_04d3b57b64f14acd8f70d224eafe886e"/>
      <w:bookmarkStart w:id="118" w:name="_Toc181172113"/>
      <w:bookmarkEnd w:id="113"/>
      <w:bookmarkEnd w:id="114"/>
      <w:bookmarkEnd w:id="117"/>
      <w:r>
        <w:t>ДОЛЕВОЕ СТРОИТЕЛЬСТВО, ЗАСТРОЙЩИКИ</w:t>
      </w:r>
      <w:bookmarkEnd w:id="85"/>
      <w:bookmarkEnd w:id="91"/>
      <w:bookmarkEnd w:id="118"/>
    </w:p>
    <w:p w:rsidR="0053513B" w:rsidRDefault="0053513B" w:rsidP="0053513B">
      <w:pPr>
        <w:pStyle w:val="4"/>
      </w:pPr>
      <w:bookmarkStart w:id="119" w:name="_Toc181160488"/>
      <w:bookmarkStart w:id="120" w:name="_Toc181172114"/>
      <w:bookmarkStart w:id="121" w:name="_Toc181167647"/>
      <w:bookmarkStart w:id="122" w:name="_Toc179865743"/>
      <w:bookmarkStart w:id="123" w:name="_Toc179865728"/>
      <w:bookmarkStart w:id="124" w:name="_Toc179828467"/>
      <w:bookmarkEnd w:id="86"/>
      <w:r>
        <w:rPr>
          <w:rStyle w:val="DocumentDate"/>
        </w:rPr>
        <w:t>30.10.2024</w:t>
      </w:r>
      <w:r>
        <w:br/>
      </w:r>
      <w:r>
        <w:rPr>
          <w:rStyle w:val="DocumentSource"/>
        </w:rPr>
        <w:t>РИА Новости</w:t>
      </w:r>
      <w:r>
        <w:br/>
      </w:r>
      <w:r>
        <w:rPr>
          <w:rStyle w:val="DocumentName"/>
        </w:rPr>
        <w:t>Эксперты заявили о подорожании кредитов для застройщиков жилья вдвое</w:t>
      </w:r>
      <w:bookmarkEnd w:id="119"/>
      <w:bookmarkEnd w:id="120"/>
    </w:p>
    <w:p w:rsidR="0053513B" w:rsidRDefault="0053513B" w:rsidP="0053513B">
      <w:pPr>
        <w:pStyle w:val="5"/>
      </w:pPr>
      <w:r>
        <w:t xml:space="preserve">Стоимость финансирования для </w:t>
      </w:r>
      <w:r>
        <w:rPr>
          <w:b/>
        </w:rPr>
        <w:t>застройщиков</w:t>
      </w:r>
      <w:r>
        <w:t xml:space="preserve"> жилья в банках подорожала за последний год вдвое - в среднем с 6 до 13%, подсчитали для РИА Недвижимость эксперты.</w:t>
      </w:r>
    </w:p>
    <w:p w:rsidR="0053513B" w:rsidRDefault="0053513B" w:rsidP="0053513B">
      <w:pPr>
        <w:pStyle w:val="DocumentBody"/>
      </w:pPr>
      <w:r>
        <w:t xml:space="preserve">Когда проект только выводят на рынок и продаж еще нет, ставка по кредиту рассчитывается обычно как размер ключевой ставки плюс 3 процентных пункта, то есть сейчас для новых проектов она составляет 24% . По мере наполнения эскроу банки снижают ставку для девелопера по </w:t>
      </w:r>
      <w:r>
        <w:rPr>
          <w:b/>
        </w:rPr>
        <w:t>проектному финансированию</w:t>
      </w:r>
      <w:r>
        <w:t xml:space="preserve">, к моменту 100% наполнения эскроу она уже составляет 2,5-3%. То есть за весь период строительства кредитные средства обходятся </w:t>
      </w:r>
      <w:r>
        <w:rPr>
          <w:b/>
        </w:rPr>
        <w:t>застройщикам</w:t>
      </w:r>
      <w:r>
        <w:t xml:space="preserve"> в среднем под 13%, до ужесточения денежно-кредитной политики этот показатель был в районе 6%</w:t>
      </w:r>
      <w:r w:rsidR="007D74C4">
        <w:t>»</w:t>
      </w:r>
      <w:r>
        <w:t>, - рассказал вице-президент по финансам и экономике группы RBI Алексей Ефремов.</w:t>
      </w:r>
    </w:p>
    <w:p w:rsidR="0053513B" w:rsidRDefault="0053513B" w:rsidP="0053513B">
      <w:pPr>
        <w:pStyle w:val="DocumentBody"/>
      </w:pPr>
      <w:r>
        <w:t xml:space="preserve">Директор департамента финансирования проектов NF Group Александр Пятыхин указал, что если до недавнего времени стоимость </w:t>
      </w:r>
      <w:r>
        <w:rPr>
          <w:b/>
        </w:rPr>
        <w:t>проектного финансирования</w:t>
      </w:r>
      <w:r>
        <w:t xml:space="preserve"> для </w:t>
      </w:r>
      <w:r>
        <w:rPr>
          <w:b/>
        </w:rPr>
        <w:t>застройщиков</w:t>
      </w:r>
      <w:r>
        <w:t xml:space="preserve"> увеличивалась пропорционально росту ключевой ставки, составляя в среднем ключевую ставку плюс 3 процентных пункта, но сейчас банки начали предоставлять кредиты </w:t>
      </w:r>
      <w:r>
        <w:rPr>
          <w:b/>
        </w:rPr>
        <w:t>застройщикам</w:t>
      </w:r>
      <w:r>
        <w:t xml:space="preserve"> по ставке, которая выше ключевой на 6 процентных пунктов.</w:t>
      </w:r>
    </w:p>
    <w:p w:rsidR="0053513B" w:rsidRDefault="0053513B" w:rsidP="0053513B">
      <w:pPr>
        <w:pStyle w:val="DocumentBody"/>
      </w:pPr>
      <w:r>
        <w:t xml:space="preserve">Опрошенные эксперты оценивают долю </w:t>
      </w:r>
      <w:r>
        <w:rPr>
          <w:b/>
        </w:rPr>
        <w:t>проектного финансирования</w:t>
      </w:r>
      <w:r>
        <w:t xml:space="preserve"> в структуре затрат девелоперов в 20-25%. По словам Ефремова, на оплату процентов по </w:t>
      </w:r>
      <w:r>
        <w:rPr>
          <w:b/>
        </w:rPr>
        <w:t>проектному финансированию</w:t>
      </w:r>
      <w:r>
        <w:t xml:space="preserve"> сегодня уходит 10-15% полной себестоимости проекта в зависимости от сегмента.</w:t>
      </w:r>
    </w:p>
    <w:p w:rsidR="0053513B" w:rsidRDefault="0053513B" w:rsidP="0053513B">
      <w:pPr>
        <w:pStyle w:val="DocumentBody"/>
      </w:pPr>
      <w:r>
        <w:t xml:space="preserve">Директор по взаимодействию с инвесторами группы </w:t>
      </w:r>
      <w:r w:rsidR="007D74C4">
        <w:t>«</w:t>
      </w:r>
      <w:r>
        <w:t>А101</w:t>
      </w:r>
      <w:r w:rsidR="007D74C4">
        <w:t>»</w:t>
      </w:r>
      <w:r>
        <w:t xml:space="preserve"> Анатолий Клинков считает, что сейчас наибольшее финансовое давление испытывают девелоперы, чьи проекты только начинаются и пока практически не имеют покрытия эскроу, так как бридж-кредиты на покупку земельных участков привязаны к ключевой ставке ЦБ, которая за год практически удвоилась. Кроме того, продажи на рынке жилья сильно сократились, и таким образом расходы на проект заметно увеличиваются, что наверняка скажется на стоимости квадратного метра в нем, считает он.</w:t>
      </w:r>
    </w:p>
    <w:p w:rsidR="0053513B" w:rsidRDefault="0053513B" w:rsidP="0053513B">
      <w:pPr>
        <w:pStyle w:val="DocumentBody"/>
      </w:pPr>
      <w:r>
        <w:t xml:space="preserve">По словам Клинкова, в текущих условиях для девелоперов имеет смысл запускать новые проекты в тех регионах, где есть потенциал спроса, работают ипотечные программы с господдержкой, а также пользуются у девелоперов спросом рассрочки. Помимо столичных регионов это может быть Краснодарский край, а также регионы, в которых действуют программы дальневосточной и арктической </w:t>
      </w:r>
      <w:r>
        <w:rPr>
          <w:b/>
        </w:rPr>
        <w:t>ипотеки</w:t>
      </w:r>
      <w:r>
        <w:t>, добавил он.</w:t>
      </w:r>
    </w:p>
    <w:p w:rsidR="0053513B" w:rsidRDefault="00AE23D7" w:rsidP="0053513B">
      <w:pPr>
        <w:rPr>
          <w:sz w:val="18"/>
        </w:rPr>
      </w:pPr>
      <w:hyperlink r:id="rId43" w:history="1">
        <w:r w:rsidR="0053513B" w:rsidRPr="00795301">
          <w:rPr>
            <w:rStyle w:val="a7"/>
            <w:sz w:val="18"/>
          </w:rPr>
          <w:t>https://realty.ria.ru/20241030/kredit-1980769657.html?ysclid=m2vgntg32t777097542</w:t>
        </w:r>
      </w:hyperlink>
    </w:p>
    <w:p w:rsidR="0053513B" w:rsidRDefault="0053513B" w:rsidP="0053513B">
      <w:pPr>
        <w:rPr>
          <w:rStyle w:val="NavigationLink"/>
        </w:rPr>
      </w:pPr>
      <w:r>
        <w:rPr>
          <w:sz w:val="18"/>
        </w:rPr>
        <w:t>назад: </w:t>
      </w:r>
      <w:hyperlink w:anchor="ref_toc" w:history="1">
        <w:r>
          <w:rPr>
            <w:rStyle w:val="NavigationLink"/>
          </w:rPr>
          <w:t>оглавление</w:t>
        </w:r>
      </w:hyperlink>
    </w:p>
    <w:p w:rsidR="00C53A8D" w:rsidRDefault="00C53A8D" w:rsidP="00C53A8D">
      <w:pPr>
        <w:pStyle w:val="4"/>
      </w:pPr>
      <w:bookmarkStart w:id="125" w:name="_Toc181172115"/>
      <w:r>
        <w:rPr>
          <w:rStyle w:val="DocumentDate"/>
        </w:rPr>
        <w:t>29.10.2024</w:t>
      </w:r>
      <w:r>
        <w:br/>
      </w:r>
      <w:r>
        <w:rPr>
          <w:rStyle w:val="DocumentSource"/>
        </w:rPr>
        <w:t>Business FM в Санкт-Петербурге (bfmspb.ru)</w:t>
      </w:r>
      <w:r>
        <w:br/>
      </w:r>
      <w:r>
        <w:rPr>
          <w:rStyle w:val="DocumentName"/>
        </w:rPr>
        <w:t>Изменения в законе о долевом строительстве</w:t>
      </w:r>
      <w:bookmarkEnd w:id="121"/>
      <w:bookmarkEnd w:id="125"/>
    </w:p>
    <w:p w:rsidR="00C53A8D" w:rsidRDefault="007D74C4" w:rsidP="00C53A8D">
      <w:pPr>
        <w:pStyle w:val="DocumentBody"/>
      </w:pPr>
      <w:r>
        <w:t>«</w:t>
      </w:r>
      <w:r w:rsidR="00C53A8D">
        <w:t>Никакая победа не принесет столько, сколько может отнять одно поражение</w:t>
      </w:r>
      <w:r>
        <w:t>»</w:t>
      </w:r>
      <w:r w:rsidR="00C53A8D">
        <w:t xml:space="preserve"> - говорил Гай Юлий Цезарь.</w:t>
      </w:r>
    </w:p>
    <w:p w:rsidR="00C53A8D" w:rsidRDefault="00C53A8D" w:rsidP="00C53A8D">
      <w:pPr>
        <w:pStyle w:val="DocumentBody"/>
      </w:pPr>
      <w:r>
        <w:t xml:space="preserve">На протяжении многих лет правоприменительная практика по Закону РФ от 07.02.1992 № 2300-1 </w:t>
      </w:r>
      <w:r w:rsidR="007D74C4">
        <w:t>«</w:t>
      </w:r>
      <w:r>
        <w:t>О защите прав потребителей</w:t>
      </w:r>
      <w:r w:rsidR="007D74C4">
        <w:t>»</w:t>
      </w:r>
      <w:r>
        <w:t xml:space="preserve"> складывалась в пользу потребителей. Закон РФ от 07.02.1992 № 2300-1 </w:t>
      </w:r>
      <w:r w:rsidR="007D74C4">
        <w:t>«</w:t>
      </w:r>
      <w:r>
        <w:t>О защите прав потребителей</w:t>
      </w:r>
      <w:r w:rsidR="007D74C4">
        <w:t>»</w:t>
      </w:r>
      <w:r>
        <w:t xml:space="preserve"> действует уже более тридцати лет и является одним из самых эффективных правовых регуляторов в сфере экономических отношений, которым руководствуются надзорные органы и суды, рассматривающие подобные жалобы. При этом, максимальный уровень защиты, который ЗоЗПП обеспечил потребителю, не только гарантирует справедливое разрешение конфликтных ситуаций, но и в равной степени создает почву для злоупотреблений.</w:t>
      </w:r>
    </w:p>
    <w:p w:rsidR="00C53A8D" w:rsidRDefault="00C53A8D" w:rsidP="00C53A8D">
      <w:pPr>
        <w:pStyle w:val="5"/>
      </w:pPr>
      <w:r>
        <w:t xml:space="preserve">Неоднократно на различных площадках застройщики призывали ко внесению изменений в законодательство о защите прав потребителей, поскольку в </w:t>
      </w:r>
      <w:r>
        <w:rPr>
          <w:b/>
        </w:rPr>
        <w:t>строительной</w:t>
      </w:r>
      <w:r>
        <w:t xml:space="preserve"> сфере сложился местами бизнес потребителей и юристов, специализирующихся на законодательстве о защите прав потребителей. Например, путем отказа от приемки жилого помещения вследствие недостатков, даже если эти недостатки не носят действительно существенного характера, с последующим взысканием с застройщика неустойки за срыв сроков передачи объекта потребителю.</w:t>
      </w:r>
    </w:p>
    <w:p w:rsidR="00C53A8D" w:rsidRDefault="00C53A8D" w:rsidP="00C53A8D">
      <w:pPr>
        <w:pStyle w:val="DocumentBody"/>
      </w:pPr>
      <w:r>
        <w:t xml:space="preserve">Так, 23 июля 2024 года Государственная Дума в третьем (последнем) чтении приняла изменения к Федеральному закону </w:t>
      </w:r>
      <w:r w:rsidR="007D74C4">
        <w:t>«</w:t>
      </w:r>
      <w:r>
        <w:t xml:space="preserve">Об участии в долевом </w:t>
      </w:r>
      <w:r>
        <w:rPr>
          <w:b/>
        </w:rPr>
        <w:t>строительстве</w:t>
      </w:r>
      <w:r>
        <w:t xml:space="preserve"> многоквартирных домов и иных объектов недвижимости и о внесении изменений в некоторые законодательные акты Российской Федерации</w:t>
      </w:r>
      <w:r w:rsidR="007D74C4">
        <w:t>»</w:t>
      </w:r>
      <w:r>
        <w:t xml:space="preserve"> от 30.12.2004 № 214-ФЗ.</w:t>
      </w:r>
    </w:p>
    <w:p w:rsidR="00C53A8D" w:rsidRDefault="00C53A8D" w:rsidP="00C53A8D">
      <w:pPr>
        <w:pStyle w:val="DocumentBody"/>
      </w:pPr>
      <w:r>
        <w:t>Согласно пояснительной записке, законопроект направлен, прежде всего, на устранение двойной ответственности застройщиков в случае нарушения ими обязательств по качеству построенного объекта, установленных как Законом 214-ФЗ, так и Законом о защите прав потребителей. Также депутаты-инициаторы законопроекта указали о необходимости адаптации размеров неустойки для застройщиков реалиям сложившейся социально-экономической ситуации.</w:t>
      </w:r>
    </w:p>
    <w:p w:rsidR="00C53A8D" w:rsidRDefault="00C53A8D" w:rsidP="00C53A8D">
      <w:pPr>
        <w:pStyle w:val="DocumentBody"/>
      </w:pPr>
      <w:r>
        <w:t xml:space="preserve">Указанные изменения вступили в силу с 01.09.2024 года и привносят существенный объем новшеств в текст Федерального закона </w:t>
      </w:r>
      <w:r w:rsidR="007D74C4">
        <w:t>«</w:t>
      </w:r>
      <w:r>
        <w:t xml:space="preserve">Об участии в долевом </w:t>
      </w:r>
      <w:r>
        <w:rPr>
          <w:b/>
        </w:rPr>
        <w:t>строительстве</w:t>
      </w:r>
      <w:r>
        <w:t xml:space="preserve"> многоквартирных домов и иных объектов недвижимости</w:t>
      </w:r>
      <w:r w:rsidR="007D74C4">
        <w:t>»</w:t>
      </w:r>
      <w:r>
        <w:t>.</w:t>
      </w:r>
    </w:p>
    <w:p w:rsidR="00C53A8D" w:rsidRDefault="00C53A8D" w:rsidP="00C53A8D">
      <w:pPr>
        <w:pStyle w:val="DocumentBody"/>
      </w:pPr>
      <w:r>
        <w:t>Рассмотрим ключевые изменения.</w:t>
      </w:r>
    </w:p>
    <w:p w:rsidR="00C53A8D" w:rsidRDefault="00C53A8D" w:rsidP="00C53A8D">
      <w:pPr>
        <w:pStyle w:val="DocumentBody"/>
      </w:pPr>
      <w:r>
        <w:t>Изменения в части сокращения гарантийного срока:</w:t>
      </w:r>
    </w:p>
    <w:p w:rsidR="00C53A8D" w:rsidRDefault="00C53A8D" w:rsidP="00C53A8D">
      <w:pPr>
        <w:pStyle w:val="DocumentBody"/>
      </w:pPr>
      <w:r>
        <w:t xml:space="preserve">Одно из главных изменений касается минимального гарантийного срока на объекты долевого </w:t>
      </w:r>
      <w:r>
        <w:rPr>
          <w:b/>
        </w:rPr>
        <w:t>строительства</w:t>
      </w:r>
      <w:r>
        <w:t>, за исключением технологического и инженерного оборудования. Если раньше минимальный гарантийный срок составлял 5 лет, то теперь он сокращён до 3 лет. Этот срок начинает отсчитываться со дня передачи объекта дольщику.</w:t>
      </w:r>
    </w:p>
    <w:p w:rsidR="00C53A8D" w:rsidRDefault="00C53A8D" w:rsidP="00C53A8D">
      <w:pPr>
        <w:pStyle w:val="DocumentBody"/>
      </w:pPr>
      <w:r>
        <w:t>Гарантия на технологическое и инженерное оборудование остается неизменной - минимум 3 года со дня подписания акта приёма-передачи.</w:t>
      </w:r>
    </w:p>
    <w:p w:rsidR="00C53A8D" w:rsidRDefault="00C53A8D" w:rsidP="00C53A8D">
      <w:pPr>
        <w:pStyle w:val="DocumentBody"/>
      </w:pPr>
      <w:r>
        <w:t>Изменения в части корректировки требований по неустойке:</w:t>
      </w:r>
    </w:p>
    <w:p w:rsidR="00C53A8D" w:rsidRDefault="00C53A8D" w:rsidP="00C53A8D">
      <w:pPr>
        <w:pStyle w:val="DocumentBody"/>
      </w:pPr>
      <w:r>
        <w:t xml:space="preserve">Законопроект вводит новые правила расчета неустойки (пени) за нарушение сроков устранения дефектов в объектах долевого </w:t>
      </w:r>
      <w:r>
        <w:rPr>
          <w:b/>
        </w:rPr>
        <w:t>строительства</w:t>
      </w:r>
      <w:r>
        <w:t>. Если недостаток жилого помещения не влияет на его пригодность для проживания, размер неустойки будет рассчитываться как процент от стоимости работ по устранению недостатка.</w:t>
      </w:r>
    </w:p>
    <w:p w:rsidR="00C53A8D" w:rsidRDefault="00C53A8D" w:rsidP="00C53A8D">
      <w:pPr>
        <w:pStyle w:val="DocumentBody"/>
      </w:pPr>
      <w:r>
        <w:t>Для дольщиков, приобретающих жильё для личных нужд, неустойка удваивается, но не может превышать стоимости устранения дефекта.</w:t>
      </w:r>
    </w:p>
    <w:p w:rsidR="00C53A8D" w:rsidRDefault="00C53A8D" w:rsidP="00C53A8D">
      <w:pPr>
        <w:pStyle w:val="DocumentBody"/>
      </w:pPr>
      <w:r>
        <w:t>В случаях, когда дефект делает жилье непригодным для проживания, размер пени рассчитывается от общей стоимости договора.</w:t>
      </w:r>
    </w:p>
    <w:p w:rsidR="00C53A8D" w:rsidRDefault="00C53A8D" w:rsidP="00C53A8D">
      <w:pPr>
        <w:pStyle w:val="DocumentBody"/>
      </w:pPr>
      <w:r>
        <w:t>Ограничение взыскания дополнительных неустоек:</w:t>
      </w:r>
    </w:p>
    <w:p w:rsidR="00C53A8D" w:rsidRDefault="00C53A8D" w:rsidP="00C53A8D">
      <w:pPr>
        <w:pStyle w:val="DocumentBody"/>
      </w:pPr>
      <w:r>
        <w:t xml:space="preserve">По новым правилам в случае неисполнения или ненадлежащего исполнения обязательств по договору, взыскание дополнительных неустоек (штрафов, пеней) и процентов возможно только в рамках, предусмотренных законом о долевом </w:t>
      </w:r>
      <w:r>
        <w:rPr>
          <w:b/>
        </w:rPr>
        <w:t>строительстве</w:t>
      </w:r>
      <w:r>
        <w:t xml:space="preserve"> и самим договором и никакой упущенной выгоды, и других видов возмещения, предусмотренные гражданским законодательством... То есть, законодательство о защите прав потребителей в указанной части больше не применяется.</w:t>
      </w:r>
    </w:p>
    <w:p w:rsidR="00C53A8D" w:rsidRDefault="00C53A8D" w:rsidP="00C53A8D">
      <w:pPr>
        <w:pStyle w:val="DocumentBody"/>
      </w:pPr>
      <w:r>
        <w:t>На данный момент в рамках антикризисных мер действует аналогичное ограничение до конца 2024 года. Но ограничение, предусмотренное новым 266-ФЗ от 08.08.2024 г. будет действовать постоянно.</w:t>
      </w:r>
    </w:p>
    <w:p w:rsidR="00C53A8D" w:rsidRDefault="00C53A8D" w:rsidP="00C53A8D">
      <w:pPr>
        <w:pStyle w:val="DocumentBody"/>
      </w:pPr>
      <w:r>
        <w:t>Дополнительно застройщик обязан компенсировать моральный вред дольщику, если его вина будет доказана. Размер компенсации определяется судом независимо от суммы имущественного ущерба.</w:t>
      </w:r>
    </w:p>
    <w:p w:rsidR="00C53A8D" w:rsidRDefault="00C53A8D" w:rsidP="00C53A8D">
      <w:pPr>
        <w:pStyle w:val="DocumentBody"/>
      </w:pPr>
      <w:r>
        <w:t>Изменения в части расчета штрафа за неисполнение требований потребителей:</w:t>
      </w:r>
    </w:p>
    <w:p w:rsidR="00C53A8D" w:rsidRDefault="00C53A8D" w:rsidP="00C53A8D">
      <w:pPr>
        <w:pStyle w:val="DocumentBody"/>
      </w:pPr>
      <w:r>
        <w:t xml:space="preserve">Впервые в закон об участи в долевом </w:t>
      </w:r>
      <w:r>
        <w:rPr>
          <w:b/>
        </w:rPr>
        <w:t>строительстве</w:t>
      </w:r>
      <w:r>
        <w:t xml:space="preserve"> вводится штраф за невыполнение в добровольном порядке требований потребителя. Если суд удовлетворит требования гражданина, заключившего договор на долевое </w:t>
      </w:r>
      <w:r>
        <w:rPr>
          <w:b/>
        </w:rPr>
        <w:t>строительство</w:t>
      </w:r>
      <w:r>
        <w:t xml:space="preserve"> для личных нужд, и присудит ему компенсацию, застройщик обязан будет выплатить дополнительно 5% от присуждённой суммы в качестве штрафа. По логике законодателя и текста законопроекта, данный штраф не будет субсидиарно взыскиваться с штрафом в размере 50%, предусмотренного Законом о защите прав потребителей.</w:t>
      </w:r>
    </w:p>
    <w:p w:rsidR="00C53A8D" w:rsidRDefault="00C53A8D" w:rsidP="00C53A8D">
      <w:pPr>
        <w:pStyle w:val="DocumentBody"/>
      </w:pPr>
      <w:r>
        <w:t>Изменения в части неустойки за нарушение сроков:</w:t>
      </w:r>
    </w:p>
    <w:p w:rsidR="00C53A8D" w:rsidRDefault="00C53A8D" w:rsidP="00C53A8D">
      <w:pPr>
        <w:pStyle w:val="DocumentBody"/>
      </w:pPr>
      <w:r>
        <w:t xml:space="preserve">Новый Федеральный закон устанавливает требования к уплате неустойки застройщиком участнику долевого </w:t>
      </w:r>
      <w:r>
        <w:rPr>
          <w:b/>
        </w:rPr>
        <w:t>строительства</w:t>
      </w:r>
      <w:r>
        <w:t xml:space="preserve"> за несоблюдение сроков в следующих случаях:</w:t>
      </w:r>
      <w:r w:rsidR="007D74C4">
        <w:t xml:space="preserve"> </w:t>
      </w:r>
    </w:p>
    <w:p w:rsidR="00C53A8D" w:rsidRDefault="00C53A8D" w:rsidP="00C53A8D">
      <w:pPr>
        <w:pStyle w:val="DocumentBody"/>
        <w:numPr>
          <w:ilvl w:val="0"/>
          <w:numId w:val="36"/>
        </w:numPr>
        <w:spacing w:after="0"/>
        <w:ind w:left="357" w:hanging="357"/>
      </w:pPr>
      <w:r>
        <w:t xml:space="preserve">устранение недостатков объекта недвижимости, согласованных с контрагентом; </w:t>
      </w:r>
    </w:p>
    <w:p w:rsidR="00C53A8D" w:rsidRDefault="00C53A8D" w:rsidP="00C53A8D">
      <w:pPr>
        <w:pStyle w:val="DocumentBody"/>
        <w:numPr>
          <w:ilvl w:val="0"/>
          <w:numId w:val="36"/>
        </w:numPr>
        <w:spacing w:after="0"/>
        <w:ind w:left="357" w:hanging="357"/>
      </w:pPr>
      <w:r>
        <w:t xml:space="preserve">соразмерное уменьшение стоимости договора; </w:t>
      </w:r>
    </w:p>
    <w:p w:rsidR="00C53A8D" w:rsidRDefault="00C53A8D" w:rsidP="00C53A8D">
      <w:pPr>
        <w:pStyle w:val="DocumentBody"/>
        <w:numPr>
          <w:ilvl w:val="0"/>
          <w:numId w:val="36"/>
        </w:numPr>
        <w:spacing w:after="0"/>
        <w:ind w:left="357" w:hanging="357"/>
      </w:pPr>
      <w:r>
        <w:t xml:space="preserve">возмещение расходов на исправление дефектов. </w:t>
      </w:r>
    </w:p>
    <w:p w:rsidR="00C53A8D" w:rsidRDefault="00C53A8D" w:rsidP="00C53A8D">
      <w:pPr>
        <w:pStyle w:val="DocumentBody"/>
      </w:pPr>
      <w:r>
        <w:t xml:space="preserve">Объем неустойки по новым требованиям составит 1/300 от ключевой ставки, которая действовала в момент нарушения (для дольщиков-предпринимателей) или 1/150 (для дольщиков-потребителей) ставки рефинансирования ЦБ от стоимости расходов, необходимых для устранения недостатков (дефектов), или от суммы, подлежащей возмещению участнику долевого </w:t>
      </w:r>
      <w:r>
        <w:rPr>
          <w:b/>
        </w:rPr>
        <w:t>строительства</w:t>
      </w:r>
      <w:r>
        <w:t>, или от цены договора в случае, если допущенные застройщиком недостатки влекут непригодность помещения для проживания (ч. 8 ст. 7 214-ФЗ).</w:t>
      </w:r>
    </w:p>
    <w:p w:rsidR="00C53A8D" w:rsidRDefault="00C53A8D" w:rsidP="00C53A8D">
      <w:pPr>
        <w:pStyle w:val="DocumentBody"/>
      </w:pPr>
      <w:r>
        <w:t xml:space="preserve">Ранее для дольщиков-потребителей ставка неустойки определялась п. 1 ст. 23 Закона о защите прав потребителей и составляла 1% в день (также либо от стоимости устранения недостатков, либо от цены договора). Неустойку в пользу потребителя нужно будет уплачивать в двойном размере, но в сумме не более расходов на исправление дефектов. Необходимо также сделать акцент на том, что при расчете размера ответственности застройщика законодатель уделил особое внимание </w:t>
      </w:r>
      <w:r w:rsidR="007D74C4">
        <w:t>«</w:t>
      </w:r>
      <w:r>
        <w:t>стоимости расходов, необходимых для устранения недостатков (дефектов)</w:t>
      </w:r>
      <w:r w:rsidR="007D74C4">
        <w:t>»</w:t>
      </w:r>
      <w:r>
        <w:t>.</w:t>
      </w:r>
    </w:p>
    <w:p w:rsidR="00C53A8D" w:rsidRDefault="00C53A8D" w:rsidP="00C53A8D">
      <w:pPr>
        <w:pStyle w:val="DocumentBody"/>
      </w:pPr>
      <w:r>
        <w:t>Указанная стоимость может быть определена двумя вариантами:</w:t>
      </w:r>
    </w:p>
    <w:p w:rsidR="00C53A8D" w:rsidRDefault="00C53A8D" w:rsidP="00C53A8D">
      <w:pPr>
        <w:pStyle w:val="DocumentBody"/>
      </w:pPr>
      <w:r>
        <w:t xml:space="preserve">Вариант 1 - посредством подготовки первичной юридически грамотной документации. Привлечение юриста, обладающего многолетним опытом в судебной практике по </w:t>
      </w:r>
      <w:r>
        <w:rPr>
          <w:b/>
        </w:rPr>
        <w:t>строительным</w:t>
      </w:r>
      <w:r>
        <w:t xml:space="preserve"> спорам, бесспорно, нивелирует риски и финансовые потери.</w:t>
      </w:r>
    </w:p>
    <w:p w:rsidR="00C53A8D" w:rsidRDefault="00C53A8D" w:rsidP="00C53A8D">
      <w:pPr>
        <w:pStyle w:val="DocumentBody"/>
      </w:pPr>
      <w:r>
        <w:t xml:space="preserve">Вариант 2 - посредством проведения конфликтной </w:t>
      </w:r>
      <w:r>
        <w:rPr>
          <w:b/>
        </w:rPr>
        <w:t>строительно-технической</w:t>
      </w:r>
      <w:r>
        <w:t xml:space="preserve"> экспертизы (досудебной и/или судебной). В данном случае выводы эксперта будут основываться, в том числе на первичной документации, поэтому роль юриста сложно переоценить в этом процессе.</w:t>
      </w:r>
    </w:p>
    <w:p w:rsidR="00C53A8D" w:rsidRDefault="00C53A8D" w:rsidP="00C53A8D">
      <w:pPr>
        <w:pStyle w:val="DocumentBody"/>
      </w:pPr>
      <w:r>
        <w:t xml:space="preserve">Следует иметь в виду, что на рынке проведения конфликтной </w:t>
      </w:r>
      <w:r>
        <w:rPr>
          <w:b/>
        </w:rPr>
        <w:t>строительно-технической</w:t>
      </w:r>
      <w:r>
        <w:t xml:space="preserve"> экспертизы представлены государственные и негосударственные экспертные организации. Государственные учреждения в силу их загруженности в большинстве случаев не могут оперативно провести экспертизу.</w:t>
      </w:r>
    </w:p>
    <w:p w:rsidR="00C53A8D" w:rsidRDefault="00C53A8D" w:rsidP="00C53A8D">
      <w:pPr>
        <w:pStyle w:val="DocumentBody"/>
      </w:pPr>
      <w:r>
        <w:t xml:space="preserve">Что касается негосударственных экспертных организаций и их </w:t>
      </w:r>
      <w:r>
        <w:rPr>
          <w:b/>
        </w:rPr>
        <w:t>строительных</w:t>
      </w:r>
      <w:r>
        <w:t xml:space="preserve"> экспертов, то на сегодняшний день действующее законодательство практически не стандартизирует их экспертную деятельность.</w:t>
      </w:r>
    </w:p>
    <w:p w:rsidR="00C53A8D" w:rsidRDefault="00C53A8D" w:rsidP="00C53A8D">
      <w:pPr>
        <w:pStyle w:val="DocumentBody"/>
      </w:pPr>
      <w:r>
        <w:t xml:space="preserve">На стадии проведения судебной экспертизы Федеральный закон </w:t>
      </w:r>
      <w:r w:rsidR="007D74C4">
        <w:t>«</w:t>
      </w:r>
      <w:r>
        <w:t>О государственной судебно-экспертной деятельности в Российской Федерации</w:t>
      </w:r>
      <w:r w:rsidR="007D74C4">
        <w:t>»</w:t>
      </w:r>
      <w:r>
        <w:t xml:space="preserve"> от 31.05.2001 N 73-ФЗ с учетом Постановления Пленума ВАС РФ от 04.04.2014 N 23 </w:t>
      </w:r>
      <w:r w:rsidR="007D74C4">
        <w:t>«</w:t>
      </w:r>
      <w:r>
        <w:t>О некоторых вопросах практики применения арбитражными судами законодательства об экспертизе</w:t>
      </w:r>
      <w:r w:rsidR="007D74C4">
        <w:t>»</w:t>
      </w:r>
      <w:r>
        <w:t xml:space="preserve"> обязывает суд в своем определении указать информацию об образовании, специальности и опыте работы эксперта (т.е. профессионализм эксперта оценивает судья, юрист по образованию). Что касается проведения самой судебной экспертизы, то статья 8 указанного закона декларирует, что она должна быть обоснованной и давать возможность проверить достоверность ее выводов на базе общепринятых научных и практических данных. Есть только общие положения о подготовке экспертизы, но практически отсутствуют методики ее подготовки на уровне законных и подзаконных актов.</w:t>
      </w:r>
    </w:p>
    <w:p w:rsidR="00C53A8D" w:rsidRDefault="00C53A8D" w:rsidP="00C53A8D">
      <w:pPr>
        <w:pStyle w:val="DocumentBody"/>
      </w:pPr>
      <w:r>
        <w:t>Нормативная база проведения досудебной экспертизы еще более скудна, нет ни одного закона, регламентирующего вопросы определения соответствия профессионализма эксперта поставленным задачам и методик подготовки экспертиз.</w:t>
      </w:r>
    </w:p>
    <w:p w:rsidR="00C53A8D" w:rsidRDefault="00C53A8D" w:rsidP="00C53A8D">
      <w:pPr>
        <w:pStyle w:val="DocumentBody"/>
      </w:pPr>
      <w:r>
        <w:t xml:space="preserve">Надо сказать, что в настоящее время действует постановление Правительства РФ, в котором сформулированы требования к экспертам, привлекаемым дольщиком в процессе получения от застройщика построенного объекта при обнаружении недостатков: </w:t>
      </w:r>
      <w:r w:rsidR="007D74C4">
        <w:t>«</w:t>
      </w:r>
      <w:r>
        <w:t xml:space="preserve"> это лицо, обладающее специальными познаниями и необходимой квалификацией, т.е. специалист по организации архитектурно-строительного проектирования и (или) </w:t>
      </w:r>
      <w:r>
        <w:rPr>
          <w:b/>
        </w:rPr>
        <w:t>строительства</w:t>
      </w:r>
      <w:r>
        <w:t xml:space="preserve">, квалификация которого подтверждена сведениями о внесении в национальный реестр специалистов в области инженерных изысканий и архитектурно-строительного проектирования и (или) в национальный реестр специалистов в области </w:t>
      </w:r>
      <w:r>
        <w:rPr>
          <w:b/>
        </w:rPr>
        <w:t>строительства</w:t>
      </w:r>
      <w:r>
        <w:t xml:space="preserve"> и который осуществляет трудовые функции на основании трудового договора, заключенного с индивидуальным предпринимателем или юридическим лицом, которые являются членами </w:t>
      </w:r>
      <w:r>
        <w:rPr>
          <w:b/>
        </w:rPr>
        <w:t>саморегулируемой организации</w:t>
      </w:r>
      <w:r>
        <w:t>, основанной на членстве лиц, осуществляющей подготовку проектной документации, и соответствуют требованиям Градостроительного кодекса Российской Федерации</w:t>
      </w:r>
      <w:r w:rsidR="007D74C4">
        <w:t>»</w:t>
      </w:r>
      <w:r>
        <w:t xml:space="preserve"> (Постановление Правительства РФ от 29.12.2023 N 2380).</w:t>
      </w:r>
    </w:p>
    <w:p w:rsidR="00C53A8D" w:rsidRDefault="00C53A8D" w:rsidP="00C53A8D">
      <w:pPr>
        <w:pStyle w:val="DocumentBody"/>
      </w:pPr>
      <w:r>
        <w:t xml:space="preserve">Вместе с тем, вышеуказанное постановление носит временный характер, регулируя порядок передачи объекта участнику долевого </w:t>
      </w:r>
      <w:r>
        <w:rPr>
          <w:b/>
        </w:rPr>
        <w:t>строительства</w:t>
      </w:r>
      <w:r>
        <w:t xml:space="preserve"> только на период с 30.12.2023 г. по 31.12.2024 г.</w:t>
      </w:r>
    </w:p>
    <w:p w:rsidR="00C53A8D" w:rsidRDefault="00C53A8D" w:rsidP="00C53A8D">
      <w:pPr>
        <w:pStyle w:val="DocumentBody"/>
      </w:pPr>
      <w:r>
        <w:t xml:space="preserve">К сожалению и удивлению, очередные изменения к Закону 214-ФЗ оставили без внимания вопрос об определении критериев и требований к экспертным организациям/экспертам, а также подготовке конфликтных </w:t>
      </w:r>
      <w:r>
        <w:rPr>
          <w:b/>
        </w:rPr>
        <w:t>строительных</w:t>
      </w:r>
      <w:r>
        <w:t xml:space="preserve"> экспертиз.</w:t>
      </w:r>
    </w:p>
    <w:p w:rsidR="00C53A8D" w:rsidRDefault="00C53A8D" w:rsidP="00C53A8D">
      <w:pPr>
        <w:pStyle w:val="DocumentAuthor"/>
      </w:pPr>
      <w:r>
        <w:t>Светлана Гузь</w:t>
      </w:r>
    </w:p>
    <w:p w:rsidR="00C53A8D" w:rsidRDefault="00AE23D7" w:rsidP="00C53A8D">
      <w:hyperlink r:id="rId44" w:history="1">
        <w:r w:rsidR="00C53A8D">
          <w:rPr>
            <w:rStyle w:val="DocumentOriginalLink"/>
          </w:rPr>
          <w:t>https://bfmspb.ru/blogi/svetlana-guz/izmeneniya-v-zakone-o-dolevom-stroitelstve</w:t>
        </w:r>
      </w:hyperlink>
    </w:p>
    <w:p w:rsidR="007D74C4" w:rsidRDefault="00C53A8D" w:rsidP="00C53A8D">
      <w:r>
        <w:rPr>
          <w:sz w:val="18"/>
        </w:rPr>
        <w:t>назад: </w:t>
      </w:r>
      <w:hyperlink w:anchor="ref_toc" w:history="1">
        <w:r>
          <w:rPr>
            <w:rStyle w:val="NavigationLink"/>
          </w:rPr>
          <w:t>оглавление</w:t>
        </w:r>
      </w:hyperlink>
    </w:p>
    <w:p w:rsidR="009271C1" w:rsidRDefault="009271C1" w:rsidP="009271C1">
      <w:pPr>
        <w:pStyle w:val="4"/>
      </w:pPr>
      <w:bookmarkStart w:id="126" w:name="_Toc181117328"/>
      <w:bookmarkStart w:id="127" w:name="_Toc181172116"/>
      <w:r>
        <w:rPr>
          <w:rStyle w:val="DocumentDate"/>
        </w:rPr>
        <w:t>29.10.2024</w:t>
      </w:r>
      <w:r>
        <w:br/>
      </w:r>
      <w:r>
        <w:rPr>
          <w:rStyle w:val="DocumentSource"/>
        </w:rPr>
        <w:t>Известия (iz.ru)</w:t>
      </w:r>
      <w:r>
        <w:br/>
      </w:r>
      <w:r>
        <w:rPr>
          <w:rStyle w:val="DocumentName"/>
        </w:rPr>
        <w:t>В пяти районах Москвы впервые за 5-10 лет появились новые жилые комплексы</w:t>
      </w:r>
      <w:bookmarkEnd w:id="126"/>
      <w:bookmarkEnd w:id="127"/>
    </w:p>
    <w:p w:rsidR="009271C1" w:rsidRDefault="009271C1" w:rsidP="009271C1">
      <w:pPr>
        <w:pStyle w:val="DocumentBody"/>
      </w:pPr>
      <w:r>
        <w:t>Строительство новых жилых комплексов стартовало в Перово, Новокосино, Куркино</w:t>
      </w:r>
    </w:p>
    <w:p w:rsidR="009271C1" w:rsidRDefault="009271C1" w:rsidP="009271C1">
      <w:pPr>
        <w:pStyle w:val="5"/>
      </w:pPr>
      <w:r>
        <w:t xml:space="preserve">За прошедший год новые жилые комплексы впервые за 5-10 лет появились в пяти районах </w:t>
      </w:r>
      <w:r w:rsidR="007D74C4">
        <w:t>«</w:t>
      </w:r>
      <w:r>
        <w:t>старой</w:t>
      </w:r>
      <w:r w:rsidR="007D74C4">
        <w:t>»</w:t>
      </w:r>
      <w:r>
        <w:t xml:space="preserve"> Москвы. Это следует из данных компании </w:t>
      </w:r>
      <w:r w:rsidR="007D74C4">
        <w:t>«</w:t>
      </w:r>
      <w:r>
        <w:t>Метриум</w:t>
      </w:r>
      <w:r w:rsidR="007D74C4">
        <w:t>»</w:t>
      </w:r>
      <w:r>
        <w:t xml:space="preserve"> и группы компаний </w:t>
      </w:r>
      <w:r w:rsidR="007D74C4">
        <w:t>«</w:t>
      </w:r>
      <w:r>
        <w:t>Основа</w:t>
      </w:r>
      <w:r w:rsidR="007D74C4">
        <w:t>»</w:t>
      </w:r>
      <w:r>
        <w:t xml:space="preserve">, с которыми ознакомились </w:t>
      </w:r>
      <w:r w:rsidR="007D74C4">
        <w:t>«</w:t>
      </w:r>
      <w:r>
        <w:t>Известия</w:t>
      </w:r>
      <w:r w:rsidR="007D74C4">
        <w:t>»</w:t>
      </w:r>
      <w:r>
        <w:t xml:space="preserve"> 29 октября. Так, строительство стартовало в Перово, Новокосино, Куркино, Силино, Матушкино, в Восточном Бирюлево.</w:t>
      </w:r>
    </w:p>
    <w:p w:rsidR="009271C1" w:rsidRDefault="009271C1" w:rsidP="009271C1">
      <w:pPr>
        <w:pStyle w:val="DocumentBody"/>
      </w:pPr>
      <w:r>
        <w:t xml:space="preserve">По информации экспертов, продажи на первичном рынке </w:t>
      </w:r>
      <w:r w:rsidR="007D74C4">
        <w:t>«</w:t>
      </w:r>
      <w:r>
        <w:t>старой</w:t>
      </w:r>
      <w:r w:rsidR="007D74C4">
        <w:t>»</w:t>
      </w:r>
      <w:r>
        <w:t xml:space="preserve"> Москвы ведутся в 97 районах. Год назад девелоперы реализовывали проекты в 95 районах. За прошедшие 12 месяцев предложение первичного жилья было полностью исчерпано и не было восполнено в трех районах: Лианозово (СВАО), Вешняки (ВАО), Старое Крюково (ЗелАО).</w:t>
      </w:r>
    </w:p>
    <w:p w:rsidR="009271C1" w:rsidRDefault="009271C1" w:rsidP="009271C1">
      <w:pPr>
        <w:pStyle w:val="DocumentBody"/>
      </w:pPr>
      <w:r>
        <w:t>В то же время за минувший год впервые за 5-10 лет стартовало строительство комплексов в пяти районах: Перово, Новокосино (оба - ВАО), Куркино (СЗАО), Силино и Матушкино (оба - ЗелАО). К тому же в Восточном Бирюлево (ЮАО) впервые за 10 лет началось строительство нового комплекса. Но продажи на первичном рынке в этой локации не приостанавливались, так как оставался нераспроданным финальный пул квартир в старом масштабном проекте, уточнили в компаниях.</w:t>
      </w:r>
    </w:p>
    <w:p w:rsidR="009271C1" w:rsidRDefault="009271C1" w:rsidP="009271C1">
      <w:pPr>
        <w:pStyle w:val="DocumentBody"/>
      </w:pPr>
      <w:r>
        <w:t xml:space="preserve">В этих районах в настоящее время продается 831 лот в шести комплексах. При этом 1 кв. м здесь обойдется в среднем в 323,6 тыс. рублей, что на 31,8% дешевле, чем в </w:t>
      </w:r>
      <w:r w:rsidR="007D74C4">
        <w:t>«</w:t>
      </w:r>
      <w:r>
        <w:t>старой</w:t>
      </w:r>
      <w:r w:rsidR="007D74C4">
        <w:t>»</w:t>
      </w:r>
      <w:r>
        <w:t xml:space="preserve"> Москве в целом, без учета элитного сегмента.</w:t>
      </w:r>
    </w:p>
    <w:p w:rsidR="009271C1" w:rsidRDefault="007D74C4" w:rsidP="009271C1">
      <w:pPr>
        <w:pStyle w:val="DocumentBody"/>
      </w:pPr>
      <w:r>
        <w:t>«</w:t>
      </w:r>
      <w:r w:rsidR="009271C1">
        <w:t xml:space="preserve">В собственности девелоперов </w:t>
      </w:r>
      <w:r>
        <w:t>«</w:t>
      </w:r>
      <w:r w:rsidR="009271C1">
        <w:t>старой</w:t>
      </w:r>
      <w:r>
        <w:t>»</w:t>
      </w:r>
      <w:r w:rsidR="009271C1">
        <w:t xml:space="preserve"> Москвы есть порядка 400 перспективных площадок суммарной площадью более 3 тыс. га. Большая часть этого земельного фонда сконцентрирована за пределами центральных локаций мегаполиса. Но нельзя сказать, что дефицит участков - единственная причина, стимулирующая девелоперов осваивать новые направления. Власти столицы сегодня активно развивают все районы города, и привлекательными становятся в том числе и более отдаленные от центра локации</w:t>
      </w:r>
      <w:r>
        <w:t>»</w:t>
      </w:r>
      <w:r w:rsidR="009271C1">
        <w:t xml:space="preserve">, - рассказал акционер, управляющий партнер ГК </w:t>
      </w:r>
      <w:r>
        <w:t>«</w:t>
      </w:r>
      <w:r w:rsidR="009271C1">
        <w:t>Основа</w:t>
      </w:r>
      <w:r>
        <w:t>»</w:t>
      </w:r>
      <w:r w:rsidR="009271C1">
        <w:t xml:space="preserve"> Олег Колченко.</w:t>
      </w:r>
    </w:p>
    <w:p w:rsidR="009271C1" w:rsidRDefault="009271C1" w:rsidP="009271C1">
      <w:pPr>
        <w:pStyle w:val="DocumentBody"/>
      </w:pPr>
      <w:r>
        <w:t xml:space="preserve">В свою очередь, управляющий директор компании </w:t>
      </w:r>
      <w:r w:rsidR="007D74C4">
        <w:t>«</w:t>
      </w:r>
      <w:r>
        <w:t>Метриум</w:t>
      </w:r>
      <w:r w:rsidR="007D74C4">
        <w:t>»</w:t>
      </w:r>
      <w:r>
        <w:t xml:space="preserve"> Руслан Сырцов добавил, что в границах </w:t>
      </w:r>
      <w:r w:rsidR="007D74C4">
        <w:t>«</w:t>
      </w:r>
      <w:r>
        <w:t>старой</w:t>
      </w:r>
      <w:r w:rsidR="007D74C4">
        <w:t>»</w:t>
      </w:r>
      <w:r>
        <w:t xml:space="preserve"> Москвы насчитывается 125 районов. Чуть менее четверти из них не застраивается современным жильем.</w:t>
      </w:r>
    </w:p>
    <w:p w:rsidR="009271C1" w:rsidRDefault="007D74C4" w:rsidP="009271C1">
      <w:pPr>
        <w:pStyle w:val="DocumentBody"/>
      </w:pPr>
      <w:r>
        <w:t>«</w:t>
      </w:r>
      <w:r w:rsidR="009271C1">
        <w:t>В некоторых локациях в 1980-2000-е годы возводились очень плотные панельные кварталы, и интегрировать в них новостройки теперь проблематично. В то же время определенные преимущества, располагающие к развитию первичных рынков, есть во всех районах. Например, на территориях с непростой экологической обстановкой обычно представлено много рабочих мест в индустриальных зонах. То есть потенциально все районы могут быть охвачены новым строительством. Правда, в наиболее застроенных локациях удастся реализовать только точечные проекты</w:t>
      </w:r>
      <w:r>
        <w:t>»</w:t>
      </w:r>
      <w:r w:rsidR="009271C1">
        <w:t>, - заключил он.</w:t>
      </w:r>
    </w:p>
    <w:p w:rsidR="009271C1" w:rsidRDefault="009271C1" w:rsidP="009271C1">
      <w:pPr>
        <w:pStyle w:val="DocumentBody"/>
      </w:pPr>
      <w:r>
        <w:t xml:space="preserve">Ранее, 5 сентября, заместитель </w:t>
      </w:r>
      <w:r w:rsidRPr="009271C1">
        <w:t>министра строительства и ЖКХ России</w:t>
      </w:r>
      <w:r>
        <w:t xml:space="preserve"> Никита Стасишин на IX Восточном экономическом форуме рассказал </w:t>
      </w:r>
      <w:r w:rsidR="007D74C4">
        <w:t>«</w:t>
      </w:r>
      <w:r>
        <w:t>Известиям</w:t>
      </w:r>
      <w:r w:rsidR="007D74C4">
        <w:t>»</w:t>
      </w:r>
      <w:r>
        <w:t xml:space="preserve">, что цена 1 кв. м недвижимости в новостройках </w:t>
      </w:r>
      <w:r>
        <w:rPr>
          <w:b/>
        </w:rPr>
        <w:t>РФ</w:t>
      </w:r>
      <w:r>
        <w:t xml:space="preserve"> в текущем году стабилизировалась. По его словам, стоимость будет расти в пределах инфляции.</w:t>
      </w:r>
    </w:p>
    <w:p w:rsidR="009271C1" w:rsidRPr="009271C1" w:rsidRDefault="00AE23D7" w:rsidP="009271C1">
      <w:pPr>
        <w:rPr>
          <w:rStyle w:val="DocumentOriginalLink"/>
        </w:rPr>
      </w:pPr>
      <w:hyperlink r:id="rId45" w:history="1">
        <w:r w:rsidR="009271C1" w:rsidRPr="009271C1">
          <w:rPr>
            <w:rStyle w:val="DocumentOriginalLink"/>
          </w:rPr>
          <w:t>https://iz.ru/1782178/2024-10-29/v-piati-raionakh-moskvy-vpervye-za-5-10-let-poiavilis-novye-zhilye-kompleksy?main_click</w:t>
        </w:r>
      </w:hyperlink>
    </w:p>
    <w:p w:rsidR="007D74C4" w:rsidRDefault="009271C1" w:rsidP="009271C1">
      <w:r>
        <w:rPr>
          <w:sz w:val="18"/>
        </w:rPr>
        <w:t>назад: </w:t>
      </w:r>
      <w:hyperlink w:anchor="ref_toc" w:history="1">
        <w:r>
          <w:rPr>
            <w:rStyle w:val="NavigationLink"/>
          </w:rPr>
          <w:t>оглавление</w:t>
        </w:r>
      </w:hyperlink>
    </w:p>
    <w:p w:rsidR="0014239D" w:rsidRDefault="0014239D" w:rsidP="0014239D">
      <w:pPr>
        <w:pStyle w:val="4"/>
      </w:pPr>
      <w:bookmarkStart w:id="128" w:name="_Toc181160490"/>
      <w:bookmarkStart w:id="129" w:name="_Toc181172117"/>
      <w:bookmarkStart w:id="130" w:name="_Toc130234353"/>
      <w:bookmarkEnd w:id="122"/>
      <w:bookmarkEnd w:id="123"/>
      <w:bookmarkEnd w:id="124"/>
      <w:r>
        <w:rPr>
          <w:rStyle w:val="DocumentDate"/>
        </w:rPr>
        <w:t>30.10.2024</w:t>
      </w:r>
      <w:r>
        <w:br/>
      </w:r>
      <w:r>
        <w:rPr>
          <w:rStyle w:val="DocumentSource"/>
        </w:rPr>
        <w:t>РИА Новости</w:t>
      </w:r>
      <w:r>
        <w:br/>
      </w:r>
      <w:r w:rsidR="007D74C4">
        <w:rPr>
          <w:rStyle w:val="DocumentName"/>
        </w:rPr>
        <w:t>«</w:t>
      </w:r>
      <w:r>
        <w:rPr>
          <w:rStyle w:val="DocumentName"/>
        </w:rPr>
        <w:t>Строительный альянс</w:t>
      </w:r>
      <w:r w:rsidR="007D74C4">
        <w:rPr>
          <w:rStyle w:val="DocumentName"/>
        </w:rPr>
        <w:t>»</w:t>
      </w:r>
      <w:r>
        <w:rPr>
          <w:rStyle w:val="DocumentName"/>
        </w:rPr>
        <w:t xml:space="preserve"> построит еще один промпарк в Подмосковье</w:t>
      </w:r>
      <w:bookmarkEnd w:id="128"/>
      <w:bookmarkEnd w:id="129"/>
    </w:p>
    <w:p w:rsidR="0014239D" w:rsidRDefault="0014239D" w:rsidP="0014239D">
      <w:pPr>
        <w:pStyle w:val="5"/>
      </w:pPr>
      <w:r>
        <w:t xml:space="preserve">Холдинг </w:t>
      </w:r>
      <w:r w:rsidR="007D74C4">
        <w:t>«</w:t>
      </w:r>
      <w:r>
        <w:t>Строительный альянс</w:t>
      </w:r>
      <w:r w:rsidR="007D74C4">
        <w:t>»</w:t>
      </w:r>
      <w:r>
        <w:t xml:space="preserve"> (ХСА) планирует построить производственно-складской комплекс площадью 85 тысяч квадратных метров на территории государственного индустриального парка </w:t>
      </w:r>
      <w:r w:rsidR="007D74C4">
        <w:t>«</w:t>
      </w:r>
      <w:r>
        <w:t>Ленинский</w:t>
      </w:r>
      <w:r w:rsidR="007D74C4">
        <w:t>»</w:t>
      </w:r>
      <w:r>
        <w:t xml:space="preserve"> в одноименном городском округе Подмосковья, сообщили РИА Недвижимость в компании.</w:t>
      </w:r>
    </w:p>
    <w:p w:rsidR="0014239D" w:rsidRDefault="007D74C4" w:rsidP="0014239D">
      <w:pPr>
        <w:pStyle w:val="DocumentBody"/>
      </w:pPr>
      <w:r>
        <w:t>«</w:t>
      </w:r>
      <w:r w:rsidR="0014239D">
        <w:t xml:space="preserve">ХСА планирует построить цифровой промышленный коворкинг Industrial City площадью 85 тысяч квадратных метров в формате light industrial на территории государственного индустриального парка </w:t>
      </w:r>
      <w:r>
        <w:t>«</w:t>
      </w:r>
      <w:r w:rsidR="0014239D">
        <w:t>Ленинский</w:t>
      </w:r>
      <w:r>
        <w:t>»</w:t>
      </w:r>
      <w:r w:rsidR="0014239D">
        <w:t xml:space="preserve"> . Предполагаемый объем инвестиций - 12 миллиардов рублей</w:t>
      </w:r>
      <w:r>
        <w:t>»</w:t>
      </w:r>
      <w:r w:rsidR="0014239D">
        <w:t>, - рассказал представитель холдинга.</w:t>
      </w:r>
    </w:p>
    <w:p w:rsidR="0014239D" w:rsidRDefault="0014239D" w:rsidP="0014239D">
      <w:pPr>
        <w:pStyle w:val="DocumentBody"/>
      </w:pPr>
      <w:r>
        <w:t>Как уточнили в компании, объекты Industrial City предусматривают организованную промышленную зону для размещения предприятий с собственной управляющий компанией и системой сервисов, включая бизнес-коворкинги и цифровые сервисы: ЦОДы, приложения и так далее.</w:t>
      </w:r>
    </w:p>
    <w:p w:rsidR="0014239D" w:rsidRDefault="0014239D" w:rsidP="0014239D">
      <w:pPr>
        <w:pStyle w:val="DocumentBody"/>
      </w:pPr>
      <w:r>
        <w:t>Начало продаж модулей в комплексе запланировано на лето 2025 года, добавили в ХСА.</w:t>
      </w:r>
    </w:p>
    <w:p w:rsidR="0014239D" w:rsidRDefault="0014239D" w:rsidP="0014239D">
      <w:pPr>
        <w:pStyle w:val="DocumentBody"/>
      </w:pPr>
      <w:r>
        <w:t xml:space="preserve">Холдинг </w:t>
      </w:r>
      <w:r w:rsidR="007D74C4">
        <w:t>«</w:t>
      </w:r>
      <w:r>
        <w:t>Строительный альянс</w:t>
      </w:r>
      <w:r w:rsidR="007D74C4">
        <w:t>»</w:t>
      </w:r>
      <w:r>
        <w:t xml:space="preserve"> Альфии Петрухиной основан в 1995 году, в портфеле компании - 2,5 миллиона квадратных метров складских и индустриальных объектов. Среди ее проектов - многофункциональный парк </w:t>
      </w:r>
      <w:r w:rsidR="007D74C4">
        <w:t>«</w:t>
      </w:r>
      <w:r>
        <w:t>Сынково</w:t>
      </w:r>
      <w:r w:rsidR="007D74C4">
        <w:t>»</w:t>
      </w:r>
      <w:r>
        <w:t xml:space="preserve"> в Московской области, торговые центры Kiosk.</w:t>
      </w:r>
    </w:p>
    <w:p w:rsidR="0014239D" w:rsidRDefault="0014239D" w:rsidP="0014239D">
      <w:pPr>
        <w:pStyle w:val="DocumentBody"/>
      </w:pPr>
      <w:r>
        <w:t xml:space="preserve">Площадь индустриального парка </w:t>
      </w:r>
      <w:r w:rsidR="007D74C4">
        <w:t>«</w:t>
      </w:r>
      <w:r>
        <w:t>Ленинский</w:t>
      </w:r>
      <w:r w:rsidR="007D74C4">
        <w:t>»</w:t>
      </w:r>
      <w:r>
        <w:t xml:space="preserve">, о начале строительства которого было объявлено на прошлой неделе, составит 100 гектаров. Его якорным резидентом станет корпорация </w:t>
      </w:r>
      <w:r w:rsidR="007D74C4">
        <w:t>«</w:t>
      </w:r>
      <w:r>
        <w:t>Росатом</w:t>
      </w:r>
      <w:r w:rsidR="007D74C4">
        <w:t>»</w:t>
      </w:r>
      <w:r>
        <w:t xml:space="preserve">, которая совместно с компанией </w:t>
      </w:r>
      <w:r w:rsidR="007D74C4">
        <w:t>«</w:t>
      </w:r>
      <w:r>
        <w:t>Аквариус</w:t>
      </w:r>
      <w:r w:rsidR="007D74C4">
        <w:t>»</w:t>
      </w:r>
      <w:r>
        <w:t xml:space="preserve"> и GS Group намерена разместить там производство радиоэлектронной продукции. Открыть парк планируется в конце 2025 года.</w:t>
      </w:r>
    </w:p>
    <w:p w:rsidR="0014239D" w:rsidRDefault="00AE23D7" w:rsidP="0014239D">
      <w:pPr>
        <w:rPr>
          <w:sz w:val="18"/>
        </w:rPr>
      </w:pPr>
      <w:hyperlink r:id="rId46" w:history="1">
        <w:r w:rsidR="0014239D" w:rsidRPr="00795301">
          <w:rPr>
            <w:rStyle w:val="a7"/>
            <w:sz w:val="18"/>
          </w:rPr>
          <w:t>https://realty.ria.ru/20241030/prompark-1980633721.html?ysclid=m2vgpdkrta210084056</w:t>
        </w:r>
      </w:hyperlink>
    </w:p>
    <w:p w:rsidR="007D74C4" w:rsidRDefault="0014239D" w:rsidP="0014239D">
      <w:r>
        <w:rPr>
          <w:sz w:val="18"/>
        </w:rPr>
        <w:t>назад: </w:t>
      </w:r>
      <w:hyperlink w:anchor="ref_toc" w:history="1">
        <w:r>
          <w:rPr>
            <w:rStyle w:val="NavigationLink"/>
          </w:rPr>
          <w:t>оглавление</w:t>
        </w:r>
      </w:hyperlink>
    </w:p>
    <w:p w:rsidR="002461F8" w:rsidRDefault="00345DD1" w:rsidP="002461F8">
      <w:pPr>
        <w:pStyle w:val="1"/>
      </w:pPr>
      <w:bookmarkStart w:id="131" w:name="_Toc181172118"/>
      <w:r>
        <w:t>ЭКОНОМИЧЕСКИЕ НОВОСТИ</w:t>
      </w:r>
      <w:bookmarkEnd w:id="130"/>
      <w:bookmarkEnd w:id="131"/>
    </w:p>
    <w:p w:rsidR="00D452DB" w:rsidRDefault="00D452DB" w:rsidP="00D452DB">
      <w:pPr>
        <w:pStyle w:val="4"/>
      </w:pPr>
      <w:bookmarkStart w:id="132" w:name="_Toc181156968"/>
      <w:bookmarkStart w:id="133" w:name="_Toc181172119"/>
      <w:bookmarkStart w:id="134" w:name="_Toc181156965"/>
      <w:r>
        <w:rPr>
          <w:rStyle w:val="DocumentDate"/>
        </w:rPr>
        <w:t>30.10.2024</w:t>
      </w:r>
      <w:r>
        <w:br/>
      </w:r>
      <w:r>
        <w:rPr>
          <w:rStyle w:val="DocumentSource"/>
        </w:rPr>
        <w:t>Российская газета</w:t>
      </w:r>
      <w:r>
        <w:br/>
      </w:r>
      <w:r>
        <w:rPr>
          <w:rStyle w:val="DocumentName"/>
        </w:rPr>
        <w:t>Под защитой триады</w:t>
      </w:r>
      <w:bookmarkEnd w:id="132"/>
      <w:bookmarkEnd w:id="133"/>
    </w:p>
    <w:p w:rsidR="00D452DB" w:rsidRDefault="00D452DB" w:rsidP="00D452DB">
      <w:pPr>
        <w:pStyle w:val="5"/>
      </w:pPr>
      <w:r>
        <w:t>Владимир Путин провел тренировку стратегических сил ядерного</w:t>
      </w:r>
      <w:r w:rsidR="007D74C4">
        <w:t xml:space="preserve"> </w:t>
      </w:r>
      <w:r>
        <w:t>сдерживания</w:t>
      </w:r>
    </w:p>
    <w:p w:rsidR="00D452DB" w:rsidRPr="00A86479" w:rsidRDefault="00D452DB" w:rsidP="00D452DB">
      <w:pPr>
        <w:pStyle w:val="DocumentBody"/>
      </w:pPr>
      <w:r>
        <w:t xml:space="preserve">Россия не собирается втягиваться </w:t>
      </w:r>
      <w:r w:rsidRPr="00A86479">
        <w:t>в новую гонку вооружений, но</w:t>
      </w:r>
      <w:r w:rsidR="007D74C4">
        <w:t xml:space="preserve"> </w:t>
      </w:r>
      <w:r w:rsidRPr="00A86479">
        <w:t>намерена держать свои ядерные силы в состоянии боеготовности и</w:t>
      </w:r>
      <w:r w:rsidR="007D74C4">
        <w:t xml:space="preserve"> </w:t>
      </w:r>
      <w:r w:rsidRPr="00A86479">
        <w:t>совершенствовать их. Об этом заявил президент России Владимир Путин. Во</w:t>
      </w:r>
      <w:r w:rsidR="007D74C4">
        <w:t xml:space="preserve"> </w:t>
      </w:r>
      <w:r w:rsidRPr="00A86479">
        <w:t>вторник он провел в режиме видеосвязи из Кремля тренировку стратегических</w:t>
      </w:r>
      <w:r w:rsidR="007D74C4">
        <w:t xml:space="preserve"> </w:t>
      </w:r>
      <w:r w:rsidRPr="00A86479">
        <w:t>сил ядерного сдерживания.</w:t>
      </w:r>
    </w:p>
    <w:p w:rsidR="00D452DB" w:rsidRPr="00A86479" w:rsidRDefault="007D74C4" w:rsidP="00D452DB">
      <w:pPr>
        <w:pStyle w:val="DocumentBody"/>
      </w:pPr>
      <w:r>
        <w:t>«</w:t>
      </w:r>
      <w:r w:rsidR="00D452DB" w:rsidRPr="00A86479">
        <w:t>Сразу отмечу, что Россия подтверждает свою принципиальную позицию о</w:t>
      </w:r>
      <w:r>
        <w:t xml:space="preserve"> </w:t>
      </w:r>
      <w:r w:rsidR="00D452DB" w:rsidRPr="00A86479">
        <w:t>том, что использование ядерного оружия является крайней, исключительной</w:t>
      </w:r>
      <w:r>
        <w:t xml:space="preserve"> </w:t>
      </w:r>
      <w:r w:rsidR="00D452DB" w:rsidRPr="00A86479">
        <w:t>мерой обеспечения безопасности государства</w:t>
      </w:r>
      <w:r>
        <w:t>»</w:t>
      </w:r>
      <w:r w:rsidR="00D452DB" w:rsidRPr="00A86479">
        <w:t>, - заявил президент.</w:t>
      </w:r>
    </w:p>
    <w:p w:rsidR="00D452DB" w:rsidRPr="00A86479" w:rsidRDefault="00D452DB" w:rsidP="00D452DB">
      <w:pPr>
        <w:pStyle w:val="DocumentBody"/>
      </w:pPr>
      <w:r w:rsidRPr="00A86479">
        <w:t>Ядерная триада, подчеркнул он, продолжает оставаться надежным гарантом</w:t>
      </w:r>
      <w:r w:rsidR="007D74C4">
        <w:t xml:space="preserve"> </w:t>
      </w:r>
      <w:r w:rsidRPr="00A86479">
        <w:t>суверенитета и безопасности страны и позволяет решать задачи</w:t>
      </w:r>
      <w:r w:rsidR="007D74C4">
        <w:t xml:space="preserve"> </w:t>
      </w:r>
      <w:r w:rsidRPr="00A86479">
        <w:t>стратегического сдерживания, поддерживать ядерный паритет, баланс сил в</w:t>
      </w:r>
      <w:r w:rsidR="007D74C4">
        <w:t xml:space="preserve"> </w:t>
      </w:r>
      <w:r w:rsidRPr="00A86479">
        <w:t xml:space="preserve">мире. </w:t>
      </w:r>
      <w:r w:rsidR="007D74C4">
        <w:t>«</w:t>
      </w:r>
      <w:r w:rsidRPr="00A86479">
        <w:t>Учитывая рост геополитической напряженности, появление новых внешних</w:t>
      </w:r>
      <w:r w:rsidR="007D74C4">
        <w:t xml:space="preserve"> </w:t>
      </w:r>
      <w:r w:rsidRPr="00A86479">
        <w:t>угроз и рисков, важно иметь современные и постоянно готовые к боевому</w:t>
      </w:r>
      <w:r w:rsidR="007D74C4">
        <w:t xml:space="preserve"> </w:t>
      </w:r>
      <w:r w:rsidRPr="00A86479">
        <w:t>применению стратегические силы</w:t>
      </w:r>
      <w:r w:rsidR="007D74C4">
        <w:t>»</w:t>
      </w:r>
      <w:r w:rsidRPr="00A86479">
        <w:t>, - заявил президент. Власти РФ будут и</w:t>
      </w:r>
      <w:r w:rsidR="007D74C4">
        <w:t xml:space="preserve"> </w:t>
      </w:r>
      <w:r w:rsidRPr="00A86479">
        <w:t>дальше совершенствовать все их компоненты, ресурсы для этого имеются,</w:t>
      </w:r>
      <w:r w:rsidR="007D74C4">
        <w:t xml:space="preserve"> </w:t>
      </w:r>
      <w:r w:rsidRPr="00A86479">
        <w:t>добавил он.</w:t>
      </w:r>
    </w:p>
    <w:p w:rsidR="00D452DB" w:rsidRDefault="007D74C4" w:rsidP="00D452DB">
      <w:pPr>
        <w:pStyle w:val="DocumentBody"/>
      </w:pPr>
      <w:r>
        <w:t>«</w:t>
      </w:r>
      <w:r w:rsidR="00D452DB" w:rsidRPr="00A86479">
        <w:t>Подчеркну, мы не собираемся втягиваться в новую гонку вооружений,</w:t>
      </w:r>
      <w:r>
        <w:t xml:space="preserve"> </w:t>
      </w:r>
      <w:r w:rsidR="00D452DB" w:rsidRPr="00A86479">
        <w:t>однако будем поддерживать ядерные силы на уровне необходимой</w:t>
      </w:r>
      <w:r>
        <w:t xml:space="preserve"> </w:t>
      </w:r>
      <w:r w:rsidR="00D452DB" w:rsidRPr="00A86479">
        <w:t>достаточности</w:t>
      </w:r>
      <w:r>
        <w:t>»</w:t>
      </w:r>
      <w:r w:rsidR="00D452DB">
        <w:t>, - заявил Владимир Путин.</w:t>
      </w:r>
    </w:p>
    <w:p w:rsidR="00D452DB" w:rsidRDefault="00D452DB" w:rsidP="00D452DB">
      <w:pPr>
        <w:pStyle w:val="DocumentBody"/>
      </w:pPr>
      <w:r>
        <w:t>В этом году, рассказал он, оснащенность современными вооружениями</w:t>
      </w:r>
      <w:r w:rsidR="007D74C4">
        <w:t xml:space="preserve"> </w:t>
      </w:r>
      <w:r>
        <w:t>достигла в этой сфере порядка 94 процентов. В соответствии с</w:t>
      </w:r>
      <w:r w:rsidR="007D74C4">
        <w:t xml:space="preserve"> </w:t>
      </w:r>
      <w:r>
        <w:t>государственной программой вооружений российские войска стратегического</w:t>
      </w:r>
      <w:r w:rsidR="007D74C4">
        <w:t xml:space="preserve"> </w:t>
      </w:r>
      <w:r>
        <w:t>назначения (РВСН) переводятся на новые ракетные комплексы стационарного и</w:t>
      </w:r>
      <w:r w:rsidR="007D74C4">
        <w:t xml:space="preserve"> </w:t>
      </w:r>
      <w:r>
        <w:t>мобильного базирования. По сравнению с предыдущими поколениями они обладают</w:t>
      </w:r>
      <w:r w:rsidR="007D74C4">
        <w:t xml:space="preserve"> </w:t>
      </w:r>
      <w:r>
        <w:t>более высокой точностью, сокращенным временем подготовки к пуску и</w:t>
      </w:r>
      <w:r w:rsidR="007D74C4">
        <w:t xml:space="preserve"> </w:t>
      </w:r>
      <w:r>
        <w:t>повышенными возможностями по преодолению систем противоракетной обороны,</w:t>
      </w:r>
      <w:r w:rsidR="007D74C4">
        <w:t xml:space="preserve"> </w:t>
      </w:r>
      <w:r>
        <w:t>указал Верховный главнокомандующий. Кроме того, продолжается ввод в состав</w:t>
      </w:r>
      <w:r w:rsidR="007D74C4">
        <w:t xml:space="preserve"> </w:t>
      </w:r>
      <w:r>
        <w:t>Военно-морского флота новейших атомных подводных крейсеров и модернизация</w:t>
      </w:r>
      <w:r w:rsidR="007D74C4">
        <w:t xml:space="preserve"> </w:t>
      </w:r>
      <w:r>
        <w:t>стратегических бомбардировщиков дальней авиации.</w:t>
      </w:r>
    </w:p>
    <w:p w:rsidR="00D452DB" w:rsidRDefault="007D74C4" w:rsidP="00D452DB">
      <w:pPr>
        <w:pStyle w:val="DocumentBody"/>
      </w:pPr>
      <w:r>
        <w:t>«</w:t>
      </w:r>
      <w:r w:rsidR="00D452DB">
        <w:t>Все это необходимо для России и наших граждан. Итак, давайте</w:t>
      </w:r>
      <w:r>
        <w:t xml:space="preserve"> </w:t>
      </w:r>
      <w:r w:rsidR="00D452DB">
        <w:t>приступим к работе</w:t>
      </w:r>
      <w:r>
        <w:t>»</w:t>
      </w:r>
      <w:r w:rsidR="00D452DB">
        <w:t>, - обратился Владимир Путин к участникам тренировки. По</w:t>
      </w:r>
      <w:r>
        <w:t xml:space="preserve"> </w:t>
      </w:r>
      <w:r w:rsidR="00D452DB">
        <w:t>его словам, в ходе этого мероприятия будут отработаны действия должностных</w:t>
      </w:r>
      <w:r>
        <w:t xml:space="preserve"> </w:t>
      </w:r>
      <w:r w:rsidR="00D452DB">
        <w:t>лиц по управлению применением ядерного оружия с практическими пусками</w:t>
      </w:r>
      <w:r>
        <w:t xml:space="preserve"> </w:t>
      </w:r>
      <w:r w:rsidR="00D452DB">
        <w:t>баллистических и крылатых ракет.</w:t>
      </w:r>
    </w:p>
    <w:p w:rsidR="00D452DB" w:rsidRDefault="00D452DB" w:rsidP="00D452DB">
      <w:pPr>
        <w:pStyle w:val="DocumentAuthor"/>
      </w:pPr>
      <w:r>
        <w:t>Валентина Егорова</w:t>
      </w:r>
    </w:p>
    <w:p w:rsidR="00D452DB" w:rsidRDefault="00AE23D7" w:rsidP="00D452DB">
      <w:pPr>
        <w:rPr>
          <w:sz w:val="18"/>
        </w:rPr>
      </w:pPr>
      <w:hyperlink r:id="rId47" w:history="1">
        <w:r w:rsidR="00D452DB" w:rsidRPr="00B919D3">
          <w:rPr>
            <w:rStyle w:val="a7"/>
            <w:sz w:val="18"/>
          </w:rPr>
          <w:t>https://rg.ru/2024/10/29/pod-zashchitoj-triady.html?ysclid=m2vc8jrrsi955657487</w:t>
        </w:r>
      </w:hyperlink>
    </w:p>
    <w:p w:rsidR="00D452DB" w:rsidRDefault="00D452DB" w:rsidP="00D452DB">
      <w:r>
        <w:rPr>
          <w:sz w:val="18"/>
        </w:rPr>
        <w:t>назад: </w:t>
      </w:r>
      <w:hyperlink w:anchor="ref_toc" w:history="1">
        <w:r>
          <w:rPr>
            <w:rStyle w:val="NavigationLink"/>
          </w:rPr>
          <w:t>оглавление</w:t>
        </w:r>
      </w:hyperlink>
    </w:p>
    <w:p w:rsidR="00D412AA" w:rsidRDefault="00D412AA" w:rsidP="00D412AA">
      <w:pPr>
        <w:pStyle w:val="4"/>
      </w:pPr>
      <w:bookmarkStart w:id="135" w:name="_Toc181172120"/>
      <w:r>
        <w:rPr>
          <w:rStyle w:val="DocumentDate"/>
        </w:rPr>
        <w:t>29.10.2024</w:t>
      </w:r>
      <w:r>
        <w:br/>
      </w:r>
      <w:r>
        <w:rPr>
          <w:rStyle w:val="DocumentSource"/>
        </w:rPr>
        <w:t>Pravda.ru</w:t>
      </w:r>
      <w:r>
        <w:br/>
      </w:r>
      <w:r>
        <w:rPr>
          <w:rStyle w:val="DocumentName"/>
        </w:rPr>
        <w:t>Путин покончит с зелёным переходом, как и с ковидом</w:t>
      </w:r>
      <w:bookmarkEnd w:id="135"/>
    </w:p>
    <w:p w:rsidR="00D412AA" w:rsidRDefault="00D412AA" w:rsidP="00D412AA">
      <w:pPr>
        <w:pStyle w:val="5"/>
      </w:pPr>
      <w:r>
        <w:t xml:space="preserve">Психопатия с </w:t>
      </w:r>
      <w:r w:rsidR="007D74C4">
        <w:t>«</w:t>
      </w:r>
      <w:r>
        <w:t>зелёным переходом</w:t>
      </w:r>
      <w:r w:rsidR="007D74C4">
        <w:t>»</w:t>
      </w:r>
      <w:r>
        <w:t xml:space="preserve"> из-за </w:t>
      </w:r>
      <w:r w:rsidR="007D74C4">
        <w:t>«</w:t>
      </w:r>
      <w:r>
        <w:t>перегрева Земли</w:t>
      </w:r>
      <w:r w:rsidR="007D74C4">
        <w:t>»</w:t>
      </w:r>
      <w:r>
        <w:t xml:space="preserve"> продолжается обвинениями в адрес РФ в утаивании данных по Арктике. Путин покончит с этой болезнью, как и с </w:t>
      </w:r>
      <w:r w:rsidR="007D74C4">
        <w:t>«</w:t>
      </w:r>
      <w:r>
        <w:t>ковидом</w:t>
      </w:r>
      <w:r w:rsidR="007D74C4">
        <w:t>»</w:t>
      </w:r>
      <w:r>
        <w:t>.</w:t>
      </w:r>
    </w:p>
    <w:p w:rsidR="00D412AA" w:rsidRDefault="00D412AA" w:rsidP="00D412AA">
      <w:pPr>
        <w:pStyle w:val="DocumentBody"/>
      </w:pPr>
      <w:r>
        <w:t xml:space="preserve">Запад отказался от сотрудничества с РФ по Арктике в ущерб </w:t>
      </w:r>
      <w:r w:rsidR="007D74C4">
        <w:t>«</w:t>
      </w:r>
      <w:r>
        <w:t>климатической науке</w:t>
      </w:r>
      <w:r w:rsidR="007D74C4">
        <w:t>»</w:t>
      </w:r>
    </w:p>
    <w:p w:rsidR="00D412AA" w:rsidRDefault="00D412AA" w:rsidP="00D412AA">
      <w:pPr>
        <w:pStyle w:val="DocumentBody"/>
      </w:pPr>
      <w:r>
        <w:t xml:space="preserve">Сразу несколько западных изданий заявили, что </w:t>
      </w:r>
      <w:r w:rsidR="007D74C4">
        <w:t>«</w:t>
      </w:r>
      <w:r>
        <w:t>климатическая наука зашла в тупик, поскольку Россия продолжает войну на Украине</w:t>
      </w:r>
      <w:r w:rsidR="007D74C4">
        <w:t>»</w:t>
      </w:r>
      <w:r>
        <w:t>.</w:t>
      </w:r>
    </w:p>
    <w:p w:rsidR="00D412AA" w:rsidRDefault="00D412AA" w:rsidP="00D412AA">
      <w:pPr>
        <w:pStyle w:val="DocumentBody"/>
      </w:pPr>
      <w:r>
        <w:t>Западные учёные остались без данных российских коллег, изучающих Арктику, что лишает их ясной картины того, насколько быстро нагревается Земля, пишет The New York Times.</w:t>
      </w:r>
    </w:p>
    <w:p w:rsidR="00D412AA" w:rsidRDefault="00D412AA" w:rsidP="00D412AA">
      <w:pPr>
        <w:pStyle w:val="DocumentBody"/>
      </w:pPr>
      <w:r>
        <w:t>Далее становится ясно, что дело не в войне и не в России, а в санкциях США и Европейского союза, которые прекратили финансирование проектов по изучению Севера и вечной мерзлоты с участием РФ и теперь не могут понять, как меняется Арктика.</w:t>
      </w:r>
    </w:p>
    <w:p w:rsidR="00D412AA" w:rsidRDefault="007D74C4" w:rsidP="00D412AA">
      <w:pPr>
        <w:pStyle w:val="DocumentBody"/>
      </w:pPr>
      <w:r>
        <w:t>«</w:t>
      </w:r>
      <w:r w:rsidR="00D412AA">
        <w:t>Отток данных между западными и российскими учёными замедлился до минимума из-за введённых Западом санкций и других ограничений, что прервало работу над множеством проектов</w:t>
      </w:r>
      <w:r>
        <w:t>»</w:t>
      </w:r>
      <w:r w:rsidR="00D412AA">
        <w:t>, - пишет газета.</w:t>
      </w:r>
    </w:p>
    <w:p w:rsidR="00D412AA" w:rsidRDefault="007D74C4" w:rsidP="00D412AA">
      <w:pPr>
        <w:pStyle w:val="DocumentBody"/>
      </w:pPr>
      <w:r>
        <w:t>«</w:t>
      </w:r>
      <w:r w:rsidR="00D412AA">
        <w:t>Это как выстрелить себе в ногу</w:t>
      </w:r>
      <w:r>
        <w:t>»</w:t>
      </w:r>
      <w:r w:rsidR="00D412AA">
        <w:t>, - сказала изданию Синдония Брет-Харт, научный директор Toolik и профессор Университета Аляски в Фэрбанксе.</w:t>
      </w:r>
    </w:p>
    <w:p w:rsidR="00D412AA" w:rsidRDefault="00D412AA" w:rsidP="00D412AA">
      <w:pPr>
        <w:pStyle w:val="DocumentBody"/>
      </w:pPr>
      <w:r>
        <w:t>НАТО - климатическая организация?</w:t>
      </w:r>
    </w:p>
    <w:p w:rsidR="00D412AA" w:rsidRDefault="00D412AA" w:rsidP="00D412AA">
      <w:pPr>
        <w:pStyle w:val="DocumentBody"/>
      </w:pPr>
      <w:r>
        <w:t xml:space="preserve">Financial Times, со своей стороны, ссылается на мнение чиновника из НАТО, который жалуется, что Россия </w:t>
      </w:r>
      <w:r w:rsidR="007D74C4">
        <w:t>«</w:t>
      </w:r>
      <w:r>
        <w:t>утаивает</w:t>
      </w:r>
      <w:r w:rsidR="007D74C4">
        <w:t>»</w:t>
      </w:r>
      <w:r>
        <w:t xml:space="preserve"> важные климатические данные по Арктике. По его словам, под угрозой находится </w:t>
      </w:r>
      <w:r w:rsidR="007D74C4">
        <w:t>«</w:t>
      </w:r>
      <w:r>
        <w:t>точное моделирование глобального потепления</w:t>
      </w:r>
      <w:r w:rsidR="007D74C4">
        <w:t>»</w:t>
      </w:r>
      <w:r>
        <w:t>.</w:t>
      </w:r>
    </w:p>
    <w:p w:rsidR="00D412AA" w:rsidRDefault="00D412AA" w:rsidP="00D412AA">
      <w:pPr>
        <w:pStyle w:val="DocumentBody"/>
      </w:pPr>
      <w:r>
        <w:t xml:space="preserve">Неужели НАТО - теперь климатическая организация? Представитель МИД РФ Мария Захарова назвала интерес НАТО к российским климатическим данным в Арктике </w:t>
      </w:r>
      <w:r w:rsidR="007D74C4">
        <w:t>«</w:t>
      </w:r>
      <w:r>
        <w:t>странным и неестественным</w:t>
      </w:r>
      <w:r w:rsidR="007D74C4">
        <w:t>»</w:t>
      </w:r>
      <w:r>
        <w:t>.</w:t>
      </w:r>
    </w:p>
    <w:p w:rsidR="00D412AA" w:rsidRDefault="007D74C4" w:rsidP="00D412AA">
      <w:pPr>
        <w:pStyle w:val="DocumentBody"/>
      </w:pPr>
      <w:r>
        <w:t>«</w:t>
      </w:r>
      <w:r w:rsidR="00D412AA">
        <w:t>Очевидно, что мы являемся свидетелями стремления НАТО укрепить свои позиции внутри Полярного круга, что нагнетает напряжённость и конфронтацию в регионе</w:t>
      </w:r>
      <w:r>
        <w:t>»</w:t>
      </w:r>
      <w:r w:rsidR="00D412AA">
        <w:t>, - отметила она.</w:t>
      </w:r>
    </w:p>
    <w:p w:rsidR="00D412AA" w:rsidRDefault="007D74C4" w:rsidP="00D412AA">
      <w:pPr>
        <w:pStyle w:val="DocumentBody"/>
      </w:pPr>
      <w:r>
        <w:t>«</w:t>
      </w:r>
      <w:r w:rsidR="00D412AA">
        <w:t>Глобальное потепление</w:t>
      </w:r>
      <w:r>
        <w:t>»</w:t>
      </w:r>
      <w:r w:rsidR="00D412AA">
        <w:t xml:space="preserve"> и </w:t>
      </w:r>
      <w:r>
        <w:t>«</w:t>
      </w:r>
      <w:r w:rsidR="00D412AA">
        <w:t>зелёный переход</w:t>
      </w:r>
      <w:r>
        <w:t>»</w:t>
      </w:r>
      <w:r w:rsidR="00D412AA">
        <w:t xml:space="preserve"> приносят Западу огромные деньги</w:t>
      </w:r>
    </w:p>
    <w:p w:rsidR="00D412AA" w:rsidRDefault="00D412AA" w:rsidP="00D412AA">
      <w:pPr>
        <w:pStyle w:val="DocumentBody"/>
      </w:pPr>
      <w:r>
        <w:t xml:space="preserve">Между тем всё больше данных говорят о том, что западные псевдоучёные придумали глобальное потепление, чтобы проворачивать огромные деньги и обогащать спонсоров - различные организации и бизнес-структуры, специализирующиеся на декарбонизации, </w:t>
      </w:r>
      <w:r w:rsidR="007D74C4">
        <w:t>«</w:t>
      </w:r>
      <w:r>
        <w:t>зелёном переходе</w:t>
      </w:r>
      <w:r w:rsidR="007D74C4">
        <w:t>»</w:t>
      </w:r>
      <w:r>
        <w:t xml:space="preserve"> и сборе налогов на выброс СО2.</w:t>
      </w:r>
    </w:p>
    <w:p w:rsidR="00D412AA" w:rsidRDefault="00D412AA" w:rsidP="00D412AA">
      <w:pPr>
        <w:pStyle w:val="DocumentBody"/>
      </w:pPr>
      <w:r>
        <w:t>При этом процветает коррупция. Один только Всемирный банк не может понять, куда пошли 41 млрд долларов финансирования, выделенные на изучение глобального потепления.</w:t>
      </w:r>
    </w:p>
    <w:p w:rsidR="00D412AA" w:rsidRDefault="00D412AA" w:rsidP="00D412AA">
      <w:pPr>
        <w:pStyle w:val="DocumentBody"/>
      </w:pPr>
      <w:r>
        <w:t xml:space="preserve">На самом деле температура на Земле циклична, как и все процессы на планете. Появляется всё больше признаков того, что температура на полюсах становится холоднее. Фактические измерения показали, что ледяные щиты растут как в Антарктиде, так и в Арктике. Последнее было подтверждено прошлым летом исследовательским рейсом ледокола </w:t>
      </w:r>
      <w:r w:rsidR="007D74C4">
        <w:t>«</w:t>
      </w:r>
      <w:r>
        <w:t>Поларштерн</w:t>
      </w:r>
      <w:r w:rsidR="007D74C4">
        <w:t>»</w:t>
      </w:r>
      <w:r>
        <w:t xml:space="preserve"> немецкого Института Вегенера. Отмечается, что летом круизные лайнеры в Гренландии не смогли зайти в запланированные порты из-за льда.</w:t>
      </w:r>
    </w:p>
    <w:p w:rsidR="00D412AA" w:rsidRDefault="00D412AA" w:rsidP="00D412AA">
      <w:pPr>
        <w:pStyle w:val="DocumentBody"/>
      </w:pPr>
      <w:r>
        <w:t xml:space="preserve">Независимые учёные критикуют теорию о том, что повышение концентрации CO2 приведёт к драматическим последствиям для климата, но психопаты на Западе продолжают говорить о </w:t>
      </w:r>
      <w:r w:rsidR="007D74C4">
        <w:t>«</w:t>
      </w:r>
      <w:r>
        <w:t>необходимости</w:t>
      </w:r>
      <w:r w:rsidR="007D74C4">
        <w:t>»</w:t>
      </w:r>
      <w:r>
        <w:t xml:space="preserve"> заменить мясные диеты диетами на основе насекомых и растений, чтобы </w:t>
      </w:r>
      <w:r w:rsidR="007D74C4">
        <w:t>«</w:t>
      </w:r>
      <w:r>
        <w:t>решить климатический кризис</w:t>
      </w:r>
      <w:r w:rsidR="007D74C4">
        <w:t>»</w:t>
      </w:r>
      <w:r>
        <w:t>.</w:t>
      </w:r>
    </w:p>
    <w:p w:rsidR="00D412AA" w:rsidRDefault="00D412AA" w:rsidP="00D412AA">
      <w:pPr>
        <w:pStyle w:val="DocumentBody"/>
      </w:pPr>
      <w:r>
        <w:t xml:space="preserve">Путин вылечит Запад от психопатии </w:t>
      </w:r>
      <w:r w:rsidR="007D74C4">
        <w:t>«</w:t>
      </w:r>
      <w:r>
        <w:t>зелёного перехода</w:t>
      </w:r>
      <w:r w:rsidR="007D74C4">
        <w:t>»</w:t>
      </w:r>
      <w:r>
        <w:t xml:space="preserve"> с выгодой для России</w:t>
      </w:r>
    </w:p>
    <w:p w:rsidR="00D412AA" w:rsidRDefault="00D412AA" w:rsidP="00D412AA">
      <w:pPr>
        <w:pStyle w:val="DocumentBody"/>
      </w:pPr>
      <w:r>
        <w:t xml:space="preserve">С началом СВО на Украине резко прекратилась пандемия </w:t>
      </w:r>
      <w:r w:rsidR="007D74C4">
        <w:t>«</w:t>
      </w:r>
      <w:r>
        <w:t>ковида</w:t>
      </w:r>
      <w:r w:rsidR="007D74C4">
        <w:t>»</w:t>
      </w:r>
      <w:r>
        <w:t xml:space="preserve">, постепенно канет в Лету и </w:t>
      </w:r>
      <w:r w:rsidR="007D74C4">
        <w:t>«</w:t>
      </w:r>
      <w:r>
        <w:t>зелёный переход</w:t>
      </w:r>
      <w:r w:rsidR="007D74C4">
        <w:t>»</w:t>
      </w:r>
      <w:r>
        <w:t>, потому что это спекулятивные истории для обогащения транснациональных корпораций с привлечением пропагандистской машины глобалистов.</w:t>
      </w:r>
    </w:p>
    <w:p w:rsidR="00D412AA" w:rsidRDefault="00D412AA" w:rsidP="00D412AA">
      <w:pPr>
        <w:pStyle w:val="DocumentBody"/>
      </w:pPr>
      <w:r w:rsidRPr="007201FF">
        <w:t>Санкции против РФ резко повысили цены на электроэнергию из-за подорожания нефти</w:t>
      </w:r>
      <w:r>
        <w:t xml:space="preserve"> и газа. Чтобы хоть как-то спасти объявленную декарбонизацию, атомная энергетика переведена Западом в разряд </w:t>
      </w:r>
      <w:r w:rsidR="007D74C4">
        <w:t>«</w:t>
      </w:r>
      <w:r>
        <w:t>зелёных</w:t>
      </w:r>
      <w:r w:rsidR="007D74C4">
        <w:t>»</w:t>
      </w:r>
      <w:r>
        <w:t xml:space="preserve">. И, о ужас (для него), </w:t>
      </w:r>
      <w:r w:rsidR="007D74C4">
        <w:t>«</w:t>
      </w:r>
      <w:r>
        <w:t>Росатом</w:t>
      </w:r>
      <w:r w:rsidR="007D74C4">
        <w:t>»</w:t>
      </w:r>
      <w:r>
        <w:t xml:space="preserve"> будет бенефициаром решения.</w:t>
      </w:r>
    </w:p>
    <w:p w:rsidR="00D412AA" w:rsidRPr="007201FF" w:rsidRDefault="00D412AA" w:rsidP="00D412AA">
      <w:pPr>
        <w:pStyle w:val="DocumentAuthor"/>
      </w:pPr>
      <w:r>
        <w:t>Любовь Степушова, Елена Тимошкина</w:t>
      </w:r>
    </w:p>
    <w:p w:rsidR="00D412AA" w:rsidRPr="007201FF" w:rsidRDefault="00AE23D7" w:rsidP="00D412AA">
      <w:hyperlink r:id="rId48" w:history="1">
        <w:r w:rsidR="00D412AA" w:rsidRPr="00567CC8">
          <w:rPr>
            <w:rStyle w:val="DocumentOriginalLink"/>
            <w:lang w:val="en-US"/>
          </w:rPr>
          <w:t>https</w:t>
        </w:r>
        <w:r w:rsidR="00D412AA" w:rsidRPr="007201FF">
          <w:rPr>
            <w:rStyle w:val="DocumentOriginalLink"/>
          </w:rPr>
          <w:t>://</w:t>
        </w:r>
        <w:r w:rsidR="00D412AA" w:rsidRPr="00567CC8">
          <w:rPr>
            <w:rStyle w:val="DocumentOriginalLink"/>
            <w:lang w:val="en-US"/>
          </w:rPr>
          <w:t>www</w:t>
        </w:r>
        <w:r w:rsidR="00D412AA" w:rsidRPr="007201FF">
          <w:rPr>
            <w:rStyle w:val="DocumentOriginalLink"/>
          </w:rPr>
          <w:t>.</w:t>
        </w:r>
        <w:r w:rsidR="00D412AA" w:rsidRPr="00567CC8">
          <w:rPr>
            <w:rStyle w:val="DocumentOriginalLink"/>
            <w:lang w:val="en-US"/>
          </w:rPr>
          <w:t>pravda</w:t>
        </w:r>
        <w:r w:rsidR="00D412AA" w:rsidRPr="007201FF">
          <w:rPr>
            <w:rStyle w:val="DocumentOriginalLink"/>
          </w:rPr>
          <w:t>.</w:t>
        </w:r>
        <w:r w:rsidR="00D412AA" w:rsidRPr="00567CC8">
          <w:rPr>
            <w:rStyle w:val="DocumentOriginalLink"/>
            <w:lang w:val="en-US"/>
          </w:rPr>
          <w:t>ru</w:t>
        </w:r>
        <w:r w:rsidR="00D412AA" w:rsidRPr="007201FF">
          <w:rPr>
            <w:rStyle w:val="DocumentOriginalLink"/>
          </w:rPr>
          <w:t>/</w:t>
        </w:r>
        <w:r w:rsidR="00D412AA" w:rsidRPr="00567CC8">
          <w:rPr>
            <w:rStyle w:val="DocumentOriginalLink"/>
            <w:lang w:val="en-US"/>
          </w:rPr>
          <w:t>economics</w:t>
        </w:r>
        <w:r w:rsidR="00D412AA" w:rsidRPr="007201FF">
          <w:rPr>
            <w:rStyle w:val="DocumentOriginalLink"/>
          </w:rPr>
          <w:t>/2121030-</w:t>
        </w:r>
        <w:r w:rsidR="00D412AA" w:rsidRPr="00567CC8">
          <w:rPr>
            <w:rStyle w:val="DocumentOriginalLink"/>
            <w:lang w:val="en-US"/>
          </w:rPr>
          <w:t>arctic</w:t>
        </w:r>
        <w:r w:rsidR="00D412AA" w:rsidRPr="007201FF">
          <w:rPr>
            <w:rStyle w:val="DocumentOriginalLink"/>
          </w:rPr>
          <w:t>-</w:t>
        </w:r>
        <w:r w:rsidR="00D412AA" w:rsidRPr="00567CC8">
          <w:rPr>
            <w:rStyle w:val="DocumentOriginalLink"/>
            <w:lang w:val="en-US"/>
          </w:rPr>
          <w:t>green</w:t>
        </w:r>
        <w:r w:rsidR="00D412AA" w:rsidRPr="007201FF">
          <w:rPr>
            <w:rStyle w:val="DocumentOriginalLink"/>
          </w:rPr>
          <w:t>-</w:t>
        </w:r>
        <w:r w:rsidR="00D412AA" w:rsidRPr="00567CC8">
          <w:rPr>
            <w:rStyle w:val="DocumentOriginalLink"/>
            <w:lang w:val="en-US"/>
          </w:rPr>
          <w:t>crossing</w:t>
        </w:r>
        <w:r w:rsidR="00D412AA" w:rsidRPr="007201FF">
          <w:rPr>
            <w:rStyle w:val="DocumentOriginalLink"/>
          </w:rPr>
          <w:t>/</w:t>
        </w:r>
      </w:hyperlink>
    </w:p>
    <w:p w:rsidR="007D74C4" w:rsidRDefault="00D412AA" w:rsidP="00D412AA">
      <w:r>
        <w:rPr>
          <w:sz w:val="18"/>
        </w:rPr>
        <w:t>назад: </w:t>
      </w:r>
      <w:hyperlink w:anchor="ref_toc" w:history="1">
        <w:r>
          <w:rPr>
            <w:rStyle w:val="NavigationLink"/>
          </w:rPr>
          <w:t>оглавление</w:t>
        </w:r>
      </w:hyperlink>
    </w:p>
    <w:p w:rsidR="00D452DB" w:rsidRDefault="00D452DB" w:rsidP="00D452DB">
      <w:pPr>
        <w:pStyle w:val="4"/>
      </w:pPr>
      <w:bookmarkStart w:id="136" w:name="_Toc181172121"/>
      <w:r>
        <w:rPr>
          <w:rStyle w:val="DocumentDate"/>
        </w:rPr>
        <w:t>30.10.2024</w:t>
      </w:r>
      <w:r>
        <w:br/>
      </w:r>
      <w:r>
        <w:rPr>
          <w:rStyle w:val="DocumentSource"/>
        </w:rPr>
        <w:t>Российская газета</w:t>
      </w:r>
      <w:r>
        <w:br/>
      </w:r>
      <w:r>
        <w:rPr>
          <w:rStyle w:val="DocumentName"/>
        </w:rPr>
        <w:t>Спрос на инженеров</w:t>
      </w:r>
      <w:bookmarkEnd w:id="134"/>
      <w:bookmarkEnd w:id="136"/>
    </w:p>
    <w:p w:rsidR="00D452DB" w:rsidRPr="00A7130C" w:rsidRDefault="00D452DB" w:rsidP="00D452DB">
      <w:pPr>
        <w:pStyle w:val="5"/>
      </w:pPr>
      <w:r>
        <w:t>Михаил Мишустин намерен скорректировать систему образования, чтобы</w:t>
      </w:r>
      <w:r w:rsidR="007D74C4">
        <w:t xml:space="preserve"> </w:t>
      </w:r>
      <w:r>
        <w:t xml:space="preserve">готовить работников </w:t>
      </w:r>
      <w:r w:rsidRPr="00A7130C">
        <w:t>для промышленности</w:t>
      </w:r>
    </w:p>
    <w:p w:rsidR="00D452DB" w:rsidRPr="00A7130C" w:rsidRDefault="00D452DB" w:rsidP="00D452DB">
      <w:pPr>
        <w:pStyle w:val="DocumentBody"/>
      </w:pPr>
      <w:r w:rsidRPr="00A7130C">
        <w:t>Экономике России в ближайшие пять лет потребуется более 1,5 миллиона</w:t>
      </w:r>
      <w:r w:rsidR="007D74C4">
        <w:t xml:space="preserve"> </w:t>
      </w:r>
      <w:r w:rsidRPr="00A7130C">
        <w:t>квалифицированных работников, заявил премьер-министр Михаил Мишустин. Для</w:t>
      </w:r>
      <w:r w:rsidR="007D74C4">
        <w:t xml:space="preserve"> </w:t>
      </w:r>
      <w:r w:rsidRPr="00A7130C">
        <w:t>их подготовки правительство задает новые ориентиры системе высшего</w:t>
      </w:r>
      <w:r w:rsidR="007D74C4">
        <w:t xml:space="preserve"> </w:t>
      </w:r>
      <w:r w:rsidRPr="00A7130C">
        <w:t>образования.</w:t>
      </w:r>
    </w:p>
    <w:p w:rsidR="00D452DB" w:rsidRPr="00A7130C" w:rsidRDefault="00D452DB" w:rsidP="00D452DB">
      <w:pPr>
        <w:pStyle w:val="DocumentBody"/>
      </w:pPr>
      <w:r w:rsidRPr="00A7130C">
        <w:t>Глава кабинета министров провел стратегическую сессию, посвященную</w:t>
      </w:r>
      <w:r w:rsidR="007D74C4">
        <w:t xml:space="preserve"> </w:t>
      </w:r>
      <w:r w:rsidRPr="00A7130C">
        <w:t>развитию вузов и колледжей, перед которыми стоят приоритетные</w:t>
      </w:r>
      <w:r w:rsidR="007D74C4">
        <w:t xml:space="preserve"> </w:t>
      </w:r>
      <w:r w:rsidRPr="00A7130C">
        <w:t>государственные задачи по подготовке инженерных кадров и научным</w:t>
      </w:r>
      <w:r w:rsidR="007D74C4">
        <w:t xml:space="preserve"> </w:t>
      </w:r>
      <w:r w:rsidRPr="00A7130C">
        <w:t xml:space="preserve">разработкам для технологического лидерства страны. </w:t>
      </w:r>
      <w:r w:rsidR="007D74C4">
        <w:t>«</w:t>
      </w:r>
      <w:r w:rsidRPr="00A7130C">
        <w:t>Технологический</w:t>
      </w:r>
      <w:r w:rsidR="007D74C4">
        <w:t xml:space="preserve"> </w:t>
      </w:r>
      <w:r w:rsidRPr="00A7130C">
        <w:t>суверенитет России напрямую зависит от ее кадрового потенциала,</w:t>
      </w:r>
      <w:r w:rsidR="007D74C4">
        <w:t xml:space="preserve"> </w:t>
      </w:r>
      <w:r w:rsidRPr="00A7130C">
        <w:t>существенную долю которого составляют технические специалисты. И конечно,</w:t>
      </w:r>
      <w:r w:rsidR="007D74C4">
        <w:t xml:space="preserve"> </w:t>
      </w:r>
      <w:r w:rsidRPr="00A7130C">
        <w:t>качеству их подготовки необходимо уделять самое пристальное внимание</w:t>
      </w:r>
      <w:r w:rsidR="007D74C4">
        <w:t>»</w:t>
      </w:r>
      <w:r w:rsidRPr="00A7130C">
        <w:t>, -</w:t>
      </w:r>
      <w:r w:rsidR="007D74C4">
        <w:t xml:space="preserve"> </w:t>
      </w:r>
      <w:r w:rsidRPr="00A7130C">
        <w:t>заявил он. Стоит ли говорить, что этот вопрос особенно актуален сейчас,</w:t>
      </w:r>
      <w:r w:rsidR="007D74C4">
        <w:t xml:space="preserve"> </w:t>
      </w:r>
      <w:r w:rsidRPr="00A7130C">
        <w:t>когда западные санкции создают серьезные вызовы для отечественной</w:t>
      </w:r>
      <w:r w:rsidR="007D74C4">
        <w:t xml:space="preserve"> </w:t>
      </w:r>
      <w:r w:rsidRPr="00A7130C">
        <w:t>промышленности.</w:t>
      </w:r>
    </w:p>
    <w:p w:rsidR="00D452DB" w:rsidRPr="00A7130C" w:rsidRDefault="00D452DB" w:rsidP="00D452DB">
      <w:pPr>
        <w:pStyle w:val="DocumentBody"/>
      </w:pPr>
      <w:r w:rsidRPr="00A7130C">
        <w:t>Благодаря принятым решениям и мерам поддержки промышленность России</w:t>
      </w:r>
      <w:r w:rsidR="007D74C4">
        <w:t xml:space="preserve"> </w:t>
      </w:r>
      <w:r w:rsidRPr="00A7130C">
        <w:t>продолжает демонстрировать высокую динамику, заявил Мишустин. За девять</w:t>
      </w:r>
      <w:r w:rsidR="007D74C4">
        <w:t xml:space="preserve"> </w:t>
      </w:r>
      <w:r w:rsidRPr="00A7130C">
        <w:t>месяцев 2024 года объем производства вырос на 4,5%, подчеркнул он. С</w:t>
      </w:r>
      <w:r w:rsidR="007D74C4">
        <w:t xml:space="preserve"> </w:t>
      </w:r>
      <w:r w:rsidRPr="00A7130C">
        <w:t>двукратным опережением развивается обрабатывающий сектор, в котором</w:t>
      </w:r>
      <w:r w:rsidR="007D74C4">
        <w:t xml:space="preserve"> </w:t>
      </w:r>
      <w:r w:rsidRPr="00A7130C">
        <w:t>работает свыше 10 миллионов человек.</w:t>
      </w:r>
    </w:p>
    <w:p w:rsidR="00D452DB" w:rsidRPr="00A7130C" w:rsidRDefault="00D452DB" w:rsidP="00D452DB">
      <w:pPr>
        <w:pStyle w:val="DocumentBody"/>
      </w:pPr>
      <w:r w:rsidRPr="00A7130C">
        <w:t>На этом фоне правительство отмечает повышение интереса учащихся к</w:t>
      </w:r>
      <w:r w:rsidR="007D74C4">
        <w:t xml:space="preserve"> </w:t>
      </w:r>
      <w:r w:rsidRPr="00A7130C">
        <w:t>техническим дисциплинам. Школьники все чаще связывают с ними будущую</w:t>
      </w:r>
      <w:r w:rsidR="007D74C4">
        <w:t xml:space="preserve"> </w:t>
      </w:r>
      <w:r w:rsidRPr="00A7130C">
        <w:t>востребованность и хорошие карьерные перспективы, считает премьер.</w:t>
      </w:r>
      <w:r w:rsidR="007D74C4">
        <w:t xml:space="preserve"> </w:t>
      </w:r>
      <w:r w:rsidRPr="00A7130C">
        <w:t>Суммарная потребность экономики в квалифицированных кадрах на ближайшие</w:t>
      </w:r>
      <w:r w:rsidR="007D74C4">
        <w:t xml:space="preserve"> </w:t>
      </w:r>
      <w:r w:rsidRPr="00A7130C">
        <w:t>пять лет составляет более 1,5 миллиона человек, сообщил Мишустин. Спрос на</w:t>
      </w:r>
      <w:r w:rsidR="007D74C4">
        <w:t xml:space="preserve"> </w:t>
      </w:r>
      <w:r w:rsidRPr="00A7130C">
        <w:t>инженеров за последние три года вырос практически в 2,5 раза.</w:t>
      </w:r>
    </w:p>
    <w:p w:rsidR="00D452DB" w:rsidRDefault="00D452DB" w:rsidP="00D452DB">
      <w:pPr>
        <w:pStyle w:val="DocumentBody"/>
      </w:pPr>
      <w:r w:rsidRPr="00A7130C">
        <w:t>По словам главы кабмина, важно, чтобы знания, навыки выпускников вузов</w:t>
      </w:r>
      <w:r w:rsidR="007D74C4">
        <w:t xml:space="preserve"> </w:t>
      </w:r>
      <w:r w:rsidRPr="00A7130C">
        <w:t>и колледжей соответствовали текущим запросам отраслей и конкретных</w:t>
      </w:r>
      <w:r w:rsidR="007D74C4">
        <w:t xml:space="preserve"> </w:t>
      </w:r>
      <w:r w:rsidRPr="00A7130C">
        <w:t>предприятий</w:t>
      </w:r>
      <w:r>
        <w:t>. Ключевое условие эффективности общих усилий в данной сфере -</w:t>
      </w:r>
      <w:r w:rsidR="007D74C4">
        <w:t xml:space="preserve"> </w:t>
      </w:r>
      <w:r>
        <w:t>это максимальная гибкость, готовность к обновлению действующих здесь</w:t>
      </w:r>
      <w:r w:rsidR="007D74C4">
        <w:t xml:space="preserve"> </w:t>
      </w:r>
      <w:r>
        <w:t>стандартов, добавил он.</w:t>
      </w:r>
    </w:p>
    <w:p w:rsidR="00D452DB" w:rsidRDefault="00D452DB" w:rsidP="00D452DB">
      <w:pPr>
        <w:pStyle w:val="DocumentBody"/>
      </w:pPr>
      <w:r>
        <w:t>Президентом поручено в ближайшие три года подготовить не менее одного</w:t>
      </w:r>
      <w:r w:rsidR="007D74C4">
        <w:t xml:space="preserve"> </w:t>
      </w:r>
      <w:r>
        <w:t>миллиона рабочих и специалистов для основных отраслей. Для этого</w:t>
      </w:r>
      <w:r w:rsidR="007D74C4">
        <w:t xml:space="preserve"> </w:t>
      </w:r>
      <w:r>
        <w:t xml:space="preserve">правительство в рамках федерального проекта </w:t>
      </w:r>
      <w:r w:rsidR="007D74C4">
        <w:t>«</w:t>
      </w:r>
      <w:r>
        <w:t>Профессионалитет</w:t>
      </w:r>
      <w:r w:rsidR="007D74C4">
        <w:t>»</w:t>
      </w:r>
      <w:r>
        <w:t xml:space="preserve"> в тесной</w:t>
      </w:r>
      <w:r w:rsidR="007D74C4">
        <w:t xml:space="preserve"> </w:t>
      </w:r>
      <w:r>
        <w:t>кооперации с ведущими предприятиями активно создает образовательные</w:t>
      </w:r>
      <w:r w:rsidR="007D74C4">
        <w:t xml:space="preserve"> </w:t>
      </w:r>
      <w:r>
        <w:t>кластеры. Сейчас их уже около 160, и постепенно планируется охватить ими</w:t>
      </w:r>
      <w:r w:rsidR="007D74C4">
        <w:t xml:space="preserve"> </w:t>
      </w:r>
      <w:r>
        <w:t>все регионы и направления экономики.</w:t>
      </w:r>
    </w:p>
    <w:p w:rsidR="00D452DB" w:rsidRDefault="00D452DB" w:rsidP="00D452DB">
      <w:pPr>
        <w:pStyle w:val="DocumentBody"/>
      </w:pPr>
      <w:r>
        <w:t xml:space="preserve">Высокую эффективность демонстрирует инициатива </w:t>
      </w:r>
      <w:r w:rsidR="007D74C4">
        <w:t>«</w:t>
      </w:r>
      <w:r>
        <w:t>Передовые инженерные</w:t>
      </w:r>
      <w:r w:rsidR="007D74C4">
        <w:t xml:space="preserve"> </w:t>
      </w:r>
      <w:r>
        <w:t>школы</w:t>
      </w:r>
      <w:r w:rsidR="007D74C4">
        <w:t>»</w:t>
      </w:r>
      <w:r>
        <w:t>, отметил Михаил Мишустин. На базе высших учебных заведений</w:t>
      </w:r>
      <w:r w:rsidR="007D74C4">
        <w:t xml:space="preserve"> </w:t>
      </w:r>
      <w:r>
        <w:t>развернута работа 50 таких центров, а по решению президента их количество</w:t>
      </w:r>
      <w:r w:rsidR="007D74C4">
        <w:t xml:space="preserve"> </w:t>
      </w:r>
      <w:r>
        <w:t>расширят вдвое.</w:t>
      </w:r>
    </w:p>
    <w:p w:rsidR="00D452DB" w:rsidRDefault="00D452DB" w:rsidP="00D452DB">
      <w:pPr>
        <w:pStyle w:val="DocumentBody"/>
      </w:pPr>
      <w:r>
        <w:t>- Чтобы поддержать российские университеты, реализуем программу</w:t>
      </w:r>
      <w:r w:rsidR="007D74C4">
        <w:t xml:space="preserve"> «</w:t>
      </w:r>
      <w:r>
        <w:t>Приоритет-2030</w:t>
      </w:r>
      <w:r w:rsidR="007D74C4">
        <w:t>»</w:t>
      </w:r>
      <w:r>
        <w:t>, - напомнил Михаил Мишустин. - Выделяем специальные</w:t>
      </w:r>
      <w:r w:rsidR="007D74C4">
        <w:t xml:space="preserve"> </w:t>
      </w:r>
      <w:r>
        <w:t>гранты, призванные придать дополнительный импульс научной деятельности</w:t>
      </w:r>
      <w:r w:rsidR="007D74C4">
        <w:t xml:space="preserve"> </w:t>
      </w:r>
      <w:r>
        <w:t>вузов и, конечно, связи этой научной деятельности с современными</w:t>
      </w:r>
      <w:r w:rsidR="007D74C4">
        <w:t xml:space="preserve"> </w:t>
      </w:r>
      <w:r>
        <w:t>производствами, чтобы улучшить условия для запуска именно технологических</w:t>
      </w:r>
      <w:r w:rsidR="007D74C4">
        <w:t xml:space="preserve"> </w:t>
      </w:r>
      <w:r>
        <w:t>проектов, инновационных предприятий, перспективных стартапов.</w:t>
      </w:r>
    </w:p>
    <w:p w:rsidR="00D452DB" w:rsidRDefault="00D452DB" w:rsidP="00D452DB">
      <w:pPr>
        <w:pStyle w:val="DocumentBody"/>
      </w:pPr>
      <w:r>
        <w:t>Чтобы сделать высшую школу более эффективной, ведется создание сети</w:t>
      </w:r>
      <w:r w:rsidR="007D74C4">
        <w:t xml:space="preserve"> </w:t>
      </w:r>
      <w:r>
        <w:t>современных пространств с хорошо оснащенными учебными корпусами,</w:t>
      </w:r>
      <w:r w:rsidR="007D74C4">
        <w:t xml:space="preserve"> </w:t>
      </w:r>
      <w:r>
        <w:t>лабораториями, комфортными общежитиями. Первый такой кампус мирового уровня</w:t>
      </w:r>
      <w:r w:rsidR="007D74C4">
        <w:t xml:space="preserve"> </w:t>
      </w:r>
      <w:r>
        <w:t>в этом учебном году открылся на базе Московского государственного</w:t>
      </w:r>
      <w:r w:rsidR="007D74C4">
        <w:t xml:space="preserve"> </w:t>
      </w:r>
      <w:r>
        <w:t>технического университета имени Баумана. В целом по стране планируется</w:t>
      </w:r>
      <w:r w:rsidR="007D74C4">
        <w:t xml:space="preserve"> </w:t>
      </w:r>
      <w:r>
        <w:t>построить не менее 40 таких студенческих городков, напомнил</w:t>
      </w:r>
      <w:r w:rsidR="007D74C4">
        <w:t xml:space="preserve"> </w:t>
      </w:r>
      <w:r>
        <w:t>премьер-министр.</w:t>
      </w:r>
    </w:p>
    <w:p w:rsidR="00D452DB" w:rsidRPr="00A7130C" w:rsidRDefault="00D452DB" w:rsidP="00D452DB">
      <w:pPr>
        <w:pStyle w:val="DocumentBody"/>
      </w:pPr>
      <w:r>
        <w:t>В вопросе кадров правительство старается действовать на опережение.</w:t>
      </w:r>
      <w:r w:rsidR="007D74C4">
        <w:t xml:space="preserve"> </w:t>
      </w:r>
      <w:r>
        <w:t>Для этого требуется укрепить связку всех уровней образования, которые в</w:t>
      </w:r>
      <w:r w:rsidR="007D74C4">
        <w:t xml:space="preserve"> </w:t>
      </w:r>
      <w:r>
        <w:t xml:space="preserve">единой логике должны работать на общий </w:t>
      </w:r>
      <w:r w:rsidRPr="00A7130C">
        <w:t>результат, указал Мишустин. Решение</w:t>
      </w:r>
      <w:r w:rsidR="007D74C4">
        <w:t xml:space="preserve"> </w:t>
      </w:r>
      <w:r w:rsidRPr="00A7130C">
        <w:t>кроется в модернизации форматов деятельности учебных заведений, прежде</w:t>
      </w:r>
      <w:r w:rsidR="007D74C4">
        <w:t xml:space="preserve"> </w:t>
      </w:r>
      <w:r w:rsidRPr="00A7130C">
        <w:t xml:space="preserve">всего технического профиля. </w:t>
      </w:r>
      <w:r w:rsidR="007D74C4">
        <w:t>«</w:t>
      </w:r>
      <w:r w:rsidRPr="00A7130C">
        <w:t>Важно, чтобы ключевые векторы их развития были</w:t>
      </w:r>
      <w:r w:rsidR="007D74C4">
        <w:t xml:space="preserve"> </w:t>
      </w:r>
      <w:r w:rsidRPr="00A7130C">
        <w:t>определены на долгосрочный период и нацеливались на общественно значимые</w:t>
      </w:r>
      <w:r w:rsidR="007D74C4">
        <w:t xml:space="preserve"> </w:t>
      </w:r>
      <w:r w:rsidRPr="00A7130C">
        <w:t>достижения</w:t>
      </w:r>
      <w:r w:rsidR="007D74C4">
        <w:t>»</w:t>
      </w:r>
      <w:r w:rsidRPr="00A7130C">
        <w:t>, - заявил премьер.</w:t>
      </w:r>
    </w:p>
    <w:p w:rsidR="00D452DB" w:rsidRDefault="00D452DB" w:rsidP="00D452DB">
      <w:pPr>
        <w:pStyle w:val="DocumentBody"/>
      </w:pPr>
      <w:r>
        <w:t>- Отдельное внимание уделим крупнейшим вузам, - пообещал он. - В числе</w:t>
      </w:r>
      <w:r w:rsidR="007D74C4">
        <w:t xml:space="preserve"> </w:t>
      </w:r>
      <w:r>
        <w:t>стратегических инициатив - трансформация их основных направлений, особенно</w:t>
      </w:r>
      <w:r w:rsidR="007D74C4">
        <w:t xml:space="preserve"> </w:t>
      </w:r>
      <w:r>
        <w:t>профориентации и сектора исследований и разработок. Нужно детализировать</w:t>
      </w:r>
      <w:r w:rsidR="007D74C4">
        <w:t xml:space="preserve"> </w:t>
      </w:r>
      <w:r>
        <w:t>модели совместной работы с нашими промышленными компаниями и, конечно,</w:t>
      </w:r>
      <w:r w:rsidR="007D74C4">
        <w:t xml:space="preserve"> </w:t>
      </w:r>
      <w:r>
        <w:t>внедрить механизмы участия в национальных проектах технологического</w:t>
      </w:r>
      <w:r w:rsidR="007D74C4">
        <w:t xml:space="preserve"> </w:t>
      </w:r>
      <w:r>
        <w:t>лидерства, которые мы уже со следующего года запускаем.</w:t>
      </w:r>
    </w:p>
    <w:p w:rsidR="00D452DB" w:rsidRDefault="00D452DB" w:rsidP="00D452DB">
      <w:pPr>
        <w:pStyle w:val="DocumentAuthor"/>
      </w:pPr>
      <w:r>
        <w:t>Владимир Кузьмин</w:t>
      </w:r>
    </w:p>
    <w:p w:rsidR="00D452DB" w:rsidRDefault="00AE23D7" w:rsidP="00D452DB">
      <w:pPr>
        <w:rPr>
          <w:sz w:val="18"/>
        </w:rPr>
      </w:pPr>
      <w:hyperlink r:id="rId49" w:history="1">
        <w:r w:rsidR="00D452DB" w:rsidRPr="00B919D3">
          <w:rPr>
            <w:rStyle w:val="a7"/>
            <w:sz w:val="18"/>
          </w:rPr>
          <w:t>https://rg.ru/2024/10/29/spros-na-inzhenerov.html?ysclid=m2vc6gmb7p770765000</w:t>
        </w:r>
      </w:hyperlink>
    </w:p>
    <w:p w:rsidR="00D452DB" w:rsidRDefault="00D452DB" w:rsidP="00D452DB">
      <w:r>
        <w:rPr>
          <w:sz w:val="18"/>
        </w:rPr>
        <w:t>назад: </w:t>
      </w:r>
      <w:hyperlink w:anchor="ref_toc" w:history="1">
        <w:r>
          <w:rPr>
            <w:rStyle w:val="NavigationLink"/>
          </w:rPr>
          <w:t>оглавление</w:t>
        </w:r>
      </w:hyperlink>
    </w:p>
    <w:p w:rsidR="00D452DB" w:rsidRDefault="00D452DB" w:rsidP="00D452DB">
      <w:pPr>
        <w:pStyle w:val="4"/>
      </w:pPr>
      <w:bookmarkStart w:id="137" w:name="_Toc181156974"/>
      <w:bookmarkStart w:id="138" w:name="_Toc181172122"/>
      <w:r>
        <w:rPr>
          <w:rStyle w:val="DocumentDate"/>
        </w:rPr>
        <w:t>30.10.2024</w:t>
      </w:r>
      <w:r>
        <w:br/>
      </w:r>
      <w:r>
        <w:rPr>
          <w:rStyle w:val="DocumentSource"/>
        </w:rPr>
        <w:t>Российская газета</w:t>
      </w:r>
      <w:r>
        <w:br/>
      </w:r>
      <w:r>
        <w:rPr>
          <w:rStyle w:val="DocumentName"/>
        </w:rPr>
        <w:t>Завод и искусство</w:t>
      </w:r>
      <w:bookmarkEnd w:id="137"/>
      <w:bookmarkEnd w:id="138"/>
    </w:p>
    <w:p w:rsidR="00D452DB" w:rsidRDefault="00D452DB" w:rsidP="00D452DB">
      <w:pPr>
        <w:pStyle w:val="5"/>
      </w:pPr>
      <w:r>
        <w:t>Валентина Матвиенко обсудила с Шахбазом Шарифом сотрудничество России</w:t>
      </w:r>
      <w:r w:rsidR="007D74C4">
        <w:t xml:space="preserve"> </w:t>
      </w:r>
      <w:r>
        <w:t xml:space="preserve"> и Пакистана</w:t>
      </w:r>
    </w:p>
    <w:p w:rsidR="00D452DB" w:rsidRDefault="00D452DB" w:rsidP="00D452DB">
      <w:pPr>
        <w:pStyle w:val="DocumentBody"/>
      </w:pPr>
      <w:r>
        <w:t>Россия готова участвовать в модернизации Карачинского</w:t>
      </w:r>
      <w:r w:rsidR="007D74C4">
        <w:t xml:space="preserve"> </w:t>
      </w:r>
      <w:r>
        <w:t>металлургического завода и других инвестиционных проектах в Пакистане. Об</w:t>
      </w:r>
      <w:r w:rsidR="007D74C4">
        <w:t xml:space="preserve"> </w:t>
      </w:r>
      <w:r>
        <w:t>этом шла речь во время беседы председателя Совета Федерации Валентины</w:t>
      </w:r>
      <w:r w:rsidR="007D74C4">
        <w:t xml:space="preserve"> </w:t>
      </w:r>
      <w:r>
        <w:t>Матвиенко с премьер-министром Исламской Республики Шахбазом Шарифом.</w:t>
      </w:r>
    </w:p>
    <w:p w:rsidR="00D452DB" w:rsidRPr="00EA67E6" w:rsidRDefault="00D452DB" w:rsidP="00D452DB">
      <w:pPr>
        <w:pStyle w:val="DocumentBody"/>
      </w:pPr>
      <w:r>
        <w:t>Политики успели поговорить вчера утром, в заключительный день</w:t>
      </w:r>
      <w:r w:rsidR="007D74C4">
        <w:t xml:space="preserve"> </w:t>
      </w:r>
      <w:r>
        <w:t>трехдневного официального визита российской делегации. А состоявшееся в</w:t>
      </w:r>
      <w:r w:rsidR="007D74C4">
        <w:t xml:space="preserve"> </w:t>
      </w:r>
      <w:r>
        <w:t>понедельник общение с главами обеих палат парламента Юсуфом Резой Гилани и</w:t>
      </w:r>
      <w:r w:rsidR="007D74C4">
        <w:t xml:space="preserve"> </w:t>
      </w:r>
      <w:r>
        <w:t>Сардаром Садиком, президентом Асифом Али Зардари стало темами первых полос</w:t>
      </w:r>
      <w:r w:rsidR="007D74C4">
        <w:t xml:space="preserve"> </w:t>
      </w:r>
      <w:r>
        <w:t xml:space="preserve">ведущих изданий страны с </w:t>
      </w:r>
      <w:r w:rsidRPr="00EA67E6">
        <w:t xml:space="preserve">обнадеживающими заголовками </w:t>
      </w:r>
      <w:r w:rsidR="007D74C4">
        <w:t>«</w:t>
      </w:r>
      <w:r w:rsidRPr="00EA67E6">
        <w:t>Общее видение</w:t>
      </w:r>
      <w:r w:rsidR="007D74C4">
        <w:t>»</w:t>
      </w:r>
      <w:r w:rsidRPr="00EA67E6">
        <w:t xml:space="preserve">, </w:t>
      </w:r>
      <w:r w:rsidR="007D74C4">
        <w:t>«</w:t>
      </w:r>
      <w:r w:rsidRPr="00EA67E6">
        <w:t>У</w:t>
      </w:r>
      <w:r w:rsidR="007D74C4">
        <w:t xml:space="preserve"> </w:t>
      </w:r>
      <w:r w:rsidRPr="00EA67E6">
        <w:t>России и Пакистана схожие цели</w:t>
      </w:r>
      <w:r w:rsidR="007D74C4">
        <w:t>»</w:t>
      </w:r>
      <w:r w:rsidRPr="00EA67E6">
        <w:t xml:space="preserve"> и </w:t>
      </w:r>
      <w:r w:rsidR="007D74C4">
        <w:t>«</w:t>
      </w:r>
      <w:r w:rsidRPr="00EA67E6">
        <w:t>Из России с любовью</w:t>
      </w:r>
      <w:r w:rsidR="007D74C4">
        <w:t>»</w:t>
      </w:r>
      <w:r w:rsidRPr="00EA67E6">
        <w:t>.</w:t>
      </w:r>
    </w:p>
    <w:p w:rsidR="00D452DB" w:rsidRPr="00EA67E6" w:rsidRDefault="00D452DB" w:rsidP="00D452DB">
      <w:pPr>
        <w:pStyle w:val="DocumentBody"/>
      </w:pPr>
      <w:r w:rsidRPr="00EA67E6">
        <w:t>Из резиденции премьера спикер Совфеда переместилась в Национальную</w:t>
      </w:r>
      <w:r w:rsidR="007D74C4">
        <w:t xml:space="preserve"> </w:t>
      </w:r>
      <w:r w:rsidRPr="00EA67E6">
        <w:t>художественную галерею Пакистана. Перед осмотром выставки современного</w:t>
      </w:r>
      <w:r w:rsidR="007D74C4">
        <w:t xml:space="preserve"> </w:t>
      </w:r>
      <w:r w:rsidRPr="00EA67E6">
        <w:t xml:space="preserve">искусства она успела пообщаться с журналистами. </w:t>
      </w:r>
      <w:r w:rsidR="007D74C4">
        <w:t>«</w:t>
      </w:r>
      <w:r w:rsidRPr="00EA67E6">
        <w:t>Главный вывод, который я</w:t>
      </w:r>
      <w:r w:rsidR="007D74C4">
        <w:t xml:space="preserve"> </w:t>
      </w:r>
      <w:r w:rsidRPr="00EA67E6">
        <w:t>сделала, что на уровне руководителей государства Пакистан уверенно настроен</w:t>
      </w:r>
      <w:r w:rsidR="007D74C4">
        <w:t xml:space="preserve"> </w:t>
      </w:r>
      <w:r w:rsidRPr="00EA67E6">
        <w:t>на дальнейшее расширение всего комплекса отношений с Россией, это их</w:t>
      </w:r>
      <w:r w:rsidR="007D74C4">
        <w:t xml:space="preserve"> </w:t>
      </w:r>
      <w:r w:rsidRPr="00EA67E6">
        <w:t>твердая позиция</w:t>
      </w:r>
      <w:r w:rsidR="007D74C4">
        <w:t>»</w:t>
      </w:r>
      <w:r w:rsidRPr="00EA67E6">
        <w:t>, - сказала Матвиенко.</w:t>
      </w:r>
    </w:p>
    <w:p w:rsidR="00D452DB" w:rsidRDefault="00D452DB" w:rsidP="00D452DB">
      <w:pPr>
        <w:pStyle w:val="DocumentBody"/>
      </w:pPr>
      <w:r w:rsidRPr="00EA67E6">
        <w:t>По ее оценке, беседа с Шарифом была содержательной и предметной. На</w:t>
      </w:r>
      <w:r w:rsidR="007D74C4">
        <w:t xml:space="preserve"> </w:t>
      </w:r>
      <w:r w:rsidRPr="00EA67E6">
        <w:t>начало декабря запланировано заседание межправительственной комиссии по</w:t>
      </w:r>
      <w:r w:rsidR="007D74C4">
        <w:t xml:space="preserve"> </w:t>
      </w:r>
      <w:r w:rsidRPr="00EA67E6">
        <w:t>торгово-экономическому и инвестиционному сотрудничеству. Российская сторона</w:t>
      </w:r>
      <w:r w:rsidR="007D74C4">
        <w:t xml:space="preserve"> </w:t>
      </w:r>
      <w:r w:rsidRPr="00EA67E6">
        <w:t>предложила выделить в ее составе рабочую группу по реализации проектов</w:t>
      </w:r>
      <w:r w:rsidR="007D74C4">
        <w:t xml:space="preserve"> </w:t>
      </w:r>
      <w:r w:rsidRPr="00EA67E6">
        <w:t xml:space="preserve">международных транспортных коридоров. </w:t>
      </w:r>
      <w:r w:rsidR="007D74C4">
        <w:t>«</w:t>
      </w:r>
      <w:r w:rsidRPr="00EA67E6">
        <w:t>Пакистан в силу своего</w:t>
      </w:r>
      <w:r w:rsidR="007D74C4">
        <w:t xml:space="preserve"> </w:t>
      </w:r>
      <w:r w:rsidRPr="00EA67E6">
        <w:t>географического положения имеет большой логистический, транспортный,</w:t>
      </w:r>
      <w:r w:rsidR="007D74C4">
        <w:t xml:space="preserve"> </w:t>
      </w:r>
      <w:r w:rsidRPr="00EA67E6">
        <w:t>транзитный потенциал, и Россия в этом заинтересована</w:t>
      </w:r>
      <w:r w:rsidR="007D74C4">
        <w:t>»</w:t>
      </w:r>
      <w:r>
        <w:t>, - подчеркнула</w:t>
      </w:r>
      <w:r w:rsidR="007D74C4">
        <w:t xml:space="preserve"> </w:t>
      </w:r>
      <w:r>
        <w:t>политик.</w:t>
      </w:r>
    </w:p>
    <w:p w:rsidR="00D452DB" w:rsidRDefault="00D452DB" w:rsidP="00D452DB">
      <w:pPr>
        <w:pStyle w:val="DocumentBody"/>
      </w:pPr>
      <w:r>
        <w:t>Кроме того, предстоит модернизировать металлургический завод в Карачи,</w:t>
      </w:r>
      <w:r w:rsidR="007D74C4">
        <w:t xml:space="preserve"> </w:t>
      </w:r>
      <w:r>
        <w:t xml:space="preserve">который построен при участии СССР. </w:t>
      </w:r>
      <w:r w:rsidR="007D74C4">
        <w:t>«</w:t>
      </w:r>
      <w:r>
        <w:t>Это был прорывной проект, символ</w:t>
      </w:r>
      <w:r w:rsidR="007D74C4">
        <w:t xml:space="preserve"> </w:t>
      </w:r>
      <w:r>
        <w:t>советско-пакистанской дружбы. Сейчас он уже, естественно, морально устарел.</w:t>
      </w:r>
      <w:r w:rsidR="007D74C4">
        <w:t xml:space="preserve"> </w:t>
      </w:r>
      <w:r>
        <w:t>На его базе хотят построить новый завод и приглашают для этого Россию</w:t>
      </w:r>
      <w:r w:rsidR="007D74C4">
        <w:t>»</w:t>
      </w:r>
      <w:r>
        <w:t>, -</w:t>
      </w:r>
      <w:r w:rsidR="007D74C4">
        <w:t xml:space="preserve"> </w:t>
      </w:r>
      <w:r>
        <w:t>пояснила Валентина Матвиенко. Она пообещала, что обязательно переговорит по</w:t>
      </w:r>
      <w:r w:rsidR="007D74C4">
        <w:t xml:space="preserve"> </w:t>
      </w:r>
      <w:r>
        <w:t>этому вопросу с главой российского кабмина Михаилом Мишустиным.</w:t>
      </w:r>
    </w:p>
    <w:p w:rsidR="00D452DB" w:rsidRDefault="00D452DB" w:rsidP="00D452DB">
      <w:pPr>
        <w:pStyle w:val="DocumentBody"/>
      </w:pPr>
      <w:r>
        <w:t>Еще один вывод, к которому пришла спикер СФ, состоит в том, что у</w:t>
      </w:r>
      <w:r w:rsidR="007D74C4">
        <w:t xml:space="preserve"> </w:t>
      </w:r>
      <w:r>
        <w:t>Москвы и Пакистана очень схожи позиции по основным вопросам международной</w:t>
      </w:r>
      <w:r w:rsidR="007D74C4">
        <w:t xml:space="preserve"> </w:t>
      </w:r>
      <w:r>
        <w:t>повестки. Это дает возможность расширять контакты по обеспечению</w:t>
      </w:r>
      <w:r w:rsidR="007D74C4">
        <w:t xml:space="preserve"> </w:t>
      </w:r>
      <w:r>
        <w:t>стабильности и безопасности в мире и макрорегионе. Это борьба с</w:t>
      </w:r>
      <w:r w:rsidR="007D74C4">
        <w:t xml:space="preserve"> </w:t>
      </w:r>
      <w:r>
        <w:t>терроризмом, экстремизмом, наркоугрозой. И здесь Пакистан играет очень</w:t>
      </w:r>
      <w:r w:rsidR="007D74C4">
        <w:t xml:space="preserve"> </w:t>
      </w:r>
      <w:r>
        <w:t>важную роль, не сомневается Матвиенко.</w:t>
      </w:r>
    </w:p>
    <w:p w:rsidR="00D452DB" w:rsidRDefault="00D452DB" w:rsidP="00D452DB">
      <w:pPr>
        <w:pStyle w:val="DocumentBody"/>
      </w:pPr>
      <w:r>
        <w:t>Она напомнила, что в прошлом году отмечали 75 лет установления</w:t>
      </w:r>
      <w:r w:rsidR="007D74C4">
        <w:t xml:space="preserve"> </w:t>
      </w:r>
      <w:r>
        <w:t>дипломатических отношений между Советским Союзом и Пакистаном. Наши</w:t>
      </w:r>
      <w:r w:rsidR="007D74C4">
        <w:t xml:space="preserve"> </w:t>
      </w:r>
      <w:r>
        <w:t xml:space="preserve">отношения самоценны, это серьезный фактор обеспечения </w:t>
      </w:r>
      <w:r w:rsidRPr="00EA67E6">
        <w:t>стабильности и</w:t>
      </w:r>
      <w:r w:rsidR="007D74C4">
        <w:t xml:space="preserve"> </w:t>
      </w:r>
      <w:r w:rsidRPr="00EA67E6">
        <w:t>безопасности в Азии. В последние годы страны вышли на беспрецедентный</w:t>
      </w:r>
      <w:r w:rsidR="007D74C4">
        <w:t xml:space="preserve"> </w:t>
      </w:r>
      <w:r w:rsidRPr="00EA67E6">
        <w:t xml:space="preserve">уровень политического диалога. </w:t>
      </w:r>
      <w:r w:rsidR="007D74C4">
        <w:t>«</w:t>
      </w:r>
      <w:r w:rsidRPr="00EA67E6">
        <w:t>Мне кажется, сейчас то время, когда нужно</w:t>
      </w:r>
      <w:r w:rsidR="007D74C4">
        <w:t xml:space="preserve"> </w:t>
      </w:r>
      <w:r w:rsidRPr="00EA67E6">
        <w:t>сделать прорыв в нашем экономическом сотрудничестве, в</w:t>
      </w:r>
      <w:r w:rsidR="007D74C4">
        <w:t xml:space="preserve"> </w:t>
      </w:r>
      <w:r w:rsidRPr="00EA67E6">
        <w:t>торгово-экономическом взаимодействии. Для этого есть все условия и</w:t>
      </w:r>
      <w:r w:rsidR="007D74C4">
        <w:t xml:space="preserve"> </w:t>
      </w:r>
      <w:r w:rsidRPr="00EA67E6">
        <w:t>политическая</w:t>
      </w:r>
      <w:r>
        <w:t xml:space="preserve"> воля. Теперь будем действовать конкретными шагами. Я смотрю</w:t>
      </w:r>
      <w:r w:rsidR="007D74C4">
        <w:t xml:space="preserve"> </w:t>
      </w:r>
      <w:r>
        <w:t>очень оптимистично в будущее российско-пакистанских отношений</w:t>
      </w:r>
      <w:r w:rsidR="007D74C4">
        <w:t>»</w:t>
      </w:r>
      <w:r>
        <w:t>, - заключила</w:t>
      </w:r>
      <w:r w:rsidR="007D74C4">
        <w:t xml:space="preserve"> </w:t>
      </w:r>
      <w:r>
        <w:t>спикер Совфеда.</w:t>
      </w:r>
    </w:p>
    <w:p w:rsidR="00D452DB" w:rsidRDefault="00D452DB" w:rsidP="00D452DB">
      <w:pPr>
        <w:pStyle w:val="DocumentBody"/>
      </w:pPr>
      <w:r>
        <w:t>Дмитрий Гончарук, Исламабад</w:t>
      </w:r>
    </w:p>
    <w:p w:rsidR="00D452DB" w:rsidRDefault="00AE23D7" w:rsidP="00D452DB">
      <w:pPr>
        <w:rPr>
          <w:sz w:val="18"/>
        </w:rPr>
      </w:pPr>
      <w:hyperlink r:id="rId50" w:history="1">
        <w:r w:rsidR="00D452DB" w:rsidRPr="00B919D3">
          <w:rPr>
            <w:rStyle w:val="a7"/>
            <w:sz w:val="18"/>
          </w:rPr>
          <w:t>https://rg.ru/2024/10/29/zavod-i-iskusstvo.html?ysclid=m2vcfdsw16105388774</w:t>
        </w:r>
      </w:hyperlink>
    </w:p>
    <w:p w:rsidR="00D452DB" w:rsidRDefault="00D452DB" w:rsidP="00D452DB">
      <w:r>
        <w:rPr>
          <w:sz w:val="18"/>
        </w:rPr>
        <w:t>назад: </w:t>
      </w:r>
      <w:hyperlink w:anchor="ref_toc" w:history="1">
        <w:r>
          <w:rPr>
            <w:rStyle w:val="NavigationLink"/>
          </w:rPr>
          <w:t>оглавление</w:t>
        </w:r>
      </w:hyperlink>
    </w:p>
    <w:p w:rsidR="00D452DB" w:rsidRDefault="00D452DB" w:rsidP="00D452DB">
      <w:pPr>
        <w:pStyle w:val="4"/>
      </w:pPr>
      <w:bookmarkStart w:id="139" w:name="_Toc181156946"/>
      <w:bookmarkStart w:id="140" w:name="_Toc181172123"/>
      <w:r>
        <w:rPr>
          <w:rStyle w:val="DocumentDate"/>
        </w:rPr>
        <w:t>30.10.2024</w:t>
      </w:r>
      <w:r>
        <w:br/>
      </w:r>
      <w:r>
        <w:rPr>
          <w:rStyle w:val="DocumentSource"/>
        </w:rPr>
        <w:t>Независимая газета</w:t>
      </w:r>
      <w:r>
        <w:br/>
      </w:r>
      <w:r>
        <w:rPr>
          <w:rStyle w:val="DocumentName"/>
        </w:rPr>
        <w:t>XIII съезд Федерации независимых профсоюзов России внес изменения в Устав ФНПР</w:t>
      </w:r>
      <w:bookmarkEnd w:id="139"/>
      <w:bookmarkEnd w:id="140"/>
    </w:p>
    <w:p w:rsidR="00D452DB" w:rsidRDefault="00D452DB" w:rsidP="00D452DB">
      <w:pPr>
        <w:pStyle w:val="5"/>
      </w:pPr>
      <w:r>
        <w:t xml:space="preserve">XIII съезд Федерации независимых профсоюзов России </w:t>
      </w:r>
      <w:r w:rsidRPr="00644A58">
        <w:t>внес изменения в Устав ФНПР, учредив в составе руководства профобъединения должность президента, и избрал</w:t>
      </w:r>
      <w:r>
        <w:t xml:space="preserve"> на эту должность Михаила Шмакова. </w:t>
      </w:r>
    </w:p>
    <w:p w:rsidR="00D452DB" w:rsidRDefault="00D452DB" w:rsidP="00D452DB">
      <w:pPr>
        <w:pStyle w:val="DocumentBody"/>
      </w:pPr>
      <w:r>
        <w:t>До этого на профсоюзном форуме Шмаков прекратил свои полномочия председателя ФНПР. Он был председателем профобъединения более 30 лет. Председателем ФНПР избран Сергей Черногаев. До этого он был зампредом объединения. ФНПР – крупнейшее в стране профсоюзное объединение, в членских организациях состоят около 20 млн человек.</w:t>
      </w:r>
    </w:p>
    <w:p w:rsidR="00D452DB" w:rsidRDefault="00D452DB" w:rsidP="00D452DB">
      <w:pPr>
        <w:pStyle w:val="DocumentBody"/>
      </w:pPr>
      <w:r>
        <w:t>По информации Интерфакса</w:t>
      </w:r>
    </w:p>
    <w:p w:rsidR="00D452DB" w:rsidRDefault="00AE23D7" w:rsidP="00D452DB">
      <w:pPr>
        <w:rPr>
          <w:sz w:val="18"/>
        </w:rPr>
      </w:pPr>
      <w:hyperlink r:id="rId51" w:history="1">
        <w:r w:rsidR="00D452DB" w:rsidRPr="00B919D3">
          <w:rPr>
            <w:rStyle w:val="a7"/>
            <w:sz w:val="18"/>
          </w:rPr>
          <w:t>https://www.ng.ru/politics/2024-10-29/2_9125_news2.html?ysclid=m2vckgtcu2218593209</w:t>
        </w:r>
      </w:hyperlink>
    </w:p>
    <w:p w:rsidR="00D452DB" w:rsidRDefault="00D452DB" w:rsidP="00D452DB">
      <w:r>
        <w:rPr>
          <w:sz w:val="18"/>
        </w:rPr>
        <w:t>назад: </w:t>
      </w:r>
      <w:hyperlink w:anchor="ref_toc" w:history="1">
        <w:r>
          <w:rPr>
            <w:rStyle w:val="NavigationLink"/>
          </w:rPr>
          <w:t>оглавление</w:t>
        </w:r>
      </w:hyperlink>
    </w:p>
    <w:p w:rsidR="00D452DB" w:rsidRDefault="00D452DB" w:rsidP="00D452DB">
      <w:pPr>
        <w:pStyle w:val="4"/>
      </w:pPr>
      <w:bookmarkStart w:id="141" w:name="_Toc181156952"/>
      <w:bookmarkStart w:id="142" w:name="_Toc181172124"/>
      <w:r>
        <w:rPr>
          <w:rStyle w:val="DocumentDate"/>
        </w:rPr>
        <w:t>30.10.2024</w:t>
      </w:r>
      <w:r>
        <w:br/>
      </w:r>
      <w:r>
        <w:rPr>
          <w:rStyle w:val="DocumentSource"/>
        </w:rPr>
        <w:t>Независимая газета</w:t>
      </w:r>
      <w:r>
        <w:br/>
      </w:r>
      <w:r>
        <w:rPr>
          <w:rStyle w:val="DocumentName"/>
        </w:rPr>
        <w:t>Госдума возвращает миграционную политику правительству</w:t>
      </w:r>
      <w:bookmarkEnd w:id="141"/>
      <w:bookmarkEnd w:id="142"/>
    </w:p>
    <w:p w:rsidR="00D452DB" w:rsidRDefault="00D452DB" w:rsidP="00D452DB">
      <w:pPr>
        <w:pStyle w:val="5"/>
      </w:pPr>
      <w:r>
        <w:t>Пособничество нелегальным гастарбайтерам объявлено особо тяжким преступлением</w:t>
      </w:r>
    </w:p>
    <w:p w:rsidR="00D452DB" w:rsidRDefault="00D452DB" w:rsidP="00D452DB">
      <w:pPr>
        <w:pStyle w:val="DocumentBody"/>
      </w:pPr>
      <w:r>
        <w:t>Иван Родин</w:t>
      </w:r>
    </w:p>
    <w:p w:rsidR="00D452DB" w:rsidRDefault="00D452DB" w:rsidP="00D452DB">
      <w:pPr>
        <w:pStyle w:val="DocumentBody"/>
      </w:pPr>
      <w:r>
        <w:t>Госдума одобрила 29 октября четыре из пяти законопроектов против организаторов и участников нелегальной миграции. Поправки в Кодекс об административных правонарушениях (КоАП), которые в сотни раз увеличивают штрафы за подделку документов или их незаконную выдачу, депутаты рассмотрят не позднее середины ноября. Но пока не решен вопрос, надо ли сопроводить все это предметными указаниями правительству РФ о направлениях работы в миграционной сфере. Похоже, что отдельного постановления на этот счет может и не быть, парламент оставляет за исполнительной властью ее компетенцию.</w:t>
      </w:r>
    </w:p>
    <w:p w:rsidR="00D452DB" w:rsidRDefault="00D452DB" w:rsidP="00D452DB">
      <w:pPr>
        <w:pStyle w:val="DocumentBody"/>
      </w:pPr>
      <w:r>
        <w:t>В личном Telegram-канале председателя Госдумы Вячеслава Володина итоги голосования депутатов за четыре законопроекта против пособников нелегалам объединены одним жестким заголовком. Сообщается, что организация незаконной миграции отнесена к категории особо тяжких преступлений.</w:t>
      </w:r>
    </w:p>
    <w:p w:rsidR="00D452DB" w:rsidRDefault="00D452DB" w:rsidP="00D452DB">
      <w:pPr>
        <w:pStyle w:val="DocumentBody"/>
      </w:pPr>
      <w:r>
        <w:t>Имеется в виду одобренная Госдумой поправка в профильную ст. 322.1 Уголовного кодекса (УК) РФ. Там теперь появилась заключительная часть: деяния со всеми отягчающими обстоятельствами вроде использования интернета, которые совершены организованной группой либо в целях тяжких или особо тяжких преступлений, караются лишением свободы от 8 до 15 лет и штрафом от 3 до 5 млн руб. Для чиновников это может сопровождаться дисквалификацией на срок до 10 лет.</w:t>
      </w:r>
    </w:p>
    <w:p w:rsidR="00D452DB" w:rsidRDefault="00D452DB" w:rsidP="00D452DB">
      <w:pPr>
        <w:pStyle w:val="DocumentBody"/>
      </w:pPr>
      <w:r>
        <w:t>Еще один проект, прошедший третье чтение в Госдуме, – это поправка в УК о том, что нелегальный статус приезжего будет отягчающим обстоятельством при совершении им любого преступления. В базовый закон о защите информации также записана обязанность Роскомнадзора блокировать любую информацию об услугах по легализации иностранцев в обход закона. Блокировка будет внесудебной по инициативе прокуроров.</w:t>
      </w:r>
    </w:p>
    <w:p w:rsidR="00D452DB" w:rsidRPr="00983849" w:rsidRDefault="00D452DB" w:rsidP="00D452DB">
      <w:pPr>
        <w:pStyle w:val="DocumentBody"/>
      </w:pPr>
      <w:r>
        <w:t xml:space="preserve">Кстати, 30 октября Госдума намерена проголосовать и за пришедшийся к месту отдельный проект, в котором предлагается ст. 104.1 УК </w:t>
      </w:r>
      <w:r w:rsidR="007D74C4">
        <w:t>«</w:t>
      </w:r>
      <w:r>
        <w:t>Конфискация имущества</w:t>
      </w:r>
      <w:r w:rsidR="007D74C4">
        <w:t>»</w:t>
      </w:r>
      <w:r>
        <w:t xml:space="preserve"> дополнить преступлениями в сфере миграции. Но последнюю часть антимигрантского пакета депутаты все-таки перенесли на ноябрь. Примерно в 10-х числах наступающего месяца они хотят одобрить изменения в КоАП о гигантских и при этом каждый раз отдельных штрафах за поддельные документы для мигрантов или незаконные им поблажки. Это будет от 5 до 10 млн руб. на первый </w:t>
      </w:r>
      <w:r w:rsidRPr="00983849">
        <w:t>раз и от 10 до 60 млн руб. при повторных правонарушениях.</w:t>
      </w:r>
    </w:p>
    <w:p w:rsidR="00D452DB" w:rsidRPr="00983849" w:rsidRDefault="00D452DB" w:rsidP="00D452DB">
      <w:pPr>
        <w:pStyle w:val="DocumentBody"/>
      </w:pPr>
      <w:r w:rsidRPr="00983849">
        <w:t xml:space="preserve">Ключевыми же с точки зрения не столько карательных мер, сколько профилактики незаконных действий различных госструктур стали поправки к закону </w:t>
      </w:r>
      <w:r w:rsidR="007D74C4">
        <w:t>«</w:t>
      </w:r>
      <w:r w:rsidRPr="00983849">
        <w:t>О правовом положении иностранных граждан в РФ</w:t>
      </w:r>
      <w:r w:rsidR="007D74C4">
        <w:t>»</w:t>
      </w:r>
      <w:r w:rsidRPr="00983849">
        <w:t>. Если остальные законопроекты были приняты без сущностных изменений по сравнению с первым чтением, то в этом документе корректировки произошли. Прежде всего правом принимать у мигрантов экзамен по русскому языку, истории и законодательству страны наделены уже не просто образовательные учреждения, а именно государственные, которые будут в специальном списке правительства. Исходя из прежних дискуссий это, видимо, означает, что принято предложение вице-спикера Ирины Яровой (</w:t>
      </w:r>
      <w:r w:rsidR="007D74C4">
        <w:t>«</w:t>
      </w:r>
      <w:r w:rsidRPr="00983849">
        <w:t>Единая Россия</w:t>
      </w:r>
      <w:r w:rsidR="007D74C4">
        <w:t>»</w:t>
      </w:r>
      <w:r w:rsidRPr="00983849">
        <w:t>) поручить тестирование сотрудникам МВД, которых вооружат соответствующими методиками.</w:t>
      </w:r>
    </w:p>
    <w:p w:rsidR="00D452DB" w:rsidRDefault="00D452DB" w:rsidP="00D452DB">
      <w:pPr>
        <w:pStyle w:val="DocumentBody"/>
      </w:pPr>
      <w:r w:rsidRPr="00983849">
        <w:t xml:space="preserve">При этом принуждение полиции к более активному антимигрантскому подходу, то есть своего рода кнут, депутаты сопроводили и </w:t>
      </w:r>
      <w:r w:rsidR="007D74C4">
        <w:t>«</w:t>
      </w:r>
      <w:r w:rsidRPr="00983849">
        <w:t>пряником</w:t>
      </w:r>
      <w:r w:rsidR="007D74C4">
        <w:t>»</w:t>
      </w:r>
      <w:r w:rsidRPr="00983849">
        <w:t xml:space="preserve">, разрешив вводить для приезжих за экзамен определенную плату. Ее размер назовет правительство, но депутатам, наверное, стоило бы рекомендовать некоторую вилку. Тут должна быть достаточно высокая стоимость, чтобы отвадить тех, кто лезет тестироваться наобум, но не чрезмерная, чтобы не создавать у правоприменителя соблазнов предложить приезжему </w:t>
      </w:r>
      <w:r w:rsidR="007D74C4">
        <w:t>«</w:t>
      </w:r>
      <w:r w:rsidRPr="00983849">
        <w:t>порешать вопрос</w:t>
      </w:r>
      <w:r w:rsidR="007D74C4">
        <w:t>»</w:t>
      </w:r>
      <w:r w:rsidRPr="00983849">
        <w:t xml:space="preserve"> подешевле с целью личного обогащения. Кстати, запрет принимать экзамены кому-либо, кроме тех госучреждений, что прямо указаны в постановлении правительства, вступит в силу через месяц после подписания закона президентом. Исполнительной</w:t>
      </w:r>
      <w:r>
        <w:t xml:space="preserve"> власти за этот срок нужно будет быстро подготовить свои нормативные акты, а потому с нее снимается обязанность придерживаться ряда процедурных требований.</w:t>
      </w:r>
    </w:p>
    <w:p w:rsidR="00D452DB" w:rsidRDefault="00D452DB" w:rsidP="00D452DB">
      <w:pPr>
        <w:pStyle w:val="DocumentBody"/>
      </w:pPr>
      <w:r>
        <w:t xml:space="preserve">А вот еще одна инициатива Яровой – главы спецкомиссии Госдумы по миграции, похоже, будет или минимизирована, или вовсе отложена. Речь идет об особом постановлении в адрес кабинета министров с указаниями о том, что нужно сделать в данной сфере государственной политики. Во всяком случае, высокопоставленные представители нижней палаты дали понять </w:t>
      </w:r>
      <w:r w:rsidR="007D74C4">
        <w:t>«</w:t>
      </w:r>
      <w:r>
        <w:t>НГ</w:t>
      </w:r>
      <w:r w:rsidR="007D74C4">
        <w:t>»</w:t>
      </w:r>
      <w:r>
        <w:t>, что окончательного решения тут нет. Нельзя исключать, что какое-то ведомство пожаловалось на чрезмерную активность депутатов, но скорее всего сам спикер Госдумы рекомендовал не передавливать.</w:t>
      </w:r>
    </w:p>
    <w:p w:rsidR="00D452DB" w:rsidRDefault="00D452DB" w:rsidP="00D452DB">
      <w:pPr>
        <w:pStyle w:val="DocumentBody"/>
      </w:pPr>
      <w:r>
        <w:t xml:space="preserve">Все-таки у исполнительной власти имеется собственная компетенция, в которую власти представительной сильно заступать не стоит. Особенно это касается вопросов о завозной рабочей силе для определенных отраслей экономики. Однако в марте будущего года с правительства, видимо, все-таки случится спрос в том случае, если оно так ничего и не предпримет. Тем более что та же Яровая, по информации </w:t>
      </w:r>
      <w:r w:rsidR="007D74C4">
        <w:t>«</w:t>
      </w:r>
      <w:r>
        <w:t>НГ</w:t>
      </w:r>
      <w:r w:rsidR="007D74C4">
        <w:t>»</w:t>
      </w:r>
      <w:r>
        <w:t>, стала представителем Госдумы в межведомственной комиссии Совета безопасности РФ по вопросам миграции, которую возглавляет зампред Совбеза Дмитрий Медведев.</w:t>
      </w:r>
    </w:p>
    <w:p w:rsidR="00D452DB" w:rsidRDefault="00D452DB" w:rsidP="00D452DB">
      <w:pPr>
        <w:pStyle w:val="DocumentAuthor"/>
      </w:pPr>
      <w:r>
        <w:t>Иван Родин</w:t>
      </w:r>
    </w:p>
    <w:p w:rsidR="00D452DB" w:rsidRDefault="00AE23D7" w:rsidP="00D452DB">
      <w:pPr>
        <w:rPr>
          <w:sz w:val="18"/>
        </w:rPr>
      </w:pPr>
      <w:hyperlink r:id="rId52" w:history="1">
        <w:r w:rsidR="00D452DB" w:rsidRPr="00B919D3">
          <w:rPr>
            <w:rStyle w:val="a7"/>
            <w:sz w:val="18"/>
          </w:rPr>
          <w:t>https://www.ng.ru/politics/2024-10-29/3_9125_government.html?ysclid=m2vcmcmh1q175546230</w:t>
        </w:r>
      </w:hyperlink>
    </w:p>
    <w:p w:rsidR="007D74C4" w:rsidRDefault="00D452DB" w:rsidP="00D452DB">
      <w:r>
        <w:rPr>
          <w:sz w:val="18"/>
        </w:rPr>
        <w:t>назад: </w:t>
      </w:r>
      <w:hyperlink w:anchor="ref_toc" w:history="1">
        <w:r>
          <w:rPr>
            <w:rStyle w:val="NavigationLink"/>
          </w:rPr>
          <w:t>оглавление</w:t>
        </w:r>
      </w:hyperlink>
    </w:p>
    <w:p w:rsidR="00D452DB" w:rsidRDefault="00D452DB" w:rsidP="00D452DB">
      <w:pPr>
        <w:pStyle w:val="4"/>
      </w:pPr>
      <w:bookmarkStart w:id="143" w:name="_Toc181156959"/>
      <w:bookmarkStart w:id="144" w:name="_Toc181172125"/>
      <w:r>
        <w:rPr>
          <w:rStyle w:val="DocumentDate"/>
        </w:rPr>
        <w:t>30.10.2024</w:t>
      </w:r>
      <w:r>
        <w:br/>
      </w:r>
      <w:r>
        <w:rPr>
          <w:rStyle w:val="DocumentSource"/>
        </w:rPr>
        <w:t>Российская газета</w:t>
      </w:r>
      <w:r>
        <w:br/>
      </w:r>
      <w:r>
        <w:rPr>
          <w:rStyle w:val="DocumentName"/>
        </w:rPr>
        <w:t>Законы спроса</w:t>
      </w:r>
      <w:bookmarkEnd w:id="143"/>
      <w:bookmarkEnd w:id="144"/>
    </w:p>
    <w:p w:rsidR="00D452DB" w:rsidRPr="00377C48" w:rsidRDefault="00D452DB" w:rsidP="00D452DB">
      <w:pPr>
        <w:pStyle w:val="5"/>
      </w:pPr>
      <w:r w:rsidRPr="00377C48">
        <w:t>Нацпроекты поддержат устойчивый рост экономики</w:t>
      </w:r>
    </w:p>
    <w:p w:rsidR="00D452DB" w:rsidRPr="00377C48" w:rsidRDefault="00D452DB" w:rsidP="00D452DB">
      <w:pPr>
        <w:pStyle w:val="DocumentBody"/>
      </w:pPr>
      <w:r w:rsidRPr="00377C48">
        <w:t>В российской экономике сохраняется дисбаланс спроса и предложения. Для</w:t>
      </w:r>
      <w:r w:rsidR="007D74C4">
        <w:t xml:space="preserve"> </w:t>
      </w:r>
      <w:r w:rsidRPr="00377C48">
        <w:t>запуска нового инвестиционного цикла нужно не только снижение инфляции, но</w:t>
      </w:r>
      <w:r w:rsidR="007D74C4">
        <w:t xml:space="preserve"> </w:t>
      </w:r>
      <w:r w:rsidRPr="00377C48">
        <w:t>и бюджетный импульс. Его могут обеспечить новые нацпроекты и госпрограммы.</w:t>
      </w:r>
      <w:r w:rsidR="007D74C4">
        <w:t xml:space="preserve"> </w:t>
      </w:r>
      <w:r w:rsidRPr="00377C48">
        <w:t>К такому выводу пришли участники экспертной сессии Вольного экономического</w:t>
      </w:r>
      <w:r w:rsidR="007D74C4">
        <w:t xml:space="preserve"> </w:t>
      </w:r>
      <w:r w:rsidRPr="00377C48">
        <w:t>общества России, посвященной достижению национальных целей развития.</w:t>
      </w:r>
    </w:p>
    <w:p w:rsidR="00D452DB" w:rsidRPr="00377C48" w:rsidRDefault="007D74C4" w:rsidP="00D452DB">
      <w:pPr>
        <w:pStyle w:val="DocumentBody"/>
      </w:pPr>
      <w:r>
        <w:t>«</w:t>
      </w:r>
      <w:r w:rsidR="00D452DB" w:rsidRPr="00377C48">
        <w:t>Национальные цели развития России - это образ будущего нашей страны.</w:t>
      </w:r>
      <w:r>
        <w:t xml:space="preserve"> </w:t>
      </w:r>
      <w:r w:rsidR="00D452DB" w:rsidRPr="00377C48">
        <w:t>От того, какие решения будут реализованы сегодня, зависит не только</w:t>
      </w:r>
      <w:r>
        <w:t xml:space="preserve"> </w:t>
      </w:r>
      <w:r w:rsidR="00D452DB" w:rsidRPr="00377C48">
        <w:t>достижение этих целей до 2030 года и на перспективу до 2036 года, но и</w:t>
      </w:r>
      <w:r>
        <w:t xml:space="preserve"> </w:t>
      </w:r>
      <w:r w:rsidR="00D452DB" w:rsidRPr="00377C48">
        <w:t>контуры социально-экономической политики России, а также перспективы</w:t>
      </w:r>
      <w:r>
        <w:t xml:space="preserve"> </w:t>
      </w:r>
      <w:r w:rsidR="00D452DB" w:rsidRPr="00377C48">
        <w:t>экономического и технологического развития нашей страны в целом на более</w:t>
      </w:r>
      <w:r>
        <w:t xml:space="preserve"> </w:t>
      </w:r>
      <w:r w:rsidR="00D452DB" w:rsidRPr="00377C48">
        <w:t>длинном горизонте. Задачи поставлены большие и сложные, их решение также</w:t>
      </w:r>
      <w:r>
        <w:t xml:space="preserve"> </w:t>
      </w:r>
      <w:r w:rsidR="00D452DB" w:rsidRPr="00377C48">
        <w:t>требует консолидации интеллектуальных усилий ведущих экономистов страны</w:t>
      </w:r>
      <w:r>
        <w:t>»</w:t>
      </w:r>
      <w:r w:rsidR="00D452DB" w:rsidRPr="00377C48">
        <w:t>, -</w:t>
      </w:r>
      <w:r>
        <w:t xml:space="preserve"> </w:t>
      </w:r>
      <w:r w:rsidR="00D452DB" w:rsidRPr="00377C48">
        <w:t>отметил президент ВЭО России, член-корреспондент РАН Сергей Бодрунов.</w:t>
      </w:r>
    </w:p>
    <w:p w:rsidR="00D452DB" w:rsidRPr="00377C48" w:rsidRDefault="00D452DB" w:rsidP="00D452DB">
      <w:pPr>
        <w:pStyle w:val="DocumentBody"/>
      </w:pPr>
      <w:r w:rsidRPr="00377C48">
        <w:t>Среди основных факторов, которые определят развитие событий в</w:t>
      </w:r>
      <w:r w:rsidR="007D74C4">
        <w:t xml:space="preserve"> </w:t>
      </w:r>
      <w:r w:rsidRPr="00377C48">
        <w:t>экономике России, эксперты выделили сохраняющийся дисбаланс спроса и</w:t>
      </w:r>
      <w:r w:rsidR="007D74C4">
        <w:t xml:space="preserve"> </w:t>
      </w:r>
      <w:r w:rsidRPr="00377C48">
        <w:t xml:space="preserve">предложения. </w:t>
      </w:r>
      <w:r w:rsidR="007D74C4">
        <w:t>«</w:t>
      </w:r>
      <w:r w:rsidRPr="00377C48">
        <w:t>К сожалению, предложение не успевает за спросом, что</w:t>
      </w:r>
      <w:r w:rsidR="007D74C4">
        <w:t xml:space="preserve"> </w:t>
      </w:r>
      <w:r w:rsidRPr="00377C48">
        <w:t>негативно влияет в том числе и на инфляцию. Ключевой вопрос состоит в том,</w:t>
      </w:r>
      <w:r w:rsidR="007D74C4">
        <w:t xml:space="preserve"> </w:t>
      </w:r>
      <w:r w:rsidRPr="00377C48">
        <w:t>что делать дальше. Очевидно, нужно расширять предложение. Каким образом?</w:t>
      </w:r>
      <w:r w:rsidR="007D74C4">
        <w:t xml:space="preserve"> </w:t>
      </w:r>
      <w:r w:rsidRPr="00377C48">
        <w:t>Постоянно повышая ключевую ставку для снижения инфляции, запустить новый</w:t>
      </w:r>
      <w:r w:rsidR="007D74C4">
        <w:t xml:space="preserve"> </w:t>
      </w:r>
      <w:r w:rsidRPr="00377C48">
        <w:t>инвестиционный цикл вряд ли получится. На мой взгляд, это можно сделать</w:t>
      </w:r>
      <w:r w:rsidR="007D74C4">
        <w:t xml:space="preserve"> </w:t>
      </w:r>
      <w:r w:rsidRPr="00377C48">
        <w:t>только через бюджетный импульс, но для этого нужен разумный баланс между</w:t>
      </w:r>
      <w:r w:rsidR="007D74C4">
        <w:t xml:space="preserve"> </w:t>
      </w:r>
      <w:r w:rsidRPr="00377C48">
        <w:t>действиями в рамках бюджетной и денежно-кредитной политики</w:t>
      </w:r>
      <w:r w:rsidR="007D74C4">
        <w:t>»</w:t>
      </w:r>
      <w:r w:rsidRPr="00377C48">
        <w:t>, - отметил</w:t>
      </w:r>
      <w:r w:rsidR="007D74C4">
        <w:t xml:space="preserve"> </w:t>
      </w:r>
      <w:r w:rsidRPr="00377C48">
        <w:t>директор ИНП РАН Александр Широв.</w:t>
      </w:r>
    </w:p>
    <w:p w:rsidR="00D452DB" w:rsidRDefault="00D452DB" w:rsidP="00D452DB">
      <w:pPr>
        <w:pStyle w:val="DocumentBody"/>
      </w:pPr>
      <w:r w:rsidRPr="00377C48">
        <w:t>Новые нацпроекты и госпрограммы дадут серьезный позитивный импульс для</w:t>
      </w:r>
      <w:r w:rsidR="007D74C4">
        <w:t xml:space="preserve"> </w:t>
      </w:r>
      <w:r w:rsidRPr="00377C48">
        <w:t>роста экономики, согласился член правления ВЭО России Андрей Клепач. Однако</w:t>
      </w:r>
      <w:r w:rsidR="007D74C4">
        <w:t xml:space="preserve"> </w:t>
      </w:r>
      <w:r w:rsidRPr="00377C48">
        <w:t>деньги, выделенные на реализацию нацпроектов, в полной мере могут дойти до</w:t>
      </w:r>
      <w:r w:rsidR="007D74C4">
        <w:t xml:space="preserve"> </w:t>
      </w:r>
      <w:r w:rsidRPr="00377C48">
        <w:t>конечных адресатов не ранее III квартала 2025 года, поэтому основной эффект</w:t>
      </w:r>
      <w:r w:rsidR="007D74C4">
        <w:t xml:space="preserve"> </w:t>
      </w:r>
      <w:r w:rsidRPr="00377C48">
        <w:t xml:space="preserve">придется на конец 2025 года - начало 2026 года. </w:t>
      </w:r>
      <w:r w:rsidR="007D74C4">
        <w:t>«</w:t>
      </w:r>
      <w:r w:rsidRPr="00377C48">
        <w:t>При этом в силу</w:t>
      </w:r>
      <w:r w:rsidR="007D74C4">
        <w:t xml:space="preserve"> </w:t>
      </w:r>
      <w:r w:rsidRPr="00377C48">
        <w:t>адаптивности</w:t>
      </w:r>
      <w:r>
        <w:t xml:space="preserve"> российского бизнеса, высокого государственного спроса и</w:t>
      </w:r>
      <w:r w:rsidR="007D74C4">
        <w:t xml:space="preserve"> </w:t>
      </w:r>
      <w:r>
        <w:t>программного подхода экономика России может расти, и потенциал этого роста</w:t>
      </w:r>
      <w:r w:rsidR="007D74C4">
        <w:t xml:space="preserve"> </w:t>
      </w:r>
      <w:r>
        <w:t>очень большой</w:t>
      </w:r>
      <w:r w:rsidR="007D74C4">
        <w:t>»</w:t>
      </w:r>
      <w:r>
        <w:t>, - добавил он.</w:t>
      </w:r>
    </w:p>
    <w:p w:rsidR="00D452DB" w:rsidRDefault="00D452DB" w:rsidP="00D452DB">
      <w:pPr>
        <w:pStyle w:val="DocumentBody"/>
      </w:pPr>
      <w:r>
        <w:t>Российские предприятия готовы расширять предложение, однако текущая</w:t>
      </w:r>
      <w:r w:rsidR="007D74C4">
        <w:t xml:space="preserve"> </w:t>
      </w:r>
      <w:r>
        <w:t>ключевая ставка тормозит рост промышленности, отметил вице-президент РСПП</w:t>
      </w:r>
      <w:r w:rsidR="007D74C4">
        <w:t xml:space="preserve"> </w:t>
      </w:r>
      <w:r>
        <w:t>Александр Мурычев. Стоимость денег слишком высока, обслуживание долговых</w:t>
      </w:r>
      <w:r w:rsidR="007D74C4">
        <w:t xml:space="preserve"> </w:t>
      </w:r>
      <w:r>
        <w:t>обязательств ложится тяжелым бременем на компании, проценты по кредитам</w:t>
      </w:r>
      <w:r w:rsidR="007D74C4">
        <w:t xml:space="preserve"> </w:t>
      </w:r>
      <w:r>
        <w:t>съедают прибыль.</w:t>
      </w:r>
    </w:p>
    <w:p w:rsidR="00D452DB" w:rsidRPr="00377C48" w:rsidRDefault="007D74C4" w:rsidP="00D452DB">
      <w:pPr>
        <w:pStyle w:val="DocumentBody"/>
      </w:pPr>
      <w:r>
        <w:t>«</w:t>
      </w:r>
      <w:r w:rsidR="00D452DB">
        <w:t>Мы должны сфокусировать усилия не на таргетировании инфляции, а на</w:t>
      </w:r>
      <w:r>
        <w:t xml:space="preserve"> </w:t>
      </w:r>
      <w:r w:rsidR="00D452DB">
        <w:t>расширении предложения. Промышленность способна справиться с этой задачей,</w:t>
      </w:r>
      <w:r>
        <w:t xml:space="preserve"> </w:t>
      </w:r>
      <w:r w:rsidR="00D452DB">
        <w:t>если создать необходимые условия</w:t>
      </w:r>
      <w:r>
        <w:t>»</w:t>
      </w:r>
      <w:r w:rsidR="00D452DB">
        <w:t xml:space="preserve">, - </w:t>
      </w:r>
      <w:r w:rsidR="00D452DB" w:rsidRPr="00377C48">
        <w:t>подчеркнул Мурычев.</w:t>
      </w:r>
    </w:p>
    <w:p w:rsidR="00D452DB" w:rsidRPr="00377C48" w:rsidRDefault="00D452DB" w:rsidP="00D452DB">
      <w:pPr>
        <w:pStyle w:val="DocumentBody"/>
      </w:pPr>
      <w:r w:rsidRPr="00377C48">
        <w:t>На ближайшие три года в федеральном бюджете на достижение новых</w:t>
      </w:r>
      <w:r w:rsidR="007D74C4">
        <w:t xml:space="preserve"> </w:t>
      </w:r>
      <w:r w:rsidRPr="00377C48">
        <w:t>национальных целей развития заложено около 40 трлн рублей. Кроме того,</w:t>
      </w:r>
      <w:r w:rsidR="007D74C4">
        <w:t xml:space="preserve"> </w:t>
      </w:r>
      <w:r w:rsidRPr="00377C48">
        <w:t>потребуется большой объем внебюджетных финансовых ресурсов, а значит,</w:t>
      </w:r>
      <w:r w:rsidR="007D74C4">
        <w:t xml:space="preserve"> </w:t>
      </w:r>
      <w:r w:rsidRPr="00377C48">
        <w:t>следует обеспечить выпуск дешевых и длинных денег, полагает первый</w:t>
      </w:r>
      <w:r w:rsidR="007D74C4">
        <w:t xml:space="preserve"> </w:t>
      </w:r>
      <w:r w:rsidRPr="00377C48">
        <w:t>заместитель председателя Комитета Совета Федерации по бюджету и финансовым</w:t>
      </w:r>
      <w:r w:rsidR="007D74C4">
        <w:t xml:space="preserve"> </w:t>
      </w:r>
      <w:r w:rsidRPr="00377C48">
        <w:t>рынкам Сергей Рябухин.</w:t>
      </w:r>
    </w:p>
    <w:p w:rsidR="00D452DB" w:rsidRPr="00377C48" w:rsidRDefault="00D452DB" w:rsidP="00D452DB">
      <w:pPr>
        <w:pStyle w:val="DocumentBody"/>
      </w:pPr>
      <w:r w:rsidRPr="00377C48">
        <w:t>Среди приоритетных задач социально-экономического развития эксперты</w:t>
      </w:r>
      <w:r w:rsidR="007D74C4">
        <w:t xml:space="preserve"> </w:t>
      </w:r>
      <w:r w:rsidRPr="00377C48">
        <w:t>ВЭО России назвали не только технологическое и экономическое лидерство, но</w:t>
      </w:r>
      <w:r w:rsidR="007D74C4">
        <w:t xml:space="preserve"> </w:t>
      </w:r>
      <w:r w:rsidRPr="00377C48">
        <w:t>и повышение качества жизни россиян.</w:t>
      </w:r>
    </w:p>
    <w:p w:rsidR="00D452DB" w:rsidRPr="00377C48" w:rsidRDefault="007D74C4" w:rsidP="00D452DB">
      <w:pPr>
        <w:pStyle w:val="DocumentBody"/>
      </w:pPr>
      <w:r>
        <w:t>«</w:t>
      </w:r>
      <w:r w:rsidR="00D452DB" w:rsidRPr="00377C48">
        <w:t>Центральное место в пакете национальных целей развития России</w:t>
      </w:r>
      <w:r>
        <w:t xml:space="preserve"> </w:t>
      </w:r>
      <w:r w:rsidR="00D452DB" w:rsidRPr="00377C48">
        <w:t>занимает благосостояние населения, а именно вопросы демографии, создания</w:t>
      </w:r>
      <w:r>
        <w:t xml:space="preserve"> </w:t>
      </w:r>
      <w:r w:rsidR="00D452DB" w:rsidRPr="00377C48">
        <w:t>комфортной и безопасной среды для жизни, экологического благополучия.</w:t>
      </w:r>
      <w:r>
        <w:t xml:space="preserve"> </w:t>
      </w:r>
      <w:r w:rsidR="00D452DB" w:rsidRPr="00377C48">
        <w:t>Важная задача для научного сообщества - рассмотреть, как национальные</w:t>
      </w:r>
      <w:r>
        <w:t xml:space="preserve"> </w:t>
      </w:r>
      <w:r w:rsidR="00D452DB" w:rsidRPr="00377C48">
        <w:t>проекты, сфокусированные на достижении технологического лидерства и</w:t>
      </w:r>
      <w:r>
        <w:t xml:space="preserve"> </w:t>
      </w:r>
      <w:r w:rsidR="00D452DB" w:rsidRPr="00377C48">
        <w:t>ускорении структурной перестройки экономики, будут работать на главную</w:t>
      </w:r>
      <w:r>
        <w:t xml:space="preserve"> </w:t>
      </w:r>
      <w:r w:rsidR="00D452DB" w:rsidRPr="00377C48">
        <w:t>задачу экономического развития - повышение качества жизни граждан</w:t>
      </w:r>
      <w:r>
        <w:t>»</w:t>
      </w:r>
      <w:r w:rsidR="00D452DB" w:rsidRPr="00377C48">
        <w:t>, -</w:t>
      </w:r>
      <w:r>
        <w:t xml:space="preserve"> </w:t>
      </w:r>
      <w:r w:rsidR="00D452DB" w:rsidRPr="00377C48">
        <w:t>отметил руководитель секции экономики отделения общественных наук РАН,</w:t>
      </w:r>
      <w:r>
        <w:t xml:space="preserve"> </w:t>
      </w:r>
      <w:r w:rsidR="00D452DB" w:rsidRPr="00377C48">
        <w:t>академик РАН Борис Порфирьев.</w:t>
      </w:r>
    </w:p>
    <w:p w:rsidR="00D452DB" w:rsidRPr="00377C48" w:rsidRDefault="00D452DB" w:rsidP="00D452DB">
      <w:pPr>
        <w:pStyle w:val="DocumentBody"/>
      </w:pPr>
      <w:r w:rsidRPr="00377C48">
        <w:t>Андрей Клепач напомнил, что экономический рост - не самоцель. По</w:t>
      </w:r>
      <w:r w:rsidR="007D74C4">
        <w:t xml:space="preserve"> </w:t>
      </w:r>
      <w:r w:rsidRPr="00377C48">
        <w:t>мнению экономиста, сверхзадача - прийти в конечном итоге к обществу</w:t>
      </w:r>
      <w:r w:rsidR="007D74C4">
        <w:t xml:space="preserve"> </w:t>
      </w:r>
      <w:r w:rsidRPr="00377C48">
        <w:t>справедливости с равным доступом граждан к образованию, здравоохранению и</w:t>
      </w:r>
      <w:r w:rsidR="007D74C4">
        <w:t xml:space="preserve"> </w:t>
      </w:r>
      <w:r w:rsidRPr="00377C48">
        <w:t xml:space="preserve">другим благам. </w:t>
      </w:r>
      <w:r w:rsidR="007D74C4">
        <w:t>«</w:t>
      </w:r>
      <w:r w:rsidRPr="00377C48">
        <w:t>Нужно понять, как должна расти экономика страны, чтобы</w:t>
      </w:r>
      <w:r w:rsidR="007D74C4">
        <w:t xml:space="preserve"> </w:t>
      </w:r>
      <w:r w:rsidRPr="00377C48">
        <w:t>прийти к обществу справедливости и уменьшить региональное неравенство</w:t>
      </w:r>
      <w:r w:rsidR="007D74C4">
        <w:t>»</w:t>
      </w:r>
      <w:r w:rsidRPr="00377C48">
        <w:t>, -</w:t>
      </w:r>
      <w:r w:rsidR="007D74C4">
        <w:t xml:space="preserve"> </w:t>
      </w:r>
      <w:r w:rsidRPr="00377C48">
        <w:t>подчеркнул Андрей Клепач.</w:t>
      </w:r>
    </w:p>
    <w:p w:rsidR="00D452DB" w:rsidRPr="00377C48" w:rsidRDefault="00D452DB" w:rsidP="00D452DB">
      <w:pPr>
        <w:pStyle w:val="DocumentBody"/>
      </w:pPr>
      <w:r w:rsidRPr="00377C48">
        <w:t>Ускорить переход к обществу справедливости позволит создание отдельной</w:t>
      </w:r>
      <w:r w:rsidR="007D74C4">
        <w:t xml:space="preserve"> </w:t>
      </w:r>
      <w:r w:rsidRPr="00377C48">
        <w:t>структуры для долгосрочного прогнозирования и планирования</w:t>
      </w:r>
      <w:r w:rsidR="007D74C4">
        <w:t xml:space="preserve"> </w:t>
      </w:r>
      <w:r w:rsidRPr="00377C48">
        <w:t>социально-экономического развития, считает директор Московской школы</w:t>
      </w:r>
      <w:r w:rsidR="007D74C4">
        <w:t xml:space="preserve"> </w:t>
      </w:r>
      <w:r w:rsidRPr="00377C48">
        <w:t>экономики МГУ имени М.В. Ломоносова, академик РАН Александр Некипелов.</w:t>
      </w:r>
    </w:p>
    <w:p w:rsidR="00D452DB" w:rsidRDefault="007D74C4" w:rsidP="00D452DB">
      <w:pPr>
        <w:pStyle w:val="DocumentBody"/>
      </w:pPr>
      <w:r>
        <w:t>«</w:t>
      </w:r>
      <w:r w:rsidR="00D452DB">
        <w:t>Мировой опыт говорит о том, что следует проводить институциональное</w:t>
      </w:r>
      <w:r>
        <w:t xml:space="preserve"> </w:t>
      </w:r>
      <w:r w:rsidR="00D452DB">
        <w:t>разграничение между формулированием общего видения и решением текущих</w:t>
      </w:r>
      <w:r>
        <w:t xml:space="preserve"> </w:t>
      </w:r>
      <w:r w:rsidR="00D452DB">
        <w:t>вопросов. Факт того, что мы уже движемся в этом направлении, имеет большую</w:t>
      </w:r>
      <w:r>
        <w:t xml:space="preserve"> </w:t>
      </w:r>
      <w:r w:rsidR="00D452DB">
        <w:t>ценность, однако не снимает вопросы необходимости упорядочить эту работу</w:t>
      </w:r>
      <w:r>
        <w:t>»</w:t>
      </w:r>
      <w:r w:rsidR="00D452DB">
        <w:t>,</w:t>
      </w:r>
      <w:r>
        <w:t xml:space="preserve"> </w:t>
      </w:r>
      <w:r w:rsidR="00D452DB">
        <w:t xml:space="preserve">- отметил академик. </w:t>
      </w:r>
    </w:p>
    <w:p w:rsidR="00D452DB" w:rsidRDefault="00D452DB" w:rsidP="00D452DB">
      <w:pPr>
        <w:pStyle w:val="DocumentAuthor"/>
      </w:pPr>
      <w:r>
        <w:t>Евгения Мамонова</w:t>
      </w:r>
    </w:p>
    <w:p w:rsidR="00D452DB" w:rsidRDefault="00AE23D7" w:rsidP="00D452DB">
      <w:pPr>
        <w:rPr>
          <w:sz w:val="18"/>
        </w:rPr>
      </w:pPr>
      <w:hyperlink r:id="rId53" w:history="1">
        <w:r w:rsidR="00D452DB" w:rsidRPr="00B919D3">
          <w:rPr>
            <w:rStyle w:val="a7"/>
            <w:sz w:val="18"/>
          </w:rPr>
          <w:t>https://rg.ru/2024/10/29/zakony-sprosa.html?ysclid=m2vc353nhr505126256</w:t>
        </w:r>
      </w:hyperlink>
    </w:p>
    <w:p w:rsidR="00D452DB" w:rsidRDefault="00D452DB" w:rsidP="00D452DB">
      <w:pPr>
        <w:rPr>
          <w:rStyle w:val="NavigationLink"/>
        </w:rPr>
      </w:pPr>
      <w:r>
        <w:rPr>
          <w:sz w:val="18"/>
        </w:rPr>
        <w:t>назад: </w:t>
      </w:r>
      <w:hyperlink w:anchor="ref_toc" w:history="1">
        <w:r>
          <w:rPr>
            <w:rStyle w:val="NavigationLink"/>
          </w:rPr>
          <w:t>оглавление</w:t>
        </w:r>
      </w:hyperlink>
    </w:p>
    <w:p w:rsidR="00D412AA" w:rsidRDefault="00D412AA" w:rsidP="00D412AA">
      <w:pPr>
        <w:pStyle w:val="4"/>
      </w:pPr>
      <w:bookmarkStart w:id="145" w:name="_Toc181156927"/>
      <w:bookmarkStart w:id="146" w:name="_Toc181172126"/>
      <w:r>
        <w:rPr>
          <w:rStyle w:val="DocumentDate"/>
        </w:rPr>
        <w:t>30.10.2024</w:t>
      </w:r>
      <w:r>
        <w:br/>
      </w:r>
      <w:r>
        <w:rPr>
          <w:rStyle w:val="DocumentSource"/>
        </w:rPr>
        <w:t>Коммерсантъ</w:t>
      </w:r>
      <w:r>
        <w:br/>
      </w:r>
      <w:r>
        <w:rPr>
          <w:rStyle w:val="DocumentName"/>
        </w:rPr>
        <w:t>Амортизацию наводят на цель</w:t>
      </w:r>
      <w:bookmarkEnd w:id="145"/>
      <w:bookmarkEnd w:id="146"/>
    </w:p>
    <w:p w:rsidR="00D412AA" w:rsidRDefault="00D412AA" w:rsidP="00D412AA">
      <w:pPr>
        <w:pStyle w:val="5"/>
      </w:pPr>
      <w:r>
        <w:t>ФАС предлагает направлять такие отчисления на модернизацию ЖКХ</w:t>
      </w:r>
    </w:p>
    <w:p w:rsidR="00D412AA" w:rsidRDefault="00D412AA" w:rsidP="00D412AA">
      <w:pPr>
        <w:pStyle w:val="DocumentBody"/>
      </w:pPr>
      <w:r>
        <w:t xml:space="preserve">Федеральная антимонопольная служба (ФАС) предложила ввести механизм </w:t>
      </w:r>
      <w:r w:rsidR="007D74C4">
        <w:t>«</w:t>
      </w:r>
      <w:r>
        <w:t>целевой амортизации</w:t>
      </w:r>
      <w:r w:rsidR="007D74C4">
        <w:t>»</w:t>
      </w:r>
      <w:r>
        <w:t xml:space="preserve"> в сфере ЖКХ — обязав ресурсоснабжающие организации направлять такие отчисления на свои инвестиционные программы. Сейчас эти средства можно использовать и на иные цели — например, на повышение зарплат, что, по мнению ФАС, приводит к недостаточному финансированию программ модернизации ЖКХ. Эксперты полагают, что предложенное ужесточение может поспособствовать инвестированию в коммунальную инфраструктуру, но в ряде случаев может и осложнить этот процесс.</w:t>
      </w:r>
    </w:p>
    <w:p w:rsidR="00D412AA" w:rsidRDefault="00D412AA" w:rsidP="00D412AA">
      <w:pPr>
        <w:pStyle w:val="DocumentBody"/>
      </w:pPr>
      <w:r>
        <w:t>ФАС подготовила проект постановления правительства, предусматривающий закрепление с 1 марта 2025 года целевого характера амортизационных отчислений компаний в сферах тепло-, водоснабжения и водоотведения. Поясним, речь идет о постепенном включении организациями в свои издержки части стоимости основных фондов для возмещения их износа.</w:t>
      </w:r>
    </w:p>
    <w:p w:rsidR="00D412AA" w:rsidRDefault="00D412AA" w:rsidP="00D412AA">
      <w:pPr>
        <w:pStyle w:val="DocumentBody"/>
      </w:pPr>
      <w:r>
        <w:t>Согласно проекту, для учета таких отчислений в необходимой валовой выручке (исходя из нее определяется размер тарифов) амортизация должна быть источником финансирования инвестиционной программы. Как отмечает ФАС, сейчас амортизация может направляться и на цели, не связанные с модернизацией объектов ЖКХ,— что приводит к недостаточному финансированию инвестпрограмм и ускоренному износу инфраструктуры. Предлагается, что если мероприятия таких программ уже обеспечены финансированием, то незадействованная часть амортизации может тратиться, например, на приобретение и возврат кредитов, взятых для реализации инвестиционных проектов. В ФАС полагают, что такая мера позволит компаниям поддерживать состояние инфраструктуры и эффективнее планировать долгосрочные инвестиции.</w:t>
      </w:r>
    </w:p>
    <w:p w:rsidR="00D412AA" w:rsidRDefault="00D412AA" w:rsidP="00D412AA">
      <w:pPr>
        <w:pStyle w:val="DocumentBody"/>
      </w:pPr>
      <w:r>
        <w:t>Отметим, что новый порядок является продолжением усилий властей по стимулированию инвестиций в модернизацию ЖКХ на фоне сильной недофинансированности этой отрасли и высокого износа сетей. Такое решение, очевидно, должно подтолкнуть компании активнее утверждать инвестпрограммы — по данным Минстроя, они есть всего у 12% ресурсоснабжающих организаций (РСО). Ранее Минэкономики предлагало закрепить обязательность инвестпрограмм, когда РСО является гарантирующей организацией, реализует концессию или износ ее основных средств превышает 50%. Также ведомство хотело ввести схожий механизм целевой амортизации, мотивируя это тем, что около 50% отчислений не направляются на инвестпрограммы (см. “Ъ” от 6 февраля 2023 года).</w:t>
      </w:r>
    </w:p>
    <w:p w:rsidR="00D412AA" w:rsidRDefault="00D412AA" w:rsidP="00D412AA">
      <w:pPr>
        <w:pStyle w:val="DocumentBody"/>
      </w:pPr>
      <w:r>
        <w:t xml:space="preserve">В Российской ассоциации водоснабжения и водоотведения инициативу ФАС поддерживают, отмечая, что предложенное требование в целом уже выполняется водоканалами. </w:t>
      </w:r>
      <w:r w:rsidR="007D74C4">
        <w:t>«</w:t>
      </w:r>
      <w:r>
        <w:t>Только при отсутствии инвестпрограммы у РСО была возможность использовать амортизацию нецелевым образом — тогда она зачастую уходила на повышение зарплат с учетом того, что МРОТ до сих пор не учитывается в полном объеме в тарифе</w:t>
      </w:r>
      <w:r w:rsidR="007D74C4">
        <w:t>»</w:t>
      </w:r>
      <w:r>
        <w:t>,— поясняют в ассоциации.</w:t>
      </w:r>
    </w:p>
    <w:p w:rsidR="00D412AA" w:rsidRDefault="00D412AA" w:rsidP="00D412AA">
      <w:pPr>
        <w:pStyle w:val="DocumentBody"/>
      </w:pPr>
      <w:r w:rsidRPr="000623C1">
        <w:t>Руководитель комиссии по ЖКХ Общественного совета при Минстрое Алексей Макрушин полагает, что изменение будет стимулировать инвестиции в инфраструктуру, но усложнит получение средств акционерами РСО</w:t>
      </w:r>
      <w:r>
        <w:t xml:space="preserve"> — если они за счет амортизации планировали вернуть средства на покупку компании. Также, добавляет он, проблема возникнет при вложении собственных средств компании в создание мощностей. </w:t>
      </w:r>
      <w:r w:rsidR="007D74C4">
        <w:t>«</w:t>
      </w:r>
      <w:r>
        <w:t>Лучше привлекать займы, поскольку направить амортизацию на их погашение будет можно, а передать ее акционерам уже не получится</w:t>
      </w:r>
      <w:r w:rsidR="007D74C4">
        <w:t>»</w:t>
      </w:r>
      <w:r>
        <w:t xml:space="preserve">,— отмечает эксперт. При этом, по его словам, поскольку средства амортизации не </w:t>
      </w:r>
      <w:r w:rsidR="007D74C4">
        <w:t>«</w:t>
      </w:r>
      <w:r>
        <w:t>окрашены</w:t>
      </w:r>
      <w:r w:rsidR="007D74C4">
        <w:t>»</w:t>
      </w:r>
      <w:r>
        <w:t>, потребуется дополнительная работа по части отчетности — сопоставление амортизации и величины расходов, которые могут быть профинансированы из этого источника.</w:t>
      </w:r>
    </w:p>
    <w:p w:rsidR="00D412AA" w:rsidRDefault="00D412AA" w:rsidP="00D412AA">
      <w:pPr>
        <w:pStyle w:val="DocumentBody"/>
      </w:pPr>
      <w:r>
        <w:t xml:space="preserve">Впрочем, по мнению профессора факультета городского и регионального развития НИУ ВШЭ Сергея Сиваева, инициатива ФАС не будет способствовать улучшению инвестклимата в отрасли. </w:t>
      </w:r>
      <w:r w:rsidR="007D74C4">
        <w:t>«</w:t>
      </w:r>
      <w:r>
        <w:t>Проблема в том, что зачастую при подгонке тарифов под предельные индексы роста стоимости коммунальных услуг обрезаются статьи расходов, связанные с операционной деятельностью, и средства, которые планировались на амортизацию, на самом деле идут на текущие операционные цели</w:t>
      </w:r>
      <w:r w:rsidR="007D74C4">
        <w:t>»</w:t>
      </w:r>
      <w:r>
        <w:t>,— говорит он. В итоге, считает Сергей Сиваев, предложенное ФАС частное решение не устранит остальные проблемы отрасли — например, необходимость повышения зарплат в сфере ЖКХ.</w:t>
      </w:r>
    </w:p>
    <w:p w:rsidR="00D412AA" w:rsidRDefault="00D412AA" w:rsidP="00D412AA">
      <w:pPr>
        <w:pStyle w:val="DocumentBody"/>
      </w:pPr>
      <w:r>
        <w:t>Евгения Крючкова</w:t>
      </w:r>
    </w:p>
    <w:p w:rsidR="00D412AA" w:rsidRDefault="00AE23D7" w:rsidP="00D412AA">
      <w:pPr>
        <w:rPr>
          <w:sz w:val="18"/>
        </w:rPr>
      </w:pPr>
      <w:hyperlink r:id="rId54" w:history="1">
        <w:r w:rsidR="00D412AA" w:rsidRPr="00B919D3">
          <w:rPr>
            <w:rStyle w:val="a7"/>
            <w:sz w:val="18"/>
          </w:rPr>
          <w:t>https://www.kommersant.ru/doc/7266548?ysclid=m2vcu3rtbm792014601</w:t>
        </w:r>
      </w:hyperlink>
    </w:p>
    <w:p w:rsidR="007D74C4" w:rsidRDefault="00D412AA" w:rsidP="00D412AA">
      <w:r>
        <w:rPr>
          <w:sz w:val="18"/>
        </w:rPr>
        <w:t>назад: </w:t>
      </w:r>
      <w:hyperlink w:anchor="ref_toc" w:history="1">
        <w:r>
          <w:rPr>
            <w:rStyle w:val="NavigationLink"/>
          </w:rPr>
          <w:t>оглавление</w:t>
        </w:r>
      </w:hyperlink>
    </w:p>
    <w:p w:rsidR="00D452DB" w:rsidRDefault="00D452DB" w:rsidP="00D452DB">
      <w:pPr>
        <w:pStyle w:val="4"/>
      </w:pPr>
      <w:bookmarkStart w:id="147" w:name="_Toc181156914"/>
      <w:bookmarkStart w:id="148" w:name="_Toc181172127"/>
      <w:r>
        <w:rPr>
          <w:rStyle w:val="DocumentDate"/>
        </w:rPr>
        <w:t>30.10.2024</w:t>
      </w:r>
      <w:r>
        <w:br/>
      </w:r>
      <w:r>
        <w:rPr>
          <w:rStyle w:val="DocumentSource"/>
        </w:rPr>
        <w:t>Известия</w:t>
      </w:r>
      <w:r>
        <w:br/>
      </w:r>
      <w:r>
        <w:rPr>
          <w:rStyle w:val="DocumentName"/>
        </w:rPr>
        <w:t>Агенты без опасности</w:t>
      </w:r>
      <w:bookmarkEnd w:id="147"/>
      <w:bookmarkEnd w:id="148"/>
    </w:p>
    <w:p w:rsidR="00D452DB" w:rsidRDefault="00D452DB" w:rsidP="00D452DB">
      <w:pPr>
        <w:pStyle w:val="5"/>
      </w:pPr>
      <w:r>
        <w:t>В России снова хотят ввести регулирование риелторской деятельности</w:t>
      </w:r>
    </w:p>
    <w:p w:rsidR="00D452DB" w:rsidRDefault="00D452DB" w:rsidP="00D452DB">
      <w:pPr>
        <w:pStyle w:val="DocumentBody"/>
      </w:pPr>
      <w:r>
        <w:t>В России вернулись к вопросу регулирования риелторской деятельности. Среди требований к таким работникам - подтверждённая квалификация, отсутствие судимости за тяжкие преступления, наличие трудового договора или договора ГПХ. Законопроект подготовлен в комитете Госдумы по строительству и ЖКХ с участием бизнес-сообщества. В настоящее время эта сфера не регулируется и не контролируется государством. В компаниях поддерживают инициативу и признают присутствие на рынке мошенников.</w:t>
      </w:r>
    </w:p>
    <w:p w:rsidR="00D452DB" w:rsidRDefault="00D452DB" w:rsidP="00D452DB">
      <w:pPr>
        <w:pStyle w:val="DocumentBody"/>
      </w:pPr>
      <w:r>
        <w:t xml:space="preserve">В России могут ввести регулирование риелторской деятельности. Как выяснили </w:t>
      </w:r>
      <w:r w:rsidR="007D74C4">
        <w:t>«</w:t>
      </w:r>
      <w:r>
        <w:t>Известия</w:t>
      </w:r>
      <w:r w:rsidR="007D74C4">
        <w:t>»</w:t>
      </w:r>
      <w:r>
        <w:t xml:space="preserve">, такой законопроект подготовлен с участием бизнес-сообщества зампредом комитета Госдумы по строительству и ЖКХ, депутатом фракции </w:t>
      </w:r>
      <w:r w:rsidR="007D74C4">
        <w:t>«</w:t>
      </w:r>
      <w:r>
        <w:t>Единая Россия</w:t>
      </w:r>
      <w:r w:rsidR="007D74C4">
        <w:t>»</w:t>
      </w:r>
      <w:r>
        <w:t xml:space="preserve"> Светланой Разворотневой. </w:t>
      </w:r>
      <w:r w:rsidR="007D74C4">
        <w:t>«</w:t>
      </w:r>
      <w:r>
        <w:t>Известия</w:t>
      </w:r>
      <w:r w:rsidR="007D74C4">
        <w:t>»</w:t>
      </w:r>
      <w:r>
        <w:t xml:space="preserve"> ознакомились с документом.</w:t>
      </w:r>
    </w:p>
    <w:p w:rsidR="00D452DB" w:rsidRDefault="00D452DB" w:rsidP="00D452DB">
      <w:pPr>
        <w:pStyle w:val="DocumentBody"/>
      </w:pPr>
      <w:r>
        <w:t>В пояснительной записке говорится, что сегодня законодательством РФ не определены требования к предпринимателям в сфере операций с недвижимостью. Поэтому заниматься этим бизнесом может практически любое юридическое или физическое лицо. В документе также указывается, что в настоящее время на рынке недвижимости работают порядка 30 тыс. юрлиц и от 200 до 400 тыс. индивидуальных риелторов (ИП и самозанятые). Причём зачастую последние оказывают услуги без заключения договоров, оплаты налогов.</w:t>
      </w:r>
    </w:p>
    <w:p w:rsidR="00D452DB" w:rsidRPr="004266FB" w:rsidRDefault="007D74C4" w:rsidP="00D452DB">
      <w:pPr>
        <w:pStyle w:val="DocumentBody"/>
      </w:pPr>
      <w:r>
        <w:t>«</w:t>
      </w:r>
      <w:r w:rsidR="00D452DB">
        <w:t xml:space="preserve">Суммарная годовая выручка риелторского рынка в РФ сегодня, по оценкам Российской гильдии риелторов, составляет более 150 млрд рублей. При этом уровень серой зоны налогообложения на вторичном рынке недвижимости достигает 80%. Только налоговый эффект от </w:t>
      </w:r>
      <w:r>
        <w:t>«</w:t>
      </w:r>
      <w:r w:rsidR="00D452DB">
        <w:t>обеления</w:t>
      </w:r>
      <w:r>
        <w:t>»</w:t>
      </w:r>
      <w:r w:rsidR="00D452DB">
        <w:t xml:space="preserve"> этого рынка составит более 10 млрд рублей в год</w:t>
      </w:r>
      <w:r>
        <w:t>»</w:t>
      </w:r>
      <w:r w:rsidR="00D452DB">
        <w:t xml:space="preserve">, - говорится в </w:t>
      </w:r>
      <w:r w:rsidR="00D452DB" w:rsidRPr="004266FB">
        <w:t>документе.</w:t>
      </w:r>
    </w:p>
    <w:p w:rsidR="00D452DB" w:rsidRDefault="00D452DB" w:rsidP="00D452DB">
      <w:pPr>
        <w:pStyle w:val="DocumentBody"/>
      </w:pPr>
      <w:r w:rsidRPr="004266FB">
        <w:t>В связи с этим в законопроекте предлагается прописать правовые основы риелторской деятельности, а также полномочия правительства</w:t>
      </w:r>
      <w:r>
        <w:t xml:space="preserve"> и регионов по регулированию и контролю сделок с недвижимостью.</w:t>
      </w:r>
    </w:p>
    <w:p w:rsidR="00D452DB" w:rsidRDefault="00D452DB" w:rsidP="00D452DB">
      <w:pPr>
        <w:pStyle w:val="DocumentBody"/>
      </w:pPr>
      <w:r>
        <w:t>В частности, в документе даётся определение деятельности риелторов, операций и видов услуг, на которые будет распространяться регулирование. Так, согласно новым нормам, проводить сделки с недвижимостью смогут только юрлица и индивидуальные предприниматели. Самозанятые смогут остаться в профессии, только если они заключили трудовой или гражданско-правовой договор с юрлицом и ли ИП.</w:t>
      </w:r>
    </w:p>
    <w:p w:rsidR="00D452DB" w:rsidRDefault="00D452DB" w:rsidP="00D452DB">
      <w:pPr>
        <w:pStyle w:val="DocumentBody"/>
      </w:pPr>
      <w:r>
        <w:t xml:space="preserve">Также законопроект вводит понятие </w:t>
      </w:r>
      <w:r w:rsidR="007D74C4">
        <w:t>«</w:t>
      </w:r>
      <w:r>
        <w:t>специалист по операциям с недвижимостью</w:t>
      </w:r>
      <w:r w:rsidR="007D74C4">
        <w:t>»</w:t>
      </w:r>
      <w:r>
        <w:t xml:space="preserve">, квалификация которого должна будет подтверждаться не реже чем один раз в пять лет в соответствии с законом </w:t>
      </w:r>
      <w:r w:rsidR="007D74C4">
        <w:t>«</w:t>
      </w:r>
      <w:r>
        <w:t>О независимой оценке квалификации</w:t>
      </w:r>
      <w:r w:rsidR="007D74C4">
        <w:t>»</w:t>
      </w:r>
      <w:r>
        <w:t>. Она проводится в форме профессионального экзамена Центром оценки квалификаций в порядке, который должен быть установлен правительством. В настоящее время оценка уже предусмотрена для ряда профессий, в том числе в сфере гостеприимства, финансового рынка, управления персоналом и др.</w:t>
      </w:r>
    </w:p>
    <w:p w:rsidR="00D452DB" w:rsidRDefault="00D452DB" w:rsidP="00D452DB">
      <w:pPr>
        <w:pStyle w:val="DocumentBody"/>
      </w:pPr>
      <w:r>
        <w:t xml:space="preserve">Также в законопроекте сообщается, что риелторской деятельностью не смогут заниматься ранее осуждённые по особо тяжким статьям УК РФ, в числе которых </w:t>
      </w:r>
      <w:r w:rsidR="007D74C4">
        <w:t>«</w:t>
      </w:r>
      <w:r>
        <w:t>Убийство</w:t>
      </w:r>
      <w:r w:rsidR="007D74C4">
        <w:t>»</w:t>
      </w:r>
      <w:r>
        <w:t xml:space="preserve">, </w:t>
      </w:r>
      <w:r w:rsidR="007D74C4">
        <w:t>«</w:t>
      </w:r>
      <w:r>
        <w:t>Доведение до самоубийства</w:t>
      </w:r>
      <w:r w:rsidR="007D74C4">
        <w:t>»</w:t>
      </w:r>
      <w:r>
        <w:t xml:space="preserve">, </w:t>
      </w:r>
      <w:r w:rsidR="007D74C4">
        <w:t>«</w:t>
      </w:r>
      <w:r>
        <w:t>Умышленное причинение тяжкого вреда</w:t>
      </w:r>
      <w:r w:rsidR="007D74C4">
        <w:t>»</w:t>
      </w:r>
      <w:r>
        <w:t xml:space="preserve"> и другие. Кроме того, предполагается, что началом работы в сфере оборота с недвижимостью будет считаться включение ИП или юрлиц в региональный реестр предпринимательской деятельности. Решение об этом должны будут принять уполномоченные органы на основании заявления, поданного через портал </w:t>
      </w:r>
      <w:r w:rsidR="007D74C4">
        <w:t>«</w:t>
      </w:r>
      <w:r>
        <w:t>Госуслуги</w:t>
      </w:r>
      <w:r w:rsidR="007D74C4">
        <w:t>»</w:t>
      </w:r>
      <w:r>
        <w:t>.</w:t>
      </w:r>
    </w:p>
    <w:p w:rsidR="00D452DB" w:rsidRDefault="00D452DB" w:rsidP="00D452DB">
      <w:pPr>
        <w:pStyle w:val="DocumentBody"/>
      </w:pPr>
      <w:r>
        <w:t xml:space="preserve">Главная причина разработки законопроекта - это то, что граждане не защищены от мошенников, заявила </w:t>
      </w:r>
      <w:r w:rsidR="007D74C4">
        <w:t>«</w:t>
      </w:r>
      <w:r>
        <w:t>Известиям</w:t>
      </w:r>
      <w:r w:rsidR="007D74C4">
        <w:t>»</w:t>
      </w:r>
      <w:r>
        <w:t xml:space="preserve"> Светлана Разворотнева.</w:t>
      </w:r>
    </w:p>
    <w:p w:rsidR="00D452DB" w:rsidRDefault="00D452DB" w:rsidP="00D452DB">
      <w:pPr>
        <w:pStyle w:val="DocumentBody"/>
      </w:pPr>
      <w:r>
        <w:t>- Сегодня любой человек без образования, судимый, не разбирающийся в юриспруденции, не имеющий никакой квалификации, может напечатать 10 визиток и начать риелторскую деятельность. Проверить, насколько он профессионально оказывает эти услуги, граждане не могут, - пояснила депутат.</w:t>
      </w:r>
    </w:p>
    <w:p w:rsidR="00D452DB" w:rsidRDefault="00D452DB" w:rsidP="00D452DB">
      <w:pPr>
        <w:pStyle w:val="DocumentBody"/>
      </w:pPr>
      <w:r>
        <w:t>В законопроекте указывается, что количество преступлений, связанных с операциями с недвижимостью, постоянно растёт. Так, в 2022 году их было зарегистрировано 6,98 тыс., а только в первом полугодии 2023-го - 4,45 тыс. (более поздние данные в документе не приводятся). Совокупный ущерб, нанесённый гражданам за пять лет, составил около 5,5 млрд рублей.</w:t>
      </w:r>
    </w:p>
    <w:p w:rsidR="00D452DB" w:rsidRDefault="00D452DB" w:rsidP="00D452DB">
      <w:pPr>
        <w:pStyle w:val="DocumentBody"/>
      </w:pPr>
      <w:r>
        <w:t>Депутат подчеркнула, что на принятии законопроекта настаивает профессиональное сообщество. При этом она отметила, что было уже несколько попыток создать такой закон.</w:t>
      </w:r>
    </w:p>
    <w:p w:rsidR="00D452DB" w:rsidRDefault="00D452DB" w:rsidP="00D452DB">
      <w:pPr>
        <w:pStyle w:val="DocumentBody"/>
      </w:pPr>
      <w:r>
        <w:t>- Мы приступили к разработке этого законопроекта в мае. Всё это время шла работа, в результате которой мы достигли определённого консенсуса. На следующей неделе планируем направить этот законопроект на отзыв в регионы, - сообщила она.</w:t>
      </w:r>
    </w:p>
    <w:p w:rsidR="00D452DB" w:rsidRDefault="00D452DB" w:rsidP="00D452DB">
      <w:pPr>
        <w:pStyle w:val="DocumentBody"/>
      </w:pPr>
      <w:r>
        <w:t xml:space="preserve">В Минстрое перенаправили запрос </w:t>
      </w:r>
      <w:r w:rsidR="007D74C4">
        <w:t>«</w:t>
      </w:r>
      <w:r>
        <w:t>Известий</w:t>
      </w:r>
      <w:r w:rsidR="007D74C4">
        <w:t>»</w:t>
      </w:r>
      <w:r>
        <w:t xml:space="preserve"> в Росреестр. В ведомстве редакции сказали, что позиция по законопроекту будет сформирована в случае его поступления.</w:t>
      </w:r>
    </w:p>
    <w:p w:rsidR="00D452DB" w:rsidRDefault="00D452DB" w:rsidP="00D452DB">
      <w:pPr>
        <w:pStyle w:val="DocumentBody"/>
      </w:pPr>
      <w:r>
        <w:t xml:space="preserve">При этом там отметили, что ранее Росреестр рассматривал аналогичный проект закона </w:t>
      </w:r>
      <w:r w:rsidR="007D74C4">
        <w:t>«</w:t>
      </w:r>
      <w:r>
        <w:t>О посреднической (агентской) деятельности на рынке сделок с недвижимостью</w:t>
      </w:r>
      <w:r w:rsidR="007D74C4">
        <w:t>»</w:t>
      </w:r>
      <w:r>
        <w:t xml:space="preserve">, который </w:t>
      </w:r>
      <w:r w:rsidRPr="009C3EA4">
        <w:t>предусматривал определение правовых основ риелторской деятельности. Однако в нём не были урегулированы различия между действующими договорами на оказание таких услуг. Также законопроект не определял требования к риелторам по наличию специального образования или опыта работы на рынке сделок с недвижимостью, что не позволяло их выделить в отдельное профессиональное сообщество, деятельность которого необходимо урегулировать специальным федеральным законом.</w:t>
      </w:r>
      <w:r>
        <w:t xml:space="preserve"> По этим причинам Росреестр не поддержал предыдущий законопроект, сообщили в пресс-службе регулятора.</w:t>
      </w:r>
    </w:p>
    <w:p w:rsidR="00D452DB" w:rsidRDefault="00D452DB" w:rsidP="00D452DB">
      <w:pPr>
        <w:pStyle w:val="DocumentAuthor"/>
      </w:pPr>
      <w:r>
        <w:t>Наталья Башлыкова</w:t>
      </w:r>
    </w:p>
    <w:p w:rsidR="00D452DB" w:rsidRDefault="00AE23D7" w:rsidP="00D452DB">
      <w:pPr>
        <w:rPr>
          <w:sz w:val="18"/>
        </w:rPr>
      </w:pPr>
      <w:hyperlink r:id="rId55" w:history="1">
        <w:r w:rsidR="00D452DB" w:rsidRPr="00B919D3">
          <w:rPr>
            <w:rStyle w:val="a7"/>
            <w:sz w:val="18"/>
          </w:rPr>
          <w:t>https://iz.ru/1782170/natala-baslykova/agenty-bez-opasnosti-v-rf-snova-hotat-vvesti-regulirovanie-rieltorskoi-deatelnosti</w:t>
        </w:r>
      </w:hyperlink>
    </w:p>
    <w:p w:rsidR="00D452DB" w:rsidRDefault="00D452DB" w:rsidP="00D452DB">
      <w:r>
        <w:rPr>
          <w:sz w:val="18"/>
        </w:rPr>
        <w:t>назад: </w:t>
      </w:r>
      <w:hyperlink w:anchor="ref_toc" w:history="1">
        <w:r>
          <w:rPr>
            <w:rStyle w:val="NavigationLink"/>
          </w:rPr>
          <w:t>оглавление</w:t>
        </w:r>
      </w:hyperlink>
    </w:p>
    <w:p w:rsidR="00D452DB" w:rsidRDefault="00D452DB" w:rsidP="00D452DB">
      <w:pPr>
        <w:pStyle w:val="4"/>
      </w:pPr>
      <w:bookmarkStart w:id="149" w:name="_Toc181156874"/>
      <w:bookmarkStart w:id="150" w:name="_Toc181172128"/>
      <w:r>
        <w:rPr>
          <w:rStyle w:val="DocumentDate"/>
        </w:rPr>
        <w:t>30.10.2024</w:t>
      </w:r>
      <w:r>
        <w:br/>
      </w:r>
      <w:r>
        <w:rPr>
          <w:rStyle w:val="DocumentSource"/>
        </w:rPr>
        <w:t>Ведомости</w:t>
      </w:r>
      <w:r>
        <w:br/>
      </w:r>
      <w:r>
        <w:rPr>
          <w:rStyle w:val="DocumentName"/>
        </w:rPr>
        <w:t>Операторы связи, IT-компании и девелоперы подготовили стандарты умных домов</w:t>
      </w:r>
      <w:bookmarkEnd w:id="149"/>
      <w:bookmarkEnd w:id="150"/>
    </w:p>
    <w:p w:rsidR="00D452DB" w:rsidRDefault="00D452DB" w:rsidP="00D452DB">
      <w:pPr>
        <w:pStyle w:val="5"/>
      </w:pPr>
      <w:r>
        <w:t>К 2030 году потенциально объем рынка может вырасти до 202 млрд рублей</w:t>
      </w:r>
    </w:p>
    <w:p w:rsidR="00D452DB" w:rsidRDefault="00D452DB" w:rsidP="00D452DB">
      <w:pPr>
        <w:pStyle w:val="DocumentBody"/>
      </w:pPr>
      <w:r>
        <w:t xml:space="preserve">Операторы связи </w:t>
      </w:r>
      <w:r w:rsidR="007D74C4">
        <w:t>«</w:t>
      </w:r>
      <w:r>
        <w:t>Ростелеком</w:t>
      </w:r>
      <w:r w:rsidR="007D74C4">
        <w:t>»</w:t>
      </w:r>
      <w:r>
        <w:t xml:space="preserve">, </w:t>
      </w:r>
      <w:r w:rsidR="007D74C4">
        <w:t>«</w:t>
      </w:r>
      <w:r>
        <w:t>ЭР-телеком</w:t>
      </w:r>
      <w:r w:rsidR="007D74C4">
        <w:t>»</w:t>
      </w:r>
      <w:r>
        <w:t xml:space="preserve">, МТС, застройщики </w:t>
      </w:r>
      <w:r w:rsidR="007D74C4">
        <w:t>«</w:t>
      </w:r>
      <w:r>
        <w:t>Эталон</w:t>
      </w:r>
      <w:r w:rsidR="007D74C4">
        <w:t>»</w:t>
      </w:r>
      <w:r>
        <w:t xml:space="preserve"> и </w:t>
      </w:r>
      <w:r w:rsidR="007D74C4">
        <w:t>«</w:t>
      </w:r>
      <w:r>
        <w:t>Самолет</w:t>
      </w:r>
      <w:r w:rsidR="007D74C4">
        <w:t>»</w:t>
      </w:r>
      <w:r>
        <w:t xml:space="preserve">, а также производители оборудования для умных домов SberDevices, </w:t>
      </w:r>
      <w:r w:rsidR="007D74C4">
        <w:t>«</w:t>
      </w:r>
      <w:r>
        <w:t>Яндекс</w:t>
      </w:r>
      <w:r w:rsidR="007D74C4">
        <w:t>»</w:t>
      </w:r>
      <w:r>
        <w:t xml:space="preserve">, Ujin, Varton, </w:t>
      </w:r>
      <w:r w:rsidR="007D74C4">
        <w:t>«</w:t>
      </w:r>
      <w:r>
        <w:t>Лаборатория Касперского</w:t>
      </w:r>
      <w:r w:rsidR="007D74C4">
        <w:t>»</w:t>
      </w:r>
      <w:r>
        <w:t xml:space="preserve"> и др. (все входят в АНО </w:t>
      </w:r>
      <w:r w:rsidR="007D74C4">
        <w:t>«</w:t>
      </w:r>
      <w:r>
        <w:t>Умный МКД</w:t>
      </w:r>
      <w:r w:rsidR="007D74C4">
        <w:t>»</w:t>
      </w:r>
      <w:r>
        <w:t xml:space="preserve">) разработали национальные стандарты цифровизации недвижимости. Об этом рассказал </w:t>
      </w:r>
      <w:r w:rsidR="007D74C4">
        <w:t>«</w:t>
      </w:r>
      <w:r>
        <w:t>Ведомостям</w:t>
      </w:r>
      <w:r w:rsidR="007D74C4">
        <w:t>»</w:t>
      </w:r>
      <w:r>
        <w:t xml:space="preserve"> один из участников разработки документов, руководитель направления </w:t>
      </w:r>
      <w:r w:rsidR="007D74C4">
        <w:t>«</w:t>
      </w:r>
      <w:r>
        <w:t>Цифровая недвижимость</w:t>
      </w:r>
      <w:r w:rsidR="007D74C4">
        <w:t>»</w:t>
      </w:r>
      <w:r>
        <w:t xml:space="preserve"> МТС Кирилл Малышев. Стандарты позволят закладывать все необходимые коммуникации для умного дома на этапе строительства объектов и удешевить его дальнейшую цифровизацию, объяснил он.</w:t>
      </w:r>
    </w:p>
    <w:p w:rsidR="00D452DB" w:rsidRDefault="00D452DB" w:rsidP="00D452DB">
      <w:pPr>
        <w:pStyle w:val="DocumentBody"/>
      </w:pPr>
      <w:r>
        <w:t xml:space="preserve">Публичное обсуждение стандартов продлится до декабря 2024 г., после чего их вынесут на согласование в технический комитет 194 </w:t>
      </w:r>
      <w:r w:rsidR="007D74C4">
        <w:t>«</w:t>
      </w:r>
      <w:r>
        <w:t>Кибер-физические системы</w:t>
      </w:r>
      <w:r w:rsidR="007D74C4">
        <w:t>»</w:t>
      </w:r>
      <w:r>
        <w:t xml:space="preserve"> и передадут на утверждение в Росстандарт, уточнил генеральный директор АНО </w:t>
      </w:r>
      <w:r w:rsidR="007D74C4">
        <w:t>«</w:t>
      </w:r>
      <w:r>
        <w:t>Умный МКД</w:t>
      </w:r>
      <w:r w:rsidR="007D74C4">
        <w:t>»</w:t>
      </w:r>
      <w:r>
        <w:t xml:space="preserve"> Никита Уткин. Сами по себе стандарты носят рекомендательный характер, но при появлении ссылок на них в нормативно-правовых документах их исполнение становится обязательным, подчеркнул он.</w:t>
      </w:r>
    </w:p>
    <w:p w:rsidR="00D452DB" w:rsidRDefault="00D452DB" w:rsidP="00D452DB">
      <w:pPr>
        <w:pStyle w:val="DocumentBody"/>
      </w:pPr>
      <w:r>
        <w:t>Стандарты определяют базовый набор устройств и оборудования умного многоквартирного дома (МКД), типовую информационную и цифровую архитектуру, автоматизированные системы управления зданиями (АСУЗ), ранжирование по классам умных МКД, а также отдельным устройствам и оборудованию.</w:t>
      </w:r>
    </w:p>
    <w:p w:rsidR="00D452DB" w:rsidRDefault="00D452DB" w:rsidP="00D452DB">
      <w:pPr>
        <w:pStyle w:val="DocumentBody"/>
      </w:pPr>
      <w:r>
        <w:t xml:space="preserve">Ранее внедрение систем умного дома требовало высокой экспертизы со стороны застройщика, проектировщика и даже вендора, объясняет руководитель проекта </w:t>
      </w:r>
      <w:r w:rsidR="007D74C4">
        <w:t>«</w:t>
      </w:r>
      <w:r>
        <w:t>Умный дом</w:t>
      </w:r>
      <w:r w:rsidR="007D74C4">
        <w:t>»</w:t>
      </w:r>
      <w:r>
        <w:t xml:space="preserve"> группы </w:t>
      </w:r>
      <w:r w:rsidR="007D74C4">
        <w:t>«</w:t>
      </w:r>
      <w:r>
        <w:t>Самолет</w:t>
      </w:r>
      <w:r w:rsidR="007D74C4">
        <w:t>»</w:t>
      </w:r>
      <w:r>
        <w:t xml:space="preserve"> Антон Таращанский. </w:t>
      </w:r>
      <w:r w:rsidR="007D74C4">
        <w:t>«</w:t>
      </w:r>
      <w:r>
        <w:t>С введением стандарта мы рассчитываем понизить планку входа для всех участников рынка, что будет выгодно и для застройщика, и для жителя</w:t>
      </w:r>
      <w:r w:rsidR="007D74C4">
        <w:t>»</w:t>
      </w:r>
      <w:r>
        <w:t>, - говорит он.</w:t>
      </w:r>
    </w:p>
    <w:p w:rsidR="00D452DB" w:rsidRDefault="00D452DB" w:rsidP="00D452DB">
      <w:pPr>
        <w:pStyle w:val="DocumentBody"/>
      </w:pPr>
      <w:r>
        <w:t xml:space="preserve">Документы разработаны в рамках программы стандартизации умных домов, зданий и сооружений на 2023-2030 гг., утвержденной в середине 2023 г. Минцифры, Минпромторгом, Минстроем и Росстандартом. Цель проекта </w:t>
      </w:r>
      <w:r w:rsidR="007D74C4">
        <w:t>«</w:t>
      </w:r>
      <w:r>
        <w:t>Умный МКД</w:t>
      </w:r>
      <w:r w:rsidR="007D74C4">
        <w:t>»</w:t>
      </w:r>
      <w:r>
        <w:t xml:space="preserve"> - разработать системный и единый подход к цифровизации многоквартирных домов, уточнил представитель Минцифры. Это позволит жителям МКД полноценно использовать все современные услуги и сервисы, сделает жизнь в таких домах более комфортной, добавил он.</w:t>
      </w:r>
    </w:p>
    <w:p w:rsidR="00D452DB" w:rsidRDefault="007D74C4" w:rsidP="00D452DB">
      <w:pPr>
        <w:pStyle w:val="DocumentBody"/>
      </w:pPr>
      <w:r>
        <w:t>«</w:t>
      </w:r>
      <w:r w:rsidR="00D452DB">
        <w:t>Мы поддерживаем системный подход к развитию всех отраслей, которые ориентированы на внедрение отечественной радиоэлектронной продукции, информационных и цифровых технологий. Среди них - отрасль строительства и жилищно-коммунального хозяйства</w:t>
      </w:r>
      <w:r>
        <w:t>»</w:t>
      </w:r>
      <w:r w:rsidR="00D452DB">
        <w:t>, - отметил замглавы Минпромторга Василий Шпак.</w:t>
      </w:r>
    </w:p>
    <w:p w:rsidR="00D452DB" w:rsidRDefault="00D452DB" w:rsidP="00D452DB">
      <w:pPr>
        <w:pStyle w:val="DocumentBody"/>
      </w:pPr>
      <w:r>
        <w:t>Системный и единый подход к цифровизации МКД позволит жителям полноценно использовать все современные услуги и сервисы и сделает жизнь в таких домах более комфортной, указал представитель Минстроя. Ведомство ведет работу с другими ФОИВами по этому направлению, добавил он.</w:t>
      </w:r>
    </w:p>
    <w:p w:rsidR="00D452DB" w:rsidRDefault="00D452DB" w:rsidP="00D452DB">
      <w:pPr>
        <w:pStyle w:val="DocumentBody"/>
      </w:pPr>
      <w:r>
        <w:t xml:space="preserve">Стандарты необходимы для того, чтобы потенциал использования закладываемой инфраструктуры был изначально достаточен или с некоторым разумным запасом на увеличение нагрузки для обеспечения качественной функциональности всех систем квартиры, подъезда, дома, жилого комплекса, а не ложился на плечи управляющей организации и граждан, объясняет Уткин. По его словам, удобнее и дешевле предусмотреть </w:t>
      </w:r>
      <w:r w:rsidR="007D74C4">
        <w:t>«</w:t>
      </w:r>
      <w:r>
        <w:t>умность</w:t>
      </w:r>
      <w:r w:rsidR="007D74C4">
        <w:t>»</w:t>
      </w:r>
      <w:r>
        <w:t xml:space="preserve"> именно на фазе проектирования с опорой на разработанные и/или разрабатываемые стандарты, поскольку это обеспечивает снижение затрат на дополнительную интеграцию и обеспечение совместимости различных систем и разрозненного оборудования в будущем. </w:t>
      </w:r>
      <w:r w:rsidR="007D74C4">
        <w:t>«</w:t>
      </w:r>
      <w:r>
        <w:t>Достройка или перестройка всегда сложнее и дороже</w:t>
      </w:r>
      <w:r w:rsidR="007D74C4">
        <w:t>»</w:t>
      </w:r>
      <w:r>
        <w:t>, - резюмировал он.</w:t>
      </w:r>
    </w:p>
    <w:p w:rsidR="00D452DB" w:rsidRDefault="00D452DB" w:rsidP="00D452DB">
      <w:pPr>
        <w:pStyle w:val="DocumentBody"/>
      </w:pPr>
      <w:r>
        <w:t>Без грамотного планирования инфраструктуры связи в МКД невозможно обеспечить недискриминационный доступ к объектам инфраструктуры, а жильцам - качественные и конкурентные услуги, напоминает директор Института исследований интернета Карен Казарян. Стандартизация нужна и для того, чтобы обеспечить потребности в связи с учетом существующих строительных норм и правил и дать возможность безболезненной смены поставщика услуг умного дома, добавил он.</w:t>
      </w:r>
    </w:p>
    <w:p w:rsidR="00D452DB" w:rsidRDefault="00D452DB" w:rsidP="00D452DB">
      <w:pPr>
        <w:pStyle w:val="DocumentBody"/>
      </w:pPr>
      <w:r>
        <w:t xml:space="preserve">Потенциал потребления интеллектуальных систем и оборудования, по оценкам Минпромторга, составляет десятки миллионов единиц ежегодно, а продажи товаров для умного дома растут высокими темпами. По сравнению с первым полугодием 2023 г. на российском рынке за первое полугодие 2024 г. продажи устройств и оборудования категории </w:t>
      </w:r>
      <w:r w:rsidR="007D74C4">
        <w:t>«</w:t>
      </w:r>
      <w:r>
        <w:t>Умный дом</w:t>
      </w:r>
      <w:r w:rsidR="007D74C4">
        <w:t>»</w:t>
      </w:r>
      <w:r>
        <w:t xml:space="preserve"> выросли почти на 50%, а в сегменте интеллектуальных систем безопасности - на 100%, указал Шпак.</w:t>
      </w:r>
    </w:p>
    <w:p w:rsidR="00D452DB" w:rsidRDefault="00D452DB" w:rsidP="00D452DB">
      <w:pPr>
        <w:pStyle w:val="DocumentBody"/>
      </w:pPr>
      <w:r>
        <w:t>Только для новостроек по итогам 2024 г. потребуется более 70 млн устройств из состава базового набора (входят системы безопасности, датчики дыма, движения, а также умные колонки и IP-камеры) на сумму 60 млрд руб., оценили в МТС. Тогда как в 2023 г. доходы компаний на российском рынке умного жилья составили около 40 млрд руб., что почти на 50% больше, чем в 2022 г. К 2030 г. потенциально объем рынка может вырасти до 202 млрд руб., прогнозируют аналитики оператора.</w:t>
      </w:r>
    </w:p>
    <w:p w:rsidR="00D452DB" w:rsidRPr="00B902DA" w:rsidRDefault="00D452DB" w:rsidP="00D452DB">
      <w:pPr>
        <w:pStyle w:val="DocumentBody"/>
      </w:pPr>
      <w:r>
        <w:t xml:space="preserve">Умные дома, по оценкам </w:t>
      </w:r>
      <w:r w:rsidR="007D74C4">
        <w:t>«</w:t>
      </w:r>
      <w:r>
        <w:t>Самолета</w:t>
      </w:r>
      <w:r w:rsidR="007D74C4">
        <w:t>»</w:t>
      </w:r>
      <w:r>
        <w:t xml:space="preserve">, составляют доли процента от общего количества многоквартирных домов в России. Однако если оценивать по новостройкам с 2020 г., то уже до половины домов оснащают тем или иным набором умных систем, говорит застройщик. По оценкам Ujin, уже более половины россиян, которые проживают в крупных городах, пользуются отдельными устройствами умного дома. Из 57 млн домохозяйств в России 5-7 млн уже имеют умные гаджеты, а из </w:t>
      </w:r>
      <w:r w:rsidRPr="00B902DA">
        <w:t>10 крупнейших застройщиков восемь внедряют элементы умного дома.</w:t>
      </w:r>
    </w:p>
    <w:p w:rsidR="00D452DB" w:rsidRDefault="00D452DB" w:rsidP="00D452DB">
      <w:pPr>
        <w:pStyle w:val="DocumentBody"/>
      </w:pPr>
      <w:r w:rsidRPr="00B902DA">
        <w:t xml:space="preserve">Сейчас устройства умного дома интегрируются в помещение, как правило, после ремонта, а работа с застройщиками - это новое направление с планами по инвестициям, говорит руководитель продукта </w:t>
      </w:r>
      <w:r w:rsidR="007D74C4">
        <w:t>«</w:t>
      </w:r>
      <w:r w:rsidRPr="00B902DA">
        <w:t>Умный дом</w:t>
      </w:r>
      <w:r w:rsidR="007D74C4">
        <w:t>»</w:t>
      </w:r>
      <w:r w:rsidRPr="00B902DA">
        <w:t xml:space="preserve"> </w:t>
      </w:r>
      <w:r w:rsidR="007D74C4">
        <w:t>«</w:t>
      </w:r>
      <w:r w:rsidRPr="00B902DA">
        <w:t>Яндекса</w:t>
      </w:r>
      <w:r w:rsidR="007D74C4">
        <w:t>»</w:t>
      </w:r>
      <w:r>
        <w:t xml:space="preserve"> Александр Тимченко.</w:t>
      </w:r>
    </w:p>
    <w:p w:rsidR="00D452DB" w:rsidRDefault="00D452DB" w:rsidP="00D452DB">
      <w:pPr>
        <w:pStyle w:val="DocumentBody"/>
      </w:pPr>
      <w:r>
        <w:t xml:space="preserve">Группа </w:t>
      </w:r>
      <w:r w:rsidR="007D74C4">
        <w:t>«</w:t>
      </w:r>
      <w:r>
        <w:t>Эталон</w:t>
      </w:r>
      <w:r w:rsidR="007D74C4">
        <w:t>»</w:t>
      </w:r>
      <w:r>
        <w:t xml:space="preserve"> включилась в разработку стандартов умного МКД для обмена опытом и дополнения работы партнеров компетенциями застройщика и собирается придерживаться стандартов, если они будут приняты, сообщил </w:t>
      </w:r>
      <w:r w:rsidR="007D74C4">
        <w:t>«</w:t>
      </w:r>
      <w:r>
        <w:t>Ведомостям</w:t>
      </w:r>
      <w:r w:rsidR="007D74C4">
        <w:t>»</w:t>
      </w:r>
      <w:r>
        <w:t xml:space="preserve"> начальник отдела цифровой недвижимости группы Иван Тягин. При этом собеседник затруднился дать прогнозы по поводу того, на сколько может повыситься стоимость 1 кв. м жилья в случае полного приведения дома в соответствие всем стандартам умного МКД. </w:t>
      </w:r>
      <w:r w:rsidR="007D74C4">
        <w:t>«</w:t>
      </w:r>
      <w:r>
        <w:t>На данном этапе мы применяем не самые дешевые решения, в основном ориентируясь на функционал</w:t>
      </w:r>
      <w:r w:rsidR="007D74C4">
        <w:t>»</w:t>
      </w:r>
      <w:r>
        <w:t>, - сказал он.</w:t>
      </w:r>
    </w:p>
    <w:p w:rsidR="00D452DB" w:rsidRDefault="007D74C4" w:rsidP="00D452DB">
      <w:pPr>
        <w:pStyle w:val="DocumentBody"/>
      </w:pPr>
      <w:r>
        <w:t>«</w:t>
      </w:r>
      <w:r w:rsidR="00D452DB">
        <w:t>Ростелеком</w:t>
      </w:r>
      <w:r>
        <w:t>»</w:t>
      </w:r>
      <w:r w:rsidR="00D452DB">
        <w:t xml:space="preserve"> уже несколько лет занимается разработкой, развитием и внедрением платформы, которая предназначена для обеспечения безопасности и управления домом и включает умную видеодомофонию, умный шлагбаум, системы контроля доступа, съем показаний приборов учета, видеонаблюдение в подъездах и на придомовой территории и др., перечислил представитель оператора. </w:t>
      </w:r>
      <w:r>
        <w:t>«</w:t>
      </w:r>
      <w:r w:rsidR="00D452DB">
        <w:t>Лаборатория Касперского</w:t>
      </w:r>
      <w:r>
        <w:t>»</w:t>
      </w:r>
      <w:r w:rsidR="00D452DB">
        <w:t xml:space="preserve"> и ее </w:t>
      </w:r>
      <w:r>
        <w:t>«</w:t>
      </w:r>
      <w:r w:rsidR="00D452DB">
        <w:t>дочка</w:t>
      </w:r>
      <w:r>
        <w:t>»</w:t>
      </w:r>
      <w:r w:rsidR="00D452DB">
        <w:t xml:space="preserve"> </w:t>
      </w:r>
      <w:r>
        <w:t>«</w:t>
      </w:r>
      <w:r w:rsidR="00D452DB">
        <w:t>Апротех</w:t>
      </w:r>
      <w:r>
        <w:t>»</w:t>
      </w:r>
      <w:r w:rsidR="00D452DB">
        <w:t xml:space="preserve"> разрабатывают и внедряют решения для безопасного сбора данных в системах интернета вещей в МКД, уточнил старший менеджер по развитию бизнеса KasperskyOS Антон Селяничев.</w:t>
      </w:r>
    </w:p>
    <w:p w:rsidR="00D452DB" w:rsidRDefault="00D452DB" w:rsidP="00D452DB">
      <w:pPr>
        <w:pStyle w:val="DocumentAuthor"/>
      </w:pPr>
      <w:r>
        <w:t>Анна Устинова, Екатерина Волкова</w:t>
      </w:r>
    </w:p>
    <w:p w:rsidR="00D452DB" w:rsidRDefault="00AE23D7" w:rsidP="00D452DB">
      <w:pPr>
        <w:rPr>
          <w:sz w:val="18"/>
        </w:rPr>
      </w:pPr>
      <w:hyperlink r:id="rId56" w:history="1">
        <w:r w:rsidR="00D452DB" w:rsidRPr="00B919D3">
          <w:rPr>
            <w:rStyle w:val="a7"/>
            <w:sz w:val="18"/>
          </w:rPr>
          <w:t>https://www.vedomosti.ru/technology/articles/2024/10/30/1071773-standarti-umnih-domov?ysclid=m2vd0zq8o431305351</w:t>
        </w:r>
      </w:hyperlink>
    </w:p>
    <w:p w:rsidR="00D452DB" w:rsidRDefault="00D452DB" w:rsidP="00D452DB">
      <w:r>
        <w:rPr>
          <w:sz w:val="18"/>
        </w:rPr>
        <w:t>назад: </w:t>
      </w:r>
      <w:hyperlink w:anchor="ref_toc" w:history="1">
        <w:r>
          <w:rPr>
            <w:rStyle w:val="NavigationLink"/>
          </w:rPr>
          <w:t>оглавление</w:t>
        </w:r>
      </w:hyperlink>
    </w:p>
    <w:sectPr w:rsidR="00D452DB" w:rsidSect="00121EF0">
      <w:headerReference w:type="default" r:id="rId57"/>
      <w:footerReference w:type="default" r:id="rId58"/>
      <w:headerReference w:type="first" r:id="rId59"/>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6BA" w:rsidRDefault="00E476BA" w:rsidP="00A10489">
      <w:pPr>
        <w:spacing w:before="0" w:after="0" w:line="240" w:lineRule="auto"/>
      </w:pPr>
      <w:r>
        <w:separator/>
      </w:r>
    </w:p>
  </w:endnote>
  <w:endnote w:type="continuationSeparator" w:id="0">
    <w:p w:rsidR="00E476BA" w:rsidRDefault="00E476BA"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150D42" w:rsidRPr="004E528D" w:rsidRDefault="00150D42">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4F65453B" wp14:editId="7B1DDAD9">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AE23D7">
          <w:rPr>
            <w:noProof/>
            <w:sz w:val="28"/>
            <w:szCs w:val="28"/>
          </w:rPr>
          <w:t>2</w:t>
        </w:r>
        <w:r w:rsidRPr="004E528D">
          <w:rPr>
            <w:sz w:val="28"/>
            <w:szCs w:val="28"/>
          </w:rPr>
          <w:fldChar w:fldCharType="end"/>
        </w:r>
      </w:p>
    </w:sdtContent>
  </w:sdt>
  <w:p w:rsidR="00150D42" w:rsidRDefault="00150D4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6BA" w:rsidRDefault="00E476BA" w:rsidP="00A10489">
      <w:pPr>
        <w:spacing w:before="0" w:after="0" w:line="240" w:lineRule="auto"/>
      </w:pPr>
      <w:r>
        <w:separator/>
      </w:r>
    </w:p>
  </w:footnote>
  <w:footnote w:type="continuationSeparator" w:id="0">
    <w:p w:rsidR="00E476BA" w:rsidRDefault="00E476BA"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150D42" w:rsidTr="00B90250">
      <w:trPr>
        <w:trHeight w:val="420"/>
      </w:trPr>
      <w:tc>
        <w:tcPr>
          <w:tcW w:w="5103" w:type="dxa"/>
          <w:noWrap/>
        </w:tcPr>
        <w:p w:rsidR="00150D42" w:rsidRPr="002C4AE1" w:rsidRDefault="00150D42" w:rsidP="00712CFA">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 xml:space="preserve">ОБЗОР СМИ </w:t>
          </w:r>
          <w:r>
            <w:rPr>
              <w:rFonts w:cs="Arial"/>
              <w:color w:val="7F7F7F" w:themeColor="text1" w:themeTint="80"/>
              <w:sz w:val="22"/>
              <w:szCs w:val="22"/>
              <w:lang w:val="en-US"/>
            </w:rPr>
            <w:t>3</w:t>
          </w:r>
          <w:r>
            <w:rPr>
              <w:rFonts w:cs="Arial"/>
              <w:color w:val="7F7F7F" w:themeColor="text1" w:themeTint="80"/>
              <w:sz w:val="22"/>
              <w:szCs w:val="22"/>
            </w:rPr>
            <w:t>0.</w:t>
          </w:r>
          <w:r w:rsidR="00712CFA">
            <w:rPr>
              <w:rFonts w:cs="Arial"/>
              <w:color w:val="7F7F7F" w:themeColor="text1" w:themeTint="80"/>
              <w:sz w:val="22"/>
              <w:szCs w:val="22"/>
              <w:lang w:val="en-US"/>
            </w:rPr>
            <w:t>1</w:t>
          </w:r>
          <w:r>
            <w:rPr>
              <w:rFonts w:cs="Arial"/>
              <w:color w:val="7F7F7F" w:themeColor="text1" w:themeTint="80"/>
              <w:sz w:val="22"/>
              <w:szCs w:val="22"/>
            </w:rPr>
            <w:t>0.</w:t>
          </w:r>
          <w:r w:rsidRPr="00262300">
            <w:rPr>
              <w:rFonts w:cs="Arial"/>
              <w:color w:val="7F7F7F" w:themeColor="text1" w:themeTint="80"/>
              <w:sz w:val="22"/>
              <w:szCs w:val="22"/>
            </w:rPr>
            <w:t>20</w:t>
          </w:r>
          <w:r>
            <w:rPr>
              <w:rFonts w:cs="Arial"/>
              <w:color w:val="7F7F7F" w:themeColor="text1" w:themeTint="80"/>
              <w:sz w:val="22"/>
              <w:szCs w:val="22"/>
            </w:rPr>
            <w:t>24</w:t>
          </w:r>
        </w:p>
      </w:tc>
      <w:tc>
        <w:tcPr>
          <w:tcW w:w="5250" w:type="dxa"/>
          <w:noWrap/>
        </w:tcPr>
        <w:p w:rsidR="00150D42" w:rsidRPr="00262300" w:rsidRDefault="00150D42" w:rsidP="00B90250">
          <w:pPr>
            <w:tabs>
              <w:tab w:val="left" w:pos="3705"/>
            </w:tabs>
            <w:rPr>
              <w:color w:val="7F7F7F" w:themeColor="text1" w:themeTint="80"/>
              <w:sz w:val="22"/>
              <w:szCs w:val="22"/>
            </w:rPr>
          </w:pPr>
          <w:r>
            <w:rPr>
              <w:noProof/>
              <w:lang w:eastAsia="ru-RU"/>
            </w:rPr>
            <w:drawing>
              <wp:anchor distT="0" distB="0" distL="114300" distR="114300" simplePos="0" relativeHeight="251664896" behindDoc="1" locked="0" layoutInCell="1" allowOverlap="1" wp14:anchorId="3AE7B992" wp14:editId="66C6DBA5">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150D42" w:rsidRPr="00085FFB" w:rsidRDefault="00150D42"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D42" w:rsidRDefault="00150D42">
    <w:pPr>
      <w:pStyle w:val="af"/>
    </w:pPr>
    <w:r>
      <w:rPr>
        <w:noProof/>
        <w:lang w:eastAsia="ru-RU"/>
      </w:rPr>
      <mc:AlternateContent>
        <mc:Choice Requires="wps">
          <w:drawing>
            <wp:anchor distT="0" distB="0" distL="114300" distR="114300" simplePos="0" relativeHeight="251660800" behindDoc="0" locked="0" layoutInCell="1" allowOverlap="1" wp14:anchorId="43619EAF" wp14:editId="13116FFA">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0D42" w:rsidRPr="00850C0E" w:rsidRDefault="00150D4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lang w:val="en-US"/>
                            </w:rPr>
                            <w:t>3</w:t>
                          </w:r>
                          <w:r>
                            <w:rPr>
                              <w:b/>
                              <w:sz w:val="40"/>
                              <w:szCs w:val="40"/>
                            </w:rPr>
                            <w:t>0</w:t>
                          </w:r>
                          <w:r w:rsidRPr="00850C0E">
                            <w:rPr>
                              <w:b/>
                              <w:sz w:val="40"/>
                              <w:szCs w:val="40"/>
                            </w:rPr>
                            <w:t>.</w:t>
                          </w:r>
                          <w:r w:rsidR="00712CFA">
                            <w:rPr>
                              <w:b/>
                              <w:sz w:val="40"/>
                              <w:szCs w:val="40"/>
                              <w:lang w:val="en-US"/>
                            </w:rPr>
                            <w:t>1</w:t>
                          </w:r>
                          <w:r>
                            <w:rPr>
                              <w:b/>
                              <w:sz w:val="40"/>
                              <w:szCs w:val="40"/>
                            </w:rPr>
                            <w:t>0</w:t>
                          </w:r>
                          <w:r w:rsidRPr="00850C0E">
                            <w:rPr>
                              <w:b/>
                              <w:sz w:val="40"/>
                              <w:szCs w:val="40"/>
                            </w:rPr>
                            <w:t>.202</w:t>
                          </w: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19EAF"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150D42" w:rsidRPr="00850C0E" w:rsidRDefault="00150D4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lang w:val="en-US"/>
                      </w:rPr>
                      <w:t>3</w:t>
                    </w:r>
                    <w:r>
                      <w:rPr>
                        <w:b/>
                        <w:sz w:val="40"/>
                        <w:szCs w:val="40"/>
                      </w:rPr>
                      <w:t>0</w:t>
                    </w:r>
                    <w:r w:rsidRPr="00850C0E">
                      <w:rPr>
                        <w:b/>
                        <w:sz w:val="40"/>
                        <w:szCs w:val="40"/>
                      </w:rPr>
                      <w:t>.</w:t>
                    </w:r>
                    <w:r w:rsidR="00712CFA">
                      <w:rPr>
                        <w:b/>
                        <w:sz w:val="40"/>
                        <w:szCs w:val="40"/>
                        <w:lang w:val="en-US"/>
                      </w:rPr>
                      <w:t>1</w:t>
                    </w:r>
                    <w:r>
                      <w:rPr>
                        <w:b/>
                        <w:sz w:val="40"/>
                        <w:szCs w:val="40"/>
                      </w:rPr>
                      <w:t>0</w:t>
                    </w:r>
                    <w:r w:rsidRPr="00850C0E">
                      <w:rPr>
                        <w:b/>
                        <w:sz w:val="40"/>
                        <w:szCs w:val="40"/>
                      </w:rPr>
                      <w:t>.202</w:t>
                    </w:r>
                    <w:r>
                      <w:rPr>
                        <w:b/>
                        <w:sz w:val="40"/>
                        <w:szCs w:val="40"/>
                      </w:rPr>
                      <w:t>4</w:t>
                    </w:r>
                  </w:p>
                </w:txbxContent>
              </v:textbox>
            </v:rect>
          </w:pict>
        </mc:Fallback>
      </mc:AlternateContent>
    </w:r>
    <w:r>
      <w:rPr>
        <w:noProof/>
        <w:lang w:eastAsia="ru-RU"/>
      </w:rPr>
      <w:drawing>
        <wp:anchor distT="0" distB="0" distL="114300" distR="114300" simplePos="0" relativeHeight="251666944" behindDoc="1" locked="0" layoutInCell="1" allowOverlap="1" wp14:anchorId="1F01797A" wp14:editId="169E04E1">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49D6F33"/>
    <w:multiLevelType w:val="singleLevel"/>
    <w:tmpl w:val="752CB1EC"/>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B4259F7"/>
    <w:multiLevelType w:val="multilevel"/>
    <w:tmpl w:val="3B36E0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3E655D0C"/>
    <w:multiLevelType w:val="singleLevel"/>
    <w:tmpl w:val="BFA84AFC"/>
    <w:lvl w:ilvl="0">
      <w:numFmt w:val="bullet"/>
      <w:lvlText w:val="•"/>
      <w:lvlJc w:val="left"/>
      <w:pPr>
        <w:ind w:left="420" w:hanging="36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A240296"/>
    <w:multiLevelType w:val="singleLevel"/>
    <w:tmpl w:val="A1D4B21C"/>
    <w:lvl w:ilvl="0">
      <w:numFmt w:val="bullet"/>
      <w:lvlText w:val="•"/>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16A64FB"/>
    <w:multiLevelType w:val="singleLevel"/>
    <w:tmpl w:val="92E4D838"/>
    <w:lvl w:ilvl="0">
      <w:numFmt w:val="bullet"/>
      <w:lvlText w:val="•"/>
      <w:lvlJc w:val="left"/>
      <w:pPr>
        <w:ind w:left="420" w:hanging="360"/>
      </w:pPr>
    </w:lvl>
  </w:abstractNum>
  <w:abstractNum w:abstractNumId="19" w15:restartNumberingAfterBreak="0">
    <w:nsid w:val="63701D3F"/>
    <w:multiLevelType w:val="singleLevel"/>
    <w:tmpl w:val="4DB0EFC4"/>
    <w:lvl w:ilvl="0">
      <w:start w:val="1"/>
      <w:numFmt w:val="upperRoman"/>
      <w:lvlText w:val="%1."/>
      <w:lvlJc w:val="left"/>
      <w:pPr>
        <w:ind w:left="420" w:hanging="360"/>
      </w:pPr>
    </w:lvl>
  </w:abstractNum>
  <w:abstractNum w:abstractNumId="20" w15:restartNumberingAfterBreak="0">
    <w:nsid w:val="67E80CEF"/>
    <w:multiLevelType w:val="singleLevel"/>
    <w:tmpl w:val="B868EEEA"/>
    <w:lvl w:ilvl="0">
      <w:start w:val="1"/>
      <w:numFmt w:val="lowerRoman"/>
      <w:lvlText w:val="%1."/>
      <w:lvlJc w:val="left"/>
      <w:pPr>
        <w:ind w:left="420" w:hanging="360"/>
      </w:pPr>
    </w:lvl>
  </w:abstractNum>
  <w:abstractNum w:abstractNumId="21" w15:restartNumberingAfterBreak="0">
    <w:nsid w:val="6E707EBA"/>
    <w:multiLevelType w:val="singleLevel"/>
    <w:tmpl w:val="D686684A"/>
    <w:lvl w:ilvl="0">
      <w:numFmt w:val="bullet"/>
      <w:lvlText w:val="•"/>
      <w:lvlJc w:val="left"/>
      <w:pPr>
        <w:ind w:left="420" w:hanging="360"/>
      </w:pPr>
    </w:lvl>
  </w:abstractNum>
  <w:abstractNum w:abstractNumId="22" w15:restartNumberingAfterBreak="0">
    <w:nsid w:val="6F9E4D99"/>
    <w:multiLevelType w:val="singleLevel"/>
    <w:tmpl w:val="4AA4C312"/>
    <w:lvl w:ilvl="0">
      <w:numFmt w:val="bullet"/>
      <w:lvlText w:val="•"/>
      <w:lvlJc w:val="left"/>
      <w:pPr>
        <w:ind w:left="420" w:hanging="360"/>
      </w:pPr>
    </w:lvl>
  </w:abstractNum>
  <w:abstractNum w:abstractNumId="23" w15:restartNumberingAfterBreak="0">
    <w:nsid w:val="75E47915"/>
    <w:multiLevelType w:val="singleLevel"/>
    <w:tmpl w:val="ECF2B8E6"/>
    <w:lvl w:ilvl="0">
      <w:numFmt w:val="bullet"/>
      <w:lvlText w:val="•"/>
      <w:lvlJc w:val="left"/>
      <w:pPr>
        <w:ind w:left="420" w:hanging="360"/>
      </w:pPr>
    </w:lvl>
  </w:abstractNum>
  <w:abstractNum w:abstractNumId="24"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6"/>
    <w:lvlOverride w:ilvl="0">
      <w:startOverride w:val="1"/>
    </w:lvlOverride>
  </w:num>
  <w:num w:numId="7">
    <w:abstractNumId w:val="18"/>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24"/>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22"/>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3"/>
    <w:lvlOverride w:ilvl="0">
      <w:startOverride w:val="1"/>
    </w:lvlOverride>
  </w:num>
  <w:num w:numId="28">
    <w:abstractNumId w:val="7"/>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4"/>
  </w:num>
  <w:num w:numId="34">
    <w:abstractNumId w:val="21"/>
    <w:lvlOverride w:ilvl="0">
      <w:startOverride w:val="1"/>
    </w:lvlOverride>
  </w:num>
  <w:num w:numId="35">
    <w:abstractNumId w:val="13"/>
    <w:lvlOverride w:ilvl="0">
      <w:startOverride w:val="1"/>
    </w:lvlOverride>
  </w:num>
  <w:num w:numId="36">
    <w:abstractNumId w:val="9"/>
    <w:lvlOverride w:ilvl="0">
      <w:startOverride w:val="1"/>
    </w:lvlOverride>
  </w:num>
  <w:num w:numId="3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F1D"/>
    <w:rsid w:val="00116A41"/>
    <w:rsid w:val="0012131E"/>
    <w:rsid w:val="00121EF0"/>
    <w:rsid w:val="0013136E"/>
    <w:rsid w:val="0014239D"/>
    <w:rsid w:val="0014282D"/>
    <w:rsid w:val="001466FE"/>
    <w:rsid w:val="00147BAD"/>
    <w:rsid w:val="00150D42"/>
    <w:rsid w:val="00152C8A"/>
    <w:rsid w:val="00152D2A"/>
    <w:rsid w:val="00152E16"/>
    <w:rsid w:val="00154B5F"/>
    <w:rsid w:val="00157914"/>
    <w:rsid w:val="001703EB"/>
    <w:rsid w:val="00173C87"/>
    <w:rsid w:val="00180410"/>
    <w:rsid w:val="00180DE4"/>
    <w:rsid w:val="00181379"/>
    <w:rsid w:val="00181EA8"/>
    <w:rsid w:val="001834CA"/>
    <w:rsid w:val="00191AE6"/>
    <w:rsid w:val="0019677F"/>
    <w:rsid w:val="001A1B06"/>
    <w:rsid w:val="001A2B6D"/>
    <w:rsid w:val="001B3D28"/>
    <w:rsid w:val="001B53A3"/>
    <w:rsid w:val="001B5A2F"/>
    <w:rsid w:val="001C29BD"/>
    <w:rsid w:val="001C6817"/>
    <w:rsid w:val="001D17A7"/>
    <w:rsid w:val="001E3C6E"/>
    <w:rsid w:val="001F72A6"/>
    <w:rsid w:val="00201B2B"/>
    <w:rsid w:val="0021092A"/>
    <w:rsid w:val="00240AA1"/>
    <w:rsid w:val="00240F6B"/>
    <w:rsid w:val="002461F8"/>
    <w:rsid w:val="002569DA"/>
    <w:rsid w:val="00257085"/>
    <w:rsid w:val="00264722"/>
    <w:rsid w:val="00265951"/>
    <w:rsid w:val="002740B0"/>
    <w:rsid w:val="002947BF"/>
    <w:rsid w:val="002A17B5"/>
    <w:rsid w:val="002A398F"/>
    <w:rsid w:val="002A5410"/>
    <w:rsid w:val="002A76A8"/>
    <w:rsid w:val="002B10D4"/>
    <w:rsid w:val="002B1AF2"/>
    <w:rsid w:val="002B3D6A"/>
    <w:rsid w:val="002C3B61"/>
    <w:rsid w:val="002D04B3"/>
    <w:rsid w:val="002D15A6"/>
    <w:rsid w:val="002D41E5"/>
    <w:rsid w:val="002D4887"/>
    <w:rsid w:val="002E481C"/>
    <w:rsid w:val="002E7A71"/>
    <w:rsid w:val="002F4348"/>
    <w:rsid w:val="002F6C52"/>
    <w:rsid w:val="002F70C1"/>
    <w:rsid w:val="00300DFA"/>
    <w:rsid w:val="00302C85"/>
    <w:rsid w:val="0031495F"/>
    <w:rsid w:val="003302CB"/>
    <w:rsid w:val="0033237E"/>
    <w:rsid w:val="00332614"/>
    <w:rsid w:val="00333279"/>
    <w:rsid w:val="003432DC"/>
    <w:rsid w:val="00345DD1"/>
    <w:rsid w:val="00354848"/>
    <w:rsid w:val="00355BB2"/>
    <w:rsid w:val="00372DB6"/>
    <w:rsid w:val="00373977"/>
    <w:rsid w:val="003759B0"/>
    <w:rsid w:val="00382469"/>
    <w:rsid w:val="00391FAD"/>
    <w:rsid w:val="003945E1"/>
    <w:rsid w:val="003967D3"/>
    <w:rsid w:val="003A43CA"/>
    <w:rsid w:val="003B07A0"/>
    <w:rsid w:val="003B103A"/>
    <w:rsid w:val="003B17C3"/>
    <w:rsid w:val="003B2DB7"/>
    <w:rsid w:val="003C0E89"/>
    <w:rsid w:val="003D508D"/>
    <w:rsid w:val="003D7F4A"/>
    <w:rsid w:val="003E5D0D"/>
    <w:rsid w:val="003F3C72"/>
    <w:rsid w:val="004002D6"/>
    <w:rsid w:val="00402F6E"/>
    <w:rsid w:val="004041FF"/>
    <w:rsid w:val="00405113"/>
    <w:rsid w:val="00406D32"/>
    <w:rsid w:val="004314EE"/>
    <w:rsid w:val="00431FC1"/>
    <w:rsid w:val="00433E65"/>
    <w:rsid w:val="00435CF8"/>
    <w:rsid w:val="00441E72"/>
    <w:rsid w:val="004512F4"/>
    <w:rsid w:val="00456C58"/>
    <w:rsid w:val="004636CB"/>
    <w:rsid w:val="00474E85"/>
    <w:rsid w:val="0048187A"/>
    <w:rsid w:val="00483C4B"/>
    <w:rsid w:val="00484802"/>
    <w:rsid w:val="0048684E"/>
    <w:rsid w:val="00494879"/>
    <w:rsid w:val="00495541"/>
    <w:rsid w:val="00496E02"/>
    <w:rsid w:val="004A1700"/>
    <w:rsid w:val="004A2AF0"/>
    <w:rsid w:val="004B3196"/>
    <w:rsid w:val="004C48A4"/>
    <w:rsid w:val="004C6FA8"/>
    <w:rsid w:val="004D3B2D"/>
    <w:rsid w:val="004E1EBB"/>
    <w:rsid w:val="004E47F9"/>
    <w:rsid w:val="004E528D"/>
    <w:rsid w:val="004F3147"/>
    <w:rsid w:val="004F5866"/>
    <w:rsid w:val="004F6A8F"/>
    <w:rsid w:val="00502410"/>
    <w:rsid w:val="0050484E"/>
    <w:rsid w:val="00506F18"/>
    <w:rsid w:val="005177EB"/>
    <w:rsid w:val="005217F7"/>
    <w:rsid w:val="0052408C"/>
    <w:rsid w:val="0053513B"/>
    <w:rsid w:val="005408C0"/>
    <w:rsid w:val="0054153D"/>
    <w:rsid w:val="005643B0"/>
    <w:rsid w:val="00573B9E"/>
    <w:rsid w:val="005878CA"/>
    <w:rsid w:val="005945B3"/>
    <w:rsid w:val="005A4954"/>
    <w:rsid w:val="005A69A3"/>
    <w:rsid w:val="005B3580"/>
    <w:rsid w:val="005B4A95"/>
    <w:rsid w:val="005D026A"/>
    <w:rsid w:val="005E509F"/>
    <w:rsid w:val="005E78FF"/>
    <w:rsid w:val="005F54C5"/>
    <w:rsid w:val="00604F83"/>
    <w:rsid w:val="00607312"/>
    <w:rsid w:val="006139DB"/>
    <w:rsid w:val="00621328"/>
    <w:rsid w:val="00630E47"/>
    <w:rsid w:val="00633F91"/>
    <w:rsid w:val="00634E7B"/>
    <w:rsid w:val="00643995"/>
    <w:rsid w:val="0064623B"/>
    <w:rsid w:val="006539AA"/>
    <w:rsid w:val="00654E67"/>
    <w:rsid w:val="00657AE8"/>
    <w:rsid w:val="00661485"/>
    <w:rsid w:val="0066713F"/>
    <w:rsid w:val="00670783"/>
    <w:rsid w:val="006715CA"/>
    <w:rsid w:val="00673E21"/>
    <w:rsid w:val="00693445"/>
    <w:rsid w:val="00694A9F"/>
    <w:rsid w:val="006965C7"/>
    <w:rsid w:val="00696CCE"/>
    <w:rsid w:val="006A1066"/>
    <w:rsid w:val="006A32A2"/>
    <w:rsid w:val="006D0CBD"/>
    <w:rsid w:val="006D3B0B"/>
    <w:rsid w:val="006E79EB"/>
    <w:rsid w:val="00700446"/>
    <w:rsid w:val="00706A1F"/>
    <w:rsid w:val="00707EA6"/>
    <w:rsid w:val="0071007A"/>
    <w:rsid w:val="00711677"/>
    <w:rsid w:val="00712CFA"/>
    <w:rsid w:val="0071449B"/>
    <w:rsid w:val="007201FF"/>
    <w:rsid w:val="00720232"/>
    <w:rsid w:val="007253C2"/>
    <w:rsid w:val="0072584F"/>
    <w:rsid w:val="0073544B"/>
    <w:rsid w:val="00742E9C"/>
    <w:rsid w:val="0074692B"/>
    <w:rsid w:val="0075718D"/>
    <w:rsid w:val="007667F1"/>
    <w:rsid w:val="0077161D"/>
    <w:rsid w:val="007816AD"/>
    <w:rsid w:val="00793F1B"/>
    <w:rsid w:val="007A621C"/>
    <w:rsid w:val="007A64E7"/>
    <w:rsid w:val="007B1867"/>
    <w:rsid w:val="007C15AE"/>
    <w:rsid w:val="007C350B"/>
    <w:rsid w:val="007C5650"/>
    <w:rsid w:val="007C623D"/>
    <w:rsid w:val="007D3356"/>
    <w:rsid w:val="007D4B2E"/>
    <w:rsid w:val="007D5FAE"/>
    <w:rsid w:val="007D7037"/>
    <w:rsid w:val="007D74C4"/>
    <w:rsid w:val="007F5D61"/>
    <w:rsid w:val="007F7B10"/>
    <w:rsid w:val="00802FD9"/>
    <w:rsid w:val="0080516A"/>
    <w:rsid w:val="008058D5"/>
    <w:rsid w:val="0081202D"/>
    <w:rsid w:val="0083321D"/>
    <w:rsid w:val="0084398C"/>
    <w:rsid w:val="00846BB2"/>
    <w:rsid w:val="0085568C"/>
    <w:rsid w:val="00863814"/>
    <w:rsid w:val="00863B35"/>
    <w:rsid w:val="00874B21"/>
    <w:rsid w:val="00875BA1"/>
    <w:rsid w:val="008847CB"/>
    <w:rsid w:val="00893766"/>
    <w:rsid w:val="00897A05"/>
    <w:rsid w:val="008A6741"/>
    <w:rsid w:val="008A7346"/>
    <w:rsid w:val="008B37AC"/>
    <w:rsid w:val="008B4AD6"/>
    <w:rsid w:val="008B7BD1"/>
    <w:rsid w:val="008D0420"/>
    <w:rsid w:val="008D7729"/>
    <w:rsid w:val="008F420C"/>
    <w:rsid w:val="00901307"/>
    <w:rsid w:val="00902ED4"/>
    <w:rsid w:val="009271C1"/>
    <w:rsid w:val="00927306"/>
    <w:rsid w:val="00934CBD"/>
    <w:rsid w:val="00947A99"/>
    <w:rsid w:val="00950A0B"/>
    <w:rsid w:val="00955131"/>
    <w:rsid w:val="00956F63"/>
    <w:rsid w:val="009620D7"/>
    <w:rsid w:val="009653DC"/>
    <w:rsid w:val="00967F30"/>
    <w:rsid w:val="00982324"/>
    <w:rsid w:val="00984944"/>
    <w:rsid w:val="00985678"/>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4412"/>
    <w:rsid w:val="00A35806"/>
    <w:rsid w:val="00A37A1A"/>
    <w:rsid w:val="00A504FD"/>
    <w:rsid w:val="00A60AA3"/>
    <w:rsid w:val="00A72C48"/>
    <w:rsid w:val="00A7370C"/>
    <w:rsid w:val="00A8488D"/>
    <w:rsid w:val="00A879C3"/>
    <w:rsid w:val="00A901CB"/>
    <w:rsid w:val="00A90B95"/>
    <w:rsid w:val="00AB174D"/>
    <w:rsid w:val="00AD482D"/>
    <w:rsid w:val="00AD5B29"/>
    <w:rsid w:val="00AE07A6"/>
    <w:rsid w:val="00AE23D7"/>
    <w:rsid w:val="00AE3574"/>
    <w:rsid w:val="00AE3A32"/>
    <w:rsid w:val="00AE7D1E"/>
    <w:rsid w:val="00AF6B6D"/>
    <w:rsid w:val="00AF75F9"/>
    <w:rsid w:val="00B23A05"/>
    <w:rsid w:val="00B26C2D"/>
    <w:rsid w:val="00B27A22"/>
    <w:rsid w:val="00B3115B"/>
    <w:rsid w:val="00B33B3A"/>
    <w:rsid w:val="00B44CA7"/>
    <w:rsid w:val="00B4531E"/>
    <w:rsid w:val="00B45504"/>
    <w:rsid w:val="00B45F35"/>
    <w:rsid w:val="00B4640C"/>
    <w:rsid w:val="00B52FD9"/>
    <w:rsid w:val="00B541E4"/>
    <w:rsid w:val="00B54F4E"/>
    <w:rsid w:val="00B60EA3"/>
    <w:rsid w:val="00B61280"/>
    <w:rsid w:val="00B64351"/>
    <w:rsid w:val="00B6467D"/>
    <w:rsid w:val="00B671A0"/>
    <w:rsid w:val="00B70BC1"/>
    <w:rsid w:val="00B70F7A"/>
    <w:rsid w:val="00B75BEA"/>
    <w:rsid w:val="00B90250"/>
    <w:rsid w:val="00BA545E"/>
    <w:rsid w:val="00BC37CC"/>
    <w:rsid w:val="00BE35E3"/>
    <w:rsid w:val="00BE7923"/>
    <w:rsid w:val="00BF120B"/>
    <w:rsid w:val="00BF6965"/>
    <w:rsid w:val="00C00ECE"/>
    <w:rsid w:val="00C0585B"/>
    <w:rsid w:val="00C07870"/>
    <w:rsid w:val="00C123F9"/>
    <w:rsid w:val="00C16A95"/>
    <w:rsid w:val="00C17BFF"/>
    <w:rsid w:val="00C36F4E"/>
    <w:rsid w:val="00C408CC"/>
    <w:rsid w:val="00C42A72"/>
    <w:rsid w:val="00C52A8F"/>
    <w:rsid w:val="00C53A8D"/>
    <w:rsid w:val="00C54786"/>
    <w:rsid w:val="00C708F8"/>
    <w:rsid w:val="00C74411"/>
    <w:rsid w:val="00C867A9"/>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412AA"/>
    <w:rsid w:val="00D452DB"/>
    <w:rsid w:val="00D66AF3"/>
    <w:rsid w:val="00D76593"/>
    <w:rsid w:val="00D86630"/>
    <w:rsid w:val="00D90A7B"/>
    <w:rsid w:val="00D93752"/>
    <w:rsid w:val="00D960C2"/>
    <w:rsid w:val="00DA45A4"/>
    <w:rsid w:val="00DC05BB"/>
    <w:rsid w:val="00DC78CD"/>
    <w:rsid w:val="00DC7CAA"/>
    <w:rsid w:val="00DD446D"/>
    <w:rsid w:val="00DD6336"/>
    <w:rsid w:val="00DD6708"/>
    <w:rsid w:val="00DE16D9"/>
    <w:rsid w:val="00DE4CA6"/>
    <w:rsid w:val="00DF04A7"/>
    <w:rsid w:val="00DF284D"/>
    <w:rsid w:val="00E17A08"/>
    <w:rsid w:val="00E42D53"/>
    <w:rsid w:val="00E476BA"/>
    <w:rsid w:val="00E52D32"/>
    <w:rsid w:val="00E5584A"/>
    <w:rsid w:val="00E560BB"/>
    <w:rsid w:val="00E64AC5"/>
    <w:rsid w:val="00E73C5B"/>
    <w:rsid w:val="00E767CE"/>
    <w:rsid w:val="00E82176"/>
    <w:rsid w:val="00E915BC"/>
    <w:rsid w:val="00E92F2C"/>
    <w:rsid w:val="00EA5CF1"/>
    <w:rsid w:val="00EA67C7"/>
    <w:rsid w:val="00EA7AAA"/>
    <w:rsid w:val="00EC2871"/>
    <w:rsid w:val="00EC344C"/>
    <w:rsid w:val="00EC3508"/>
    <w:rsid w:val="00EC5721"/>
    <w:rsid w:val="00EC684F"/>
    <w:rsid w:val="00ED2765"/>
    <w:rsid w:val="00ED4BF5"/>
    <w:rsid w:val="00EF1E45"/>
    <w:rsid w:val="00EF63B3"/>
    <w:rsid w:val="00F00CEE"/>
    <w:rsid w:val="00F0119F"/>
    <w:rsid w:val="00F02B66"/>
    <w:rsid w:val="00F074D5"/>
    <w:rsid w:val="00F11F8A"/>
    <w:rsid w:val="00F23C9F"/>
    <w:rsid w:val="00F249A9"/>
    <w:rsid w:val="00F25312"/>
    <w:rsid w:val="00F26E94"/>
    <w:rsid w:val="00F34D27"/>
    <w:rsid w:val="00F43BC2"/>
    <w:rsid w:val="00F457DD"/>
    <w:rsid w:val="00F46C62"/>
    <w:rsid w:val="00F52254"/>
    <w:rsid w:val="00F533BE"/>
    <w:rsid w:val="00F544A3"/>
    <w:rsid w:val="00F56E35"/>
    <w:rsid w:val="00F61929"/>
    <w:rsid w:val="00FA614E"/>
    <w:rsid w:val="00FB1074"/>
    <w:rsid w:val="00FB3D19"/>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A6D070"/>
  <w15:docId w15:val="{7D28732F-F323-41C9-AFD9-3618BA48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01080C"/>
    <w:pPr>
      <w:keepNext/>
      <w:keepLines/>
      <w:spacing w:before="24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01080C"/>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7D5FAE"/>
    <w:pPr>
      <w:keepNext/>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4543">
      <w:bodyDiv w:val="1"/>
      <w:marLeft w:val="0"/>
      <w:marRight w:val="0"/>
      <w:marTop w:val="0"/>
      <w:marBottom w:val="0"/>
      <w:divBdr>
        <w:top w:val="none" w:sz="0" w:space="0" w:color="auto"/>
        <w:left w:val="none" w:sz="0" w:space="0" w:color="auto"/>
        <w:bottom w:val="none" w:sz="0" w:space="0" w:color="auto"/>
        <w:right w:val="none" w:sz="0" w:space="0" w:color="auto"/>
      </w:divBdr>
    </w:div>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456417621">
      <w:bodyDiv w:val="1"/>
      <w:marLeft w:val="0"/>
      <w:marRight w:val="0"/>
      <w:marTop w:val="0"/>
      <w:marBottom w:val="0"/>
      <w:divBdr>
        <w:top w:val="none" w:sz="0" w:space="0" w:color="auto"/>
        <w:left w:val="none" w:sz="0" w:space="0" w:color="auto"/>
        <w:bottom w:val="none" w:sz="0" w:space="0" w:color="auto"/>
        <w:right w:val="none" w:sz="0" w:space="0" w:color="auto"/>
      </w:divBdr>
      <w:divsChild>
        <w:div w:id="1827625934">
          <w:marLeft w:val="0"/>
          <w:marRight w:val="0"/>
          <w:marTop w:val="0"/>
          <w:marBottom w:val="0"/>
          <w:divBdr>
            <w:top w:val="none" w:sz="0" w:space="0" w:color="auto"/>
            <w:left w:val="none" w:sz="0" w:space="0" w:color="auto"/>
            <w:bottom w:val="none" w:sz="0" w:space="0" w:color="auto"/>
            <w:right w:val="none" w:sz="0" w:space="0" w:color="auto"/>
          </w:divBdr>
        </w:div>
      </w:divsChild>
    </w:div>
    <w:div w:id="796487434">
      <w:bodyDiv w:val="1"/>
      <w:marLeft w:val="0"/>
      <w:marRight w:val="0"/>
      <w:marTop w:val="0"/>
      <w:marBottom w:val="0"/>
      <w:divBdr>
        <w:top w:val="none" w:sz="0" w:space="0" w:color="auto"/>
        <w:left w:val="none" w:sz="0" w:space="0" w:color="auto"/>
        <w:bottom w:val="none" w:sz="0" w:space="0" w:color="auto"/>
        <w:right w:val="none" w:sz="0" w:space="0" w:color="auto"/>
      </w:divBdr>
    </w:div>
    <w:div w:id="970787324">
      <w:bodyDiv w:val="1"/>
      <w:marLeft w:val="0"/>
      <w:marRight w:val="0"/>
      <w:marTop w:val="0"/>
      <w:marBottom w:val="0"/>
      <w:divBdr>
        <w:top w:val="none" w:sz="0" w:space="0" w:color="auto"/>
        <w:left w:val="none" w:sz="0" w:space="0" w:color="auto"/>
        <w:bottom w:val="none" w:sz="0" w:space="0" w:color="auto"/>
        <w:right w:val="none" w:sz="0" w:space="0" w:color="auto"/>
      </w:divBdr>
      <w:divsChild>
        <w:div w:id="912351997">
          <w:marLeft w:val="0"/>
          <w:marRight w:val="0"/>
          <w:marTop w:val="0"/>
          <w:marBottom w:val="0"/>
          <w:divBdr>
            <w:top w:val="none" w:sz="0" w:space="0" w:color="auto"/>
            <w:left w:val="none" w:sz="0" w:space="0" w:color="auto"/>
            <w:bottom w:val="none" w:sz="0" w:space="0" w:color="auto"/>
            <w:right w:val="none" w:sz="0" w:space="0" w:color="auto"/>
          </w:divBdr>
          <w:divsChild>
            <w:div w:id="3170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10805">
      <w:bodyDiv w:val="1"/>
      <w:marLeft w:val="0"/>
      <w:marRight w:val="0"/>
      <w:marTop w:val="0"/>
      <w:marBottom w:val="0"/>
      <w:divBdr>
        <w:top w:val="none" w:sz="0" w:space="0" w:color="auto"/>
        <w:left w:val="none" w:sz="0" w:space="0" w:color="auto"/>
        <w:bottom w:val="none" w:sz="0" w:space="0" w:color="auto"/>
        <w:right w:val="none" w:sz="0" w:space="0" w:color="auto"/>
      </w:divBdr>
    </w:div>
    <w:div w:id="1331442675">
      <w:bodyDiv w:val="1"/>
      <w:marLeft w:val="0"/>
      <w:marRight w:val="0"/>
      <w:marTop w:val="0"/>
      <w:marBottom w:val="0"/>
      <w:divBdr>
        <w:top w:val="none" w:sz="0" w:space="0" w:color="auto"/>
        <w:left w:val="none" w:sz="0" w:space="0" w:color="auto"/>
        <w:bottom w:val="none" w:sz="0" w:space="0" w:color="auto"/>
        <w:right w:val="none" w:sz="0" w:space="0" w:color="auto"/>
      </w:divBdr>
    </w:div>
    <w:div w:id="1367565085">
      <w:bodyDiv w:val="1"/>
      <w:marLeft w:val="0"/>
      <w:marRight w:val="0"/>
      <w:marTop w:val="0"/>
      <w:marBottom w:val="0"/>
      <w:divBdr>
        <w:top w:val="none" w:sz="0" w:space="0" w:color="auto"/>
        <w:left w:val="none" w:sz="0" w:space="0" w:color="auto"/>
        <w:bottom w:val="none" w:sz="0" w:space="0" w:color="auto"/>
        <w:right w:val="none" w:sz="0" w:space="0" w:color="auto"/>
      </w:divBdr>
    </w:div>
    <w:div w:id="1438327893">
      <w:bodyDiv w:val="1"/>
      <w:marLeft w:val="0"/>
      <w:marRight w:val="0"/>
      <w:marTop w:val="0"/>
      <w:marBottom w:val="0"/>
      <w:divBdr>
        <w:top w:val="none" w:sz="0" w:space="0" w:color="auto"/>
        <w:left w:val="none" w:sz="0" w:space="0" w:color="auto"/>
        <w:bottom w:val="none" w:sz="0" w:space="0" w:color="auto"/>
        <w:right w:val="none" w:sz="0" w:space="0" w:color="auto"/>
      </w:divBdr>
    </w:div>
    <w:div w:id="1537817205">
      <w:bodyDiv w:val="1"/>
      <w:marLeft w:val="0"/>
      <w:marRight w:val="0"/>
      <w:marTop w:val="0"/>
      <w:marBottom w:val="0"/>
      <w:divBdr>
        <w:top w:val="none" w:sz="0" w:space="0" w:color="auto"/>
        <w:left w:val="none" w:sz="0" w:space="0" w:color="auto"/>
        <w:bottom w:val="none" w:sz="0" w:space="0" w:color="auto"/>
        <w:right w:val="none" w:sz="0" w:space="0" w:color="auto"/>
      </w:divBdr>
      <w:divsChild>
        <w:div w:id="996227325">
          <w:marLeft w:val="0"/>
          <w:marRight w:val="0"/>
          <w:marTop w:val="0"/>
          <w:marBottom w:val="0"/>
          <w:divBdr>
            <w:top w:val="none" w:sz="0" w:space="0" w:color="auto"/>
            <w:left w:val="none" w:sz="0" w:space="0" w:color="auto"/>
            <w:bottom w:val="none" w:sz="0" w:space="0" w:color="auto"/>
            <w:right w:val="none" w:sz="0" w:space="0" w:color="auto"/>
          </w:divBdr>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70729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zyskateli.info/2024/10/samoregulirovanie-v-strojke-doshlo-do-novogo-vitka-reformy-sro-otvetyat-za-vse/" TargetMode="External"/><Relationship Id="rId18" Type="http://schemas.openxmlformats.org/officeDocument/2006/relationships/hyperlink" Target="https://www.all-sro.ru/news/nostroy-otslezhivaet-primenenie-tekhnologii-informatsionnogo-modelirovaniya-v-stroitelstve/" TargetMode="External"/><Relationship Id="rId26" Type="http://schemas.openxmlformats.org/officeDocument/2006/relationships/hyperlink" Target="https://bfmspb.ru/blogi/svetlana-guz/izmeneniya-v-zakone-o-dolevom-stroitelstve" TargetMode="External"/><Relationship Id="rId39" Type="http://schemas.openxmlformats.org/officeDocument/2006/relationships/hyperlink" Target="https://pravdaosro.ru/news/gosduma-podderzhala-nalogovye-poslab/" TargetMode="External"/><Relationship Id="rId21" Type="http://schemas.openxmlformats.org/officeDocument/2006/relationships/hyperlink" Target="https://zsrf.ru/directway/2024/10/29/i-uchastie-besplatnoe" TargetMode="External"/><Relationship Id="rId34" Type="http://schemas.openxmlformats.org/officeDocument/2006/relationships/hyperlink" Target="https://www.gazeta.ru/business/news/2024/10/30/24262723.shtml" TargetMode="External"/><Relationship Id="rId42" Type="http://schemas.openxmlformats.org/officeDocument/2006/relationships/hyperlink" Target="https://realty.ria.ru/20241029/murmansk-1980668019.html?ysclid=m2vguf5ov4163743914" TargetMode="External"/><Relationship Id="rId47" Type="http://schemas.openxmlformats.org/officeDocument/2006/relationships/hyperlink" Target="https://rg.ru/2024/10/29/pod-zashchitoj-triady.html?ysclid=m2vc8jrrsi955657487" TargetMode="External"/><Relationship Id="rId50" Type="http://schemas.openxmlformats.org/officeDocument/2006/relationships/hyperlink" Target="https://rg.ru/2024/10/29/zavod-i-iskusstvo.html?ysclid=m2vcfdsw16105388774" TargetMode="External"/><Relationship Id="rId55" Type="http://schemas.openxmlformats.org/officeDocument/2006/relationships/hyperlink" Target="https://iz.ru/1782170/natala-baslykova/agenty-bez-opasnosti-v-rf-snova-hotat-vvesti-regulirovanie-rieltorskoi-deatelnost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nostroy.ru/news/2024/10/29/4944.html" TargetMode="External"/><Relationship Id="rId29" Type="http://schemas.openxmlformats.org/officeDocument/2006/relationships/hyperlink" Target="https://penza-news.net/politics/2024/10/29/387090.html" TargetMode="External"/><Relationship Id="rId11" Type="http://schemas.openxmlformats.org/officeDocument/2006/relationships/hyperlink" Target="https://nostroy.ru/company/news/?COMP_ID=t_news&amp;CUR_TAB=0&amp;eid=39931" TargetMode="External"/><Relationship Id="rId24" Type="http://schemas.openxmlformats.org/officeDocument/2006/relationships/hyperlink" Target="https://stroygaz.ru/publication/kadry/ekspertiza-reshaet-pochemu-zaklyucheniya-ekspertov-v-nishe-izhs-posle-vnedreniya-eskrou-stanovyatsya/" TargetMode="External"/><Relationship Id="rId32" Type="http://schemas.openxmlformats.org/officeDocument/2006/relationships/hyperlink" Target="http://izyskateli.info/2024/10/rostehnadzor-gosudarstvennyj-reestr-sro-v-sfere-stroitelstva-zakryt-na-tehobsluzhivanie/" TargetMode="External"/><Relationship Id="rId37" Type="http://schemas.openxmlformats.org/officeDocument/2006/relationships/hyperlink" Target="https://generation-startup.ru/calendar/98829/" TargetMode="External"/><Relationship Id="rId40" Type="http://schemas.openxmlformats.org/officeDocument/2006/relationships/hyperlink" Target="https://dzen.ru/news/story/420332e1-1374-5a90-8629-aa67cff400c2" TargetMode="External"/><Relationship Id="rId45" Type="http://schemas.openxmlformats.org/officeDocument/2006/relationships/hyperlink" Target="https://iz.ru/1782178/2024-10-29/v-piati-raionakh-moskvy-vpervye-za-5-10-let-poiavilis-novye-zhilye-kompleksy?main_click" TargetMode="External"/><Relationship Id="rId53" Type="http://schemas.openxmlformats.org/officeDocument/2006/relationships/hyperlink" Target="https://rg.ru/2024/10/29/zakony-sprosa.html?ysclid=m2vc353nhr505126256"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spsss.ru/news/2024/nostroj-prinyal-uchastie-v-ezhegodnom-biznes-forume-cifrovoj-development.html" TargetMode="External"/><Relationship Id="rId14" Type="http://schemas.openxmlformats.org/officeDocument/2006/relationships/hyperlink" Target="https://www.all-sro.ru/news/profilnyy-komitet-rss-obsudil-otvetstvennost-sro/" TargetMode="External"/><Relationship Id="rId22" Type="http://schemas.openxmlformats.org/officeDocument/2006/relationships/hyperlink" Target="https://geoinfo.ru/product/sluzhba-novostej-geoinfo/v-ekaterinburge-projdet-mezhdunarodnyj-forum-o-razvitii-promyshlennogo-stroitelstva-i-proektirovaniya-54000.shtml" TargetMode="External"/><Relationship Id="rId27" Type="http://schemas.openxmlformats.org/officeDocument/2006/relationships/hyperlink" Target="https://zhilnadzor.astrobl.ru/novosti/sluzhba-informiruet-vladelcev-specialnyh-schetov-dlya-formirovaniya-fondov-kapitalnogo-remonta-obschego-imuschestva-mnogokvartirnyh-domov-o-popravkah-vnesennyh-federalnym-zakonom-ot-08082024-g-238-fz-o-vnesenii-i" TargetMode="External"/><Relationship Id="rId30" Type="http://schemas.openxmlformats.org/officeDocument/2006/relationships/hyperlink" Target="https://pravdaosro.ru/analytics/chlenstvo-v-sro-novye-lidery/" TargetMode="External"/><Relationship Id="rId35" Type="http://schemas.openxmlformats.org/officeDocument/2006/relationships/hyperlink" Target="https://lenta.ru/news/2024/10/29/putin-osvobodil-ot-uplaty-ndfl-rossiyan-s-zhilischnym-kreditom-poluchit-lgotu-mozhno-pri-dvuh-usloviyah/" TargetMode="External"/><Relationship Id="rId43" Type="http://schemas.openxmlformats.org/officeDocument/2006/relationships/hyperlink" Target="https://realty.ria.ru/20241030/kredit-1980769657.html?ysclid=m2vgntg32t777097542" TargetMode="External"/><Relationship Id="rId48" Type="http://schemas.openxmlformats.org/officeDocument/2006/relationships/hyperlink" Target="https://www.pravda.ru/economics/2121030-arctic-green-crossing/" TargetMode="External"/><Relationship Id="rId56" Type="http://schemas.openxmlformats.org/officeDocument/2006/relationships/hyperlink" Target="https://www.vedomosti.ru/technology/articles/2024/10/30/1071773-standarti-umnih-domov?ysclid=m2vd0zq8o431305351" TargetMode="External"/><Relationship Id="rId8" Type="http://schemas.openxmlformats.org/officeDocument/2006/relationships/hyperlink" Target="https://smotrim.ru/video/2886253" TargetMode="External"/><Relationship Id="rId51" Type="http://schemas.openxmlformats.org/officeDocument/2006/relationships/hyperlink" Target="https://www.ng.ru/politics/2024-10-29/2_9125_news2.html?ysclid=m2vckgtcu2218593209" TargetMode="External"/><Relationship Id="rId3" Type="http://schemas.openxmlformats.org/officeDocument/2006/relationships/styles" Target="styles.xml"/><Relationship Id="rId12" Type="http://schemas.openxmlformats.org/officeDocument/2006/relationships/hyperlink" Target="https://pravdaosro.ru/news/rostekhnadzor-isklyuchil-iz-gosudarstv/" TargetMode="External"/><Relationship Id="rId17" Type="http://schemas.openxmlformats.org/officeDocument/2006/relationships/hyperlink" Target="https://pravdaosro.ru/news/komitet-nostroy-odobril-podklychenye-k-lyms/?utm_source=yxnews&amp;utm_medium=desktop&amp;utm_referrer=https%3A%2F%2Fdzen.ru%2Fnews%2Fsearch" TargetMode="External"/><Relationship Id="rId25" Type="http://schemas.openxmlformats.org/officeDocument/2006/relationships/hyperlink" Target="https://news-life.pro/moscow/390645920/" TargetMode="External"/><Relationship Id="rId33" Type="http://schemas.openxmlformats.org/officeDocument/2006/relationships/hyperlink" Target="https://rg.ru/2024/10/29/dorogo-otdelalis.html?ysclid=m2vgkacvfj142129991" TargetMode="External"/><Relationship Id="rId38" Type="http://schemas.openxmlformats.org/officeDocument/2006/relationships/hyperlink" Target="https://pravdaosro.ru/news/minstroy-v-2024-prinyato-bolee-120-reshenyi-krt/" TargetMode="External"/><Relationship Id="rId46" Type="http://schemas.openxmlformats.org/officeDocument/2006/relationships/hyperlink" Target="https://realty.ria.ru/20241030/prompark-1980633721.html?ysclid=m2vgpdkrta210084056" TargetMode="External"/><Relationship Id="rId59" Type="http://schemas.openxmlformats.org/officeDocument/2006/relationships/header" Target="header2.xml"/><Relationship Id="rId20" Type="http://schemas.openxmlformats.org/officeDocument/2006/relationships/hyperlink" Target="https://newsrus.su/information/i13988-vstrechi-v-podnebesnoj-delegaciya-nostroj-posetila-s.html" TargetMode="External"/><Relationship Id="rId41" Type="http://schemas.openxmlformats.org/officeDocument/2006/relationships/hyperlink" Target="https://rg.ru/2024/10/29/reg-szfo/dom-na-sopkah.html" TargetMode="External"/><Relationship Id="rId54" Type="http://schemas.openxmlformats.org/officeDocument/2006/relationships/hyperlink" Target="https://www.kommersant.ru/doc/7266548?ysclid=m2vcu3rtbm7920146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tostroit.ru/news/319312/" TargetMode="External"/><Relationship Id="rId23" Type="http://schemas.openxmlformats.org/officeDocument/2006/relationships/hyperlink" Target="https://www.all-sro.ru/news/v-komitete-rss-po-vzaimodeystviyu-s-samoreguliruemymi-organizatsiyami-obsudili-populyarizatsiyu-stro/" TargetMode="External"/><Relationship Id="rId28" Type="http://schemas.openxmlformats.org/officeDocument/2006/relationships/hyperlink" Target="https://astrahan.bezformata.com/listnews/kapitalnogo-remonta-obshego-imushestva/138330574/" TargetMode="External"/><Relationship Id="rId36" Type="http://schemas.openxmlformats.org/officeDocument/2006/relationships/hyperlink" Target="https://tass.ru/ekonomika/22264931?ysclid=m2vgroxgfy21503419" TargetMode="External"/><Relationship Id="rId49" Type="http://schemas.openxmlformats.org/officeDocument/2006/relationships/hyperlink" Target="https://rg.ru/2024/10/29/spros-na-inzhenerov.html?ysclid=m2vc6gmb7p770765000" TargetMode="External"/><Relationship Id="rId57" Type="http://schemas.openxmlformats.org/officeDocument/2006/relationships/header" Target="header1.xml"/><Relationship Id="rId10" Type="http://schemas.openxmlformats.org/officeDocument/2006/relationships/hyperlink" Target="https://sroportal.ru/news/sovet-nostroj-utverdil-zaklyucheniya-ob-isklyuchenii-svedenij-iz-gosreestra-dvux-sro/" TargetMode="External"/><Relationship Id="rId31" Type="http://schemas.openxmlformats.org/officeDocument/2006/relationships/hyperlink" Target="https://www.all-sro.ru/news/komitet-rss-vzaimodeystviyu-s-sro-rassmotrel-nalogovuyu-reformu/" TargetMode="External"/><Relationship Id="rId44" Type="http://schemas.openxmlformats.org/officeDocument/2006/relationships/hyperlink" Target="https://bfmspb.ru/blogi/svetlana-guz/izmeneniya-v-zakone-o-dolevom-stroitelstve" TargetMode="External"/><Relationship Id="rId52" Type="http://schemas.openxmlformats.org/officeDocument/2006/relationships/hyperlink" Target="https://www.ng.ru/politics/2024-10-29/3_9125_government.html?ysclid=m2vcmcmh1q17554623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stroy.ru/company/news/?COMP_ID=t_news&amp;CUR_TAB=0&amp;eid=3993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D68336-156E-4085-BCE3-2409BB1B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42</Pages>
  <Words>29121</Words>
  <Characters>165993</Characters>
  <Application>Microsoft Office Word</Application>
  <DocSecurity>0</DocSecurity>
  <Lines>1383</Lines>
  <Paragraphs>389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194725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Александра</cp:lastModifiedBy>
  <cp:revision>63</cp:revision>
  <cp:lastPrinted>2024-10-15T09:59:00Z</cp:lastPrinted>
  <dcterms:created xsi:type="dcterms:W3CDTF">2024-10-29T16:56:00Z</dcterms:created>
  <dcterms:modified xsi:type="dcterms:W3CDTF">2024-10-30T06:40:00Z</dcterms:modified>
</cp:coreProperties>
</file>