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0D15AA"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181778321" w:history="1">
            <w:r w:rsidR="000D15AA" w:rsidRPr="00AB7189">
              <w:rPr>
                <w:rStyle w:val="a7"/>
                <w:noProof/>
              </w:rPr>
              <w:t>ДЕЯТЕЛЬНОСТЬ НОСТРОЙ</w:t>
            </w:r>
            <w:r w:rsidR="000D15AA">
              <w:rPr>
                <w:noProof/>
                <w:webHidden/>
              </w:rPr>
              <w:tab/>
            </w:r>
            <w:r w:rsidR="000D15AA">
              <w:rPr>
                <w:noProof/>
                <w:webHidden/>
              </w:rPr>
              <w:fldChar w:fldCharType="begin"/>
            </w:r>
            <w:r w:rsidR="000D15AA">
              <w:rPr>
                <w:noProof/>
                <w:webHidden/>
              </w:rPr>
              <w:instrText xml:space="preserve"> PAGEREF _Toc181778321 \h </w:instrText>
            </w:r>
            <w:r w:rsidR="000D15AA">
              <w:rPr>
                <w:noProof/>
                <w:webHidden/>
              </w:rPr>
            </w:r>
            <w:r w:rsidR="000D15AA">
              <w:rPr>
                <w:noProof/>
                <w:webHidden/>
              </w:rPr>
              <w:fldChar w:fldCharType="separate"/>
            </w:r>
            <w:r w:rsidR="000D15AA">
              <w:rPr>
                <w:noProof/>
                <w:webHidden/>
              </w:rPr>
              <w:t>3</w:t>
            </w:r>
            <w:r w:rsidR="000D15AA">
              <w:rPr>
                <w:noProof/>
                <w:webHidden/>
              </w:rPr>
              <w:fldChar w:fldCharType="end"/>
            </w:r>
          </w:hyperlink>
        </w:p>
        <w:p w:rsidR="000D15AA" w:rsidRDefault="000B0129">
          <w:pPr>
            <w:pStyle w:val="31"/>
            <w:tabs>
              <w:tab w:val="right" w:leader="dot" w:pos="9912"/>
            </w:tabs>
            <w:rPr>
              <w:rFonts w:asciiTheme="minorHAnsi" w:eastAsiaTheme="minorEastAsia" w:hAnsiTheme="minorHAnsi"/>
              <w:b w:val="0"/>
              <w:iCs w:val="0"/>
              <w:noProof/>
              <w:sz w:val="22"/>
              <w:szCs w:val="22"/>
              <w:lang w:eastAsia="ru-RU"/>
            </w:rPr>
          </w:pPr>
          <w:hyperlink w:anchor="_Toc181778322" w:history="1">
            <w:r w:rsidR="000D15AA" w:rsidRPr="00AB7189">
              <w:rPr>
                <w:rStyle w:val="a7"/>
                <w:noProof/>
              </w:rPr>
              <w:t>XXII Всероссийский форум «Молодой специалист - строитель будущего»</w:t>
            </w:r>
            <w:r w:rsidR="000D15AA">
              <w:rPr>
                <w:noProof/>
                <w:webHidden/>
              </w:rPr>
              <w:tab/>
            </w:r>
            <w:r w:rsidR="000D15AA">
              <w:rPr>
                <w:noProof/>
                <w:webHidden/>
              </w:rPr>
              <w:fldChar w:fldCharType="begin"/>
            </w:r>
            <w:r w:rsidR="000D15AA">
              <w:rPr>
                <w:noProof/>
                <w:webHidden/>
              </w:rPr>
              <w:instrText xml:space="preserve"> PAGEREF _Toc181778322 \h </w:instrText>
            </w:r>
            <w:r w:rsidR="000D15AA">
              <w:rPr>
                <w:noProof/>
                <w:webHidden/>
              </w:rPr>
            </w:r>
            <w:r w:rsidR="000D15AA">
              <w:rPr>
                <w:noProof/>
                <w:webHidden/>
              </w:rPr>
              <w:fldChar w:fldCharType="separate"/>
            </w:r>
            <w:r w:rsidR="000D15AA">
              <w:rPr>
                <w:noProof/>
                <w:webHidden/>
              </w:rPr>
              <w:t>3</w:t>
            </w:r>
            <w:r w:rsidR="000D15AA">
              <w:rPr>
                <w:noProof/>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23" w:history="1">
            <w:r w:rsidR="000D15AA" w:rsidRPr="00AB7189">
              <w:rPr>
                <w:rStyle w:val="a7"/>
              </w:rPr>
              <w:t>05.11.2024 Национальное объединение строителей (nostroy.ru) Президент НОСТРОЙ Антон Глушков принял участие в открытии форума «Молодой специалист - строитель будущего» в Красноярске</w:t>
            </w:r>
            <w:r w:rsidR="000D15AA">
              <w:rPr>
                <w:webHidden/>
              </w:rPr>
              <w:tab/>
            </w:r>
            <w:r w:rsidR="000D15AA">
              <w:rPr>
                <w:webHidden/>
              </w:rPr>
              <w:fldChar w:fldCharType="begin"/>
            </w:r>
            <w:r w:rsidR="000D15AA">
              <w:rPr>
                <w:webHidden/>
              </w:rPr>
              <w:instrText xml:space="preserve"> PAGEREF _Toc181778323 \h </w:instrText>
            </w:r>
            <w:r w:rsidR="000D15AA">
              <w:rPr>
                <w:webHidden/>
              </w:rPr>
            </w:r>
            <w:r w:rsidR="000D15AA">
              <w:rPr>
                <w:webHidden/>
              </w:rPr>
              <w:fldChar w:fldCharType="separate"/>
            </w:r>
            <w:r w:rsidR="000D15AA">
              <w:rPr>
                <w:webHidden/>
              </w:rPr>
              <w:t>3</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24" w:history="1">
            <w:r w:rsidR="000D15AA" w:rsidRPr="00AB7189">
              <w:rPr>
                <w:rStyle w:val="a7"/>
              </w:rPr>
              <w:t>05.11.2024 Администрация Красноярского края (krskstate.ru) В Красноярске стартовал Всероссийский форум «Молодой специалист – строитель будущего»</w:t>
            </w:r>
            <w:r w:rsidR="000D15AA">
              <w:rPr>
                <w:webHidden/>
              </w:rPr>
              <w:tab/>
            </w:r>
            <w:r w:rsidR="000D15AA">
              <w:rPr>
                <w:webHidden/>
              </w:rPr>
              <w:fldChar w:fldCharType="begin"/>
            </w:r>
            <w:r w:rsidR="000D15AA">
              <w:rPr>
                <w:webHidden/>
              </w:rPr>
              <w:instrText xml:space="preserve"> PAGEREF _Toc181778324 \h </w:instrText>
            </w:r>
            <w:r w:rsidR="000D15AA">
              <w:rPr>
                <w:webHidden/>
              </w:rPr>
            </w:r>
            <w:r w:rsidR="000D15AA">
              <w:rPr>
                <w:webHidden/>
              </w:rPr>
              <w:fldChar w:fldCharType="separate"/>
            </w:r>
            <w:r w:rsidR="000D15AA">
              <w:rPr>
                <w:webHidden/>
              </w:rPr>
              <w:t>4</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25" w:history="1">
            <w:r w:rsidR="000D15AA" w:rsidRPr="00AB7189">
              <w:rPr>
                <w:rStyle w:val="a7"/>
              </w:rPr>
              <w:t>05.11.2024 Портал Лаборатория новостей (newslab.ru) «Отрасль вас примет»: в Красноярске стартовал Всероссийский форум «Молодой специалист - строитель будущего»</w:t>
            </w:r>
            <w:r w:rsidR="000D15AA">
              <w:rPr>
                <w:webHidden/>
              </w:rPr>
              <w:tab/>
            </w:r>
            <w:r w:rsidR="000D15AA">
              <w:rPr>
                <w:webHidden/>
              </w:rPr>
              <w:fldChar w:fldCharType="begin"/>
            </w:r>
            <w:r w:rsidR="000D15AA">
              <w:rPr>
                <w:webHidden/>
              </w:rPr>
              <w:instrText xml:space="preserve"> PAGEREF _Toc181778325 \h </w:instrText>
            </w:r>
            <w:r w:rsidR="000D15AA">
              <w:rPr>
                <w:webHidden/>
              </w:rPr>
            </w:r>
            <w:r w:rsidR="000D15AA">
              <w:rPr>
                <w:webHidden/>
              </w:rPr>
              <w:fldChar w:fldCharType="separate"/>
            </w:r>
            <w:r w:rsidR="000D15AA">
              <w:rPr>
                <w:webHidden/>
              </w:rPr>
              <w:t>5</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26" w:history="1">
            <w:r w:rsidR="000D15AA" w:rsidRPr="00AB7189">
              <w:rPr>
                <w:rStyle w:val="a7"/>
              </w:rPr>
              <w:t>05.11.2024 1line.info В Красноярске открылся XXII форум «Молодой специалист - строитель будущего»</w:t>
            </w:r>
            <w:r w:rsidR="000D15AA">
              <w:rPr>
                <w:webHidden/>
              </w:rPr>
              <w:tab/>
            </w:r>
            <w:r w:rsidR="000D15AA">
              <w:rPr>
                <w:webHidden/>
              </w:rPr>
              <w:fldChar w:fldCharType="begin"/>
            </w:r>
            <w:r w:rsidR="000D15AA">
              <w:rPr>
                <w:webHidden/>
              </w:rPr>
              <w:instrText xml:space="preserve"> PAGEREF _Toc181778326 \h </w:instrText>
            </w:r>
            <w:r w:rsidR="000D15AA">
              <w:rPr>
                <w:webHidden/>
              </w:rPr>
            </w:r>
            <w:r w:rsidR="000D15AA">
              <w:rPr>
                <w:webHidden/>
              </w:rPr>
              <w:fldChar w:fldCharType="separate"/>
            </w:r>
            <w:r w:rsidR="000D15AA">
              <w:rPr>
                <w:webHidden/>
              </w:rPr>
              <w:t>6</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27" w:history="1">
            <w:r w:rsidR="000D15AA" w:rsidRPr="00AB7189">
              <w:rPr>
                <w:rStyle w:val="a7"/>
              </w:rPr>
              <w:t>05.11.2024 Все о СРО в России (all-sro.ru) НОСТРОЙ: строительная отрасль России и стройкомплекс Красноярского края сейчас находятся на пике своих возможностей</w:t>
            </w:r>
            <w:r w:rsidR="000D15AA">
              <w:rPr>
                <w:webHidden/>
              </w:rPr>
              <w:tab/>
            </w:r>
            <w:r w:rsidR="000D15AA">
              <w:rPr>
                <w:webHidden/>
              </w:rPr>
              <w:fldChar w:fldCharType="begin"/>
            </w:r>
            <w:r w:rsidR="000D15AA">
              <w:rPr>
                <w:webHidden/>
              </w:rPr>
              <w:instrText xml:space="preserve"> PAGEREF _Toc181778327 \h </w:instrText>
            </w:r>
            <w:r w:rsidR="000D15AA">
              <w:rPr>
                <w:webHidden/>
              </w:rPr>
            </w:r>
            <w:r w:rsidR="000D15AA">
              <w:rPr>
                <w:webHidden/>
              </w:rPr>
              <w:fldChar w:fldCharType="separate"/>
            </w:r>
            <w:r w:rsidR="000D15AA">
              <w:rPr>
                <w:webHidden/>
              </w:rPr>
              <w:t>7</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28" w:history="1">
            <w:r w:rsidR="000D15AA" w:rsidRPr="00AB7189">
              <w:rPr>
                <w:rStyle w:val="a7"/>
              </w:rPr>
              <w:t>05.11.2024 INFOЕнисей (infoenisey.ru) В Красноярске стартовал Всероссийский форум «Молодой специалист - строитель будущего»</w:t>
            </w:r>
            <w:r w:rsidR="000D15AA">
              <w:rPr>
                <w:webHidden/>
              </w:rPr>
              <w:tab/>
            </w:r>
            <w:r w:rsidR="000D15AA">
              <w:rPr>
                <w:webHidden/>
              </w:rPr>
              <w:fldChar w:fldCharType="begin"/>
            </w:r>
            <w:r w:rsidR="000D15AA">
              <w:rPr>
                <w:webHidden/>
              </w:rPr>
              <w:instrText xml:space="preserve"> PAGEREF _Toc181778328 \h </w:instrText>
            </w:r>
            <w:r w:rsidR="000D15AA">
              <w:rPr>
                <w:webHidden/>
              </w:rPr>
            </w:r>
            <w:r w:rsidR="000D15AA">
              <w:rPr>
                <w:webHidden/>
              </w:rPr>
              <w:fldChar w:fldCharType="separate"/>
            </w:r>
            <w:r w:rsidR="000D15AA">
              <w:rPr>
                <w:webHidden/>
              </w:rPr>
              <w:t>7</w:t>
            </w:r>
            <w:r w:rsidR="000D15AA">
              <w:rPr>
                <w:webHidden/>
              </w:rPr>
              <w:fldChar w:fldCharType="end"/>
            </w:r>
          </w:hyperlink>
        </w:p>
        <w:p w:rsidR="000D15AA" w:rsidRDefault="000B0129">
          <w:pPr>
            <w:pStyle w:val="31"/>
            <w:tabs>
              <w:tab w:val="right" w:leader="dot" w:pos="9912"/>
            </w:tabs>
            <w:rPr>
              <w:rFonts w:asciiTheme="minorHAnsi" w:eastAsiaTheme="minorEastAsia" w:hAnsiTheme="minorHAnsi"/>
              <w:b w:val="0"/>
              <w:iCs w:val="0"/>
              <w:noProof/>
              <w:sz w:val="22"/>
              <w:szCs w:val="22"/>
              <w:lang w:eastAsia="ru-RU"/>
            </w:rPr>
          </w:pPr>
          <w:hyperlink w:anchor="_Toc181778329" w:history="1">
            <w:r w:rsidR="000D15AA" w:rsidRPr="00AB7189">
              <w:rPr>
                <w:rStyle w:val="a7"/>
                <w:noProof/>
              </w:rPr>
              <w:t>Эксклюзивное интервью с президентом «Нострой» Антоном Глушковым</w:t>
            </w:r>
            <w:r w:rsidR="000D15AA">
              <w:rPr>
                <w:noProof/>
                <w:webHidden/>
              </w:rPr>
              <w:tab/>
            </w:r>
            <w:r w:rsidR="000D15AA">
              <w:rPr>
                <w:noProof/>
                <w:webHidden/>
              </w:rPr>
              <w:fldChar w:fldCharType="begin"/>
            </w:r>
            <w:r w:rsidR="000D15AA">
              <w:rPr>
                <w:noProof/>
                <w:webHidden/>
              </w:rPr>
              <w:instrText xml:space="preserve"> PAGEREF _Toc181778329 \h </w:instrText>
            </w:r>
            <w:r w:rsidR="000D15AA">
              <w:rPr>
                <w:noProof/>
                <w:webHidden/>
              </w:rPr>
            </w:r>
            <w:r w:rsidR="000D15AA">
              <w:rPr>
                <w:noProof/>
                <w:webHidden/>
              </w:rPr>
              <w:fldChar w:fldCharType="separate"/>
            </w:r>
            <w:r w:rsidR="000D15AA">
              <w:rPr>
                <w:noProof/>
                <w:webHidden/>
              </w:rPr>
              <w:t>8</w:t>
            </w:r>
            <w:r w:rsidR="000D15AA">
              <w:rPr>
                <w:noProof/>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30" w:history="1">
            <w:r w:rsidR="000D15AA" w:rsidRPr="00AB7189">
              <w:rPr>
                <w:rStyle w:val="a7"/>
              </w:rPr>
              <w:t>05.11.2024 РБК ТВ Юг РБК ТВ Юг: зарплата работника стройсферы в ЮФО выросла на треть за год</w:t>
            </w:r>
            <w:r w:rsidR="000D15AA">
              <w:rPr>
                <w:webHidden/>
              </w:rPr>
              <w:tab/>
            </w:r>
            <w:r w:rsidR="000D15AA">
              <w:rPr>
                <w:webHidden/>
              </w:rPr>
              <w:fldChar w:fldCharType="begin"/>
            </w:r>
            <w:r w:rsidR="000D15AA">
              <w:rPr>
                <w:webHidden/>
              </w:rPr>
              <w:instrText xml:space="preserve"> PAGEREF _Toc181778330 \h </w:instrText>
            </w:r>
            <w:r w:rsidR="000D15AA">
              <w:rPr>
                <w:webHidden/>
              </w:rPr>
            </w:r>
            <w:r w:rsidR="000D15AA">
              <w:rPr>
                <w:webHidden/>
              </w:rPr>
              <w:fldChar w:fldCharType="separate"/>
            </w:r>
            <w:r w:rsidR="000D15AA">
              <w:rPr>
                <w:webHidden/>
              </w:rPr>
              <w:t>8</w:t>
            </w:r>
            <w:r w:rsidR="000D15AA">
              <w:rPr>
                <w:webHidden/>
              </w:rPr>
              <w:fldChar w:fldCharType="end"/>
            </w:r>
          </w:hyperlink>
        </w:p>
        <w:p w:rsidR="000D15AA" w:rsidRDefault="000B0129">
          <w:pPr>
            <w:pStyle w:val="31"/>
            <w:tabs>
              <w:tab w:val="right" w:leader="dot" w:pos="9912"/>
            </w:tabs>
            <w:rPr>
              <w:rFonts w:asciiTheme="minorHAnsi" w:eastAsiaTheme="minorEastAsia" w:hAnsiTheme="minorHAnsi"/>
              <w:b w:val="0"/>
              <w:iCs w:val="0"/>
              <w:noProof/>
              <w:sz w:val="22"/>
              <w:szCs w:val="22"/>
              <w:lang w:eastAsia="ru-RU"/>
            </w:rPr>
          </w:pPr>
          <w:hyperlink w:anchor="_Toc181778331" w:history="1">
            <w:r w:rsidR="000D15AA" w:rsidRPr="00AB7189">
              <w:rPr>
                <w:rStyle w:val="a7"/>
                <w:noProof/>
              </w:rPr>
              <w:t>Заседание Научно-консультативной комиссии НОСТРОЙ</w:t>
            </w:r>
            <w:r w:rsidR="000D15AA">
              <w:rPr>
                <w:noProof/>
                <w:webHidden/>
              </w:rPr>
              <w:tab/>
            </w:r>
            <w:r w:rsidR="000D15AA">
              <w:rPr>
                <w:noProof/>
                <w:webHidden/>
              </w:rPr>
              <w:fldChar w:fldCharType="begin"/>
            </w:r>
            <w:r w:rsidR="000D15AA">
              <w:rPr>
                <w:noProof/>
                <w:webHidden/>
              </w:rPr>
              <w:instrText xml:space="preserve"> PAGEREF _Toc181778331 \h </w:instrText>
            </w:r>
            <w:r w:rsidR="000D15AA">
              <w:rPr>
                <w:noProof/>
                <w:webHidden/>
              </w:rPr>
            </w:r>
            <w:r w:rsidR="000D15AA">
              <w:rPr>
                <w:noProof/>
                <w:webHidden/>
              </w:rPr>
              <w:fldChar w:fldCharType="separate"/>
            </w:r>
            <w:r w:rsidR="000D15AA">
              <w:rPr>
                <w:noProof/>
                <w:webHidden/>
              </w:rPr>
              <w:t>9</w:t>
            </w:r>
            <w:r w:rsidR="000D15AA">
              <w:rPr>
                <w:noProof/>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32" w:history="1">
            <w:r w:rsidR="000D15AA" w:rsidRPr="00AB7189">
              <w:rPr>
                <w:rStyle w:val="a7"/>
              </w:rPr>
              <w:t>05.11.2024 Все о СРО в России (all-sro.ru) В НКК НОСТРОЙ обсудили новые требования к членам СРО. Их хотят обязать сообщать в СРО о своих банковских гарантиях</w:t>
            </w:r>
            <w:r w:rsidR="000D15AA">
              <w:rPr>
                <w:webHidden/>
              </w:rPr>
              <w:tab/>
            </w:r>
            <w:r w:rsidR="000D15AA">
              <w:rPr>
                <w:webHidden/>
              </w:rPr>
              <w:fldChar w:fldCharType="begin"/>
            </w:r>
            <w:r w:rsidR="000D15AA">
              <w:rPr>
                <w:webHidden/>
              </w:rPr>
              <w:instrText xml:space="preserve"> PAGEREF _Toc181778332 \h </w:instrText>
            </w:r>
            <w:r w:rsidR="000D15AA">
              <w:rPr>
                <w:webHidden/>
              </w:rPr>
            </w:r>
            <w:r w:rsidR="000D15AA">
              <w:rPr>
                <w:webHidden/>
              </w:rPr>
              <w:fldChar w:fldCharType="separate"/>
            </w:r>
            <w:r w:rsidR="000D15AA">
              <w:rPr>
                <w:webHidden/>
              </w:rPr>
              <w:t>9</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33" w:history="1">
            <w:r w:rsidR="000D15AA" w:rsidRPr="00AB7189">
              <w:rPr>
                <w:rStyle w:val="a7"/>
              </w:rPr>
              <w:t>05.11.2024 Все о СРО в России (all-sro.ru) НОСТРОЙ актуализировал аналитическую справку по применению технологий информационного моделирования в строительстве</w:t>
            </w:r>
            <w:r w:rsidR="000D15AA">
              <w:rPr>
                <w:webHidden/>
              </w:rPr>
              <w:tab/>
            </w:r>
            <w:r w:rsidR="000D15AA">
              <w:rPr>
                <w:webHidden/>
              </w:rPr>
              <w:fldChar w:fldCharType="begin"/>
            </w:r>
            <w:r w:rsidR="000D15AA">
              <w:rPr>
                <w:webHidden/>
              </w:rPr>
              <w:instrText xml:space="preserve"> PAGEREF _Toc181778333 \h </w:instrText>
            </w:r>
            <w:r w:rsidR="000D15AA">
              <w:rPr>
                <w:webHidden/>
              </w:rPr>
            </w:r>
            <w:r w:rsidR="000D15AA">
              <w:rPr>
                <w:webHidden/>
              </w:rPr>
              <w:fldChar w:fldCharType="separate"/>
            </w:r>
            <w:r w:rsidR="000D15AA">
              <w:rPr>
                <w:webHidden/>
              </w:rPr>
              <w:t>9</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34" w:history="1">
            <w:r w:rsidR="000D15AA" w:rsidRPr="00AB7189">
              <w:rPr>
                <w:rStyle w:val="a7"/>
              </w:rPr>
              <w:t>05.11.2024 Все о СРО в России (all-sro.ru) НОСТРОЙ создает рабочую группу для улучшения отчетности саморегулируемых организаций</w:t>
            </w:r>
            <w:r w:rsidR="000D15AA">
              <w:rPr>
                <w:webHidden/>
              </w:rPr>
              <w:tab/>
            </w:r>
            <w:r w:rsidR="000D15AA">
              <w:rPr>
                <w:webHidden/>
              </w:rPr>
              <w:fldChar w:fldCharType="begin"/>
            </w:r>
            <w:r w:rsidR="000D15AA">
              <w:rPr>
                <w:webHidden/>
              </w:rPr>
              <w:instrText xml:space="preserve"> PAGEREF _Toc181778334 \h </w:instrText>
            </w:r>
            <w:r w:rsidR="000D15AA">
              <w:rPr>
                <w:webHidden/>
              </w:rPr>
            </w:r>
            <w:r w:rsidR="000D15AA">
              <w:rPr>
                <w:webHidden/>
              </w:rPr>
              <w:fldChar w:fldCharType="separate"/>
            </w:r>
            <w:r w:rsidR="000D15AA">
              <w:rPr>
                <w:webHidden/>
              </w:rPr>
              <w:t>10</w:t>
            </w:r>
            <w:r w:rsidR="000D15AA">
              <w:rPr>
                <w:webHidden/>
              </w:rPr>
              <w:fldChar w:fldCharType="end"/>
            </w:r>
          </w:hyperlink>
        </w:p>
        <w:p w:rsidR="000D15AA" w:rsidRDefault="000B0129">
          <w:pPr>
            <w:pStyle w:val="31"/>
            <w:tabs>
              <w:tab w:val="right" w:leader="dot" w:pos="9912"/>
            </w:tabs>
            <w:rPr>
              <w:rFonts w:asciiTheme="minorHAnsi" w:eastAsiaTheme="minorEastAsia" w:hAnsiTheme="minorHAnsi"/>
              <w:b w:val="0"/>
              <w:iCs w:val="0"/>
              <w:noProof/>
              <w:sz w:val="22"/>
              <w:szCs w:val="22"/>
              <w:lang w:eastAsia="ru-RU"/>
            </w:rPr>
          </w:pPr>
          <w:hyperlink w:anchor="_Toc181778335" w:history="1">
            <w:r w:rsidR="000D15AA" w:rsidRPr="00AB7189">
              <w:rPr>
                <w:rStyle w:val="a7"/>
                <w:noProof/>
              </w:rPr>
              <w:t>НОСТРОЙ принял участие во Всероссийском форуме контрольных органов (Калининград)</w:t>
            </w:r>
            <w:r w:rsidR="000D15AA">
              <w:rPr>
                <w:noProof/>
                <w:webHidden/>
              </w:rPr>
              <w:tab/>
            </w:r>
            <w:r w:rsidR="000D15AA">
              <w:rPr>
                <w:noProof/>
                <w:webHidden/>
              </w:rPr>
              <w:fldChar w:fldCharType="begin"/>
            </w:r>
            <w:r w:rsidR="000D15AA">
              <w:rPr>
                <w:noProof/>
                <w:webHidden/>
              </w:rPr>
              <w:instrText xml:space="preserve"> PAGEREF _Toc181778335 \h </w:instrText>
            </w:r>
            <w:r w:rsidR="000D15AA">
              <w:rPr>
                <w:noProof/>
                <w:webHidden/>
              </w:rPr>
            </w:r>
            <w:r w:rsidR="000D15AA">
              <w:rPr>
                <w:noProof/>
                <w:webHidden/>
              </w:rPr>
              <w:fldChar w:fldCharType="separate"/>
            </w:r>
            <w:r w:rsidR="000D15AA">
              <w:rPr>
                <w:noProof/>
                <w:webHidden/>
              </w:rPr>
              <w:t>11</w:t>
            </w:r>
            <w:r w:rsidR="000D15AA">
              <w:rPr>
                <w:noProof/>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36" w:history="1">
            <w:r w:rsidR="000D15AA" w:rsidRPr="00AB7189">
              <w:rPr>
                <w:rStyle w:val="a7"/>
              </w:rPr>
              <w:t>05.11.2024 Торгово-промышленная палата РФ (tpprf.ru) Строительный надзор: драйвер экономики</w:t>
            </w:r>
            <w:r w:rsidR="000D15AA">
              <w:rPr>
                <w:webHidden/>
              </w:rPr>
              <w:tab/>
            </w:r>
            <w:r w:rsidR="000D15AA">
              <w:rPr>
                <w:webHidden/>
              </w:rPr>
              <w:fldChar w:fldCharType="begin"/>
            </w:r>
            <w:r w:rsidR="000D15AA">
              <w:rPr>
                <w:webHidden/>
              </w:rPr>
              <w:instrText xml:space="preserve"> PAGEREF _Toc181778336 \h </w:instrText>
            </w:r>
            <w:r w:rsidR="000D15AA">
              <w:rPr>
                <w:webHidden/>
              </w:rPr>
            </w:r>
            <w:r w:rsidR="000D15AA">
              <w:rPr>
                <w:webHidden/>
              </w:rPr>
              <w:fldChar w:fldCharType="separate"/>
            </w:r>
            <w:r w:rsidR="000D15AA">
              <w:rPr>
                <w:webHidden/>
              </w:rPr>
              <w:t>11</w:t>
            </w:r>
            <w:r w:rsidR="000D15AA">
              <w:rPr>
                <w:webHidden/>
              </w:rPr>
              <w:fldChar w:fldCharType="end"/>
            </w:r>
          </w:hyperlink>
        </w:p>
        <w:p w:rsidR="000D15AA" w:rsidRDefault="000B0129">
          <w:pPr>
            <w:pStyle w:val="31"/>
            <w:tabs>
              <w:tab w:val="right" w:leader="dot" w:pos="9912"/>
            </w:tabs>
            <w:rPr>
              <w:rFonts w:asciiTheme="minorHAnsi" w:eastAsiaTheme="minorEastAsia" w:hAnsiTheme="minorHAnsi"/>
              <w:b w:val="0"/>
              <w:iCs w:val="0"/>
              <w:noProof/>
              <w:sz w:val="22"/>
              <w:szCs w:val="22"/>
              <w:lang w:eastAsia="ru-RU"/>
            </w:rPr>
          </w:pPr>
          <w:hyperlink w:anchor="_Toc181778337" w:history="1">
            <w:r w:rsidR="000D15AA" w:rsidRPr="00AB7189">
              <w:rPr>
                <w:rStyle w:val="a7"/>
                <w:noProof/>
              </w:rPr>
              <w:t>Угроза ипотечного пузыря</w:t>
            </w:r>
            <w:r w:rsidR="000D15AA">
              <w:rPr>
                <w:noProof/>
                <w:webHidden/>
              </w:rPr>
              <w:tab/>
            </w:r>
            <w:r w:rsidR="000D15AA">
              <w:rPr>
                <w:noProof/>
                <w:webHidden/>
              </w:rPr>
              <w:fldChar w:fldCharType="begin"/>
            </w:r>
            <w:r w:rsidR="000D15AA">
              <w:rPr>
                <w:noProof/>
                <w:webHidden/>
              </w:rPr>
              <w:instrText xml:space="preserve"> PAGEREF _Toc181778337 \h </w:instrText>
            </w:r>
            <w:r w:rsidR="000D15AA">
              <w:rPr>
                <w:noProof/>
                <w:webHidden/>
              </w:rPr>
            </w:r>
            <w:r w:rsidR="000D15AA">
              <w:rPr>
                <w:noProof/>
                <w:webHidden/>
              </w:rPr>
              <w:fldChar w:fldCharType="separate"/>
            </w:r>
            <w:r w:rsidR="000D15AA">
              <w:rPr>
                <w:noProof/>
                <w:webHidden/>
              </w:rPr>
              <w:t>12</w:t>
            </w:r>
            <w:r w:rsidR="000D15AA">
              <w:rPr>
                <w:noProof/>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38" w:history="1">
            <w:r w:rsidR="000D15AA" w:rsidRPr="00AB7189">
              <w:rPr>
                <w:rStyle w:val="a7"/>
              </w:rPr>
              <w:t>05.11.2024 РБК-Уфа (rbctv-ufa.ru) РБК. Дело. Угроза ипотечного пузыря</w:t>
            </w:r>
            <w:r w:rsidR="000D15AA">
              <w:rPr>
                <w:webHidden/>
              </w:rPr>
              <w:tab/>
            </w:r>
            <w:r w:rsidR="000D15AA">
              <w:rPr>
                <w:webHidden/>
              </w:rPr>
              <w:fldChar w:fldCharType="begin"/>
            </w:r>
            <w:r w:rsidR="000D15AA">
              <w:rPr>
                <w:webHidden/>
              </w:rPr>
              <w:instrText xml:space="preserve"> PAGEREF _Toc181778338 \h </w:instrText>
            </w:r>
            <w:r w:rsidR="000D15AA">
              <w:rPr>
                <w:webHidden/>
              </w:rPr>
            </w:r>
            <w:r w:rsidR="000D15AA">
              <w:rPr>
                <w:webHidden/>
              </w:rPr>
              <w:fldChar w:fldCharType="separate"/>
            </w:r>
            <w:r w:rsidR="000D15AA">
              <w:rPr>
                <w:webHidden/>
              </w:rPr>
              <w:t>12</w:t>
            </w:r>
            <w:r w:rsidR="000D15AA">
              <w:rPr>
                <w:webHidden/>
              </w:rPr>
              <w:fldChar w:fldCharType="end"/>
            </w:r>
          </w:hyperlink>
        </w:p>
        <w:p w:rsidR="000D15AA" w:rsidRDefault="000B0129">
          <w:pPr>
            <w:pStyle w:val="31"/>
            <w:tabs>
              <w:tab w:val="right" w:leader="dot" w:pos="9912"/>
            </w:tabs>
            <w:rPr>
              <w:rFonts w:asciiTheme="minorHAnsi" w:eastAsiaTheme="minorEastAsia" w:hAnsiTheme="minorHAnsi"/>
              <w:b w:val="0"/>
              <w:iCs w:val="0"/>
              <w:noProof/>
              <w:sz w:val="22"/>
              <w:szCs w:val="22"/>
              <w:lang w:eastAsia="ru-RU"/>
            </w:rPr>
          </w:pPr>
          <w:hyperlink w:anchor="_Toc181778339" w:history="1">
            <w:r w:rsidR="000D15AA" w:rsidRPr="00AB7189">
              <w:rPr>
                <w:rStyle w:val="a7"/>
                <w:noProof/>
              </w:rPr>
              <w:t>Анонсы мероприятий</w:t>
            </w:r>
            <w:r w:rsidR="000D15AA">
              <w:rPr>
                <w:noProof/>
                <w:webHidden/>
              </w:rPr>
              <w:tab/>
            </w:r>
            <w:r w:rsidR="000D15AA">
              <w:rPr>
                <w:noProof/>
                <w:webHidden/>
              </w:rPr>
              <w:fldChar w:fldCharType="begin"/>
            </w:r>
            <w:r w:rsidR="000D15AA">
              <w:rPr>
                <w:noProof/>
                <w:webHidden/>
              </w:rPr>
              <w:instrText xml:space="preserve"> PAGEREF _Toc181778339 \h </w:instrText>
            </w:r>
            <w:r w:rsidR="000D15AA">
              <w:rPr>
                <w:noProof/>
                <w:webHidden/>
              </w:rPr>
            </w:r>
            <w:r w:rsidR="000D15AA">
              <w:rPr>
                <w:noProof/>
                <w:webHidden/>
              </w:rPr>
              <w:fldChar w:fldCharType="separate"/>
            </w:r>
            <w:r w:rsidR="000D15AA">
              <w:rPr>
                <w:noProof/>
                <w:webHidden/>
              </w:rPr>
              <w:t>12</w:t>
            </w:r>
            <w:r w:rsidR="000D15AA">
              <w:rPr>
                <w:noProof/>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40" w:history="1">
            <w:r w:rsidR="000D15AA" w:rsidRPr="00AB7189">
              <w:rPr>
                <w:rStyle w:val="a7"/>
              </w:rPr>
              <w:t>05.11.2024 Национальное объединение строителей (nostroy.ru) Комитет «ОПОРЫ РОССИИ» по строительству проведет онлайн-вебинар «Налоговая реформа: что ждет строительный бизнес в 2025 году»</w:t>
            </w:r>
            <w:r w:rsidR="000D15AA">
              <w:rPr>
                <w:webHidden/>
              </w:rPr>
              <w:tab/>
            </w:r>
            <w:r w:rsidR="000D15AA">
              <w:rPr>
                <w:webHidden/>
              </w:rPr>
              <w:fldChar w:fldCharType="begin"/>
            </w:r>
            <w:r w:rsidR="000D15AA">
              <w:rPr>
                <w:webHidden/>
              </w:rPr>
              <w:instrText xml:space="preserve"> PAGEREF _Toc181778340 \h </w:instrText>
            </w:r>
            <w:r w:rsidR="000D15AA">
              <w:rPr>
                <w:webHidden/>
              </w:rPr>
            </w:r>
            <w:r w:rsidR="000D15AA">
              <w:rPr>
                <w:webHidden/>
              </w:rPr>
              <w:fldChar w:fldCharType="separate"/>
            </w:r>
            <w:r w:rsidR="000D15AA">
              <w:rPr>
                <w:webHidden/>
              </w:rPr>
              <w:t>12</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41" w:history="1">
            <w:r w:rsidR="000D15AA" w:rsidRPr="00AB7189">
              <w:rPr>
                <w:rStyle w:val="a7"/>
              </w:rPr>
              <w:t>05.11.2024 Все о СРО в России (all-sro.ru) Конференция отраслевого Консорциума СПО в сфере строительства пройдет в Пензе</w:t>
            </w:r>
            <w:r w:rsidR="000D15AA">
              <w:rPr>
                <w:webHidden/>
              </w:rPr>
              <w:tab/>
            </w:r>
            <w:r w:rsidR="000D15AA">
              <w:rPr>
                <w:webHidden/>
              </w:rPr>
              <w:fldChar w:fldCharType="begin"/>
            </w:r>
            <w:r w:rsidR="000D15AA">
              <w:rPr>
                <w:webHidden/>
              </w:rPr>
              <w:instrText xml:space="preserve"> PAGEREF _Toc181778341 \h </w:instrText>
            </w:r>
            <w:r w:rsidR="000D15AA">
              <w:rPr>
                <w:webHidden/>
              </w:rPr>
            </w:r>
            <w:r w:rsidR="000D15AA">
              <w:rPr>
                <w:webHidden/>
              </w:rPr>
              <w:fldChar w:fldCharType="separate"/>
            </w:r>
            <w:r w:rsidR="000D15AA">
              <w:rPr>
                <w:webHidden/>
              </w:rPr>
              <w:t>13</w:t>
            </w:r>
            <w:r w:rsidR="000D15AA">
              <w:rPr>
                <w:webHidden/>
              </w:rPr>
              <w:fldChar w:fldCharType="end"/>
            </w:r>
          </w:hyperlink>
        </w:p>
        <w:p w:rsidR="000D15AA" w:rsidRDefault="000B0129">
          <w:pPr>
            <w:pStyle w:val="31"/>
            <w:tabs>
              <w:tab w:val="right" w:leader="dot" w:pos="9912"/>
            </w:tabs>
            <w:rPr>
              <w:rFonts w:asciiTheme="minorHAnsi" w:eastAsiaTheme="minorEastAsia" w:hAnsiTheme="minorHAnsi"/>
              <w:b w:val="0"/>
              <w:iCs w:val="0"/>
              <w:noProof/>
              <w:sz w:val="22"/>
              <w:szCs w:val="22"/>
              <w:lang w:eastAsia="ru-RU"/>
            </w:rPr>
          </w:pPr>
          <w:hyperlink w:anchor="_Toc181778342" w:history="1">
            <w:r w:rsidR="000D15AA" w:rsidRPr="00AB7189">
              <w:rPr>
                <w:rStyle w:val="a7"/>
                <w:noProof/>
              </w:rPr>
              <w:t>Прочие публикации</w:t>
            </w:r>
            <w:r w:rsidR="000D15AA">
              <w:rPr>
                <w:noProof/>
                <w:webHidden/>
              </w:rPr>
              <w:tab/>
            </w:r>
            <w:r w:rsidR="000D15AA">
              <w:rPr>
                <w:noProof/>
                <w:webHidden/>
              </w:rPr>
              <w:fldChar w:fldCharType="begin"/>
            </w:r>
            <w:r w:rsidR="000D15AA">
              <w:rPr>
                <w:noProof/>
                <w:webHidden/>
              </w:rPr>
              <w:instrText xml:space="preserve"> PAGEREF _Toc181778342 \h </w:instrText>
            </w:r>
            <w:r w:rsidR="000D15AA">
              <w:rPr>
                <w:noProof/>
                <w:webHidden/>
              </w:rPr>
            </w:r>
            <w:r w:rsidR="000D15AA">
              <w:rPr>
                <w:noProof/>
                <w:webHidden/>
              </w:rPr>
              <w:fldChar w:fldCharType="separate"/>
            </w:r>
            <w:r w:rsidR="000D15AA">
              <w:rPr>
                <w:noProof/>
                <w:webHidden/>
              </w:rPr>
              <w:t>13</w:t>
            </w:r>
            <w:r w:rsidR="000D15AA">
              <w:rPr>
                <w:noProof/>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43" w:history="1">
            <w:r w:rsidR="000D15AA" w:rsidRPr="00AB7189">
              <w:rPr>
                <w:rStyle w:val="a7"/>
              </w:rPr>
              <w:t>05.11.2024 ЗаНоСтрой.РФ (zanostroy.ru) Эксперты НКК представили рекомендации по использованию банковской гарантии с целью снижения рисков выплаты из КФ ОДО</w:t>
            </w:r>
            <w:r w:rsidR="000D15AA">
              <w:rPr>
                <w:webHidden/>
              </w:rPr>
              <w:tab/>
            </w:r>
            <w:r w:rsidR="000D15AA">
              <w:rPr>
                <w:webHidden/>
              </w:rPr>
              <w:fldChar w:fldCharType="begin"/>
            </w:r>
            <w:r w:rsidR="000D15AA">
              <w:rPr>
                <w:webHidden/>
              </w:rPr>
              <w:instrText xml:space="preserve"> PAGEREF _Toc181778343 \h </w:instrText>
            </w:r>
            <w:r w:rsidR="000D15AA">
              <w:rPr>
                <w:webHidden/>
              </w:rPr>
            </w:r>
            <w:r w:rsidR="000D15AA">
              <w:rPr>
                <w:webHidden/>
              </w:rPr>
              <w:fldChar w:fldCharType="separate"/>
            </w:r>
            <w:r w:rsidR="000D15AA">
              <w:rPr>
                <w:webHidden/>
              </w:rPr>
              <w:t>13</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44" w:history="1">
            <w:r w:rsidR="000D15AA" w:rsidRPr="00AB7189">
              <w:rPr>
                <w:rStyle w:val="a7"/>
              </w:rPr>
              <w:t>05.11.2024 Знамя (gazetaznamya.ru) Цели вступления в НРС (НОСТРОЙ и НОПРИЗ)</w:t>
            </w:r>
            <w:r w:rsidR="000D15AA">
              <w:rPr>
                <w:webHidden/>
              </w:rPr>
              <w:tab/>
            </w:r>
            <w:r w:rsidR="000D15AA">
              <w:rPr>
                <w:webHidden/>
              </w:rPr>
              <w:fldChar w:fldCharType="begin"/>
            </w:r>
            <w:r w:rsidR="000D15AA">
              <w:rPr>
                <w:webHidden/>
              </w:rPr>
              <w:instrText xml:space="preserve"> PAGEREF _Toc181778344 \h </w:instrText>
            </w:r>
            <w:r w:rsidR="000D15AA">
              <w:rPr>
                <w:webHidden/>
              </w:rPr>
            </w:r>
            <w:r w:rsidR="000D15AA">
              <w:rPr>
                <w:webHidden/>
              </w:rPr>
              <w:fldChar w:fldCharType="separate"/>
            </w:r>
            <w:r w:rsidR="000D15AA">
              <w:rPr>
                <w:webHidden/>
              </w:rPr>
              <w:t>15</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45" w:history="1">
            <w:r w:rsidR="000D15AA" w:rsidRPr="00AB7189">
              <w:rPr>
                <w:rStyle w:val="a7"/>
              </w:rPr>
              <w:t>05.11.2024 Правда о СРО (pravdaosro.ru) НОК в октябре: стабильные результаты</w:t>
            </w:r>
            <w:r w:rsidR="000D15AA">
              <w:rPr>
                <w:webHidden/>
              </w:rPr>
              <w:tab/>
            </w:r>
            <w:r w:rsidR="000D15AA">
              <w:rPr>
                <w:webHidden/>
              </w:rPr>
              <w:fldChar w:fldCharType="begin"/>
            </w:r>
            <w:r w:rsidR="000D15AA">
              <w:rPr>
                <w:webHidden/>
              </w:rPr>
              <w:instrText xml:space="preserve"> PAGEREF _Toc181778345 \h </w:instrText>
            </w:r>
            <w:r w:rsidR="000D15AA">
              <w:rPr>
                <w:webHidden/>
              </w:rPr>
            </w:r>
            <w:r w:rsidR="000D15AA">
              <w:rPr>
                <w:webHidden/>
              </w:rPr>
              <w:fldChar w:fldCharType="separate"/>
            </w:r>
            <w:r w:rsidR="000D15AA">
              <w:rPr>
                <w:webHidden/>
              </w:rPr>
              <w:t>15</w:t>
            </w:r>
            <w:r w:rsidR="000D15AA">
              <w:rPr>
                <w:webHidden/>
              </w:rPr>
              <w:fldChar w:fldCharType="end"/>
            </w:r>
          </w:hyperlink>
        </w:p>
        <w:p w:rsidR="000D15AA" w:rsidRDefault="000B0129">
          <w:pPr>
            <w:pStyle w:val="12"/>
            <w:rPr>
              <w:rFonts w:asciiTheme="minorHAnsi" w:eastAsiaTheme="minorEastAsia" w:hAnsiTheme="minorHAnsi"/>
              <w:b w:val="0"/>
              <w:bCs w:val="0"/>
              <w:caps w:val="0"/>
              <w:noProof/>
              <w:color w:val="auto"/>
              <w:sz w:val="22"/>
              <w:szCs w:val="22"/>
              <w:lang w:eastAsia="ru-RU"/>
            </w:rPr>
          </w:pPr>
          <w:hyperlink w:anchor="_Toc181778346" w:history="1">
            <w:r w:rsidR="000D15AA" w:rsidRPr="00AB7189">
              <w:rPr>
                <w:rStyle w:val="a7"/>
                <w:noProof/>
              </w:rPr>
              <w:t>ДЕЯТЕЛЬНОСТЬ СРО</w:t>
            </w:r>
            <w:r w:rsidR="000D15AA">
              <w:rPr>
                <w:noProof/>
                <w:webHidden/>
              </w:rPr>
              <w:tab/>
            </w:r>
            <w:r w:rsidR="000D15AA">
              <w:rPr>
                <w:noProof/>
                <w:webHidden/>
              </w:rPr>
              <w:fldChar w:fldCharType="begin"/>
            </w:r>
            <w:r w:rsidR="000D15AA">
              <w:rPr>
                <w:noProof/>
                <w:webHidden/>
              </w:rPr>
              <w:instrText xml:space="preserve"> PAGEREF _Toc181778346 \h </w:instrText>
            </w:r>
            <w:r w:rsidR="000D15AA">
              <w:rPr>
                <w:noProof/>
                <w:webHidden/>
              </w:rPr>
            </w:r>
            <w:r w:rsidR="000D15AA">
              <w:rPr>
                <w:noProof/>
                <w:webHidden/>
              </w:rPr>
              <w:fldChar w:fldCharType="separate"/>
            </w:r>
            <w:r w:rsidR="000D15AA">
              <w:rPr>
                <w:noProof/>
                <w:webHidden/>
              </w:rPr>
              <w:t>16</w:t>
            </w:r>
            <w:r w:rsidR="000D15AA">
              <w:rPr>
                <w:noProof/>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49" w:history="1">
            <w:r w:rsidR="000D15AA" w:rsidRPr="00AB7189">
              <w:rPr>
                <w:rStyle w:val="a7"/>
              </w:rPr>
              <w:t>05.11.2024 ЗаНоСтрой.РФ (zanostroy.ru) Светлана Дианова рассказала, какие подходы использует дальневосточная СРО для популяризации строительных профессий среди молодёжи</w:t>
            </w:r>
            <w:r w:rsidR="000D15AA">
              <w:rPr>
                <w:webHidden/>
              </w:rPr>
              <w:tab/>
            </w:r>
            <w:r w:rsidR="000D15AA">
              <w:rPr>
                <w:webHidden/>
              </w:rPr>
              <w:fldChar w:fldCharType="begin"/>
            </w:r>
            <w:r w:rsidR="000D15AA">
              <w:rPr>
                <w:webHidden/>
              </w:rPr>
              <w:instrText xml:space="preserve"> PAGEREF _Toc181778349 \h </w:instrText>
            </w:r>
            <w:r w:rsidR="000D15AA">
              <w:rPr>
                <w:webHidden/>
              </w:rPr>
            </w:r>
            <w:r w:rsidR="000D15AA">
              <w:rPr>
                <w:webHidden/>
              </w:rPr>
              <w:fldChar w:fldCharType="separate"/>
            </w:r>
            <w:r w:rsidR="000D15AA">
              <w:rPr>
                <w:webHidden/>
              </w:rPr>
              <w:t>18</w:t>
            </w:r>
            <w:r w:rsidR="000D15AA">
              <w:rPr>
                <w:webHidden/>
              </w:rPr>
              <w:fldChar w:fldCharType="end"/>
            </w:r>
          </w:hyperlink>
        </w:p>
        <w:p w:rsidR="000D15AA" w:rsidRDefault="000B0129">
          <w:pPr>
            <w:pStyle w:val="12"/>
            <w:rPr>
              <w:rFonts w:asciiTheme="minorHAnsi" w:eastAsiaTheme="minorEastAsia" w:hAnsiTheme="minorHAnsi"/>
              <w:b w:val="0"/>
              <w:bCs w:val="0"/>
              <w:caps w:val="0"/>
              <w:noProof/>
              <w:color w:val="auto"/>
              <w:sz w:val="22"/>
              <w:szCs w:val="22"/>
              <w:lang w:eastAsia="ru-RU"/>
            </w:rPr>
          </w:pPr>
          <w:hyperlink w:anchor="_Toc181778350" w:history="1">
            <w:r w:rsidR="000D15AA" w:rsidRPr="00AB7189">
              <w:rPr>
                <w:rStyle w:val="a7"/>
                <w:noProof/>
              </w:rPr>
              <w:t>НОВОСТИ ОТРАСЛИ</w:t>
            </w:r>
            <w:r w:rsidR="000D15AA">
              <w:rPr>
                <w:noProof/>
                <w:webHidden/>
              </w:rPr>
              <w:tab/>
            </w:r>
            <w:r w:rsidR="000D15AA">
              <w:rPr>
                <w:noProof/>
                <w:webHidden/>
              </w:rPr>
              <w:fldChar w:fldCharType="begin"/>
            </w:r>
            <w:r w:rsidR="000D15AA">
              <w:rPr>
                <w:noProof/>
                <w:webHidden/>
              </w:rPr>
              <w:instrText xml:space="preserve"> PAGEREF _Toc181778350 \h </w:instrText>
            </w:r>
            <w:r w:rsidR="000D15AA">
              <w:rPr>
                <w:noProof/>
                <w:webHidden/>
              </w:rPr>
            </w:r>
            <w:r w:rsidR="000D15AA">
              <w:rPr>
                <w:noProof/>
                <w:webHidden/>
              </w:rPr>
              <w:fldChar w:fldCharType="separate"/>
            </w:r>
            <w:r w:rsidR="000D15AA">
              <w:rPr>
                <w:noProof/>
                <w:webHidden/>
              </w:rPr>
              <w:t>18</w:t>
            </w:r>
            <w:r w:rsidR="000D15AA">
              <w:rPr>
                <w:noProof/>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51" w:history="1">
            <w:r w:rsidR="000D15AA" w:rsidRPr="00AB7189">
              <w:rPr>
                <w:rStyle w:val="a7"/>
              </w:rPr>
              <w:t>05.11.2024 ТАСС Застройщики отметили рост цен на стройматериалы в РФ на 22% в октябре</w:t>
            </w:r>
            <w:r w:rsidR="000D15AA">
              <w:rPr>
                <w:webHidden/>
              </w:rPr>
              <w:tab/>
            </w:r>
            <w:r w:rsidR="000D15AA">
              <w:rPr>
                <w:webHidden/>
              </w:rPr>
              <w:fldChar w:fldCharType="begin"/>
            </w:r>
            <w:r w:rsidR="000D15AA">
              <w:rPr>
                <w:webHidden/>
              </w:rPr>
              <w:instrText xml:space="preserve"> PAGEREF _Toc181778351 \h </w:instrText>
            </w:r>
            <w:r w:rsidR="000D15AA">
              <w:rPr>
                <w:webHidden/>
              </w:rPr>
            </w:r>
            <w:r w:rsidR="000D15AA">
              <w:rPr>
                <w:webHidden/>
              </w:rPr>
              <w:fldChar w:fldCharType="separate"/>
            </w:r>
            <w:r w:rsidR="000D15AA">
              <w:rPr>
                <w:webHidden/>
              </w:rPr>
              <w:t>18</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52" w:history="1">
            <w:r w:rsidR="000D15AA" w:rsidRPr="00AB7189">
              <w:rPr>
                <w:rStyle w:val="a7"/>
              </w:rPr>
              <w:t>05.11.2024 Коммерсантъ (kommersant.ru) Число заявок на поддержку при строительстве глэмпингов вдвое превысило лимиты</w:t>
            </w:r>
            <w:r w:rsidR="000D15AA">
              <w:rPr>
                <w:webHidden/>
              </w:rPr>
              <w:tab/>
            </w:r>
            <w:r w:rsidR="000D15AA">
              <w:rPr>
                <w:webHidden/>
              </w:rPr>
              <w:fldChar w:fldCharType="begin"/>
            </w:r>
            <w:r w:rsidR="000D15AA">
              <w:rPr>
                <w:webHidden/>
              </w:rPr>
              <w:instrText xml:space="preserve"> PAGEREF _Toc181778352 \h </w:instrText>
            </w:r>
            <w:r w:rsidR="000D15AA">
              <w:rPr>
                <w:webHidden/>
              </w:rPr>
            </w:r>
            <w:r w:rsidR="000D15AA">
              <w:rPr>
                <w:webHidden/>
              </w:rPr>
              <w:fldChar w:fldCharType="separate"/>
            </w:r>
            <w:r w:rsidR="000D15AA">
              <w:rPr>
                <w:webHidden/>
              </w:rPr>
              <w:t>19</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53" w:history="1">
            <w:r w:rsidR="000D15AA" w:rsidRPr="00AB7189">
              <w:rPr>
                <w:rStyle w:val="a7"/>
              </w:rPr>
              <w:t>05.11.2024 РБК Как тренд на экологичность влияет на подход к строительству ИЖС</w:t>
            </w:r>
            <w:r w:rsidR="000D15AA">
              <w:rPr>
                <w:webHidden/>
              </w:rPr>
              <w:tab/>
            </w:r>
            <w:r w:rsidR="000D15AA">
              <w:rPr>
                <w:webHidden/>
              </w:rPr>
              <w:fldChar w:fldCharType="begin"/>
            </w:r>
            <w:r w:rsidR="000D15AA">
              <w:rPr>
                <w:webHidden/>
              </w:rPr>
              <w:instrText xml:space="preserve"> PAGEREF _Toc181778353 \h </w:instrText>
            </w:r>
            <w:r w:rsidR="000D15AA">
              <w:rPr>
                <w:webHidden/>
              </w:rPr>
            </w:r>
            <w:r w:rsidR="000D15AA">
              <w:rPr>
                <w:webHidden/>
              </w:rPr>
              <w:fldChar w:fldCharType="separate"/>
            </w:r>
            <w:r w:rsidR="000D15AA">
              <w:rPr>
                <w:webHidden/>
              </w:rPr>
              <w:t>19</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54" w:history="1">
            <w:r w:rsidR="000D15AA" w:rsidRPr="00AB7189">
              <w:rPr>
                <w:rStyle w:val="a7"/>
              </w:rPr>
              <w:t>05.11.2024 Строительство.ru - Новости (rcmm.ru) Что изменилось на рынке металлопотребления строительной отрасли в 2024 году?</w:t>
            </w:r>
            <w:r w:rsidR="000D15AA">
              <w:rPr>
                <w:webHidden/>
              </w:rPr>
              <w:tab/>
            </w:r>
            <w:r w:rsidR="000D15AA">
              <w:rPr>
                <w:webHidden/>
              </w:rPr>
              <w:fldChar w:fldCharType="begin"/>
            </w:r>
            <w:r w:rsidR="000D15AA">
              <w:rPr>
                <w:webHidden/>
              </w:rPr>
              <w:instrText xml:space="preserve"> PAGEREF _Toc181778354 \h </w:instrText>
            </w:r>
            <w:r w:rsidR="000D15AA">
              <w:rPr>
                <w:webHidden/>
              </w:rPr>
            </w:r>
            <w:r w:rsidR="000D15AA">
              <w:rPr>
                <w:webHidden/>
              </w:rPr>
              <w:fldChar w:fldCharType="separate"/>
            </w:r>
            <w:r w:rsidR="000D15AA">
              <w:rPr>
                <w:webHidden/>
              </w:rPr>
              <w:t>20</w:t>
            </w:r>
            <w:r w:rsidR="000D15AA">
              <w:rPr>
                <w:webHidden/>
              </w:rPr>
              <w:fldChar w:fldCharType="end"/>
            </w:r>
          </w:hyperlink>
        </w:p>
        <w:p w:rsidR="000D15AA" w:rsidRDefault="000B0129">
          <w:pPr>
            <w:pStyle w:val="12"/>
            <w:rPr>
              <w:rFonts w:asciiTheme="minorHAnsi" w:eastAsiaTheme="minorEastAsia" w:hAnsiTheme="minorHAnsi"/>
              <w:b w:val="0"/>
              <w:bCs w:val="0"/>
              <w:caps w:val="0"/>
              <w:noProof/>
              <w:color w:val="auto"/>
              <w:sz w:val="22"/>
              <w:szCs w:val="22"/>
              <w:lang w:eastAsia="ru-RU"/>
            </w:rPr>
          </w:pPr>
          <w:hyperlink w:anchor="_Toc181778355" w:history="1">
            <w:r w:rsidR="000D15AA" w:rsidRPr="00AB7189">
              <w:rPr>
                <w:rStyle w:val="a7"/>
                <w:noProof/>
              </w:rPr>
              <w:t>РЕГИОНАЛЬНЫЕ НОВОСТИ</w:t>
            </w:r>
            <w:r w:rsidR="000D15AA">
              <w:rPr>
                <w:noProof/>
                <w:webHidden/>
              </w:rPr>
              <w:tab/>
            </w:r>
            <w:r w:rsidR="000D15AA">
              <w:rPr>
                <w:noProof/>
                <w:webHidden/>
              </w:rPr>
              <w:fldChar w:fldCharType="begin"/>
            </w:r>
            <w:r w:rsidR="000D15AA">
              <w:rPr>
                <w:noProof/>
                <w:webHidden/>
              </w:rPr>
              <w:instrText xml:space="preserve"> PAGEREF _Toc181778355 \h </w:instrText>
            </w:r>
            <w:r w:rsidR="000D15AA">
              <w:rPr>
                <w:noProof/>
                <w:webHidden/>
              </w:rPr>
            </w:r>
            <w:r w:rsidR="000D15AA">
              <w:rPr>
                <w:noProof/>
                <w:webHidden/>
              </w:rPr>
              <w:fldChar w:fldCharType="separate"/>
            </w:r>
            <w:r w:rsidR="000D15AA">
              <w:rPr>
                <w:noProof/>
                <w:webHidden/>
              </w:rPr>
              <w:t>21</w:t>
            </w:r>
            <w:r w:rsidR="000D15AA">
              <w:rPr>
                <w:noProof/>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56" w:history="1">
            <w:r w:rsidR="000D15AA" w:rsidRPr="00AB7189">
              <w:rPr>
                <w:rStyle w:val="a7"/>
              </w:rPr>
              <w:t>06.11.2024 ТАСС На Камчатке за 2024 год ввели более 60 тыс. кв. м жилья</w:t>
            </w:r>
            <w:r w:rsidR="000D15AA">
              <w:rPr>
                <w:webHidden/>
              </w:rPr>
              <w:tab/>
            </w:r>
            <w:r w:rsidR="000D15AA">
              <w:rPr>
                <w:webHidden/>
              </w:rPr>
              <w:fldChar w:fldCharType="begin"/>
            </w:r>
            <w:r w:rsidR="000D15AA">
              <w:rPr>
                <w:webHidden/>
              </w:rPr>
              <w:instrText xml:space="preserve"> PAGEREF _Toc181778356 \h </w:instrText>
            </w:r>
            <w:r w:rsidR="000D15AA">
              <w:rPr>
                <w:webHidden/>
              </w:rPr>
            </w:r>
            <w:r w:rsidR="000D15AA">
              <w:rPr>
                <w:webHidden/>
              </w:rPr>
              <w:fldChar w:fldCharType="separate"/>
            </w:r>
            <w:r w:rsidR="000D15AA">
              <w:rPr>
                <w:webHidden/>
              </w:rPr>
              <w:t>21</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57" w:history="1">
            <w:r w:rsidR="000D15AA" w:rsidRPr="00AB7189">
              <w:rPr>
                <w:rStyle w:val="a7"/>
              </w:rPr>
              <w:t>05.11.2024 РИА Новости Сборка первых пролетов Большого Смоленского моста началась в Петербурге</w:t>
            </w:r>
            <w:r w:rsidR="000D15AA">
              <w:rPr>
                <w:webHidden/>
              </w:rPr>
              <w:tab/>
            </w:r>
            <w:r w:rsidR="000D15AA">
              <w:rPr>
                <w:webHidden/>
              </w:rPr>
              <w:fldChar w:fldCharType="begin"/>
            </w:r>
            <w:r w:rsidR="000D15AA">
              <w:rPr>
                <w:webHidden/>
              </w:rPr>
              <w:instrText xml:space="preserve"> PAGEREF _Toc181778357 \h </w:instrText>
            </w:r>
            <w:r w:rsidR="000D15AA">
              <w:rPr>
                <w:webHidden/>
              </w:rPr>
            </w:r>
            <w:r w:rsidR="000D15AA">
              <w:rPr>
                <w:webHidden/>
              </w:rPr>
              <w:fldChar w:fldCharType="separate"/>
            </w:r>
            <w:r w:rsidR="000D15AA">
              <w:rPr>
                <w:webHidden/>
              </w:rPr>
              <w:t>21</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58" w:history="1">
            <w:r w:rsidR="000D15AA" w:rsidRPr="00AB7189">
              <w:rPr>
                <w:rStyle w:val="a7"/>
              </w:rPr>
              <w:t>05.11.2024 РБК В Петербурге расширят проспект для строительства моста</w:t>
            </w:r>
            <w:r w:rsidR="000D15AA">
              <w:rPr>
                <w:webHidden/>
              </w:rPr>
              <w:tab/>
            </w:r>
            <w:r w:rsidR="000D15AA">
              <w:rPr>
                <w:webHidden/>
              </w:rPr>
              <w:fldChar w:fldCharType="begin"/>
            </w:r>
            <w:r w:rsidR="000D15AA">
              <w:rPr>
                <w:webHidden/>
              </w:rPr>
              <w:instrText xml:space="preserve"> PAGEREF _Toc181778358 \h </w:instrText>
            </w:r>
            <w:r w:rsidR="000D15AA">
              <w:rPr>
                <w:webHidden/>
              </w:rPr>
            </w:r>
            <w:r w:rsidR="000D15AA">
              <w:rPr>
                <w:webHidden/>
              </w:rPr>
              <w:fldChar w:fldCharType="separate"/>
            </w:r>
            <w:r w:rsidR="000D15AA">
              <w:rPr>
                <w:webHidden/>
              </w:rPr>
              <w:t>21</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59" w:history="1">
            <w:r w:rsidR="000D15AA" w:rsidRPr="00AB7189">
              <w:rPr>
                <w:rStyle w:val="a7"/>
              </w:rPr>
              <w:t>05.11.2024 ИА Росбалт (rosbalt.ru) В Петербурге начали строительство станции метро «Каменка»</w:t>
            </w:r>
            <w:r w:rsidR="000D15AA">
              <w:rPr>
                <w:webHidden/>
              </w:rPr>
              <w:tab/>
            </w:r>
            <w:r w:rsidR="000D15AA">
              <w:rPr>
                <w:webHidden/>
              </w:rPr>
              <w:fldChar w:fldCharType="begin"/>
            </w:r>
            <w:r w:rsidR="000D15AA">
              <w:rPr>
                <w:webHidden/>
              </w:rPr>
              <w:instrText xml:space="preserve"> PAGEREF _Toc181778359 \h </w:instrText>
            </w:r>
            <w:r w:rsidR="000D15AA">
              <w:rPr>
                <w:webHidden/>
              </w:rPr>
            </w:r>
            <w:r w:rsidR="000D15AA">
              <w:rPr>
                <w:webHidden/>
              </w:rPr>
              <w:fldChar w:fldCharType="separate"/>
            </w:r>
            <w:r w:rsidR="000D15AA">
              <w:rPr>
                <w:webHidden/>
              </w:rPr>
              <w:t>22</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60" w:history="1">
            <w:r w:rsidR="000D15AA" w:rsidRPr="00AB7189">
              <w:rPr>
                <w:rStyle w:val="a7"/>
              </w:rPr>
              <w:t>05.11.2024 ТАСС ЕИПП поручено создание программ комплексного развития для Донбасса и Новороссии</w:t>
            </w:r>
            <w:r w:rsidR="000D15AA">
              <w:rPr>
                <w:webHidden/>
              </w:rPr>
              <w:tab/>
            </w:r>
            <w:r w:rsidR="000D15AA">
              <w:rPr>
                <w:webHidden/>
              </w:rPr>
              <w:fldChar w:fldCharType="begin"/>
            </w:r>
            <w:r w:rsidR="000D15AA">
              <w:rPr>
                <w:webHidden/>
              </w:rPr>
              <w:instrText xml:space="preserve"> PAGEREF _Toc181778360 \h </w:instrText>
            </w:r>
            <w:r w:rsidR="000D15AA">
              <w:rPr>
                <w:webHidden/>
              </w:rPr>
            </w:r>
            <w:r w:rsidR="000D15AA">
              <w:rPr>
                <w:webHidden/>
              </w:rPr>
              <w:fldChar w:fldCharType="separate"/>
            </w:r>
            <w:r w:rsidR="000D15AA">
              <w:rPr>
                <w:webHidden/>
              </w:rPr>
              <w:t>22</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61" w:history="1">
            <w:r w:rsidR="000D15AA" w:rsidRPr="00AB7189">
              <w:rPr>
                <w:rStyle w:val="a7"/>
              </w:rPr>
              <w:t>05.11.2024 Министерство строительства и жилищно-коммунального хозяйства Российской Федерации (Минстрой) (minstroyrf.ru) В Екатеринбурге завершили строительство улицы Водоемной благодаря ИБК</w:t>
            </w:r>
            <w:r w:rsidR="000D15AA">
              <w:rPr>
                <w:webHidden/>
              </w:rPr>
              <w:tab/>
            </w:r>
            <w:r w:rsidR="000D15AA">
              <w:rPr>
                <w:webHidden/>
              </w:rPr>
              <w:fldChar w:fldCharType="begin"/>
            </w:r>
            <w:r w:rsidR="000D15AA">
              <w:rPr>
                <w:webHidden/>
              </w:rPr>
              <w:instrText xml:space="preserve"> PAGEREF _Toc181778361 \h </w:instrText>
            </w:r>
            <w:r w:rsidR="000D15AA">
              <w:rPr>
                <w:webHidden/>
              </w:rPr>
            </w:r>
            <w:r w:rsidR="000D15AA">
              <w:rPr>
                <w:webHidden/>
              </w:rPr>
              <w:fldChar w:fldCharType="separate"/>
            </w:r>
            <w:r w:rsidR="000D15AA">
              <w:rPr>
                <w:webHidden/>
              </w:rPr>
              <w:t>22</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62" w:history="1">
            <w:r w:rsidR="000D15AA" w:rsidRPr="00AB7189">
              <w:rPr>
                <w:rStyle w:val="a7"/>
              </w:rPr>
              <w:t>05.11.2024 РБК В Карелии из-за жалоб приостановили стройку в природоохранной зоне</w:t>
            </w:r>
            <w:r w:rsidR="000D15AA">
              <w:rPr>
                <w:webHidden/>
              </w:rPr>
              <w:tab/>
            </w:r>
            <w:r w:rsidR="000D15AA">
              <w:rPr>
                <w:webHidden/>
              </w:rPr>
              <w:fldChar w:fldCharType="begin"/>
            </w:r>
            <w:r w:rsidR="000D15AA">
              <w:rPr>
                <w:webHidden/>
              </w:rPr>
              <w:instrText xml:space="preserve"> PAGEREF _Toc181778362 \h </w:instrText>
            </w:r>
            <w:r w:rsidR="000D15AA">
              <w:rPr>
                <w:webHidden/>
              </w:rPr>
            </w:r>
            <w:r w:rsidR="000D15AA">
              <w:rPr>
                <w:webHidden/>
              </w:rPr>
              <w:fldChar w:fldCharType="separate"/>
            </w:r>
            <w:r w:rsidR="000D15AA">
              <w:rPr>
                <w:webHidden/>
              </w:rPr>
              <w:t>23</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63" w:history="1">
            <w:r w:rsidR="000D15AA" w:rsidRPr="00AB7189">
              <w:rPr>
                <w:rStyle w:val="a7"/>
              </w:rPr>
              <w:t>05.11.2024 РБК В Приморье «первичка» дорожает на фоне роста себестоимости строительства</w:t>
            </w:r>
            <w:r w:rsidR="000D15AA">
              <w:rPr>
                <w:webHidden/>
              </w:rPr>
              <w:tab/>
            </w:r>
            <w:r w:rsidR="000D15AA">
              <w:rPr>
                <w:webHidden/>
              </w:rPr>
              <w:fldChar w:fldCharType="begin"/>
            </w:r>
            <w:r w:rsidR="000D15AA">
              <w:rPr>
                <w:webHidden/>
              </w:rPr>
              <w:instrText xml:space="preserve"> PAGEREF _Toc181778363 \h </w:instrText>
            </w:r>
            <w:r w:rsidR="000D15AA">
              <w:rPr>
                <w:webHidden/>
              </w:rPr>
            </w:r>
            <w:r w:rsidR="000D15AA">
              <w:rPr>
                <w:webHidden/>
              </w:rPr>
              <w:fldChar w:fldCharType="separate"/>
            </w:r>
            <w:r w:rsidR="000D15AA">
              <w:rPr>
                <w:webHidden/>
              </w:rPr>
              <w:t>23</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64" w:history="1">
            <w:r w:rsidR="000D15AA" w:rsidRPr="00AB7189">
              <w:rPr>
                <w:rStyle w:val="a7"/>
              </w:rPr>
              <w:t>05.11.2024 АСН-инфо (asninfo.ru) Спорткомплекс на Большой Московской в Великом Новгороде построит компания из Санкт-Петербурга</w:t>
            </w:r>
            <w:r w:rsidR="000D15AA">
              <w:rPr>
                <w:webHidden/>
              </w:rPr>
              <w:tab/>
            </w:r>
            <w:r w:rsidR="000D15AA">
              <w:rPr>
                <w:webHidden/>
              </w:rPr>
              <w:fldChar w:fldCharType="begin"/>
            </w:r>
            <w:r w:rsidR="000D15AA">
              <w:rPr>
                <w:webHidden/>
              </w:rPr>
              <w:instrText xml:space="preserve"> PAGEREF _Toc181778364 \h </w:instrText>
            </w:r>
            <w:r w:rsidR="000D15AA">
              <w:rPr>
                <w:webHidden/>
              </w:rPr>
            </w:r>
            <w:r w:rsidR="000D15AA">
              <w:rPr>
                <w:webHidden/>
              </w:rPr>
              <w:fldChar w:fldCharType="separate"/>
            </w:r>
            <w:r w:rsidR="000D15AA">
              <w:rPr>
                <w:webHidden/>
              </w:rPr>
              <w:t>24</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65" w:history="1">
            <w:r w:rsidR="000D15AA" w:rsidRPr="00AB7189">
              <w:rPr>
                <w:rStyle w:val="a7"/>
              </w:rPr>
              <w:t>05.11.2024 Строительство.ru - Новости (rcmm.ru) Монолитные работы завершены на стройплощадке детского сада в Сергиевом Посаде</w:t>
            </w:r>
            <w:r w:rsidR="000D15AA">
              <w:rPr>
                <w:webHidden/>
              </w:rPr>
              <w:tab/>
            </w:r>
            <w:r w:rsidR="000D15AA">
              <w:rPr>
                <w:webHidden/>
              </w:rPr>
              <w:fldChar w:fldCharType="begin"/>
            </w:r>
            <w:r w:rsidR="000D15AA">
              <w:rPr>
                <w:webHidden/>
              </w:rPr>
              <w:instrText xml:space="preserve"> PAGEREF _Toc181778365 \h </w:instrText>
            </w:r>
            <w:r w:rsidR="000D15AA">
              <w:rPr>
                <w:webHidden/>
              </w:rPr>
            </w:r>
            <w:r w:rsidR="000D15AA">
              <w:rPr>
                <w:webHidden/>
              </w:rPr>
              <w:fldChar w:fldCharType="separate"/>
            </w:r>
            <w:r w:rsidR="000D15AA">
              <w:rPr>
                <w:webHidden/>
              </w:rPr>
              <w:t>24</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66" w:history="1">
            <w:r w:rsidR="000D15AA" w:rsidRPr="00AB7189">
              <w:rPr>
                <w:rStyle w:val="a7"/>
              </w:rPr>
              <w:t>06.11.2024 Гудок БАМ: новая стыковка</w:t>
            </w:r>
            <w:r w:rsidR="000D15AA">
              <w:rPr>
                <w:webHidden/>
              </w:rPr>
              <w:tab/>
            </w:r>
            <w:r w:rsidR="000D15AA">
              <w:rPr>
                <w:webHidden/>
              </w:rPr>
              <w:fldChar w:fldCharType="begin"/>
            </w:r>
            <w:r w:rsidR="000D15AA">
              <w:rPr>
                <w:webHidden/>
              </w:rPr>
              <w:instrText xml:space="preserve"> PAGEREF _Toc181778366 \h </w:instrText>
            </w:r>
            <w:r w:rsidR="000D15AA">
              <w:rPr>
                <w:webHidden/>
              </w:rPr>
            </w:r>
            <w:r w:rsidR="000D15AA">
              <w:rPr>
                <w:webHidden/>
              </w:rPr>
              <w:fldChar w:fldCharType="separate"/>
            </w:r>
            <w:r w:rsidR="000D15AA">
              <w:rPr>
                <w:webHidden/>
              </w:rPr>
              <w:t>24</w:t>
            </w:r>
            <w:r w:rsidR="000D15AA">
              <w:rPr>
                <w:webHidden/>
              </w:rPr>
              <w:fldChar w:fldCharType="end"/>
            </w:r>
          </w:hyperlink>
        </w:p>
        <w:p w:rsidR="000D15AA" w:rsidRDefault="000B0129">
          <w:pPr>
            <w:pStyle w:val="12"/>
            <w:rPr>
              <w:rFonts w:asciiTheme="minorHAnsi" w:eastAsiaTheme="minorEastAsia" w:hAnsiTheme="minorHAnsi"/>
              <w:b w:val="0"/>
              <w:bCs w:val="0"/>
              <w:caps w:val="0"/>
              <w:noProof/>
              <w:color w:val="auto"/>
              <w:sz w:val="22"/>
              <w:szCs w:val="22"/>
              <w:lang w:eastAsia="ru-RU"/>
            </w:rPr>
          </w:pPr>
          <w:hyperlink w:anchor="_Toc181778367" w:history="1">
            <w:r w:rsidR="000D15AA" w:rsidRPr="00AB7189">
              <w:rPr>
                <w:rStyle w:val="a7"/>
                <w:noProof/>
              </w:rPr>
              <w:t>ДОЛЕВОЕ СТРОИТЕЛЬСТВО, ЗАСТРОЙЩИКИ</w:t>
            </w:r>
            <w:r w:rsidR="000D15AA">
              <w:rPr>
                <w:noProof/>
                <w:webHidden/>
              </w:rPr>
              <w:tab/>
            </w:r>
            <w:r w:rsidR="000D15AA">
              <w:rPr>
                <w:noProof/>
                <w:webHidden/>
              </w:rPr>
              <w:fldChar w:fldCharType="begin"/>
            </w:r>
            <w:r w:rsidR="000D15AA">
              <w:rPr>
                <w:noProof/>
                <w:webHidden/>
              </w:rPr>
              <w:instrText xml:space="preserve"> PAGEREF _Toc181778367 \h </w:instrText>
            </w:r>
            <w:r w:rsidR="000D15AA">
              <w:rPr>
                <w:noProof/>
                <w:webHidden/>
              </w:rPr>
            </w:r>
            <w:r w:rsidR="000D15AA">
              <w:rPr>
                <w:noProof/>
                <w:webHidden/>
              </w:rPr>
              <w:fldChar w:fldCharType="separate"/>
            </w:r>
            <w:r w:rsidR="000D15AA">
              <w:rPr>
                <w:noProof/>
                <w:webHidden/>
              </w:rPr>
              <w:t>25</w:t>
            </w:r>
            <w:r w:rsidR="000D15AA">
              <w:rPr>
                <w:noProof/>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68" w:history="1">
            <w:r w:rsidR="000D15AA" w:rsidRPr="00AB7189">
              <w:rPr>
                <w:rStyle w:val="a7"/>
              </w:rPr>
              <w:t>06.11.2024 Российская газета Глава Аналитического центра ДОМ.РФ Михаил Гольдберг о ценах на жилье и ипотеке</w:t>
            </w:r>
            <w:r w:rsidR="000D15AA">
              <w:rPr>
                <w:webHidden/>
              </w:rPr>
              <w:tab/>
            </w:r>
            <w:r w:rsidR="000D15AA">
              <w:rPr>
                <w:webHidden/>
              </w:rPr>
              <w:fldChar w:fldCharType="begin"/>
            </w:r>
            <w:r w:rsidR="000D15AA">
              <w:rPr>
                <w:webHidden/>
              </w:rPr>
              <w:instrText xml:space="preserve"> PAGEREF _Toc181778368 \h </w:instrText>
            </w:r>
            <w:r w:rsidR="000D15AA">
              <w:rPr>
                <w:webHidden/>
              </w:rPr>
            </w:r>
            <w:r w:rsidR="000D15AA">
              <w:rPr>
                <w:webHidden/>
              </w:rPr>
              <w:fldChar w:fldCharType="separate"/>
            </w:r>
            <w:r w:rsidR="000D15AA">
              <w:rPr>
                <w:webHidden/>
              </w:rPr>
              <w:t>25</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69" w:history="1">
            <w:r w:rsidR="000D15AA" w:rsidRPr="00AB7189">
              <w:rPr>
                <w:rStyle w:val="a7"/>
              </w:rPr>
              <w:t>05.11.2024 Коммерсантъ (kommersant.ru) ВТБ заявил о снижении выдачи ипотеки в октябре</w:t>
            </w:r>
            <w:r w:rsidR="000D15AA">
              <w:rPr>
                <w:webHidden/>
              </w:rPr>
              <w:tab/>
            </w:r>
            <w:r w:rsidR="000D15AA">
              <w:rPr>
                <w:webHidden/>
              </w:rPr>
              <w:fldChar w:fldCharType="begin"/>
            </w:r>
            <w:r w:rsidR="000D15AA">
              <w:rPr>
                <w:webHidden/>
              </w:rPr>
              <w:instrText xml:space="preserve"> PAGEREF _Toc181778369 \h </w:instrText>
            </w:r>
            <w:r w:rsidR="000D15AA">
              <w:rPr>
                <w:webHidden/>
              </w:rPr>
            </w:r>
            <w:r w:rsidR="000D15AA">
              <w:rPr>
                <w:webHidden/>
              </w:rPr>
              <w:fldChar w:fldCharType="separate"/>
            </w:r>
            <w:r w:rsidR="000D15AA">
              <w:rPr>
                <w:webHidden/>
              </w:rPr>
              <w:t>29</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70" w:history="1">
            <w:r w:rsidR="000D15AA" w:rsidRPr="00AB7189">
              <w:rPr>
                <w:rStyle w:val="a7"/>
              </w:rPr>
              <w:t>05.11.2024 РБК «Дом.РФ» сообщил о продолжении спада объемов ипотечного кредитования</w:t>
            </w:r>
            <w:r w:rsidR="000D15AA">
              <w:rPr>
                <w:webHidden/>
              </w:rPr>
              <w:tab/>
            </w:r>
            <w:r w:rsidR="000D15AA">
              <w:rPr>
                <w:webHidden/>
              </w:rPr>
              <w:fldChar w:fldCharType="begin"/>
            </w:r>
            <w:r w:rsidR="000D15AA">
              <w:rPr>
                <w:webHidden/>
              </w:rPr>
              <w:instrText xml:space="preserve"> PAGEREF _Toc181778370 \h </w:instrText>
            </w:r>
            <w:r w:rsidR="000D15AA">
              <w:rPr>
                <w:webHidden/>
              </w:rPr>
            </w:r>
            <w:r w:rsidR="000D15AA">
              <w:rPr>
                <w:webHidden/>
              </w:rPr>
              <w:fldChar w:fldCharType="separate"/>
            </w:r>
            <w:r w:rsidR="000D15AA">
              <w:rPr>
                <w:webHidden/>
              </w:rPr>
              <w:t>30</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71" w:history="1">
            <w:r w:rsidR="000D15AA" w:rsidRPr="00AB7189">
              <w:rPr>
                <w:rStyle w:val="a7"/>
              </w:rPr>
              <w:t>05.11.2024 РИА Новости "Дом.РФ": доля просроченной ипотеки сохраняется на рекордно низком уровне</w:t>
            </w:r>
            <w:r w:rsidR="000D15AA">
              <w:rPr>
                <w:webHidden/>
              </w:rPr>
              <w:tab/>
            </w:r>
            <w:r w:rsidR="000D15AA">
              <w:rPr>
                <w:webHidden/>
              </w:rPr>
              <w:fldChar w:fldCharType="begin"/>
            </w:r>
            <w:r w:rsidR="000D15AA">
              <w:rPr>
                <w:webHidden/>
              </w:rPr>
              <w:instrText xml:space="preserve"> PAGEREF _Toc181778371 \h </w:instrText>
            </w:r>
            <w:r w:rsidR="000D15AA">
              <w:rPr>
                <w:webHidden/>
              </w:rPr>
            </w:r>
            <w:r w:rsidR="000D15AA">
              <w:rPr>
                <w:webHidden/>
              </w:rPr>
              <w:fldChar w:fldCharType="separate"/>
            </w:r>
            <w:r w:rsidR="000D15AA">
              <w:rPr>
                <w:webHidden/>
              </w:rPr>
              <w:t>30</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72" w:history="1">
            <w:r w:rsidR="000D15AA" w:rsidRPr="00AB7189">
              <w:rPr>
                <w:rStyle w:val="a7"/>
              </w:rPr>
              <w:t>05.11.2024 РИА Новости "Циан": в России растет объем просроченных ипотечных кредитов</w:t>
            </w:r>
            <w:r w:rsidR="000D15AA">
              <w:rPr>
                <w:webHidden/>
              </w:rPr>
              <w:tab/>
            </w:r>
            <w:r w:rsidR="000D15AA">
              <w:rPr>
                <w:webHidden/>
              </w:rPr>
              <w:fldChar w:fldCharType="begin"/>
            </w:r>
            <w:r w:rsidR="000D15AA">
              <w:rPr>
                <w:webHidden/>
              </w:rPr>
              <w:instrText xml:space="preserve"> PAGEREF _Toc181778372 \h </w:instrText>
            </w:r>
            <w:r w:rsidR="000D15AA">
              <w:rPr>
                <w:webHidden/>
              </w:rPr>
            </w:r>
            <w:r w:rsidR="000D15AA">
              <w:rPr>
                <w:webHidden/>
              </w:rPr>
              <w:fldChar w:fldCharType="separate"/>
            </w:r>
            <w:r w:rsidR="000D15AA">
              <w:rPr>
                <w:webHidden/>
              </w:rPr>
              <w:t>31</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73" w:history="1">
            <w:r w:rsidR="000D15AA" w:rsidRPr="00AB7189">
              <w:rPr>
                <w:rStyle w:val="a7"/>
              </w:rPr>
              <w:t>05.11.2024 РБК В СКФО зафиксирована самая высокая доля просроченной ипотеки в РФ</w:t>
            </w:r>
            <w:r w:rsidR="000D15AA">
              <w:rPr>
                <w:webHidden/>
              </w:rPr>
              <w:tab/>
            </w:r>
            <w:r w:rsidR="000D15AA">
              <w:rPr>
                <w:webHidden/>
              </w:rPr>
              <w:fldChar w:fldCharType="begin"/>
            </w:r>
            <w:r w:rsidR="000D15AA">
              <w:rPr>
                <w:webHidden/>
              </w:rPr>
              <w:instrText xml:space="preserve"> PAGEREF _Toc181778373 \h </w:instrText>
            </w:r>
            <w:r w:rsidR="000D15AA">
              <w:rPr>
                <w:webHidden/>
              </w:rPr>
            </w:r>
            <w:r w:rsidR="000D15AA">
              <w:rPr>
                <w:webHidden/>
              </w:rPr>
              <w:fldChar w:fldCharType="separate"/>
            </w:r>
            <w:r w:rsidR="000D15AA">
              <w:rPr>
                <w:webHidden/>
              </w:rPr>
              <w:t>31</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74" w:history="1">
            <w:r w:rsidR="000D15AA" w:rsidRPr="00AB7189">
              <w:rPr>
                <w:rStyle w:val="a7"/>
              </w:rPr>
              <w:t>05.11.2024 РБК Почему ипотека на вторичное жилье дороже, чем на новостройку</w:t>
            </w:r>
            <w:r w:rsidR="000D15AA">
              <w:rPr>
                <w:webHidden/>
              </w:rPr>
              <w:tab/>
            </w:r>
            <w:r w:rsidR="000D15AA">
              <w:rPr>
                <w:webHidden/>
              </w:rPr>
              <w:fldChar w:fldCharType="begin"/>
            </w:r>
            <w:r w:rsidR="000D15AA">
              <w:rPr>
                <w:webHidden/>
              </w:rPr>
              <w:instrText xml:space="preserve"> PAGEREF _Toc181778374 \h </w:instrText>
            </w:r>
            <w:r w:rsidR="000D15AA">
              <w:rPr>
                <w:webHidden/>
              </w:rPr>
            </w:r>
            <w:r w:rsidR="000D15AA">
              <w:rPr>
                <w:webHidden/>
              </w:rPr>
              <w:fldChar w:fldCharType="separate"/>
            </w:r>
            <w:r w:rsidR="000D15AA">
              <w:rPr>
                <w:webHidden/>
              </w:rPr>
              <w:t>32</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75" w:history="1">
            <w:r w:rsidR="000D15AA" w:rsidRPr="00AB7189">
              <w:rPr>
                <w:rStyle w:val="a7"/>
              </w:rPr>
              <w:t>05.11.2024 БИЗНЕС Online (business-gazeta.ru) Иван Грачев о спасении жилищного строительства: «Снизить ставку и принять закон о стройсберкассах»</w:t>
            </w:r>
            <w:r w:rsidR="000D15AA">
              <w:rPr>
                <w:webHidden/>
              </w:rPr>
              <w:tab/>
            </w:r>
            <w:r w:rsidR="000D15AA">
              <w:rPr>
                <w:webHidden/>
              </w:rPr>
              <w:fldChar w:fldCharType="begin"/>
            </w:r>
            <w:r w:rsidR="000D15AA">
              <w:rPr>
                <w:webHidden/>
              </w:rPr>
              <w:instrText xml:space="preserve"> PAGEREF _Toc181778375 \h </w:instrText>
            </w:r>
            <w:r w:rsidR="000D15AA">
              <w:rPr>
                <w:webHidden/>
              </w:rPr>
            </w:r>
            <w:r w:rsidR="000D15AA">
              <w:rPr>
                <w:webHidden/>
              </w:rPr>
              <w:fldChar w:fldCharType="separate"/>
            </w:r>
            <w:r w:rsidR="000D15AA">
              <w:rPr>
                <w:webHidden/>
              </w:rPr>
              <w:t>33</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76" w:history="1">
            <w:r w:rsidR="000D15AA" w:rsidRPr="00AB7189">
              <w:rPr>
                <w:rStyle w:val="a7"/>
              </w:rPr>
              <w:t>05.11.2024 Коммерсантъ (kommersant.ru) Донстрой снова возглавил рейтинг уверенности застройщиков жилья бизнес-класс</w:t>
            </w:r>
            <w:r w:rsidR="000D15AA">
              <w:rPr>
                <w:webHidden/>
              </w:rPr>
              <w:tab/>
            </w:r>
            <w:r w:rsidR="000D15AA">
              <w:rPr>
                <w:webHidden/>
              </w:rPr>
              <w:fldChar w:fldCharType="begin"/>
            </w:r>
            <w:r w:rsidR="000D15AA">
              <w:rPr>
                <w:webHidden/>
              </w:rPr>
              <w:instrText xml:space="preserve"> PAGEREF _Toc181778376 \h </w:instrText>
            </w:r>
            <w:r w:rsidR="000D15AA">
              <w:rPr>
                <w:webHidden/>
              </w:rPr>
            </w:r>
            <w:r w:rsidR="000D15AA">
              <w:rPr>
                <w:webHidden/>
              </w:rPr>
              <w:fldChar w:fldCharType="separate"/>
            </w:r>
            <w:r w:rsidR="000D15AA">
              <w:rPr>
                <w:webHidden/>
              </w:rPr>
              <w:t>35</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77" w:history="1">
            <w:r w:rsidR="000D15AA" w:rsidRPr="00AB7189">
              <w:rPr>
                <w:rStyle w:val="a7"/>
              </w:rPr>
              <w:t>05.11.2024 РБК Новый продукт на рынке: страховка рассрочки застройщика</w:t>
            </w:r>
            <w:r w:rsidR="000D15AA">
              <w:rPr>
                <w:webHidden/>
              </w:rPr>
              <w:tab/>
            </w:r>
            <w:r w:rsidR="000D15AA">
              <w:rPr>
                <w:webHidden/>
              </w:rPr>
              <w:fldChar w:fldCharType="begin"/>
            </w:r>
            <w:r w:rsidR="000D15AA">
              <w:rPr>
                <w:webHidden/>
              </w:rPr>
              <w:instrText xml:space="preserve"> PAGEREF _Toc181778377 \h </w:instrText>
            </w:r>
            <w:r w:rsidR="000D15AA">
              <w:rPr>
                <w:webHidden/>
              </w:rPr>
            </w:r>
            <w:r w:rsidR="000D15AA">
              <w:rPr>
                <w:webHidden/>
              </w:rPr>
              <w:fldChar w:fldCharType="separate"/>
            </w:r>
            <w:r w:rsidR="000D15AA">
              <w:rPr>
                <w:webHidden/>
              </w:rPr>
              <w:t>35</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78" w:history="1">
            <w:r w:rsidR="000D15AA" w:rsidRPr="00AB7189">
              <w:rPr>
                <w:rStyle w:val="a7"/>
              </w:rPr>
              <w:t>05.11.2024 РБК+ (rbcplus.ru) «Текущая ситуация на рынке жилья - вызов для застройщиков»</w:t>
            </w:r>
            <w:r w:rsidR="000D15AA">
              <w:rPr>
                <w:webHidden/>
              </w:rPr>
              <w:tab/>
            </w:r>
            <w:r w:rsidR="000D15AA">
              <w:rPr>
                <w:webHidden/>
              </w:rPr>
              <w:fldChar w:fldCharType="begin"/>
            </w:r>
            <w:r w:rsidR="000D15AA">
              <w:rPr>
                <w:webHidden/>
              </w:rPr>
              <w:instrText xml:space="preserve"> PAGEREF _Toc181778378 \h </w:instrText>
            </w:r>
            <w:r w:rsidR="000D15AA">
              <w:rPr>
                <w:webHidden/>
              </w:rPr>
            </w:r>
            <w:r w:rsidR="000D15AA">
              <w:rPr>
                <w:webHidden/>
              </w:rPr>
              <w:fldChar w:fldCharType="separate"/>
            </w:r>
            <w:r w:rsidR="000D15AA">
              <w:rPr>
                <w:webHidden/>
              </w:rPr>
              <w:t>36</w:t>
            </w:r>
            <w:r w:rsidR="000D15AA">
              <w:rPr>
                <w:webHidden/>
              </w:rPr>
              <w:fldChar w:fldCharType="end"/>
            </w:r>
          </w:hyperlink>
        </w:p>
        <w:p w:rsidR="000D15AA" w:rsidRDefault="000B0129">
          <w:pPr>
            <w:pStyle w:val="12"/>
            <w:rPr>
              <w:rFonts w:asciiTheme="minorHAnsi" w:eastAsiaTheme="minorEastAsia" w:hAnsiTheme="minorHAnsi"/>
              <w:b w:val="0"/>
              <w:bCs w:val="0"/>
              <w:caps w:val="0"/>
              <w:noProof/>
              <w:color w:val="auto"/>
              <w:sz w:val="22"/>
              <w:szCs w:val="22"/>
              <w:lang w:eastAsia="ru-RU"/>
            </w:rPr>
          </w:pPr>
          <w:hyperlink w:anchor="_Toc181778379" w:history="1">
            <w:r w:rsidR="000D15AA" w:rsidRPr="00AB7189">
              <w:rPr>
                <w:rStyle w:val="a7"/>
                <w:noProof/>
              </w:rPr>
              <w:t>ЭКОНОМИЧЕСКИЕ НОВОСТИ</w:t>
            </w:r>
            <w:r w:rsidR="000D15AA">
              <w:rPr>
                <w:noProof/>
                <w:webHidden/>
              </w:rPr>
              <w:tab/>
            </w:r>
            <w:r w:rsidR="000D15AA">
              <w:rPr>
                <w:noProof/>
                <w:webHidden/>
              </w:rPr>
              <w:fldChar w:fldCharType="begin"/>
            </w:r>
            <w:r w:rsidR="000D15AA">
              <w:rPr>
                <w:noProof/>
                <w:webHidden/>
              </w:rPr>
              <w:instrText xml:space="preserve"> PAGEREF _Toc181778379 \h </w:instrText>
            </w:r>
            <w:r w:rsidR="000D15AA">
              <w:rPr>
                <w:noProof/>
                <w:webHidden/>
              </w:rPr>
            </w:r>
            <w:r w:rsidR="000D15AA">
              <w:rPr>
                <w:noProof/>
                <w:webHidden/>
              </w:rPr>
              <w:fldChar w:fldCharType="separate"/>
            </w:r>
            <w:r w:rsidR="000D15AA">
              <w:rPr>
                <w:noProof/>
                <w:webHidden/>
              </w:rPr>
              <w:t>38</w:t>
            </w:r>
            <w:r w:rsidR="000D15AA">
              <w:rPr>
                <w:noProof/>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80" w:history="1">
            <w:r w:rsidR="000D15AA" w:rsidRPr="00AB7189">
              <w:rPr>
                <w:rStyle w:val="a7"/>
              </w:rPr>
              <w:t>05.11.2024 Ведомости (vedomosti.ru) Путин в Кремле принял верительные грамоты у 28 послов</w:t>
            </w:r>
            <w:r w:rsidR="000D15AA">
              <w:rPr>
                <w:webHidden/>
              </w:rPr>
              <w:tab/>
            </w:r>
            <w:r w:rsidR="000D15AA">
              <w:rPr>
                <w:webHidden/>
              </w:rPr>
              <w:fldChar w:fldCharType="begin"/>
            </w:r>
            <w:r w:rsidR="000D15AA">
              <w:rPr>
                <w:webHidden/>
              </w:rPr>
              <w:instrText xml:space="preserve"> PAGEREF _Toc181778380 \h </w:instrText>
            </w:r>
            <w:r w:rsidR="000D15AA">
              <w:rPr>
                <w:webHidden/>
              </w:rPr>
            </w:r>
            <w:r w:rsidR="000D15AA">
              <w:rPr>
                <w:webHidden/>
              </w:rPr>
              <w:fldChar w:fldCharType="separate"/>
            </w:r>
            <w:r w:rsidR="000D15AA">
              <w:rPr>
                <w:webHidden/>
              </w:rPr>
              <w:t>38</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81" w:history="1">
            <w:r w:rsidR="000D15AA" w:rsidRPr="00AB7189">
              <w:rPr>
                <w:rStyle w:val="a7"/>
              </w:rPr>
              <w:t>05.11.2024 Российская газета (rg.ru) Мишустин заявил об ощутимой отдаче от интеграции в Союзном государстве</w:t>
            </w:r>
            <w:r w:rsidR="000D15AA">
              <w:rPr>
                <w:webHidden/>
              </w:rPr>
              <w:tab/>
            </w:r>
            <w:r w:rsidR="000D15AA">
              <w:rPr>
                <w:webHidden/>
              </w:rPr>
              <w:fldChar w:fldCharType="begin"/>
            </w:r>
            <w:r w:rsidR="000D15AA">
              <w:rPr>
                <w:webHidden/>
              </w:rPr>
              <w:instrText xml:space="preserve"> PAGEREF _Toc181778381 \h </w:instrText>
            </w:r>
            <w:r w:rsidR="000D15AA">
              <w:rPr>
                <w:webHidden/>
              </w:rPr>
            </w:r>
            <w:r w:rsidR="000D15AA">
              <w:rPr>
                <w:webHidden/>
              </w:rPr>
              <w:fldChar w:fldCharType="separate"/>
            </w:r>
            <w:r w:rsidR="000D15AA">
              <w:rPr>
                <w:webHidden/>
              </w:rPr>
              <w:t>39</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82" w:history="1">
            <w:r w:rsidR="000D15AA" w:rsidRPr="00AB7189">
              <w:rPr>
                <w:rStyle w:val="a7"/>
              </w:rPr>
              <w:t>06.11.2024 Российская газета (rg.ru) Минстрою предложили запретить "дарксторы" в жилых домах</w:t>
            </w:r>
            <w:r w:rsidR="000D15AA">
              <w:rPr>
                <w:webHidden/>
              </w:rPr>
              <w:tab/>
            </w:r>
            <w:r w:rsidR="000D15AA">
              <w:rPr>
                <w:webHidden/>
              </w:rPr>
              <w:fldChar w:fldCharType="begin"/>
            </w:r>
            <w:r w:rsidR="000D15AA">
              <w:rPr>
                <w:webHidden/>
              </w:rPr>
              <w:instrText xml:space="preserve"> PAGEREF _Toc181778382 \h </w:instrText>
            </w:r>
            <w:r w:rsidR="000D15AA">
              <w:rPr>
                <w:webHidden/>
              </w:rPr>
            </w:r>
            <w:r w:rsidR="000D15AA">
              <w:rPr>
                <w:webHidden/>
              </w:rPr>
              <w:fldChar w:fldCharType="separate"/>
            </w:r>
            <w:r w:rsidR="000D15AA">
              <w:rPr>
                <w:webHidden/>
              </w:rPr>
              <w:t>40</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83" w:history="1">
            <w:r w:rsidR="000D15AA" w:rsidRPr="00AB7189">
              <w:rPr>
                <w:rStyle w:val="a7"/>
              </w:rPr>
              <w:t>05.11.2024 Российская газета (rg.ru) Минтруд сохранит возможность менять работодателя при приостановке работы</w:t>
            </w:r>
            <w:r w:rsidR="000D15AA">
              <w:rPr>
                <w:webHidden/>
              </w:rPr>
              <w:tab/>
            </w:r>
            <w:r w:rsidR="000D15AA">
              <w:rPr>
                <w:webHidden/>
              </w:rPr>
              <w:fldChar w:fldCharType="begin"/>
            </w:r>
            <w:r w:rsidR="000D15AA">
              <w:rPr>
                <w:webHidden/>
              </w:rPr>
              <w:instrText xml:space="preserve"> PAGEREF _Toc181778383 \h </w:instrText>
            </w:r>
            <w:r w:rsidR="000D15AA">
              <w:rPr>
                <w:webHidden/>
              </w:rPr>
            </w:r>
            <w:r w:rsidR="000D15AA">
              <w:rPr>
                <w:webHidden/>
              </w:rPr>
              <w:fldChar w:fldCharType="separate"/>
            </w:r>
            <w:r w:rsidR="000D15AA">
              <w:rPr>
                <w:webHidden/>
              </w:rPr>
              <w:t>40</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84" w:history="1">
            <w:r w:rsidR="000D15AA" w:rsidRPr="00AB7189">
              <w:rPr>
                <w:rStyle w:val="a7"/>
              </w:rPr>
              <w:t>05.11.2024 Ведомости (vedomosti.ru) Минфин докупит валюту и золото на 87,5 млрд рублей</w:t>
            </w:r>
            <w:r w:rsidR="000D15AA">
              <w:rPr>
                <w:webHidden/>
              </w:rPr>
              <w:tab/>
            </w:r>
            <w:r w:rsidR="000D15AA">
              <w:rPr>
                <w:webHidden/>
              </w:rPr>
              <w:fldChar w:fldCharType="begin"/>
            </w:r>
            <w:r w:rsidR="000D15AA">
              <w:rPr>
                <w:webHidden/>
              </w:rPr>
              <w:instrText xml:space="preserve"> PAGEREF _Toc181778384 \h </w:instrText>
            </w:r>
            <w:r w:rsidR="000D15AA">
              <w:rPr>
                <w:webHidden/>
              </w:rPr>
            </w:r>
            <w:r w:rsidR="000D15AA">
              <w:rPr>
                <w:webHidden/>
              </w:rPr>
              <w:fldChar w:fldCharType="separate"/>
            </w:r>
            <w:r w:rsidR="000D15AA">
              <w:rPr>
                <w:webHidden/>
              </w:rPr>
              <w:t>41</w:t>
            </w:r>
            <w:r w:rsidR="000D15AA">
              <w:rPr>
                <w:webHidden/>
              </w:rPr>
              <w:fldChar w:fldCharType="end"/>
            </w:r>
          </w:hyperlink>
        </w:p>
        <w:p w:rsidR="000D15AA" w:rsidRDefault="000B0129">
          <w:pPr>
            <w:pStyle w:val="41"/>
            <w:tabs>
              <w:tab w:val="right" w:leader="dot" w:pos="9912"/>
            </w:tabs>
            <w:rPr>
              <w:rFonts w:asciiTheme="minorHAnsi" w:eastAsiaTheme="minorEastAsia" w:hAnsiTheme="minorHAnsi" w:cstheme="minorBidi"/>
              <w:sz w:val="22"/>
              <w:lang w:eastAsia="ru-RU"/>
            </w:rPr>
          </w:pPr>
          <w:hyperlink w:anchor="_Toc181778385" w:history="1">
            <w:r w:rsidR="000D15AA" w:rsidRPr="00AB7189">
              <w:rPr>
                <w:rStyle w:val="a7"/>
              </w:rPr>
              <w:t>05.11.2024 Российская газета (rg.ru) В Госдуме предложили ввести период "охлаждения" для заемщиков</w:t>
            </w:r>
            <w:r w:rsidR="000D15AA">
              <w:rPr>
                <w:webHidden/>
              </w:rPr>
              <w:tab/>
            </w:r>
            <w:r w:rsidR="000D15AA">
              <w:rPr>
                <w:webHidden/>
              </w:rPr>
              <w:fldChar w:fldCharType="begin"/>
            </w:r>
            <w:r w:rsidR="000D15AA">
              <w:rPr>
                <w:webHidden/>
              </w:rPr>
              <w:instrText xml:space="preserve"> PAGEREF _Toc181778385 \h </w:instrText>
            </w:r>
            <w:r w:rsidR="000D15AA">
              <w:rPr>
                <w:webHidden/>
              </w:rPr>
            </w:r>
            <w:r w:rsidR="000D15AA">
              <w:rPr>
                <w:webHidden/>
              </w:rPr>
              <w:fldChar w:fldCharType="separate"/>
            </w:r>
            <w:r w:rsidR="000D15AA">
              <w:rPr>
                <w:webHidden/>
              </w:rPr>
              <w:t>41</w:t>
            </w:r>
            <w:r w:rsidR="000D15AA">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1" w:name="_Toc181778321"/>
      <w:r w:rsidRPr="00643995">
        <w:lastRenderedPageBreak/>
        <w:t>ДЕЯТЕЛЬНОСТЬ НОСТРОЙ</w:t>
      </w:r>
      <w:bookmarkEnd w:id="1"/>
    </w:p>
    <w:p w:rsidR="004421D4" w:rsidRDefault="00141E46" w:rsidP="00B90250">
      <w:pPr>
        <w:pStyle w:val="3"/>
      </w:pPr>
      <w:bookmarkStart w:id="2" w:name="d_bd80558fbfb94d5f89dbb8da0c320fd2"/>
      <w:bookmarkStart w:id="3" w:name="_Toc179828441"/>
      <w:bookmarkStart w:id="4" w:name="_Toc181778322"/>
      <w:bookmarkStart w:id="5" w:name="_Toc179828439"/>
      <w:bookmarkStart w:id="6" w:name="_Toc522704655"/>
      <w:bookmarkEnd w:id="2"/>
      <w:r w:rsidRPr="00141E46">
        <w:rPr>
          <w:rStyle w:val="DocumentName"/>
        </w:rPr>
        <w:t>XXII</w:t>
      </w:r>
      <w:r w:rsidR="00781E6C" w:rsidRPr="00781E6C">
        <w:rPr>
          <w:rStyle w:val="DocumentName"/>
        </w:rPr>
        <w:t xml:space="preserve"> Всероссийск</w:t>
      </w:r>
      <w:r w:rsidR="00781E6C">
        <w:rPr>
          <w:rStyle w:val="DocumentName"/>
        </w:rPr>
        <w:t>ий форум</w:t>
      </w:r>
      <w:r w:rsidR="00781E6C" w:rsidRPr="00781E6C">
        <w:rPr>
          <w:rStyle w:val="DocumentName"/>
        </w:rPr>
        <w:t xml:space="preserve"> «Молодой специалист - строитель будущего»</w:t>
      </w:r>
      <w:bookmarkEnd w:id="3"/>
      <w:bookmarkEnd w:id="4"/>
    </w:p>
    <w:p w:rsidR="00BD213C" w:rsidRDefault="00BD213C" w:rsidP="00BD213C">
      <w:pPr>
        <w:pStyle w:val="4"/>
      </w:pPr>
      <w:bookmarkStart w:id="7" w:name="_Toc181729254"/>
      <w:bookmarkStart w:id="8" w:name="_Toc181778323"/>
      <w:bookmarkStart w:id="9" w:name="_Toc181729252"/>
      <w:bookmarkStart w:id="10" w:name="_Toc181729243"/>
      <w:r>
        <w:rPr>
          <w:rStyle w:val="DocumentDate"/>
        </w:rPr>
        <w:t>05.11.2024</w:t>
      </w:r>
      <w:r>
        <w:br/>
      </w:r>
      <w:r>
        <w:rPr>
          <w:rStyle w:val="DocumentSource"/>
        </w:rPr>
        <w:t>Национальное объединение строителей (nostroy.ru)</w:t>
      </w:r>
      <w:r>
        <w:br/>
      </w:r>
      <w:r>
        <w:rPr>
          <w:rStyle w:val="DocumentName"/>
        </w:rPr>
        <w:t>Президент НОСТРОЙ Антон Глушков принял участие в открытии форума «Молодой специалист - строитель будущего» в Красноярске</w:t>
      </w:r>
      <w:bookmarkEnd w:id="7"/>
      <w:bookmarkEnd w:id="8"/>
    </w:p>
    <w:p w:rsidR="00BD213C" w:rsidRDefault="00BD213C" w:rsidP="00C93858">
      <w:pPr>
        <w:pStyle w:val="5"/>
      </w:pPr>
      <w:r>
        <w:t>Красноярск стал 11 городом, который принял эстафету 22-го Всероссийского форума «Молодой специалист - строитель будущего». Торжественное открытие главного отраслевого молодежного события состоялось в Конгресс-холле Сибирского федерального университета 5 ноября. В течение двух дней студенты высших и средних учебных заведений строительных специальностей смогут расширить свои представления о востребованных специальностях, карьерных перспективах, пообщаются со строительными компаниями и увидят свою непосредственную роль в реализации крупных строительных проектов региона.</w:t>
      </w:r>
    </w:p>
    <w:p w:rsidR="00BD213C" w:rsidRDefault="00BD213C" w:rsidP="00BD213C">
      <w:pPr>
        <w:pStyle w:val="DocumentBody"/>
      </w:pPr>
      <w:r>
        <w:t xml:space="preserve">Организаторами форума в Красноярске выступили Министерство строительства и жилищно-коммунального хозяйства Российской Федерации, Правительство Красноярского края, ФАУ «РосКапСтрой», Центр компетенций образовательной деятельности Минстроя России, Кадровый центр Минстроя России, ППК «ВСК», АО «ГК Нацпроектстрой», а партнерами - </w:t>
      </w:r>
      <w:r>
        <w:rPr>
          <w:b/>
        </w:rPr>
        <w:t>Национальное объединение строителей (НОСТРОЙ</w:t>
      </w:r>
      <w:r>
        <w:t>), Ассоциация «Саморегулируемая корпорация строителей Красноярского края», а также компании и учреждения строительного комплекса Сибири.</w:t>
      </w:r>
    </w:p>
    <w:p w:rsidR="00BD213C" w:rsidRDefault="00BD213C" w:rsidP="00BD213C">
      <w:pPr>
        <w:pStyle w:val="DocumentBody"/>
      </w:pPr>
      <w:r>
        <w:t>На торжественной церемонии открытии форума заместитель председателя Правительства Красноярского края Сергей Кузьмин поприветствовал участников мероприятия и отметил его важность в популяризации строительных профессий. В регионе активными темпами строятся жилье, объекты социального значения, создается инфраструктура для комфортной жизни населения. С учетом больших объемов строительства регион сегодня остро нуждается в строителях.</w:t>
      </w:r>
    </w:p>
    <w:p w:rsidR="00BD213C" w:rsidRDefault="00BD213C" w:rsidP="00BD213C">
      <w:pPr>
        <w:pStyle w:val="DocumentBody"/>
      </w:pPr>
      <w:r>
        <w:t xml:space="preserve">О том, что строительная отрасль России и стройкомплекс Красноярского края сейчас находятся на пике своих возможностей, сказал президент </w:t>
      </w:r>
      <w:r>
        <w:rPr>
          <w:b/>
        </w:rPr>
        <w:t>НОСТРОЙ</w:t>
      </w:r>
      <w:r>
        <w:t xml:space="preserve"> Антон </w:t>
      </w:r>
      <w:r>
        <w:rPr>
          <w:b/>
        </w:rPr>
        <w:t>Глушков</w:t>
      </w:r>
      <w:r>
        <w:t>. Он констатировал, что ежегодно устанавливаются новые рекорды.</w:t>
      </w:r>
    </w:p>
    <w:p w:rsidR="00BD213C" w:rsidRDefault="00BD213C" w:rsidP="00BD213C">
      <w:pPr>
        <w:pStyle w:val="DocumentBody"/>
      </w:pPr>
      <w:r>
        <w:t xml:space="preserve">«Прошлый год стал рекордным в современной России по объему жилищного строительства, и тех средств, которые бюджеты различных уровней - городские, федеральные - тратят на стройку. Это очень здорово, и означает, что потребность в новых специалистах не уменьшается, а только увеличивается», - констатировал глава </w:t>
      </w:r>
      <w:r>
        <w:rPr>
          <w:b/>
        </w:rPr>
        <w:t>НОСТРОЙ</w:t>
      </w:r>
      <w:r>
        <w:t xml:space="preserve"> Антон </w:t>
      </w:r>
      <w:r>
        <w:rPr>
          <w:b/>
        </w:rPr>
        <w:t>Глушков</w:t>
      </w:r>
      <w:r>
        <w:t xml:space="preserve">. Он напомнил, что строительство среди других отраслей экономики страны занимает лидирующие позиции по уровню «перехода студентов в сотрудники отрасли». Количество выпускников профильных высших учебных заведений, которые связывают свою жизнь со строительной профессией, составляет свыше 90% - это говорит о том, что отрасль является привлекательной для молодежи, подчеркнул Антон </w:t>
      </w:r>
      <w:r>
        <w:rPr>
          <w:b/>
        </w:rPr>
        <w:t>Глушков</w:t>
      </w:r>
      <w:r>
        <w:t xml:space="preserve"> .</w:t>
      </w:r>
    </w:p>
    <w:p w:rsidR="00BD213C" w:rsidRDefault="00BD213C" w:rsidP="00BD213C">
      <w:pPr>
        <w:pStyle w:val="DocumentBody"/>
      </w:pPr>
      <w:r>
        <w:t xml:space="preserve">«По итогам прошлого года, если мы смотрим уровень заработных плат в Красноярском крае, третье место стабильно всегда занимает стройка. А это немаловажно», - акцентировал президент </w:t>
      </w:r>
      <w:r>
        <w:rPr>
          <w:b/>
        </w:rPr>
        <w:t>НОСТРОЙ</w:t>
      </w:r>
      <w:r>
        <w:t xml:space="preserve">. Антон </w:t>
      </w:r>
      <w:r>
        <w:rPr>
          <w:b/>
        </w:rPr>
        <w:t>Глушков</w:t>
      </w:r>
      <w:r>
        <w:t xml:space="preserve"> высоко оценил потенциал Сибирского федерального университета и те перспективы, которые он открывает для студентов, особенно тех, кто получает в вузе профильное строительное образование. Президент </w:t>
      </w:r>
      <w:r>
        <w:rPr>
          <w:b/>
        </w:rPr>
        <w:t>НОСТРОЙ</w:t>
      </w:r>
      <w:r>
        <w:t xml:space="preserve"> поблагодарил Минстрой России за организацию форума «Молодой специалист - строитель будущего», на котором рассматриваются современные тренды стройотрасли и вопросы карьерной траектории для молодых специалистов.</w:t>
      </w:r>
    </w:p>
    <w:p w:rsidR="00BD213C" w:rsidRDefault="00BD213C" w:rsidP="00BD213C">
      <w:pPr>
        <w:pStyle w:val="DocumentBody"/>
      </w:pPr>
      <w:r>
        <w:t xml:space="preserve">Обращаясь к молодым участникам форума, глава </w:t>
      </w:r>
      <w:r>
        <w:rPr>
          <w:b/>
        </w:rPr>
        <w:t>НОСТРОЙ</w:t>
      </w:r>
      <w:r>
        <w:t xml:space="preserve"> сказал, что в настоящий момент строительная отрасль системно трансформируется - появляются новшества в отраслевом законодательстве, в инвестиционно-строительный цикл внедряются новые технологии, включая информационное моделирование.</w:t>
      </w:r>
    </w:p>
    <w:p w:rsidR="00BD213C" w:rsidRDefault="00BD213C" w:rsidP="00BD213C">
      <w:pPr>
        <w:pStyle w:val="DocumentBody"/>
      </w:pPr>
      <w:r>
        <w:t xml:space="preserve">«Все это знаете вы, но не знает большая часть инженеров, которые сейчас уже работают на стройках. Поэтому ваши навыки очень нужны. Приложите немного усилий - отрасль готова для того, чтобы поскорее вас принять в свою большую команду», - напутствовал молодых людей Антон </w:t>
      </w:r>
      <w:r>
        <w:rPr>
          <w:b/>
        </w:rPr>
        <w:t>Глушков</w:t>
      </w:r>
      <w:r>
        <w:t>.</w:t>
      </w:r>
    </w:p>
    <w:p w:rsidR="00BD213C" w:rsidRDefault="00BD213C" w:rsidP="00BD213C">
      <w:pPr>
        <w:pStyle w:val="DocumentBody"/>
      </w:pPr>
      <w:r>
        <w:t>С приветственными словами также выступили руководитель Центра компетенций образовательной деятельности Минстроя России Ирина Минина , руководитель Кадрового центра Минстроя России Елены Сенкевич , а также Министр строительства и жилищно-коммунального хозяйства Красноярского края Михаил Заскалько , который в торжественной обстановке наградил победителей конкурса детского рисунка.</w:t>
      </w:r>
    </w:p>
    <w:p w:rsidR="00BD213C" w:rsidRDefault="00BD213C" w:rsidP="00BD213C">
      <w:pPr>
        <w:pStyle w:val="DocumentBody"/>
      </w:pPr>
      <w:r>
        <w:t xml:space="preserve">О том, какие эффекты по итогам форума ожидаются профессиональным строительным и образовательным сообществами шла речь после открытия форума на пресс-подходе с участием Антона </w:t>
      </w:r>
      <w:r>
        <w:rPr>
          <w:b/>
        </w:rPr>
        <w:t>Глушкова</w:t>
      </w:r>
      <w:r>
        <w:t>, Елены Сенкевич и Ирины Мининой.</w:t>
      </w:r>
    </w:p>
    <w:p w:rsidR="00BD213C" w:rsidRDefault="00BD213C" w:rsidP="00BD213C">
      <w:pPr>
        <w:pStyle w:val="DocumentBody"/>
      </w:pPr>
      <w:r>
        <w:t>«Мы стараемся удерживать следующий показатель: не менее 10-15% студентов должны получить приглашение на стажировку, практику или личное собеседование. Ответственно подходим к ярмарке вакансий и приглашаем к участию в ней работодателей, максимально заинтересованных в привлечении молодежи», - сказала Елена Сенкевич.</w:t>
      </w:r>
    </w:p>
    <w:p w:rsidR="00BD213C" w:rsidRDefault="00BD213C" w:rsidP="00BD213C">
      <w:pPr>
        <w:pStyle w:val="DocumentBody"/>
      </w:pPr>
      <w:r>
        <w:t xml:space="preserve">Глава </w:t>
      </w:r>
      <w:r>
        <w:rPr>
          <w:b/>
        </w:rPr>
        <w:t>НОСТРОЙ</w:t>
      </w:r>
      <w:r>
        <w:t xml:space="preserve"> добавил, что подобные встречи позволяют работодателям, профильным учебным заведениям и их будущим выпускникам еще на стадии подготовки специалистов для отрасли обсуждать, какие </w:t>
      </w:r>
      <w:r>
        <w:lastRenderedPageBreak/>
        <w:t>навыки и компетенции сегодня востребованы на рынке, чем может помочь бизнес в актуализации учебных программ, организации практики и формировании условий для мягкого перехода студентов в сотрудников отрасли.</w:t>
      </w:r>
    </w:p>
    <w:p w:rsidR="00BD213C" w:rsidRDefault="00BD213C" w:rsidP="00BD213C">
      <w:pPr>
        <w:pStyle w:val="DocumentBody"/>
      </w:pPr>
      <w:r>
        <w:t xml:space="preserve">«Причем необходимость в создании этих условий сегодня является одной из первоочередных задач в формировании кадрового потенциала, поскольку стройотрасль в ряде субъектов страны и России в целом сегодня бурно развивается, инженеров-строителей не хватает. Очень важно, чтобы ребята уже на последних курсах вузов имели возможность трудоустраиваться в компании», - уточнил Антон </w:t>
      </w:r>
      <w:r>
        <w:rPr>
          <w:b/>
        </w:rPr>
        <w:t>Глушков</w:t>
      </w:r>
      <w:r>
        <w:t>.</w:t>
      </w:r>
    </w:p>
    <w:p w:rsidR="00BD213C" w:rsidRDefault="00BD213C" w:rsidP="00BD213C">
      <w:pPr>
        <w:pStyle w:val="DocumentBody"/>
      </w:pPr>
      <w:r>
        <w:t xml:space="preserve">Антон </w:t>
      </w:r>
      <w:r>
        <w:rPr>
          <w:b/>
        </w:rPr>
        <w:t>Глушков</w:t>
      </w:r>
      <w:r>
        <w:t xml:space="preserve"> и Елена Сенкевич рассказали журналистам о задачах по формированию кадрового потенциала в отрасли.</w:t>
      </w:r>
    </w:p>
    <w:p w:rsidR="00BD213C" w:rsidRDefault="00BD213C" w:rsidP="00BD213C">
      <w:pPr>
        <w:pStyle w:val="DocumentBody"/>
      </w:pPr>
      <w:r>
        <w:t>Подробно о программе и целях форума журналистам рассказала Ирина Минина. Она отметила, что подготовлена насыщенная программа, которая включает круглые столы, мастер-классы, игры и выставки, ярмарку вакансий, а также экскурсии на производственные и строительные площадки.</w:t>
      </w:r>
    </w:p>
    <w:p w:rsidR="00BD213C" w:rsidRDefault="00BD213C" w:rsidP="00BD213C">
      <w:pPr>
        <w:pStyle w:val="DocumentBody"/>
      </w:pPr>
      <w:r>
        <w:t>«Основная наша задача - это вовлечь ребят в строительную отрасль, показать им, насколько она многогранна, интересна и открывает большие перспективы. Мы рассказываем о формирующемся сегодня новом национальном проекте «Инфраструктура для жизни», что строится и создается в его рамках для людей. Нам очень важно, чтобы молодые люди, которые осваивают строительные профессии, знали, как нужны отрасли их инновационные знания, навыки и мышление, и что без молодежи у стройотрасли не может быть будущего», - сказала Ирина Минина.</w:t>
      </w:r>
    </w:p>
    <w:p w:rsidR="00BD213C" w:rsidRDefault="00BD213C" w:rsidP="00BD213C">
      <w:pPr>
        <w:pStyle w:val="DocumentBody"/>
      </w:pPr>
      <w:r>
        <w:t>На одной из площадок участники форума встретились с Михаилом Заскалько, в ходе которой задали ему вопросы и получили на них ответы.</w:t>
      </w:r>
    </w:p>
    <w:p w:rsidR="00BD213C" w:rsidRDefault="00BD213C" w:rsidP="00BD213C">
      <w:pPr>
        <w:pStyle w:val="DocumentBody"/>
      </w:pPr>
      <w:r>
        <w:t>«Сегодня вы живете в то время, когда вам не нужно искать работу - она сама ищет вас. Ситуация такова, что не хватает людей, которые готовы на стройке взять на себя участок, разбираться и контролировать систему. Кто еще не определился с местом работы - дайте нам контакты, я гарантирую, мы вам найдем работу и найдем ее в Красноярском крае. Отрасль вас примет», - ответил Михаил Заскалько на вопрос студентки о том, как выпускнику без опыта найти работу.</w:t>
      </w:r>
    </w:p>
    <w:p w:rsidR="00BD213C" w:rsidRDefault="00BD213C" w:rsidP="00BD213C">
      <w:pPr>
        <w:pStyle w:val="DocumentBody"/>
      </w:pPr>
      <w:r>
        <w:t>В ходе деловой программы состоялась дискуссия «Драйверы и механизмы развития регионов», посвященная вопросам комплексного развития территорий, а также круглый стол, на котором рассмотрены лучшие региональные практики по работе строительных компаний Красноярского края с молодежью.</w:t>
      </w:r>
    </w:p>
    <w:p w:rsidR="00BD213C" w:rsidRDefault="00BD213C" w:rsidP="00BD213C">
      <w:pPr>
        <w:pStyle w:val="DocumentBody"/>
      </w:pPr>
      <w:r>
        <w:t>Отметим, что Всероссийский форум «Молодой специалист - строитель будущего» направлен на формирование квалифицированного кадрового состава в строительной отрасли, резерва рабочих специальностей, повышение престижа профессии военного строителя, профессий строительной отрасли, ЖКХ и промышленного производства. Форум стартовал в феврале 2024 года и начал свой марафон с Иркутска. За год мероприятием были охвачены 11 регионов России, включая Красноярский край, а общая численность его гостей и участников превысила отметку в 26 тысяч человек. До конца ноября форум пройдет еще в двух крупных городах страны - Владикавказе и Самаре.</w:t>
      </w:r>
    </w:p>
    <w:p w:rsidR="00BD213C" w:rsidRDefault="000B0129" w:rsidP="00BD213C">
      <w:hyperlink r:id="rId8" w:history="1">
        <w:r w:rsidR="00BD213C">
          <w:rPr>
            <w:rStyle w:val="DocumentOriginalLink"/>
          </w:rPr>
          <w:t>https://nostroy.ru/company/news/?COMP_ID=t_news&amp;CUR_TAB=0&amp;eid=40136</w:t>
        </w:r>
      </w:hyperlink>
    </w:p>
    <w:p w:rsidR="00BD213C" w:rsidRDefault="00BD213C" w:rsidP="00BD213C">
      <w:pPr>
        <w:rPr>
          <w:rStyle w:val="NavigationLink"/>
        </w:rPr>
      </w:pPr>
      <w:r>
        <w:rPr>
          <w:sz w:val="18"/>
        </w:rPr>
        <w:t>назад: </w:t>
      </w:r>
      <w:hyperlink w:anchor="ref_toc" w:history="1">
        <w:r>
          <w:rPr>
            <w:rStyle w:val="NavigationLink"/>
          </w:rPr>
          <w:t>оглавление</w:t>
        </w:r>
      </w:hyperlink>
    </w:p>
    <w:p w:rsidR="00256EAE" w:rsidRDefault="00256EAE" w:rsidP="00256EAE">
      <w:pPr>
        <w:pStyle w:val="TitleDoubles"/>
      </w:pPr>
      <w:r>
        <w:t>Сообщения с аналогичным содержанием:</w:t>
      </w:r>
    </w:p>
    <w:p w:rsidR="00256EAE" w:rsidRDefault="00256EAE" w:rsidP="00256EAE">
      <w:pPr>
        <w:pStyle w:val="DocumentDoubles"/>
      </w:pPr>
      <w:r>
        <w:t xml:space="preserve">05.11.2024 </w:t>
      </w:r>
      <w:r w:rsidR="002914FD" w:rsidRPr="002914FD">
        <w:t>Ведомости (vedomosti.ru)</w:t>
      </w:r>
      <w:r>
        <w:br/>
      </w:r>
      <w:r w:rsidRPr="00256EAE">
        <w:t>Президент НОСТРОЙ Антон Глушков принял участие в открытии форума «Молодой специалист — строитель будущего» в Красноярске</w:t>
      </w:r>
      <w:r>
        <w:br/>
      </w:r>
      <w:r w:rsidRPr="00256EAE">
        <w:rPr>
          <w:rStyle w:val="DoubleOriginalLink"/>
        </w:rPr>
        <w:t>https://www.vedomosti.ru/press_releases/2024/11/05/prezident-nostroi-anton-glushkov-prinyal-uchastie-v-otkritii-foruma-molodoi-spetsialist--stroitel-buduschego-v-krasnoyarske</w:t>
      </w:r>
    </w:p>
    <w:p w:rsidR="00BD213C" w:rsidRDefault="00BD213C" w:rsidP="00BD213C">
      <w:pPr>
        <w:pStyle w:val="4"/>
      </w:pPr>
      <w:bookmarkStart w:id="11" w:name="d_cebb205c2c474b6eacb57d1f43aa2b13"/>
      <w:bookmarkStart w:id="12" w:name="_Toc181729255"/>
      <w:bookmarkStart w:id="13" w:name="_Toc181778324"/>
      <w:bookmarkEnd w:id="11"/>
      <w:r>
        <w:rPr>
          <w:rStyle w:val="DocumentDate"/>
        </w:rPr>
        <w:t>05.11.2024</w:t>
      </w:r>
      <w:r>
        <w:br/>
      </w:r>
      <w:r>
        <w:rPr>
          <w:rStyle w:val="DocumentSource"/>
        </w:rPr>
        <w:t>Администрация Красноярского края (krskstate.ru)</w:t>
      </w:r>
      <w:r>
        <w:br/>
      </w:r>
      <w:r>
        <w:rPr>
          <w:rStyle w:val="DocumentName"/>
        </w:rPr>
        <w:t>В Красноярске стартовал Всероссийский форум «Молодой специалист – строитель будущего»</w:t>
      </w:r>
      <w:bookmarkEnd w:id="12"/>
      <w:bookmarkEnd w:id="13"/>
    </w:p>
    <w:p w:rsidR="00BD213C" w:rsidRDefault="00BD213C" w:rsidP="00BD213C">
      <w:pPr>
        <w:pStyle w:val="DocumentBody"/>
      </w:pPr>
      <w:r>
        <w:t>Красноярск стал 11 городом, принявшим в этом году форум "Молодой специалист - строитель будущего".</w:t>
      </w:r>
    </w:p>
    <w:p w:rsidR="00BD213C" w:rsidRDefault="00BD213C" w:rsidP="00BD213C">
      <w:pPr>
        <w:pStyle w:val="DocumentBody"/>
      </w:pPr>
      <w:r>
        <w:t>Участниками стали студенты высших и средних учебных заведений строительной направленности, представители министерства строительства и ЖКХ края, министерства образования края, краевого агентства труда и занятости населения, преподаватели учебных заведений.</w:t>
      </w:r>
    </w:p>
    <w:p w:rsidR="00BD213C" w:rsidRDefault="00BD213C" w:rsidP="00BD213C">
      <w:pPr>
        <w:pStyle w:val="DocumentBody"/>
      </w:pPr>
      <w:r>
        <w:t>Мероприятие направлено на популяризацию строительных профессий, расширению представления студентов о востребованных специальностях и карьерных перспективах. Тут же работает ярмарка вакансий.</w:t>
      </w:r>
    </w:p>
    <w:p w:rsidR="00BD213C" w:rsidRDefault="00BD213C" w:rsidP="00BD213C">
      <w:pPr>
        <w:pStyle w:val="DocumentBody"/>
      </w:pPr>
      <w:r>
        <w:t xml:space="preserve">Антон Глушков, руководитель </w:t>
      </w:r>
      <w:r>
        <w:rPr>
          <w:b/>
        </w:rPr>
        <w:t>Национального объединения строителей</w:t>
      </w:r>
      <w:r>
        <w:t>: "Подобного рода встречи позволяют нам поговорить о том, что работодатель ждёт от студента и чем вузу нужно помочь со стороны работодателя в реализации учебных программ, практики для мягкого перехода из выпускника в работника предприятия".</w:t>
      </w:r>
    </w:p>
    <w:p w:rsidR="00BD213C" w:rsidRDefault="00BD213C" w:rsidP="00BD213C">
      <w:pPr>
        <w:pStyle w:val="DocumentBody"/>
      </w:pPr>
      <w:r>
        <w:t>По мнению руководителя кадрового центра Минстроя России Елены Сенкевич, форум имеет практическое значение, поскольку на одной площадке работодатели знакомятся со своими будущими специалистами.</w:t>
      </w:r>
    </w:p>
    <w:p w:rsidR="00BD213C" w:rsidRDefault="00BD213C" w:rsidP="00BD213C">
      <w:pPr>
        <w:pStyle w:val="DocumentBody"/>
      </w:pPr>
      <w:r>
        <w:lastRenderedPageBreak/>
        <w:t>Преподаватели учебных заведений обменялись лучшими практиками по привлечению молодых специалистов в строительную отрасль региона.</w:t>
      </w:r>
    </w:p>
    <w:p w:rsidR="00BD213C" w:rsidRDefault="00BD213C" w:rsidP="00BD213C">
      <w:pPr>
        <w:pStyle w:val="DocumentBody"/>
      </w:pPr>
      <w:r>
        <w:t>В деловой программе форума обсудили перспективы нового подхода к застройке городов - комплексного развития территорий и реализацию нацпроекта "Жильё и городская среда". Программы нацпроекта, такие как переселение из аварийных домов, благоустройство, строительство домов и социальных объектов, помогают обновить облик городов, дать новую жизнь невостребованным пространствам.</w:t>
      </w:r>
    </w:p>
    <w:p w:rsidR="00BD213C" w:rsidRDefault="00BD213C" w:rsidP="00BD213C">
      <w:pPr>
        <w:pStyle w:val="DocumentBody"/>
      </w:pPr>
      <w:r>
        <w:t>Министр строительства и ЖКХ края Михаил Заскалько принял участие в круглом столе, где студенты имели возможность задать ему любой вопрос. Министр отметил, что в строительной отрасли есть кадровый дефицит: "Вы живёте в то время, когда не вы ищете работу, а работа ищет вас. Гарантирую, что работа найдётся каждому, причём на предприятиях нашего края".</w:t>
      </w:r>
    </w:p>
    <w:p w:rsidR="00BD213C" w:rsidRDefault="00BD213C" w:rsidP="00BD213C">
      <w:pPr>
        <w:pStyle w:val="DocumentBody"/>
      </w:pPr>
      <w:r>
        <w:t>Мероприятие продлится до 6 ноября, завтра студенты смогут посетить строительные площадки одного из жилых комплексов и школы, а также производство строительных материалов.</w:t>
      </w:r>
    </w:p>
    <w:p w:rsidR="00BD213C" w:rsidRDefault="00BD213C" w:rsidP="00BD213C">
      <w:pPr>
        <w:pStyle w:val="DocumentBody"/>
      </w:pPr>
      <w:r>
        <w:t>Дополнительная информация для СМИ: +7 (391) 211-07-18, Наталия Пастухова.</w:t>
      </w:r>
    </w:p>
    <w:p w:rsidR="00BD213C" w:rsidRDefault="000B0129" w:rsidP="00BD213C">
      <w:hyperlink r:id="rId9" w:history="1">
        <w:r w:rsidR="00BD213C">
          <w:rPr>
            <w:rStyle w:val="DocumentOriginalLink"/>
          </w:rPr>
          <w:t>http://minstroy.krskstate.ru/press/news/0/news/114114</w:t>
        </w:r>
      </w:hyperlink>
    </w:p>
    <w:p w:rsidR="00BD213C" w:rsidRDefault="00BD213C" w:rsidP="00BD213C">
      <w:r>
        <w:rPr>
          <w:sz w:val="18"/>
        </w:rPr>
        <w:t>назад: </w:t>
      </w:r>
      <w:hyperlink w:anchor="ref_toc" w:history="1">
        <w:r>
          <w:rPr>
            <w:rStyle w:val="NavigationLink"/>
          </w:rPr>
          <w:t>оглавление</w:t>
        </w:r>
      </w:hyperlink>
    </w:p>
    <w:p w:rsidR="00BD213C" w:rsidRDefault="00BD213C" w:rsidP="00BD213C">
      <w:pPr>
        <w:pStyle w:val="TitleDoubles"/>
      </w:pPr>
      <w:r>
        <w:t>Сообщения с аналогичным содержанием:</w:t>
      </w:r>
    </w:p>
    <w:p w:rsidR="00BD213C" w:rsidRDefault="00BD213C" w:rsidP="00BD213C">
      <w:pPr>
        <w:pStyle w:val="DocumentDoubles"/>
      </w:pPr>
      <w:r>
        <w:t>05.11.2024 Министерство строительства и ЖКХ Красноярского края (minstroy.krskstate.ru)</w:t>
      </w:r>
      <w:r>
        <w:br/>
        <w:t>В Красноярске стартовал Всероссийский форум «Молодой специалист – строитель будущего»</w:t>
      </w:r>
      <w:r>
        <w:br/>
      </w:r>
      <w:hyperlink r:id="rId10" w:history="1">
        <w:r>
          <w:rPr>
            <w:rStyle w:val="DoubleOriginalLink"/>
          </w:rPr>
          <w:t>http://minstroy.krskstate.ru/press/news/0/news/114114</w:t>
        </w:r>
      </w:hyperlink>
    </w:p>
    <w:p w:rsidR="00BD213C" w:rsidRDefault="00BD213C" w:rsidP="00BD213C">
      <w:pPr>
        <w:pStyle w:val="DocumentDoubles"/>
      </w:pPr>
      <w:r>
        <w:t>05.11.2024 Лента новостей Красноярска (krasnoyarsk-news.net)</w:t>
      </w:r>
      <w:r>
        <w:br/>
        <w:t>В Красноярске стартовал Всероссийский форум «Молодой специалист – строитель будущего»</w:t>
      </w:r>
      <w:r>
        <w:br/>
      </w:r>
      <w:hyperlink r:id="rId11" w:history="1">
        <w:r>
          <w:rPr>
            <w:rStyle w:val="DoubleOriginalLink"/>
          </w:rPr>
          <w:t>https://krasnoyarsk-news.net/other/2024/11/05/383574.html</w:t>
        </w:r>
      </w:hyperlink>
    </w:p>
    <w:p w:rsidR="00BD213C" w:rsidRDefault="00BD213C" w:rsidP="00BD213C">
      <w:pPr>
        <w:pStyle w:val="DocumentDoubles"/>
      </w:pPr>
      <w:r>
        <w:t>05.11.2024 BezFormata.com</w:t>
      </w:r>
      <w:r>
        <w:br/>
        <w:t>В Красноярске стартовал Всероссийский форум «Молодой специалист - строитель будущего»</w:t>
      </w:r>
      <w:r>
        <w:br/>
      </w:r>
      <w:hyperlink r:id="rId12" w:history="1">
        <w:r>
          <w:rPr>
            <w:rStyle w:val="DoubleOriginalLink"/>
          </w:rPr>
          <w:t>https://krasnoyarsk.bezformata.com/listnews/forum-molodoy/138588662/</w:t>
        </w:r>
      </w:hyperlink>
    </w:p>
    <w:p w:rsidR="00BD213C" w:rsidRDefault="00BD213C" w:rsidP="00BD213C">
      <w:pPr>
        <w:pStyle w:val="DocumentDoubles"/>
      </w:pPr>
      <w:r>
        <w:t>05.11.2024 BezFormata.com</w:t>
      </w:r>
      <w:r>
        <w:br/>
        <w:t>В Красноярске стартовал Всероссийский форум «Молодой специалист - строитель будущего»</w:t>
      </w:r>
      <w:r>
        <w:br/>
      </w:r>
      <w:hyperlink r:id="rId13" w:history="1">
        <w:r>
          <w:rPr>
            <w:rStyle w:val="DoubleOriginalLink"/>
          </w:rPr>
          <w:t>https://krasnoyarsk.bezformata.com/listnews/krasnoyarske/138591943/</w:t>
        </w:r>
      </w:hyperlink>
    </w:p>
    <w:p w:rsidR="00BD213C" w:rsidRDefault="00BD213C" w:rsidP="00BD213C">
      <w:pPr>
        <w:pStyle w:val="4"/>
      </w:pPr>
      <w:bookmarkStart w:id="14" w:name="_Toc181778325"/>
      <w:r>
        <w:rPr>
          <w:rStyle w:val="DocumentDate"/>
        </w:rPr>
        <w:t>05.11.2024</w:t>
      </w:r>
      <w:r>
        <w:br/>
      </w:r>
      <w:r>
        <w:rPr>
          <w:rStyle w:val="DocumentSource"/>
        </w:rPr>
        <w:t>Портал Лаборатория новостей (newslab.ru)</w:t>
      </w:r>
      <w:r>
        <w:br/>
      </w:r>
      <w:r>
        <w:rPr>
          <w:rStyle w:val="DocumentName"/>
        </w:rPr>
        <w:t>«Отрасль вас примет»: в Красноярске стартовал Всероссийский форум «Молодой специалист - строитель будущего»</w:t>
      </w:r>
      <w:bookmarkEnd w:id="9"/>
      <w:bookmarkEnd w:id="14"/>
    </w:p>
    <w:p w:rsidR="00BD213C" w:rsidRDefault="00BD213C" w:rsidP="00BD213C">
      <w:pPr>
        <w:pStyle w:val="DocumentBody"/>
      </w:pPr>
      <w:r>
        <w:t>25 вопросов министру и ярмарка вакансий</w:t>
      </w:r>
    </w:p>
    <w:p w:rsidR="00BD213C" w:rsidRDefault="00BD213C" w:rsidP="00BD213C">
      <w:pPr>
        <w:pStyle w:val="DocumentBody"/>
      </w:pPr>
      <w:r>
        <w:t>Красноярск стал 11 городом, где открылся Всероссийский форум «Молодой специалист - строитель будущего». Он проводится для студентов высших и средних учебных заведений, чтобы показать им возможности развития в профессии, научить составлять резюме и помочь найти место для практики или даже работы.</w:t>
      </w:r>
    </w:p>
    <w:p w:rsidR="00BD213C" w:rsidRDefault="00BD213C" w:rsidP="00BD213C">
      <w:pPr>
        <w:pStyle w:val="DocumentBody"/>
      </w:pPr>
      <w:r>
        <w:t>Красноярск стал 11 городом, где открылся Всероссийский форум «Молодой специалист - строитель будущего». Он проводится для студентов высших и средних учебных заведений, чтобы показать им возможности развития в профессии, научить составлять резюме и помочь найти место для практики или даже работы.</w:t>
      </w:r>
    </w:p>
    <w:p w:rsidR="00BD213C" w:rsidRDefault="00BD213C" w:rsidP="00BD213C">
      <w:pPr>
        <w:pStyle w:val="DocumentBody"/>
      </w:pPr>
      <w:r>
        <w:t>Форум "Молодой специалист - строитель будущего" стартовал в Конгресс-холле СФУ. Во вторник, 5 ноября, сюда пришли студенты высших и средних учебных заведений, а также школьники.</w:t>
      </w:r>
    </w:p>
    <w:p w:rsidR="00BD213C" w:rsidRDefault="00BD213C" w:rsidP="00BD213C">
      <w:pPr>
        <w:pStyle w:val="DocumentBody"/>
      </w:pPr>
      <w:r>
        <w:t>Торжественное открытие прошло в актовом зале. Здесь обозначили одну из главных современных проблем отрасли - дефицит кадров. Форум направлен на то, чтобы популяризировать профессии строительной сферы, привлечь в нее молодые кадры и познакомить студентов с будущими работодателями. Для этого здесь работает ярмарка вакансий. На которой, кстати, можно научиться составлять резюме и подать заявку на практику или трудоустройство сразу в несколько компаний.</w:t>
      </w:r>
    </w:p>
    <w:p w:rsidR="00BD213C" w:rsidRDefault="00BD213C" w:rsidP="00BD213C">
      <w:pPr>
        <w:pStyle w:val="DocumentBody"/>
      </w:pPr>
      <w:r>
        <w:t>"Мы стараемся удерживать следующий показатель: не менее 10-15 % студентов должны получить приглашение на стажировку, практику или личное собеседование. Мы ответственно подходим к ярмарке вакансий и приглашаем работодателей максимально заинтересованных в привлечении молодежи", - рассказала Елена Сенкевич, руководитель кадрового центра Минстроя РФ.</w:t>
      </w:r>
    </w:p>
    <w:p w:rsidR="00BD213C" w:rsidRDefault="00BD213C" w:rsidP="00BD213C">
      <w:pPr>
        <w:pStyle w:val="DocumentBody"/>
      </w:pPr>
      <w:r>
        <w:t>Также на форуме организовали круглые столы, где студенты встретились с руководителями строительных организаций. Последние могли лично пообщаться с будущими сотрудниками и сформировать кадровый резерв. А преподаватели учебных заведений обменялись лучшими методами и практиками по привлечению молодых специалистов в строительную отрасль региона.</w:t>
      </w:r>
    </w:p>
    <w:p w:rsidR="00BD213C" w:rsidRDefault="00BD213C" w:rsidP="00BD213C">
      <w:pPr>
        <w:pStyle w:val="DocumentBody"/>
      </w:pPr>
      <w:r>
        <w:t xml:space="preserve">"Ребята, сегодня вы живете в то время, когда не вы ищите работу, а работа ищет вас. Ситуация такова, что не хватает инженерных специальностей, не хватает людей, которые готовы на стройке взять на себя участок, разбираться и контролировать систему. Кто еще не определился с местом работы - дайте нам контакты, я </w:t>
      </w:r>
      <w:r>
        <w:lastRenderedPageBreak/>
        <w:t>гарантирую, мы вам найдем работу и найдем ее в Красноярском крае. Отрасль вас примет", - ответил Михаил Заскалько на вопрос студентки о том, как выпускнику без опыта найти работу.</w:t>
      </w:r>
    </w:p>
    <w:p w:rsidR="00BD213C" w:rsidRDefault="00BD213C" w:rsidP="00BD213C">
      <w:pPr>
        <w:pStyle w:val="DocumentBody"/>
      </w:pPr>
      <w:r>
        <w:t>Кроме того, на форуме обсуждали перспективы и вызовы нового подхода к застройке городов: комплексное развитие территорий, благодаря которому в том числе реализуется нацпроект "Жильё и городская среда". Он разработан, чтобы создавать комфортные условия жизни для всех граждан. Программы нацпроекта позволяют переселиться из аварийных домов, построить новое жилье, школы, поликлиники и другие социальные объекты, благоустроить территории. В общем, помогают обновить облик городов и дать новую жизнь невостребованным пространствам.</w:t>
      </w:r>
    </w:p>
    <w:p w:rsidR="00BD213C" w:rsidRDefault="00BD213C" w:rsidP="00BD213C">
      <w:pPr>
        <w:pStyle w:val="DocumentBody"/>
      </w:pPr>
      <w:r>
        <w:t>Особое внимание в программе форума уделяют профориентации школьников. Для этого здесь организовали отдельные площадки, где в формате игры старшеклассники знакомятся с профессиями строительной отрасли. Например, на одной из них можно было попробовать себя в роли маляра.</w:t>
      </w:r>
    </w:p>
    <w:p w:rsidR="00BD213C" w:rsidRDefault="00BD213C" w:rsidP="00BD213C">
      <w:pPr>
        <w:pStyle w:val="DocumentBody"/>
      </w:pPr>
      <w:r>
        <w:t>"Я здесь наносила краску валиком. Это только кажется легко, но на самом деле сложно. Краска не распределяется на всю вату, которая на валике. Нужно правильно выворачивать руку, чтобы покрасить поверхность равномерно", - поделилась впечатлениями Эля, ученица школы № 133.</w:t>
      </w:r>
    </w:p>
    <w:p w:rsidR="00BD213C" w:rsidRDefault="00BD213C" w:rsidP="00BD213C">
      <w:pPr>
        <w:pStyle w:val="DocumentBody"/>
      </w:pPr>
      <w:r>
        <w:t>На второй день форума студенты посетят с экскурсией завод "Красноярский цемент", строительные площадки одного из жилых комплексов Красноярска и школы на Омской.</w:t>
      </w:r>
    </w:p>
    <w:p w:rsidR="00BD213C" w:rsidRDefault="000B0129" w:rsidP="00BD213C">
      <w:hyperlink r:id="rId14" w:history="1">
        <w:r w:rsidR="00BD213C">
          <w:rPr>
            <w:rStyle w:val="DocumentOriginalLink"/>
          </w:rPr>
          <w:t>https://newslab.ru/article/1325570</w:t>
        </w:r>
      </w:hyperlink>
    </w:p>
    <w:p w:rsidR="00BD213C" w:rsidRDefault="00BD213C" w:rsidP="00BD213C">
      <w:r>
        <w:rPr>
          <w:sz w:val="18"/>
        </w:rPr>
        <w:t>назад: </w:t>
      </w:r>
      <w:hyperlink w:anchor="ref_toc" w:history="1">
        <w:r>
          <w:rPr>
            <w:rStyle w:val="NavigationLink"/>
          </w:rPr>
          <w:t>оглавление</w:t>
        </w:r>
      </w:hyperlink>
    </w:p>
    <w:p w:rsidR="00BD213C" w:rsidRDefault="00BD213C" w:rsidP="00BD213C">
      <w:pPr>
        <w:pStyle w:val="TitleDoubles"/>
      </w:pPr>
      <w:r>
        <w:t>Сообщения с аналогичным содержанием:</w:t>
      </w:r>
    </w:p>
    <w:p w:rsidR="00BD213C" w:rsidRDefault="00BD213C" w:rsidP="00BD213C">
      <w:pPr>
        <w:pStyle w:val="DocumentDoubles"/>
      </w:pPr>
      <w:r>
        <w:t>05.11.2024 Newslab.su</w:t>
      </w:r>
      <w:r>
        <w:br/>
        <w:t>«Отрасль вас примет»: в Красноярске стартовал Всероссийский форум «Молодой специалист - строитель будущего»</w:t>
      </w:r>
      <w:r>
        <w:br/>
      </w:r>
      <w:hyperlink r:id="rId15" w:history="1">
        <w:r>
          <w:rPr>
            <w:rStyle w:val="DoubleOriginalLink"/>
          </w:rPr>
          <w:t>https://newslab.ru/article/1325570</w:t>
        </w:r>
      </w:hyperlink>
    </w:p>
    <w:p w:rsidR="00BD213C" w:rsidRDefault="00BD213C" w:rsidP="00BD213C">
      <w:pPr>
        <w:pStyle w:val="DocumentDoubles"/>
      </w:pPr>
      <w:r>
        <w:t>05.11.2024 Newslab.su</w:t>
      </w:r>
      <w:r>
        <w:br/>
        <w:t>«Отрасль вас примет»: в Красноярске стартовал Всероссийский форум «Молодой специалист - строитель будущего»</w:t>
      </w:r>
      <w:r>
        <w:br/>
      </w:r>
      <w:hyperlink r:id="rId16" w:history="1">
        <w:r>
          <w:rPr>
            <w:rStyle w:val="DoubleOriginalLink"/>
          </w:rPr>
          <w:t>https://newslab.su/article/1325570</w:t>
        </w:r>
      </w:hyperlink>
    </w:p>
    <w:p w:rsidR="00A04F7C" w:rsidRDefault="00A04F7C" w:rsidP="00A04F7C">
      <w:pPr>
        <w:pStyle w:val="4"/>
      </w:pPr>
      <w:bookmarkStart w:id="15" w:name="_Toc181778326"/>
      <w:r>
        <w:rPr>
          <w:rStyle w:val="DocumentDate"/>
        </w:rPr>
        <w:t>05.11.2024</w:t>
      </w:r>
      <w:r>
        <w:br/>
      </w:r>
      <w:r>
        <w:rPr>
          <w:rStyle w:val="DocumentSource"/>
        </w:rPr>
        <w:t>1line.info</w:t>
      </w:r>
      <w:r>
        <w:br/>
      </w:r>
      <w:r>
        <w:rPr>
          <w:rStyle w:val="DocumentName"/>
        </w:rPr>
        <w:t>В Красноярске открылся XXII форум «Молодой специалист - строитель будущего»</w:t>
      </w:r>
      <w:bookmarkEnd w:id="10"/>
      <w:bookmarkEnd w:id="15"/>
    </w:p>
    <w:p w:rsidR="00A04F7C" w:rsidRDefault="00A04F7C" w:rsidP="00A04F7C">
      <w:pPr>
        <w:pStyle w:val="DocumentBody"/>
      </w:pPr>
      <w:r>
        <w:t>Центр опережающей профессиональной подготовки Красноярского края принял участие в форуме, который проходит в Конгресс-холле Сибирского федерального университета.</w:t>
      </w:r>
    </w:p>
    <w:p w:rsidR="00A04F7C" w:rsidRDefault="00A04F7C" w:rsidP="00A04F7C">
      <w:pPr>
        <w:pStyle w:val="DocumentBody"/>
      </w:pPr>
      <w:r>
        <w:t>Красноярский край стал 22-м регионом, где проходит главный отраслевой молодежный форум России. Более 26 тысяч участников уже посетили Форум и присоединились к сообществу молодых специалистов.</w:t>
      </w:r>
    </w:p>
    <w:p w:rsidR="00A04F7C" w:rsidRDefault="00A04F7C" w:rsidP="00A04F7C">
      <w:pPr>
        <w:pStyle w:val="DocumentBody"/>
      </w:pPr>
      <w:r>
        <w:t>Мероприятие проводится для студентов высших и средних профессиональных учебных заведений и направлено на популяризацию строительных профессий, а также для привлечения молодых кадров и знакомства студентов с будущими работодателями. На развернувшейся здесь же ярмарке вакансий рассказывают, как правильно составлять резюме, подать заявку на практику или на трудоустройство сразу в несколько компаний.</w:t>
      </w:r>
    </w:p>
    <w:p w:rsidR="00A04F7C" w:rsidRDefault="00A04F7C" w:rsidP="00A04F7C">
      <w:pPr>
        <w:pStyle w:val="DocumentBody"/>
      </w:pPr>
      <w:r>
        <w:t>ЦОПП края представил площадку с VR-технологиями, где можно было сразу примерить на себя разные профессии строительной отрасли. Например, ребята могли попробовать себя в роли «Машинист башенного крана».</w:t>
      </w:r>
    </w:p>
    <w:p w:rsidR="00A04F7C" w:rsidRDefault="00A04F7C" w:rsidP="00A04F7C">
      <w:pPr>
        <w:pStyle w:val="DocumentBody"/>
      </w:pPr>
      <w:r>
        <w:t>«Такие мероприятия помогают быстро сориентироваться среди вакансий, востребованных на рынке Красноярска и Красноярского края. Особое внимание в программе форума уделяют профориентации школьников. Для самых маленьких участников форума организован конкурс рисунков «строительные профессии», а также отдельные площадки, где школьники могут познакомиться с профессиями строительной отрасли. ЦОПП Красноярского края предлагает погрузится в разные строительные профессии с помощью VR-технологий. А также пройти профориентационное тестирование и выяснить на какую профессию предпочтительней обратить свое внимание. Кроме того, будут организованы экскурсии на крупные строительные предприятия города Красноярска», - отметил начальник отдела по реализации образовательных проектов и профессионального самоопределения ЦОПП Красноярского края Кузьменко Сергей Валерьевич.</w:t>
      </w:r>
    </w:p>
    <w:p w:rsidR="00A04F7C" w:rsidRDefault="00A04F7C" w:rsidP="00A04F7C">
      <w:pPr>
        <w:pStyle w:val="DocumentBody"/>
      </w:pPr>
      <w:r>
        <w:t xml:space="preserve">На открытии Форума с Приветственными словами выступили заместитель председателя Правительства Красноярского края Сергей Кузьмин, президент </w:t>
      </w:r>
      <w:r>
        <w:rPr>
          <w:b/>
        </w:rPr>
        <w:t>Ассоциации «Национальное объединение строителей</w:t>
      </w:r>
      <w:r>
        <w:t>» Антон Глушков, руководитель Центра компетенций образовательной деятельности Минстроя России Ирина Минина и руководитель Кадрового центра Минстроя России Елена Сенкевич.</w:t>
      </w:r>
    </w:p>
    <w:p w:rsidR="00A04F7C" w:rsidRDefault="000B0129" w:rsidP="00A04F7C">
      <w:hyperlink r:id="rId17" w:history="1">
        <w:r w:rsidR="00A04F7C">
          <w:rPr>
            <w:rStyle w:val="DocumentOriginalLink"/>
          </w:rPr>
          <w:t>https://1line.info/news/social/obrazovanie/v-krasnoyarske-otkrylsya-xxii-forum-molodoy-spetsialist-stroitel-budushchego-.html</w:t>
        </w:r>
      </w:hyperlink>
    </w:p>
    <w:p w:rsidR="00A04F7C" w:rsidRDefault="00A04F7C" w:rsidP="00A04F7C">
      <w:r>
        <w:rPr>
          <w:sz w:val="18"/>
        </w:rPr>
        <w:t>назад: </w:t>
      </w:r>
      <w:hyperlink w:anchor="ref_toc" w:history="1">
        <w:r>
          <w:rPr>
            <w:rStyle w:val="NavigationLink"/>
          </w:rPr>
          <w:t>оглавление</w:t>
        </w:r>
      </w:hyperlink>
    </w:p>
    <w:p w:rsidR="00A04F7C" w:rsidRDefault="00A04F7C" w:rsidP="00A04F7C">
      <w:pPr>
        <w:pStyle w:val="TitleDoubles"/>
      </w:pPr>
      <w:r>
        <w:t>Сообщения с аналогичным содержанием:</w:t>
      </w:r>
    </w:p>
    <w:p w:rsidR="00A04F7C" w:rsidRDefault="00A04F7C" w:rsidP="00A04F7C">
      <w:pPr>
        <w:pStyle w:val="DocumentDoubles"/>
      </w:pPr>
      <w:r>
        <w:lastRenderedPageBreak/>
        <w:t>05.11.2024 Лента новостей Красноярска (krasnoyarsk-news.net)</w:t>
      </w:r>
      <w:r>
        <w:br/>
        <w:t>В Красноярске открылся XXII форум «Молодой специалист — строитель будущего»</w:t>
      </w:r>
      <w:r>
        <w:br/>
      </w:r>
      <w:hyperlink r:id="rId18" w:history="1">
        <w:r>
          <w:rPr>
            <w:rStyle w:val="DoubleOriginalLink"/>
          </w:rPr>
          <w:t>https://krasnoyarsk-news.net/society/2024/11/05/383595.html</w:t>
        </w:r>
      </w:hyperlink>
    </w:p>
    <w:p w:rsidR="00A04F7C" w:rsidRDefault="00A04F7C" w:rsidP="00A04F7C">
      <w:pPr>
        <w:pStyle w:val="DocumentDoubles"/>
      </w:pPr>
      <w:r>
        <w:t>05.11.2024 Новости России (news-life.pro)</w:t>
      </w:r>
      <w:r>
        <w:br/>
        <w:t>В Красноярске открылся XXII форум «Молодой специалист - строитель будущего»</w:t>
      </w:r>
      <w:r>
        <w:br/>
      </w:r>
      <w:hyperlink r:id="rId19" w:history="1">
        <w:r>
          <w:rPr>
            <w:rStyle w:val="DoubleOriginalLink"/>
          </w:rPr>
          <w:t>https://news-life.pro/krasn-krai/391162772/</w:t>
        </w:r>
      </w:hyperlink>
    </w:p>
    <w:p w:rsidR="00A04F7C" w:rsidRDefault="00A04F7C" w:rsidP="00A04F7C">
      <w:pPr>
        <w:pStyle w:val="DocumentDoubles"/>
      </w:pPr>
      <w:r>
        <w:t>05.11.2024 BezFormata.com</w:t>
      </w:r>
      <w:r>
        <w:br/>
        <w:t>В Красноярске открылся XXII форум «Молодой специалист - строитель будущего»</w:t>
      </w:r>
      <w:r>
        <w:br/>
      </w:r>
      <w:hyperlink r:id="rId20" w:history="1">
        <w:r>
          <w:rPr>
            <w:rStyle w:val="DoubleOriginalLink"/>
          </w:rPr>
          <w:t>https://krasnoyarsk.bezformata.com/listnews/krasnoyarske/138591962/</w:t>
        </w:r>
      </w:hyperlink>
    </w:p>
    <w:p w:rsidR="00A04F7C" w:rsidRDefault="00A04F7C" w:rsidP="00A04F7C">
      <w:pPr>
        <w:pStyle w:val="DocumentDoubles"/>
      </w:pPr>
      <w:r>
        <w:t>05.11.2024 Russia24.pro</w:t>
      </w:r>
      <w:r>
        <w:br/>
        <w:t>В Красноярске открылся XXII форум «Молодой специалист - строитель будущего»</w:t>
      </w:r>
      <w:r>
        <w:br/>
      </w:r>
      <w:hyperlink r:id="rId21" w:history="1">
        <w:r>
          <w:rPr>
            <w:rStyle w:val="DoubleOriginalLink"/>
          </w:rPr>
          <w:t>https://russia24.pro/krasn-krai/391162772/</w:t>
        </w:r>
      </w:hyperlink>
    </w:p>
    <w:p w:rsidR="00A04F7C" w:rsidRDefault="00A04F7C" w:rsidP="00A04F7C">
      <w:pPr>
        <w:pStyle w:val="DocumentDoubles"/>
      </w:pPr>
      <w:r>
        <w:t>05.11.2024 Ria.City</w:t>
      </w:r>
      <w:r>
        <w:br/>
        <w:t>В Красноярске открылся XXII форум «Молодой специалист - строитель будущего»</w:t>
      </w:r>
      <w:r>
        <w:br/>
      </w:r>
      <w:hyperlink r:id="rId22" w:history="1">
        <w:r>
          <w:rPr>
            <w:rStyle w:val="DoubleOriginalLink"/>
          </w:rPr>
          <w:t>https://ria.city/krasnoyarsk/391162772/</w:t>
        </w:r>
      </w:hyperlink>
    </w:p>
    <w:p w:rsidR="006109DC" w:rsidRDefault="006109DC" w:rsidP="006109DC">
      <w:pPr>
        <w:pStyle w:val="4"/>
      </w:pPr>
      <w:bookmarkStart w:id="16" w:name="_Toc181772442"/>
      <w:bookmarkStart w:id="17" w:name="_Toc181778327"/>
      <w:r>
        <w:rPr>
          <w:rStyle w:val="DocumentDate"/>
        </w:rPr>
        <w:t>05.11.2024</w:t>
      </w:r>
      <w:r>
        <w:br/>
      </w:r>
      <w:r>
        <w:rPr>
          <w:rStyle w:val="DocumentSource"/>
        </w:rPr>
        <w:t>Все о СРО в России (all-sro.ru)</w:t>
      </w:r>
      <w:r>
        <w:br/>
      </w:r>
      <w:r>
        <w:rPr>
          <w:rStyle w:val="DocumentName"/>
        </w:rPr>
        <w:t>НОСТРОЙ: строительная отрасль России и стройкомплекс Красноярского края сейчас находятся на пике своих возможностей</w:t>
      </w:r>
      <w:bookmarkEnd w:id="16"/>
      <w:bookmarkEnd w:id="17"/>
    </w:p>
    <w:p w:rsidR="006109DC" w:rsidRDefault="006109DC" w:rsidP="006109DC">
      <w:pPr>
        <w:pStyle w:val="DocumentBody"/>
      </w:pPr>
      <w:r>
        <w:t>5 ноября Красноярск стал 11 городом, который принял эстафету 22-го Всероссийского форума "Молодой специалист - строитель будущего". В течение двух дней студенты высших и средних учебных заведений строительных специальностей смогут расширить свои представления о востребованных специальностях, карьерных перспективах, пообщаются со строительными компаниями и увидят свою непосредственную роль в реализации крупных строительных проектов региона.</w:t>
      </w:r>
    </w:p>
    <w:p w:rsidR="006109DC" w:rsidRDefault="006109DC" w:rsidP="006109DC">
      <w:pPr>
        <w:pStyle w:val="DocumentBody"/>
      </w:pPr>
      <w:r>
        <w:t xml:space="preserve">Среди партнеров форума в Красноярске оказались </w:t>
      </w:r>
      <w:r>
        <w:rPr>
          <w:b/>
        </w:rPr>
        <w:t>НОСТРОЙ</w:t>
      </w:r>
      <w:r>
        <w:t xml:space="preserve"> и "Саморегулируемая корпорация строителей Красноярского края".</w:t>
      </w:r>
    </w:p>
    <w:p w:rsidR="006109DC" w:rsidRDefault="006109DC" w:rsidP="006109DC">
      <w:pPr>
        <w:pStyle w:val="DocumentBody"/>
      </w:pPr>
      <w:r>
        <w:t xml:space="preserve">О том, что строительная отрасль России и стройкомплекс Красноярского края сейчас находятся на пике своих возможностей, сказал президент </w:t>
      </w:r>
      <w:r>
        <w:rPr>
          <w:b/>
        </w:rPr>
        <w:t>НОСТРОЙ</w:t>
      </w:r>
      <w:r>
        <w:t xml:space="preserve"> Антон </w:t>
      </w:r>
      <w:r>
        <w:rPr>
          <w:b/>
        </w:rPr>
        <w:t>Глушков</w:t>
      </w:r>
      <w:r>
        <w:t>. Он констатировал, что ежегодно устанавливаются новые рекорды.</w:t>
      </w:r>
    </w:p>
    <w:p w:rsidR="006109DC" w:rsidRDefault="006109DC" w:rsidP="006109DC">
      <w:pPr>
        <w:pStyle w:val="DocumentBody"/>
      </w:pPr>
      <w:r>
        <w:t xml:space="preserve">"Прошлый год стал рекордным в современной России по объему жилищного строительства, и тех средств, которые бюджеты различных уровней - городские, федеральные - тратят на стройку. Это очень здорово, и означает, что потребность в новых специалистах не уменьшается, а только увеличивается", - констатировал глава </w:t>
      </w:r>
      <w:r>
        <w:rPr>
          <w:b/>
        </w:rPr>
        <w:t>НОСТРОЙ</w:t>
      </w:r>
      <w:r>
        <w:t xml:space="preserve"> Антон </w:t>
      </w:r>
      <w:r>
        <w:rPr>
          <w:b/>
        </w:rPr>
        <w:t>Глушков</w:t>
      </w:r>
      <w:r>
        <w:t>.</w:t>
      </w:r>
    </w:p>
    <w:p w:rsidR="006109DC" w:rsidRDefault="006109DC" w:rsidP="006109DC">
      <w:pPr>
        <w:pStyle w:val="DocumentBody"/>
      </w:pPr>
      <w:r>
        <w:t xml:space="preserve">Он напомнил, что строительство среди других отраслей экономики страны занимает лидирующие позиции по уровню "перехода студентов в сотрудники отрасли". Количество выпускников профильных высших учебных заведений, которые связывают свою жизнь со строительной профессией, составляет свыше 90% - это говорит о том, что отрасль является привлекательной для молодежи, уверен Антон </w:t>
      </w:r>
      <w:r>
        <w:rPr>
          <w:b/>
        </w:rPr>
        <w:t>Глушков</w:t>
      </w:r>
      <w:r>
        <w:t>.</w:t>
      </w:r>
    </w:p>
    <w:p w:rsidR="006109DC" w:rsidRDefault="006109DC" w:rsidP="006109DC">
      <w:pPr>
        <w:pStyle w:val="DocumentBody"/>
      </w:pPr>
      <w:r>
        <w:t xml:space="preserve">"По итогам прошлого года, если мы смотрим уровень заработных плат в Красноярском крае, третье место стабильно всегда занимает стройка. А это немаловажно", - акцентировал президент </w:t>
      </w:r>
      <w:r>
        <w:rPr>
          <w:b/>
        </w:rPr>
        <w:t>НОСТРОЙ</w:t>
      </w:r>
      <w:r>
        <w:t>.</w:t>
      </w:r>
    </w:p>
    <w:p w:rsidR="006109DC" w:rsidRDefault="006109DC" w:rsidP="006109DC">
      <w:pPr>
        <w:pStyle w:val="DocumentBody"/>
      </w:pPr>
      <w:r>
        <w:t>Элеонора Ширинова</w:t>
      </w:r>
    </w:p>
    <w:p w:rsidR="006109DC" w:rsidRDefault="000B0129" w:rsidP="006109DC">
      <w:hyperlink r:id="rId23" w:history="1">
        <w:r w:rsidR="006109DC">
          <w:rPr>
            <w:rStyle w:val="DocumentOriginalLink"/>
          </w:rPr>
          <w:t>https://www.all-sro.ru/news/nostroy-stroitelnaya-otrasl-rossii-i-stroykompleks-krasnoyarskogo-kraya-seychas-nakhodyatsya-na-pike/</w:t>
        </w:r>
      </w:hyperlink>
    </w:p>
    <w:p w:rsidR="006109DC" w:rsidRDefault="006109DC" w:rsidP="006109DC">
      <w:r>
        <w:rPr>
          <w:sz w:val="18"/>
        </w:rPr>
        <w:t>назад: </w:t>
      </w:r>
      <w:hyperlink w:anchor="ref_toc" w:history="1">
        <w:r>
          <w:rPr>
            <w:rStyle w:val="NavigationLink"/>
          </w:rPr>
          <w:t>оглавление</w:t>
        </w:r>
      </w:hyperlink>
    </w:p>
    <w:p w:rsidR="00D3408E" w:rsidRDefault="00D3408E" w:rsidP="00D3408E">
      <w:pPr>
        <w:pStyle w:val="4"/>
      </w:pPr>
      <w:bookmarkStart w:id="18" w:name="_Toc181772444"/>
      <w:bookmarkStart w:id="19" w:name="_Toc181778328"/>
      <w:r>
        <w:rPr>
          <w:rStyle w:val="DocumentDate"/>
        </w:rPr>
        <w:t>05.11.2024</w:t>
      </w:r>
      <w:r>
        <w:br/>
      </w:r>
      <w:r>
        <w:rPr>
          <w:rStyle w:val="DocumentSource"/>
        </w:rPr>
        <w:t>INFOЕнисей (infoenisey.ru)</w:t>
      </w:r>
      <w:r>
        <w:br/>
      </w:r>
      <w:r>
        <w:rPr>
          <w:rStyle w:val="DocumentName"/>
        </w:rPr>
        <w:t>В Красноярске стартовал Всероссийский форум «Молодой специалист - строитель будущего»</w:t>
      </w:r>
      <w:bookmarkEnd w:id="18"/>
      <w:bookmarkEnd w:id="19"/>
    </w:p>
    <w:p w:rsidR="00D3408E" w:rsidRDefault="00D3408E" w:rsidP="00D3408E">
      <w:pPr>
        <w:pStyle w:val="DocumentBody"/>
      </w:pPr>
      <w:r>
        <w:t>Красноярск стал 11 городом, принявшим в этом году форум «Молодой специалист - строитель будущего».</w:t>
      </w:r>
    </w:p>
    <w:p w:rsidR="00D3408E" w:rsidRDefault="00D3408E" w:rsidP="00D3408E">
      <w:pPr>
        <w:pStyle w:val="DocumentBody"/>
      </w:pPr>
      <w:r>
        <w:t>Участниками стали студенты высших и средних учебных заведений строительной направленности, представители министерства строительства и ЖКХ края, министерства образования края, краевого агентства труда и занятости населения, преподаватели учебных заведений.</w:t>
      </w:r>
    </w:p>
    <w:p w:rsidR="00D3408E" w:rsidRDefault="00D3408E" w:rsidP="00D3408E">
      <w:pPr>
        <w:pStyle w:val="DocumentBody"/>
      </w:pPr>
      <w:r>
        <w:t>Мероприятие направлено на популяризацию строительных профессий, расширению представления студентов о востребованных специальностях и карьерных перспективах. Тут же работает ярмарка вакансий.</w:t>
      </w:r>
    </w:p>
    <w:p w:rsidR="00D3408E" w:rsidRDefault="00D3408E" w:rsidP="00D3408E">
      <w:pPr>
        <w:pStyle w:val="DocumentBody"/>
      </w:pPr>
      <w:r>
        <w:t xml:space="preserve">Антон Глушков, руководитель </w:t>
      </w:r>
      <w:r>
        <w:rPr>
          <w:b/>
        </w:rPr>
        <w:t>Национального объединения строителей</w:t>
      </w:r>
      <w:r>
        <w:t>: «Подобного рода встречи позволяют нам поговорить о том, что работодатель ждёт от студента и чем вузу нужно помочь со стороны работодателя в реализации учебных программ, практики для мягкого перехода из выпускника в работника предприятия».</w:t>
      </w:r>
    </w:p>
    <w:p w:rsidR="00D3408E" w:rsidRDefault="00D3408E" w:rsidP="00D3408E">
      <w:pPr>
        <w:pStyle w:val="DocumentBody"/>
      </w:pPr>
      <w:r>
        <w:lastRenderedPageBreak/>
        <w:t>По мнению руководителя кадрового центра Минстроя России Елены Сенкевич, форум имеет практическое значение, поскольку на одной площадке работодатели знакомятся со своими будущими специалистами.</w:t>
      </w:r>
    </w:p>
    <w:p w:rsidR="00D3408E" w:rsidRDefault="00D3408E" w:rsidP="00D3408E">
      <w:pPr>
        <w:pStyle w:val="DocumentBody"/>
      </w:pPr>
      <w:r>
        <w:t>Преподаватели учебных заведений обменялись лучшими практиками по привлечению молодых специалистов в строительную отрасль региона.</w:t>
      </w:r>
    </w:p>
    <w:p w:rsidR="00D3408E" w:rsidRDefault="00D3408E" w:rsidP="00D3408E">
      <w:pPr>
        <w:pStyle w:val="DocumentBody"/>
      </w:pPr>
      <w:r>
        <w:t>В деловой программе форума обсудили перспективы нового подхода к застройке городов - комплексного развития территорий и реализацию нацпроекта «Жильё и городская среда». Программы нацпроекта, такие как переселение из аварийных домов, благоустройство, строительство домов и социальных объектов, помогают обновить облик городов, дать новую жизнь невостребованным пространствам.</w:t>
      </w:r>
    </w:p>
    <w:p w:rsidR="00D3408E" w:rsidRDefault="00D3408E" w:rsidP="00D3408E">
      <w:pPr>
        <w:pStyle w:val="DocumentBody"/>
      </w:pPr>
      <w:r>
        <w:t>Министр строительства и ЖКХ края Михаил Заскалько принял участие в круглом столе, где студенты имели возможность задать ему любой вопрос. Министр отметил, что в строительной отрасли есть кадровый дефицит: «Вы живёте в то время, когда не вы ищете работу, а работа ищет вас. Гарантирую, что работа найдётся каждому, причём на предприятиях нашего края».</w:t>
      </w:r>
    </w:p>
    <w:p w:rsidR="00D3408E" w:rsidRDefault="00D3408E" w:rsidP="00D3408E">
      <w:pPr>
        <w:pStyle w:val="DocumentBody"/>
      </w:pPr>
      <w:r>
        <w:t>Мероприятие продлится до 6 ноября, завтра студенты смогут посетить строительные площадки одного из жилых комплексов и школы, а также производство строительных материалов.</w:t>
      </w:r>
    </w:p>
    <w:p w:rsidR="00D3408E" w:rsidRDefault="00D3408E" w:rsidP="00D3408E">
      <w:pPr>
        <w:pStyle w:val="DocumentBody"/>
      </w:pPr>
      <w:r>
        <w:t>Дополнительная информация для СМИ: +7 (391) 211-07-18, Наталия Пастухова.</w:t>
      </w:r>
    </w:p>
    <w:p w:rsidR="00D3408E" w:rsidRDefault="000B0129" w:rsidP="00D3408E">
      <w:hyperlink r:id="rId24" w:history="1">
        <w:r w:rsidR="00D3408E">
          <w:rPr>
            <w:rStyle w:val="DocumentOriginalLink"/>
          </w:rPr>
          <w:t>https://infoenisey.ru/?module=articles&amp;action=view&amp;id=154404</w:t>
        </w:r>
      </w:hyperlink>
    </w:p>
    <w:p w:rsidR="00D3408E" w:rsidRDefault="00D3408E" w:rsidP="00D3408E">
      <w:r>
        <w:rPr>
          <w:sz w:val="18"/>
        </w:rPr>
        <w:t>назад: </w:t>
      </w:r>
      <w:hyperlink w:anchor="ref_toc" w:history="1">
        <w:r>
          <w:rPr>
            <w:rStyle w:val="NavigationLink"/>
          </w:rPr>
          <w:t>оглавление</w:t>
        </w:r>
      </w:hyperlink>
    </w:p>
    <w:p w:rsidR="00C2121F" w:rsidRDefault="006444BC" w:rsidP="00C2121F">
      <w:pPr>
        <w:pStyle w:val="3"/>
      </w:pPr>
      <w:bookmarkStart w:id="20" w:name="_Toc181778329"/>
      <w:r>
        <w:t>Э</w:t>
      </w:r>
      <w:r w:rsidRPr="006444BC">
        <w:t>ксклюзивное интервью с президентом «Нострой» Антоном Глушковым</w:t>
      </w:r>
      <w:bookmarkEnd w:id="20"/>
    </w:p>
    <w:p w:rsidR="00C2121F" w:rsidRDefault="00C2121F" w:rsidP="00C2121F">
      <w:pPr>
        <w:pStyle w:val="4"/>
      </w:pPr>
      <w:bookmarkStart w:id="21" w:name="_Toc181778330"/>
      <w:r>
        <w:rPr>
          <w:rStyle w:val="DocumentDate"/>
        </w:rPr>
        <w:t>05.11.2024</w:t>
      </w:r>
      <w:r>
        <w:br/>
      </w:r>
      <w:r w:rsidR="000D15AA" w:rsidRPr="000D15AA">
        <w:rPr>
          <w:rStyle w:val="DocumentSource"/>
        </w:rPr>
        <w:t>РБК ТВ Юг</w:t>
      </w:r>
      <w:r>
        <w:br/>
      </w:r>
      <w:r w:rsidRPr="00C2121F">
        <w:rPr>
          <w:rStyle w:val="DocumentName"/>
        </w:rPr>
        <w:t>РБК ТВ Юг: зарплата работника стройсферы в ЮФО выросла на треть за год</w:t>
      </w:r>
      <w:bookmarkEnd w:id="21"/>
    </w:p>
    <w:p w:rsidR="00C2121F" w:rsidRDefault="00C2121F" w:rsidP="006444BC">
      <w:pPr>
        <w:pStyle w:val="5"/>
      </w:pPr>
      <w:r>
        <w:t>Эфир РБК ТВ Юг 6 ноября: эксклюзи</w:t>
      </w:r>
      <w:r w:rsidR="006444BC">
        <w:t>вное интервью с президентом «</w:t>
      </w:r>
      <w:r w:rsidR="006444BC" w:rsidRPr="006444BC">
        <w:rPr>
          <w:b/>
        </w:rPr>
        <w:t>Но</w:t>
      </w:r>
      <w:r w:rsidRPr="006444BC">
        <w:rPr>
          <w:b/>
        </w:rPr>
        <w:t>строй</w:t>
      </w:r>
      <w:r>
        <w:t xml:space="preserve">» Антоном </w:t>
      </w:r>
      <w:r w:rsidRPr="006444BC">
        <w:rPr>
          <w:b/>
        </w:rPr>
        <w:t>Глушковым</w:t>
      </w:r>
      <w:r>
        <w:t>.</w:t>
      </w:r>
    </w:p>
    <w:p w:rsidR="00C2121F" w:rsidRDefault="00C2121F" w:rsidP="00C2121F">
      <w:pPr>
        <w:pStyle w:val="DocumentBody"/>
      </w:pPr>
      <w:r>
        <w:t xml:space="preserve">Эксклюзивное интервью. Антон </w:t>
      </w:r>
      <w:r w:rsidRPr="006444BC">
        <w:rPr>
          <w:b/>
        </w:rPr>
        <w:t>Глушков</w:t>
      </w:r>
      <w:r>
        <w:t>, президент «</w:t>
      </w:r>
      <w:r w:rsidRPr="00FD73B2">
        <w:rPr>
          <w:b/>
        </w:rPr>
        <w:t>Нострой</w:t>
      </w:r>
      <w:r>
        <w:t>»:</w:t>
      </w:r>
    </w:p>
    <w:p w:rsidR="00C2121F" w:rsidRDefault="00C2121F" w:rsidP="006444BC">
      <w:pPr>
        <w:pStyle w:val="DocumentBody"/>
        <w:numPr>
          <w:ilvl w:val="0"/>
          <w:numId w:val="38"/>
        </w:numPr>
      </w:pPr>
      <w:r>
        <w:t>О рынке недвижимости в 2024 году: «Конечно же, спрос существенно снизился. В некоторых регионах он упал даже не в 3 раза. Есть падение и в 6 раз. Это повод задуматься, повод пересмотреть маркетинговую стратегию, поискать какие-то варианты, чтобы вне зависимости от того, есть государственная поддержка на программы ипотеки или нет, приспосабливаться девелоперам к тому, чтобы тот платеж, который осуществляло физическое лицо, заключая договор, был возможен на сегодняшний момент».</w:t>
      </w:r>
    </w:p>
    <w:p w:rsidR="00C2121F" w:rsidRDefault="00C2121F" w:rsidP="006444BC">
      <w:pPr>
        <w:pStyle w:val="DocumentBody"/>
        <w:numPr>
          <w:ilvl w:val="0"/>
          <w:numId w:val="38"/>
        </w:numPr>
      </w:pPr>
      <w:r>
        <w:t>«Если мы смотрим ЮФО, за год заработная плата человека, который работает в строительной сфере и официально трудоустроен, увеличилась на 30% и составила 80 тыс. руб.».</w:t>
      </w:r>
    </w:p>
    <w:p w:rsidR="00C2121F" w:rsidRDefault="00C2121F" w:rsidP="006444BC">
      <w:pPr>
        <w:pStyle w:val="DocumentBody"/>
        <w:numPr>
          <w:ilvl w:val="0"/>
          <w:numId w:val="38"/>
        </w:numPr>
      </w:pPr>
      <w:r>
        <w:t>О темпах вводах жилья в 2024 году: «Если говорить о Юге, то мы видим незначительный прирост. Если мы говорим о Северном Кавказе, то тут видим колоссальный объем, увеличение на 40% по сравнению с прошлым годом».</w:t>
      </w:r>
    </w:p>
    <w:p w:rsidR="00C2121F" w:rsidRDefault="00C2121F" w:rsidP="006444BC">
      <w:pPr>
        <w:pStyle w:val="DocumentBody"/>
        <w:numPr>
          <w:ilvl w:val="0"/>
          <w:numId w:val="38"/>
        </w:numPr>
      </w:pPr>
      <w:r>
        <w:t>Про рынок СКФО: «По Северному Кавказу ценовая база более низкая (чем в ЮФО — прим. ред. РБК ТВ Юг), поэтому там и рост более динамичный. Он стал более инвестиционно доступным, по сравнению с Югом. (…) Мы видим, насколько возросло предложение, а соответственно, и спрос на ИЖС, на не очень большие многоквартирные дома, которые на Северном Кавказе строятся. Конечно, это отражается в большую сторону на цене квадратного метра».</w:t>
      </w:r>
    </w:p>
    <w:p w:rsidR="00C2121F" w:rsidRDefault="00C2121F" w:rsidP="00C2121F">
      <w:pPr>
        <w:pStyle w:val="DocumentBody"/>
      </w:pPr>
      <w:r>
        <w:t>Подробности смотрите в 10:33, 14:33 и 17:10</w:t>
      </w:r>
    </w:p>
    <w:p w:rsidR="00C2121F" w:rsidRDefault="00C2121F" w:rsidP="00C2121F">
      <w:pPr>
        <w:pStyle w:val="DocumentBody"/>
      </w:pPr>
      <w:r>
        <w:t>— на сайтах РБК Краснодар, РБК Ростов и РБК Кавказ;</w:t>
      </w:r>
    </w:p>
    <w:p w:rsidR="00C2121F" w:rsidRDefault="00C2121F" w:rsidP="00C2121F">
      <w:pPr>
        <w:pStyle w:val="DocumentBody"/>
      </w:pPr>
      <w:r>
        <w:t>— в Краснодарском крае в интерактивном телевидении Ростелекома на 39 кнопке, а также приложении Wink.</w:t>
      </w:r>
    </w:p>
    <w:p w:rsidR="00C2121F" w:rsidRPr="00A4265F" w:rsidRDefault="00A4265F" w:rsidP="00C2121F">
      <w:pPr>
        <w:rPr>
          <w:rStyle w:val="DocumentOriginalLink"/>
        </w:rPr>
      </w:pPr>
      <w:r w:rsidRPr="00A4265F">
        <w:rPr>
          <w:rStyle w:val="DocumentOriginalLink"/>
        </w:rPr>
        <w:t>https://kuban.rbc.ru/krasnodar/freenews/672a54d79a7947108dcd6c0c?utm_source=yxnews&amp;utm_medium=desktop&amp;utm_referrer=https%3A%2F%2Fdzen.ru%2Fnews%2Fsearch</w:t>
      </w:r>
    </w:p>
    <w:p w:rsidR="00C2121F" w:rsidRDefault="00C2121F" w:rsidP="00C2121F">
      <w:r>
        <w:rPr>
          <w:sz w:val="18"/>
        </w:rPr>
        <w:t>назад: </w:t>
      </w:r>
      <w:hyperlink w:anchor="ref_toc" w:history="1">
        <w:r>
          <w:rPr>
            <w:rStyle w:val="NavigationLink"/>
          </w:rPr>
          <w:t>оглавление</w:t>
        </w:r>
      </w:hyperlink>
    </w:p>
    <w:p w:rsidR="004421D4" w:rsidRDefault="00141E46" w:rsidP="00B90250">
      <w:pPr>
        <w:pStyle w:val="3"/>
      </w:pPr>
      <w:bookmarkStart w:id="22" w:name="_Toc181778331"/>
      <w:r>
        <w:lastRenderedPageBreak/>
        <w:t>З</w:t>
      </w:r>
      <w:r w:rsidRPr="00141E46">
        <w:t>аседание Научно-консультативной комиссии НОСТРОЙ</w:t>
      </w:r>
      <w:bookmarkEnd w:id="5"/>
      <w:bookmarkEnd w:id="22"/>
    </w:p>
    <w:p w:rsidR="00A04F7C" w:rsidRDefault="00A04F7C" w:rsidP="00A04F7C">
      <w:pPr>
        <w:pStyle w:val="4"/>
      </w:pPr>
      <w:bookmarkStart w:id="23" w:name="_Toc181729247"/>
      <w:bookmarkStart w:id="24" w:name="_Toc181778332"/>
      <w:bookmarkStart w:id="25" w:name="_Toc181729246"/>
      <w:bookmarkStart w:id="26" w:name="_Toc179828440"/>
      <w:r>
        <w:rPr>
          <w:rStyle w:val="DocumentDate"/>
        </w:rPr>
        <w:t>05.11.2024</w:t>
      </w:r>
      <w:r>
        <w:br/>
      </w:r>
      <w:r>
        <w:rPr>
          <w:rStyle w:val="DocumentSource"/>
        </w:rPr>
        <w:t>Все о СРО в России (all-sro.ru)</w:t>
      </w:r>
      <w:r>
        <w:br/>
      </w:r>
      <w:r>
        <w:rPr>
          <w:rStyle w:val="DocumentName"/>
        </w:rPr>
        <w:t>В НКК НОСТРОЙ обсудили новые требования к членам СРО. Их хотят обязать сообщать в СРО о своих банковских гарантиях</w:t>
      </w:r>
      <w:bookmarkEnd w:id="23"/>
      <w:bookmarkEnd w:id="24"/>
    </w:p>
    <w:p w:rsidR="00A04F7C" w:rsidRDefault="00A04F7C" w:rsidP="0054574E">
      <w:pPr>
        <w:pStyle w:val="5"/>
      </w:pPr>
      <w:r>
        <w:t xml:space="preserve">30 октября состоялось заседание Научно-консультативной комиссии </w:t>
      </w:r>
      <w:r>
        <w:rPr>
          <w:b/>
        </w:rPr>
        <w:t>Национального объединения строителей (НОСТРОЙ</w:t>
      </w:r>
      <w:r>
        <w:t>) в формате видеосвязи под руководством заместителя председателя комиссии Натальи Дубининой.</w:t>
      </w:r>
    </w:p>
    <w:p w:rsidR="00A04F7C" w:rsidRDefault="00A04F7C" w:rsidP="00A04F7C">
      <w:pPr>
        <w:pStyle w:val="DocumentBody"/>
      </w:pPr>
      <w:r>
        <w:t>Ранее для рассмотрения на совместном заседании Научно-консультативной комиссии и Комитета по страхованию были вынесены методические рекомендации по изменению внутренних документов саморегулируемых организаций.</w:t>
      </w:r>
    </w:p>
    <w:p w:rsidR="00A04F7C" w:rsidRDefault="00A04F7C" w:rsidP="00A04F7C">
      <w:pPr>
        <w:pStyle w:val="DocumentBody"/>
      </w:pPr>
      <w:r>
        <w:t>С докладом по этому вопросу выступил Олег Симонов. Он рассказал о том, что во внутренние документы СРО предлагается внести требование, обязывающее членов СРО предоставлять сведения о банковских гарантиях, направленных заказчику для обеспечения госконтрактов.</w:t>
      </w:r>
    </w:p>
    <w:p w:rsidR="00A04F7C" w:rsidRDefault="00A04F7C" w:rsidP="00A04F7C">
      <w:pPr>
        <w:pStyle w:val="DocumentBody"/>
      </w:pPr>
      <w:r>
        <w:t>Эти рекомендации направлены на обеспечение контроля за предоставляемыми банковскими гарантиями и, в частности, за возвратом неотработанного аванса подрядчиком. Также предлагается отслеживать наличие у заказчика возможности воспользоваться банковской гарантией, чтобы он мог избежать длительных и дорогостоящих судебных процессов. Это позволит СРО уменьшить объем выплат из компенсационного фонда обеспечения договорных обязательств.</w:t>
      </w:r>
    </w:p>
    <w:p w:rsidR="00A04F7C" w:rsidRDefault="00A04F7C" w:rsidP="00A04F7C">
      <w:pPr>
        <w:pStyle w:val="DocumentBody"/>
      </w:pPr>
      <w:r>
        <w:t>Участники заседания поддержали предложенные рекомендации, отметив их важность для повышения прозрачности и надежности в строительной отрасли. Ожидается, что данные изменения помогут улучшить контроль за исполнением договорных обязательств и снизить риски для всех участников строительного процесса.</w:t>
      </w:r>
    </w:p>
    <w:p w:rsidR="00A04F7C" w:rsidRDefault="00A04F7C" w:rsidP="00A04F7C">
      <w:pPr>
        <w:pStyle w:val="DocumentBody"/>
      </w:pPr>
      <w:r>
        <w:t>Кроме того, члены НКК обсудили меры ответственности членов саморегулируемых организаций за непредоставление банковских гарантий. Также они рассмотрели возможности СРО по использованию сведений, размещенных в открытых информационных системах.</w:t>
      </w:r>
    </w:p>
    <w:p w:rsidR="00A04F7C" w:rsidRDefault="00A04F7C" w:rsidP="00A04F7C">
      <w:pPr>
        <w:pStyle w:val="DocumentBody"/>
      </w:pPr>
      <w:r>
        <w:t xml:space="preserve">Документ был единогласно утвержден для передачи на рассмотрение на совместном заседании Научно-консультативной комиссии и Комитета по страхованию, охране труда и финансовым инструментам строительного рынка </w:t>
      </w:r>
      <w:r>
        <w:rPr>
          <w:b/>
        </w:rPr>
        <w:t>Национального объединения строителей</w:t>
      </w:r>
      <w:r>
        <w:t>.</w:t>
      </w:r>
    </w:p>
    <w:p w:rsidR="00A04F7C" w:rsidRDefault="00A04F7C" w:rsidP="00A04F7C">
      <w:pPr>
        <w:pStyle w:val="DocumentAuthor"/>
      </w:pPr>
      <w:r>
        <w:t>Элеонора Ширинова</w:t>
      </w:r>
    </w:p>
    <w:p w:rsidR="00A04F7C" w:rsidRDefault="000B0129" w:rsidP="00A04F7C">
      <w:hyperlink r:id="rId25" w:history="1">
        <w:r w:rsidR="00A04F7C">
          <w:rPr>
            <w:rStyle w:val="DocumentOriginalLink"/>
          </w:rPr>
          <w:t>https://www.all-sro.ru/news/v-nkk-nostroy-obsudili-novye-trebovaniya-k-chlenam-sro-ikh-khotyat-obyazat-soobshchat-v-sro-o-svoikh/</w:t>
        </w:r>
      </w:hyperlink>
    </w:p>
    <w:p w:rsidR="00A04F7C" w:rsidRDefault="00A04F7C" w:rsidP="00A04F7C">
      <w:r>
        <w:rPr>
          <w:sz w:val="18"/>
        </w:rPr>
        <w:t>назад: </w:t>
      </w:r>
      <w:hyperlink w:anchor="ref_toc" w:history="1">
        <w:r>
          <w:rPr>
            <w:rStyle w:val="NavigationLink"/>
          </w:rPr>
          <w:t>оглавление</w:t>
        </w:r>
      </w:hyperlink>
    </w:p>
    <w:p w:rsidR="00A04F7C" w:rsidRDefault="00A04F7C" w:rsidP="00A04F7C">
      <w:pPr>
        <w:pStyle w:val="4"/>
      </w:pPr>
      <w:bookmarkStart w:id="27" w:name="d_96bdfbf878454fe2a37e3e91d374dd6c"/>
      <w:bookmarkStart w:id="28" w:name="_Toc181729248"/>
      <w:bookmarkStart w:id="29" w:name="_Toc181778333"/>
      <w:bookmarkEnd w:id="27"/>
      <w:r>
        <w:rPr>
          <w:rStyle w:val="DocumentDate"/>
        </w:rPr>
        <w:t>05.11.2024</w:t>
      </w:r>
      <w:r>
        <w:br/>
      </w:r>
      <w:r>
        <w:rPr>
          <w:rStyle w:val="DocumentSource"/>
        </w:rPr>
        <w:t>Все о СРО в России (all-sro.ru)</w:t>
      </w:r>
      <w:r>
        <w:br/>
      </w:r>
      <w:r>
        <w:rPr>
          <w:rStyle w:val="DocumentName"/>
        </w:rPr>
        <w:t>НОСТРОЙ актуализировал аналитическую справку по применению технологий информационного моделирования в строительстве</w:t>
      </w:r>
      <w:bookmarkEnd w:id="28"/>
      <w:bookmarkEnd w:id="29"/>
    </w:p>
    <w:p w:rsidR="00A04F7C" w:rsidRDefault="00A04F7C" w:rsidP="00A04F7C">
      <w:pPr>
        <w:pStyle w:val="DocumentBody"/>
      </w:pPr>
      <w:r>
        <w:t xml:space="preserve">30 октября состоялось заседание Научно-консультативной комиссии </w:t>
      </w:r>
      <w:r>
        <w:rPr>
          <w:b/>
        </w:rPr>
        <w:t>Национального объединения строителей (НОСТРОЙ</w:t>
      </w:r>
      <w:r>
        <w:t>) в формате видеосвязи под руководством заместителя председателя комиссии Натальи Дубининой.</w:t>
      </w:r>
    </w:p>
    <w:p w:rsidR="00A04F7C" w:rsidRDefault="00A04F7C" w:rsidP="00A04F7C">
      <w:pPr>
        <w:pStyle w:val="DocumentBody"/>
      </w:pPr>
      <w:r>
        <w:t>Наталья Разумова рассказала об актуализации аналитической справки по вопросам применения градостроительного законодательства в области технологий информационного моделирования и электронной исполнительной документации в строительстве. Новую редакцию дополнили материалами судебной практики и актуализировали с учетом запущенных информационных систем.</w:t>
      </w:r>
    </w:p>
    <w:p w:rsidR="00A04F7C" w:rsidRDefault="00A04F7C" w:rsidP="00A04F7C">
      <w:pPr>
        <w:pStyle w:val="DocumentBody"/>
      </w:pPr>
      <w:r>
        <w:t>Спикер отметила, что необходимость обновления справки вызвана повышенным интересом со стороны профсообщества, дополнением нормативной базы и недостатком аналитических материалов по технологиям информационного моделирования.</w:t>
      </w:r>
    </w:p>
    <w:p w:rsidR="00A04F7C" w:rsidRDefault="00A04F7C" w:rsidP="00A04F7C">
      <w:pPr>
        <w:pStyle w:val="DocumentBody"/>
      </w:pPr>
      <w:r>
        <w:t>Тему дополнила Ирина Кузьма. Она представила актуальные новости о развитии технологий информационного моделирования. Спикер сообщила о том, что уже определены приоритетные направления цифровизации в строительстве.</w:t>
      </w:r>
    </w:p>
    <w:p w:rsidR="00A04F7C" w:rsidRDefault="00A04F7C" w:rsidP="00A04F7C">
      <w:pPr>
        <w:pStyle w:val="DocumentBody"/>
      </w:pPr>
      <w:r>
        <w:t>Члены Научно-консультативной комиссии единогласно утвердили обновленную аналитическую справку по вопросам применения градостроительного законодательства в области технологий информационного моделирования и электронной исполнительной документации в строительстве.</w:t>
      </w:r>
    </w:p>
    <w:p w:rsidR="00A04F7C" w:rsidRDefault="00A04F7C" w:rsidP="00A04F7C">
      <w:pPr>
        <w:pStyle w:val="DocumentBody"/>
      </w:pPr>
      <w:r>
        <w:t>Что такое ТИМ?</w:t>
      </w:r>
    </w:p>
    <w:p w:rsidR="00A04F7C" w:rsidRDefault="00A04F7C" w:rsidP="00A04F7C">
      <w:pPr>
        <w:pStyle w:val="DocumentBody"/>
      </w:pPr>
      <w:r>
        <w:t xml:space="preserve">Технология информационного моделирования - это подход к проектированию, строительству и эксплуатации зданий и сооружений, при котором используется единая информационная модель объекта. Она содержит всю </w:t>
      </w:r>
      <w:r>
        <w:lastRenderedPageBreak/>
        <w:t>необходимую информацию о проекте: геометрические парам етры, материалы, сроки строительства и так далее. Это позволяет более эффективно управлять проектом на всех этапах его жизненного цикла.</w:t>
      </w:r>
    </w:p>
    <w:p w:rsidR="00A04F7C" w:rsidRDefault="00A04F7C" w:rsidP="00A04F7C">
      <w:pPr>
        <w:pStyle w:val="DocumentBody"/>
      </w:pPr>
      <w:r>
        <w:t>Новые правила применения ТИМ</w:t>
      </w:r>
    </w:p>
    <w:p w:rsidR="00A04F7C" w:rsidRDefault="00A04F7C" w:rsidP="00A04F7C">
      <w:pPr>
        <w:pStyle w:val="DocumentBody"/>
      </w:pPr>
      <w:r>
        <w:t>С 1 сентября 2024 года действует постановление Правительства № 614, которое утвердило порядок формирования и ведения информационной модели объектов капитального строительства, а также состав данных, которые будут в неё включать.</w:t>
      </w:r>
    </w:p>
    <w:p w:rsidR="00A04F7C" w:rsidRDefault="00A04F7C" w:rsidP="00A04F7C">
      <w:pPr>
        <w:pStyle w:val="DocumentBody"/>
      </w:pPr>
      <w:r>
        <w:t>Из числа лиц, которые создают и ведут информационную модель, исключили тех, кто выполняет проектирование или инженерные изыскания по договору с застройщиком.</w:t>
      </w:r>
    </w:p>
    <w:p w:rsidR="00A04F7C" w:rsidRDefault="00A04F7C" w:rsidP="00A04F7C">
      <w:pPr>
        <w:pStyle w:val="DocumentBody"/>
      </w:pPr>
      <w:r>
        <w:t>Документ обязал назначать ответственных за создание и ведение информационной модели и проверять достоверность данных.</w:t>
      </w:r>
    </w:p>
    <w:p w:rsidR="00A04F7C" w:rsidRDefault="00A04F7C" w:rsidP="00A04F7C">
      <w:pPr>
        <w:pStyle w:val="DocumentBody"/>
      </w:pPr>
      <w:r>
        <w:t>Для чего нужны ТИМ в строительстве?</w:t>
      </w:r>
    </w:p>
    <w:p w:rsidR="00A04F7C" w:rsidRDefault="00A04F7C" w:rsidP="00A04F7C">
      <w:pPr>
        <w:pStyle w:val="DocumentBody"/>
      </w:pPr>
      <w:r>
        <w:t>Применение ТИМ в строительстве позволяет:</w:t>
      </w:r>
      <w:r w:rsidR="004421D4">
        <w:t xml:space="preserve"> </w:t>
      </w:r>
    </w:p>
    <w:p w:rsidR="00A04F7C" w:rsidRDefault="00A04F7C" w:rsidP="00A04F7C">
      <w:pPr>
        <w:pStyle w:val="DocumentBody"/>
        <w:numPr>
          <w:ilvl w:val="0"/>
          <w:numId w:val="29"/>
        </w:numPr>
        <w:spacing w:after="0"/>
        <w:ind w:left="357" w:hanging="357"/>
      </w:pPr>
      <w:r>
        <w:t xml:space="preserve"> снизить риски ошибок и несоответствий в процессе проектирования и строительства, </w:t>
      </w:r>
    </w:p>
    <w:p w:rsidR="00A04F7C" w:rsidRDefault="00A04F7C" w:rsidP="00A04F7C">
      <w:pPr>
        <w:pStyle w:val="DocumentBody"/>
        <w:numPr>
          <w:ilvl w:val="0"/>
          <w:numId w:val="29"/>
        </w:numPr>
        <w:spacing w:after="0"/>
        <w:ind w:left="357" w:hanging="357"/>
      </w:pPr>
      <w:r>
        <w:t xml:space="preserve"> оптимизировать процесс проектирования и строительства, </w:t>
      </w:r>
    </w:p>
    <w:p w:rsidR="00A04F7C" w:rsidRDefault="00A04F7C" w:rsidP="00A04F7C">
      <w:pPr>
        <w:pStyle w:val="DocumentBody"/>
        <w:numPr>
          <w:ilvl w:val="0"/>
          <w:numId w:val="29"/>
        </w:numPr>
        <w:spacing w:after="0"/>
        <w:ind w:left="357" w:hanging="357"/>
      </w:pPr>
      <w:r>
        <w:t xml:space="preserve"> сократить время и затраты на проектирование и строительство, </w:t>
      </w:r>
    </w:p>
    <w:p w:rsidR="00A04F7C" w:rsidRDefault="00A04F7C" w:rsidP="00A04F7C">
      <w:pPr>
        <w:pStyle w:val="DocumentBody"/>
        <w:numPr>
          <w:ilvl w:val="0"/>
          <w:numId w:val="29"/>
        </w:numPr>
        <w:spacing w:after="0"/>
        <w:ind w:left="357" w:hanging="357"/>
      </w:pPr>
      <w:r>
        <w:t xml:space="preserve"> повысить качество и безопасность объектов. </w:t>
      </w:r>
    </w:p>
    <w:p w:rsidR="00A04F7C" w:rsidRDefault="00A04F7C" w:rsidP="00A04F7C">
      <w:pPr>
        <w:pStyle w:val="DocumentBody"/>
      </w:pPr>
      <w:r>
        <w:t>Внедрение технологии информационного моделирования в строительстве является важным шагом на пути к цифровизации отрасли. Это позволяет повысить эффективность и качество строительства, а также снизить риски ошибок и несоответствий.</w:t>
      </w:r>
    </w:p>
    <w:p w:rsidR="00A04F7C" w:rsidRDefault="00A04F7C" w:rsidP="00A04F7C">
      <w:pPr>
        <w:pStyle w:val="DocumentBody"/>
      </w:pPr>
      <w:r>
        <w:t xml:space="preserve">Результаты мониторинга </w:t>
      </w:r>
      <w:r>
        <w:rPr>
          <w:b/>
        </w:rPr>
        <w:t>НОСТРОЙ</w:t>
      </w:r>
      <w:r>
        <w:t xml:space="preserve"> свидетельствуют о положительной динамике в применении ТИМ в строительстве. Однако ещё остаётся значительная доля контрактов, которые не содержат требований к применению ТИМ.</w:t>
      </w:r>
    </w:p>
    <w:p w:rsidR="00A04F7C" w:rsidRDefault="00A04F7C" w:rsidP="00A04F7C">
      <w:pPr>
        <w:pStyle w:val="DocumentBody"/>
      </w:pPr>
      <w:r>
        <w:t>Дальнейшее развитие и внедрение ТИМ в строительстве будет способствовать повышению качества и безопасности объектов, а также сокращению времени и затрат на проектирование и строительство.</w:t>
      </w:r>
    </w:p>
    <w:p w:rsidR="00A04F7C" w:rsidRDefault="00A04F7C" w:rsidP="00A04F7C">
      <w:pPr>
        <w:pStyle w:val="DocumentAuthor"/>
      </w:pPr>
      <w:r>
        <w:t>Элеонора Ширинова</w:t>
      </w:r>
    </w:p>
    <w:p w:rsidR="00A04F7C" w:rsidRDefault="000B0129" w:rsidP="00A04F7C">
      <w:hyperlink r:id="rId26" w:history="1">
        <w:r w:rsidR="00A04F7C">
          <w:rPr>
            <w:rStyle w:val="DocumentOriginalLink"/>
          </w:rPr>
          <w:t>https://www.all-sro.ru/news/nostroy-aktualiziroval-analiticheskuyu-spravku-po-primeneniyu-tekhnologiy-informatsionnogo-modelirov/</w:t>
        </w:r>
      </w:hyperlink>
    </w:p>
    <w:p w:rsidR="00A04F7C" w:rsidRDefault="00A04F7C" w:rsidP="00A04F7C">
      <w:r>
        <w:rPr>
          <w:sz w:val="18"/>
        </w:rPr>
        <w:t>назад: </w:t>
      </w:r>
      <w:hyperlink w:anchor="ref_toc" w:history="1">
        <w:r>
          <w:rPr>
            <w:rStyle w:val="NavigationLink"/>
          </w:rPr>
          <w:t>оглавление</w:t>
        </w:r>
      </w:hyperlink>
    </w:p>
    <w:p w:rsidR="00A04F7C" w:rsidRDefault="00A04F7C" w:rsidP="00A04F7C">
      <w:pPr>
        <w:pStyle w:val="4"/>
      </w:pPr>
      <w:bookmarkStart w:id="30" w:name="_Toc181778334"/>
      <w:r>
        <w:rPr>
          <w:rStyle w:val="DocumentDate"/>
        </w:rPr>
        <w:t>05.11.2024</w:t>
      </w:r>
      <w:r>
        <w:br/>
      </w:r>
      <w:r>
        <w:rPr>
          <w:rStyle w:val="DocumentSource"/>
        </w:rPr>
        <w:t>Все о СРО в России (all-sro.ru)</w:t>
      </w:r>
      <w:r>
        <w:br/>
      </w:r>
      <w:r>
        <w:rPr>
          <w:rStyle w:val="DocumentName"/>
        </w:rPr>
        <w:t>НОСТРОЙ создает рабочую группу для улучшения отчетности саморегулируемых организаций</w:t>
      </w:r>
      <w:bookmarkEnd w:id="25"/>
      <w:bookmarkEnd w:id="30"/>
    </w:p>
    <w:p w:rsidR="00A04F7C" w:rsidRDefault="00A04F7C" w:rsidP="00A04F7C">
      <w:pPr>
        <w:pStyle w:val="DocumentBody"/>
      </w:pPr>
      <w:r>
        <w:t xml:space="preserve">30 октября состоялось заседание Научно-консультативной комиссии </w:t>
      </w:r>
      <w:r>
        <w:rPr>
          <w:b/>
        </w:rPr>
        <w:t>Национального объединения строителей (НОСТРОЙ</w:t>
      </w:r>
      <w:r>
        <w:t>) в формате видеосвязи под председательством заместителя председателя комиссии Натальи Дубининой. В ходе заседания обсуждались актуальные вопросы и проблемы, связанные с деятельностью саморегулируемых организаций (СРО).</w:t>
      </w:r>
    </w:p>
    <w:p w:rsidR="00A04F7C" w:rsidRDefault="00A04F7C" w:rsidP="00A04F7C">
      <w:pPr>
        <w:pStyle w:val="DocumentBody"/>
      </w:pPr>
      <w:r>
        <w:t>Одним из ключевых решений, принятых комиссией, стало создание рабочей группы, которая будет заниматься вопросами отчетности СРО перед Министерством юстиции России. Это решение направлено на улучшение прозрачности и эффективности работы СРО, а также на повышение доверия со стороны государственных органов и общественности.</w:t>
      </w:r>
    </w:p>
    <w:p w:rsidR="00A04F7C" w:rsidRDefault="00A04F7C" w:rsidP="00A04F7C">
      <w:pPr>
        <w:pStyle w:val="DocumentBody"/>
      </w:pPr>
      <w:r>
        <w:t>Подчеркивается важность своевременной и точной отчетности для обеспечения стабильности и развития строительной отрасли. Создание рабочей группы позволит более детально проработать все аспекты и предложить конкретные рекомендации по улучшению требований.</w:t>
      </w:r>
    </w:p>
    <w:p w:rsidR="00A04F7C" w:rsidRDefault="00A04F7C" w:rsidP="00A04F7C">
      <w:pPr>
        <w:pStyle w:val="DocumentBody"/>
      </w:pPr>
      <w:r>
        <w:t>Элеонора Ширинова</w:t>
      </w:r>
    </w:p>
    <w:p w:rsidR="00A04F7C" w:rsidRDefault="000B0129" w:rsidP="00A04F7C">
      <w:hyperlink r:id="rId27" w:history="1">
        <w:r w:rsidR="00A04F7C">
          <w:rPr>
            <w:rStyle w:val="DocumentOriginalLink"/>
          </w:rPr>
          <w:t>https://www.all-sro.ru/news/nostroy-sozdaet-rabochuyu-gruppu-dlya-uluchsheniya-otchetnosti-samoreguliruemykh-organizatsiy/</w:t>
        </w:r>
      </w:hyperlink>
    </w:p>
    <w:p w:rsidR="00A04F7C" w:rsidRDefault="00A04F7C" w:rsidP="00A04F7C">
      <w:r>
        <w:rPr>
          <w:sz w:val="18"/>
        </w:rPr>
        <w:t>назад: </w:t>
      </w:r>
      <w:hyperlink w:anchor="ref_toc" w:history="1">
        <w:r>
          <w:rPr>
            <w:rStyle w:val="NavigationLink"/>
          </w:rPr>
          <w:t>оглавление</w:t>
        </w:r>
      </w:hyperlink>
    </w:p>
    <w:p w:rsidR="00A04F7C" w:rsidRDefault="00A04F7C" w:rsidP="00A04F7C">
      <w:pPr>
        <w:pStyle w:val="TitleDoubles"/>
      </w:pPr>
      <w:r>
        <w:t>Сообщения с аналогичным содержанием:</w:t>
      </w:r>
    </w:p>
    <w:p w:rsidR="00A04F7C" w:rsidRDefault="00A04F7C" w:rsidP="00A04F7C">
      <w:pPr>
        <w:pStyle w:val="DocumentDoubles"/>
      </w:pPr>
      <w:r>
        <w:t>05.11.2024 Все о СРО в России (all-sro.ru)</w:t>
      </w:r>
      <w:r>
        <w:br/>
        <w:t>"Приложите немного усилий - отрасль готова поскорее вас принять в свою большую команду": глава НОСТРОЙ Антон Глушков приветствовал участников форума "Молодой специалист - строитель будущего"</w:t>
      </w:r>
      <w:r>
        <w:br/>
      </w:r>
      <w:hyperlink r:id="rId28" w:history="1">
        <w:r>
          <w:rPr>
            <w:rStyle w:val="DoubleOriginalLink"/>
          </w:rPr>
          <w:t>https://www.all-sro.ru/news/prilozhite-nemnogo-usiliy-otrasl-gotova-poskoree-vas-prinyat-v-svoyu-bolshuyu-komandu-glava-nostroy-/</w:t>
        </w:r>
      </w:hyperlink>
    </w:p>
    <w:p w:rsidR="00A04F7C" w:rsidRDefault="00A04F7C" w:rsidP="00A04F7C">
      <w:pPr>
        <w:pStyle w:val="DocumentDoubles"/>
      </w:pPr>
      <w:r>
        <w:lastRenderedPageBreak/>
        <w:t>05.11.2024 Все о СРО в России (all-sro.ru)</w:t>
      </w:r>
      <w:r>
        <w:br/>
        <w:t>Красноярск присоединился к Всероссийскому форуму "Молодой специалист - строитель будущего"</w:t>
      </w:r>
      <w:r>
        <w:br/>
      </w:r>
      <w:hyperlink r:id="rId29" w:history="1">
        <w:r>
          <w:rPr>
            <w:rStyle w:val="DoubleOriginalLink"/>
          </w:rPr>
          <w:t>https://www.all-sro.ru/news/krasnoyarsk-prisoedinilsya-k-vserossiyskomu-forumu-molodoy-spetsialist-stroitel-budushchego/</w:t>
        </w:r>
      </w:hyperlink>
    </w:p>
    <w:p w:rsidR="004421D4" w:rsidRDefault="0054574E" w:rsidP="00A04F7C">
      <w:pPr>
        <w:pStyle w:val="3"/>
      </w:pPr>
      <w:bookmarkStart w:id="31" w:name="_Toc181430020"/>
      <w:bookmarkStart w:id="32" w:name="_Toc181687331"/>
      <w:bookmarkStart w:id="33" w:name="_Toc181778335"/>
      <w:r>
        <w:rPr>
          <w:rStyle w:val="DocumentName"/>
        </w:rPr>
        <w:t>НОСТРОЙ принял участие во Всероссийском форуме контрольных органов (Калининград)</w:t>
      </w:r>
      <w:bookmarkEnd w:id="31"/>
      <w:bookmarkEnd w:id="32"/>
      <w:bookmarkEnd w:id="33"/>
    </w:p>
    <w:p w:rsidR="00BD213C" w:rsidRDefault="00BD213C" w:rsidP="00BD213C">
      <w:pPr>
        <w:pStyle w:val="4"/>
      </w:pPr>
      <w:bookmarkStart w:id="34" w:name="_Toc181729253"/>
      <w:bookmarkStart w:id="35" w:name="_Toc181778336"/>
      <w:r>
        <w:rPr>
          <w:rStyle w:val="DocumentDate"/>
        </w:rPr>
        <w:t>05.11.2024</w:t>
      </w:r>
      <w:r>
        <w:br/>
      </w:r>
      <w:r>
        <w:rPr>
          <w:rStyle w:val="DocumentSource"/>
        </w:rPr>
        <w:t>Торгово-промышленная палата РФ (tpprf.ru)</w:t>
      </w:r>
      <w:r>
        <w:br/>
      </w:r>
      <w:r>
        <w:rPr>
          <w:rStyle w:val="DocumentName"/>
        </w:rPr>
        <w:t>Строительный надзор: драйвер экономики</w:t>
      </w:r>
      <w:bookmarkEnd w:id="34"/>
      <w:bookmarkEnd w:id="35"/>
    </w:p>
    <w:p w:rsidR="00BD213C" w:rsidRDefault="00BD213C" w:rsidP="0054574E">
      <w:pPr>
        <w:pStyle w:val="5"/>
      </w:pPr>
      <w:r>
        <w:t xml:space="preserve">"Строительный контроль и надзор являются в системе строительного процесса одними из ключевых элементов, направленных на соблюдение норм и правил в строительстве, а также на защиту интересов участников строительного рынка", - заявил эксперт Совета ТПП РФ по саморегулированию предпринимательской и профессиональной деятельности, вице-президент </w:t>
      </w:r>
      <w:r>
        <w:rPr>
          <w:b/>
        </w:rPr>
        <w:t>Национального объединения строителей (НОСТРОЙ</w:t>
      </w:r>
      <w:r>
        <w:t xml:space="preserve">), вице-президент Санкт-Петербургской ТПП Антон </w:t>
      </w:r>
      <w:r>
        <w:rPr>
          <w:b/>
        </w:rPr>
        <w:t>Мороз</w:t>
      </w:r>
      <w:r>
        <w:t xml:space="preserve"> на Всероссийском форуме контрольных органов - 2024.</w:t>
      </w:r>
    </w:p>
    <w:p w:rsidR="00BD213C" w:rsidRDefault="00BD213C" w:rsidP="00BD213C">
      <w:pPr>
        <w:pStyle w:val="DocumentBody"/>
      </w:pPr>
      <w:r>
        <w:t>В эпоху экономики, где происходит быстрое развитие технологий и изменение законодательства, вопросы осуществления контрольно-надзорной деятельности, считает он, становятся особенно актуальными и требуют постоянного внимания и анализа.</w:t>
      </w:r>
    </w:p>
    <w:p w:rsidR="00BD213C" w:rsidRDefault="00BD213C" w:rsidP="00BD213C">
      <w:pPr>
        <w:pStyle w:val="DocumentBody"/>
      </w:pPr>
      <w:r>
        <w:t>Одним из ключевых моментов спикер назвал развитие технологий и их применения в контрольно-надзорной деятельности.</w:t>
      </w:r>
    </w:p>
    <w:p w:rsidR="00BD213C" w:rsidRDefault="00BD213C" w:rsidP="00BD213C">
      <w:pPr>
        <w:pStyle w:val="DocumentBody"/>
      </w:pPr>
      <w:r>
        <w:t>"С появлением новых технологий, таких как искусственный интеллект, появляются и реальные возможности цифровизации этой сферы. Кроме того, по причине активного роста объемов строительных работ актуальность повышения эффективности контрольно-надзорной деятельности только увеличивается", - заверил эксперт Совета ТПП РФ по саморегулированию предпринимательской и профессиональной деятельности.</w:t>
      </w:r>
    </w:p>
    <w:p w:rsidR="00BD213C" w:rsidRDefault="00BD213C" w:rsidP="00BD213C">
      <w:pPr>
        <w:pStyle w:val="DocumentBody"/>
      </w:pPr>
      <w:r>
        <w:t xml:space="preserve">По его словам, уже сейчас искусственный интеллект (ИИ) все чаще используется в строительной отрасли для повышения эффективности: контроль качества, мониторинг безопасности и др. Например, рассказал </w:t>
      </w:r>
      <w:r>
        <w:rPr>
          <w:b/>
        </w:rPr>
        <w:t>Мороз</w:t>
      </w:r>
      <w:r>
        <w:t>, по данным Министерства государственного управления, информационных технологий и связи Московской области, благодаря нейросети с октября 2023 года в Подмосковье устранено порядка 400 инцидентов, связанных со строительством и соблюдением правил безопасности на стройке.</w:t>
      </w:r>
    </w:p>
    <w:p w:rsidR="00BD213C" w:rsidRDefault="00BD213C" w:rsidP="00BD213C">
      <w:pPr>
        <w:pStyle w:val="DocumentBody"/>
      </w:pPr>
      <w:r>
        <w:t>"Так, система может самостоятельно определять, падает ли скорость строительства, достаточно ли рабочих и спецтехники на стройке. Если искусственный интеллект выявляет инциденты, то оперативно уведомляет об этом. В результате работы проекта время реагирования на события на стройке сократилось с 30 минут до одной. Прототипом создания новых электронных механизмов в контрольно-надзорной деятельности могут стать, например, иные цифровые платформы, которые уже успешно функционируют в России", - пояснил он.</w:t>
      </w:r>
    </w:p>
    <w:p w:rsidR="00BD213C" w:rsidRDefault="00BD213C" w:rsidP="00BD213C">
      <w:pPr>
        <w:pStyle w:val="DocumentBody"/>
      </w:pPr>
      <w:r>
        <w:t xml:space="preserve">"Реальный переход в цифровое пространство этой отрасли в итоге ориентирован на конечного потребителя услуг строительной отрасли, уменьшение административной нагрузки на строительный бизнес, снижение рисков возникновения нарушений, на сокращение сроков подготовки документов. Более того, внедрение таких технологий позволит обеспечить прозрачность контрольно-надзорной деятельности в целях минимизации коррупции и злоупотреблений в этой сфере", - подчеркнул Антон </w:t>
      </w:r>
      <w:r>
        <w:rPr>
          <w:b/>
        </w:rPr>
        <w:t>Мороз</w:t>
      </w:r>
      <w:r>
        <w:t>.</w:t>
      </w:r>
    </w:p>
    <w:p w:rsidR="00BD213C" w:rsidRDefault="00BD213C" w:rsidP="00BD213C">
      <w:pPr>
        <w:pStyle w:val="DocumentBody"/>
      </w:pPr>
      <w:r>
        <w:t>Он также добавил, что в качестве перспективы развития контрольно-надзорной деятельности видится необходимость подготовки специалистов, чьи профессиональные навыки будут включать умения применять передовые цифровые технологии непосредственно при осуществлении соответствующей деятельности.</w:t>
      </w:r>
    </w:p>
    <w:p w:rsidR="00BD213C" w:rsidRDefault="00BD213C" w:rsidP="00BD213C">
      <w:pPr>
        <w:pStyle w:val="DocumentBody"/>
      </w:pPr>
      <w:r>
        <w:t xml:space="preserve">"Также важно постоянно развивать и усиливать сотрудничество между контрольно-надзорными органами и иными участниками строительного рынка. Например, в настоящий момент не осуществляется взаимодействие между государственными органами в целях привлечения к ответственности производителей некачественных или контрафактных стройматериалов. Следовательно, возможно создать соответствующий механизм между органами контрольно-надзорной деятельности, поскольку только взаимодействие всех участников строительного процесса позволит обеспечить выполнение работ в соответствии с требованиями и нормами", - считает </w:t>
      </w:r>
      <w:r>
        <w:rPr>
          <w:b/>
        </w:rPr>
        <w:t>Мороз</w:t>
      </w:r>
      <w:r>
        <w:t>.</w:t>
      </w:r>
    </w:p>
    <w:p w:rsidR="00BD213C" w:rsidRDefault="00BD213C" w:rsidP="00BD213C">
      <w:pPr>
        <w:pStyle w:val="DocumentBody"/>
      </w:pPr>
      <w:r>
        <w:t>Внедрение такого инновационного механизма, уверен он, не только решит обозначенную проблематику, но и обеспечит большое количество преимуществ, в числе которых:</w:t>
      </w:r>
      <w:r w:rsidR="004421D4">
        <w:t xml:space="preserve"> </w:t>
      </w:r>
    </w:p>
    <w:p w:rsidR="00BD213C" w:rsidRDefault="00BD213C" w:rsidP="00BD213C">
      <w:pPr>
        <w:pStyle w:val="DocumentBody"/>
        <w:numPr>
          <w:ilvl w:val="0"/>
          <w:numId w:val="29"/>
        </w:numPr>
        <w:spacing w:after="0"/>
        <w:ind w:left="357" w:hanging="357"/>
      </w:pPr>
      <w:r>
        <w:t xml:space="preserve">создание единого формата взаимодействия различных информационных систем; </w:t>
      </w:r>
    </w:p>
    <w:p w:rsidR="00BD213C" w:rsidRDefault="00BD213C" w:rsidP="00BD213C">
      <w:pPr>
        <w:pStyle w:val="DocumentBody"/>
        <w:numPr>
          <w:ilvl w:val="0"/>
          <w:numId w:val="29"/>
        </w:numPr>
        <w:spacing w:after="0"/>
        <w:ind w:left="357" w:hanging="357"/>
      </w:pPr>
      <w:r>
        <w:t xml:space="preserve">появление возможности доступа к электронным документам и сведениям; </w:t>
      </w:r>
    </w:p>
    <w:p w:rsidR="00BD213C" w:rsidRDefault="00BD213C" w:rsidP="00BD213C">
      <w:pPr>
        <w:pStyle w:val="DocumentBody"/>
        <w:numPr>
          <w:ilvl w:val="0"/>
          <w:numId w:val="29"/>
        </w:numPr>
        <w:spacing w:after="0"/>
        <w:ind w:left="357" w:hanging="357"/>
      </w:pPr>
      <w:r>
        <w:t xml:space="preserve">ускорение документооборота на всех этапах контрольно-надзорной деятельности; </w:t>
      </w:r>
    </w:p>
    <w:p w:rsidR="00BD213C" w:rsidRDefault="00BD213C" w:rsidP="00BD213C">
      <w:pPr>
        <w:pStyle w:val="DocumentBody"/>
        <w:numPr>
          <w:ilvl w:val="0"/>
          <w:numId w:val="29"/>
        </w:numPr>
        <w:spacing w:after="0"/>
        <w:ind w:left="357" w:hanging="357"/>
      </w:pPr>
      <w:r>
        <w:t xml:space="preserve">уменьшение количества требуемых к представлению документов; </w:t>
      </w:r>
    </w:p>
    <w:p w:rsidR="00BD213C" w:rsidRDefault="00BD213C" w:rsidP="00BD213C">
      <w:pPr>
        <w:pStyle w:val="DocumentBody"/>
        <w:numPr>
          <w:ilvl w:val="0"/>
          <w:numId w:val="29"/>
        </w:numPr>
        <w:spacing w:after="0"/>
        <w:ind w:left="357" w:hanging="357"/>
      </w:pPr>
      <w:r>
        <w:t xml:space="preserve">уменьшение сроков проведения контрольно-надзорных мероприятий. </w:t>
      </w:r>
    </w:p>
    <w:p w:rsidR="00BD213C" w:rsidRDefault="00BD213C" w:rsidP="00BD213C">
      <w:pPr>
        <w:pStyle w:val="DocumentBody"/>
      </w:pPr>
      <w:r>
        <w:t xml:space="preserve">"Таким образом, перспективы развития контрольно-надзорной деятельности в строительстве связаны с внедрением новых технологий, повышением эффективности такой деятельности и укреплением взаимодействия. Только такой комплексный подход позволит обеспечить высокое качество не только контрольно-надзорной деятельности, но и строительных работ", - подытожил Антон </w:t>
      </w:r>
      <w:r>
        <w:rPr>
          <w:b/>
        </w:rPr>
        <w:t>Мороз</w:t>
      </w:r>
      <w:r>
        <w:t>.</w:t>
      </w:r>
    </w:p>
    <w:p w:rsidR="00BD213C" w:rsidRDefault="000B0129" w:rsidP="00BD213C">
      <w:hyperlink r:id="rId30" w:history="1">
        <w:r w:rsidR="00BD213C">
          <w:rPr>
            <w:rStyle w:val="DocumentOriginalLink"/>
          </w:rPr>
          <w:t>https://news.tpprf.ru/ru/opinion/6182885/</w:t>
        </w:r>
      </w:hyperlink>
    </w:p>
    <w:p w:rsidR="00BD213C" w:rsidRDefault="00BD213C" w:rsidP="00BD213C">
      <w:r>
        <w:rPr>
          <w:sz w:val="18"/>
        </w:rPr>
        <w:t>назад: </w:t>
      </w:r>
      <w:hyperlink w:anchor="ref_toc" w:history="1">
        <w:r>
          <w:rPr>
            <w:rStyle w:val="NavigationLink"/>
          </w:rPr>
          <w:t>оглавление</w:t>
        </w:r>
      </w:hyperlink>
    </w:p>
    <w:p w:rsidR="00BD213C" w:rsidRDefault="00BD213C" w:rsidP="00BD213C">
      <w:pPr>
        <w:pStyle w:val="TitleDoubles"/>
      </w:pPr>
      <w:r>
        <w:lastRenderedPageBreak/>
        <w:t>Сообщения с аналогичным содержанием:</w:t>
      </w:r>
    </w:p>
    <w:p w:rsidR="00BD213C" w:rsidRDefault="00BD213C" w:rsidP="00BD213C">
      <w:pPr>
        <w:pStyle w:val="DocumentDoubles"/>
      </w:pPr>
      <w:r>
        <w:t>05.11.2024 SROportal.ru</w:t>
      </w:r>
      <w:r>
        <w:br/>
        <w:t>Строительный контроль и надзор в системе строительного процесса являются одним из ключевых элементов</w:t>
      </w:r>
      <w:r>
        <w:br/>
      </w:r>
      <w:hyperlink r:id="rId31" w:history="1">
        <w:r>
          <w:rPr>
            <w:rStyle w:val="DoubleOriginalLink"/>
          </w:rPr>
          <w:t>https://sroportal.ru/news/stroitelnyj-kontrol-i-nadzor-v-sisteme-stroitelnogo-processa-yavlyayutsya-odnim-iz-klyuchevyx-elementov/</w:t>
        </w:r>
      </w:hyperlink>
    </w:p>
    <w:p w:rsidR="004421D4" w:rsidRDefault="007B25C6" w:rsidP="00A04F7C">
      <w:pPr>
        <w:pStyle w:val="3"/>
      </w:pPr>
      <w:bookmarkStart w:id="36" w:name="_Toc181778337"/>
      <w:r w:rsidRPr="007B25C6">
        <w:t>Угроза ипотечного пузыря</w:t>
      </w:r>
      <w:bookmarkEnd w:id="36"/>
    </w:p>
    <w:p w:rsidR="00BD213C" w:rsidRDefault="00BD213C" w:rsidP="00BD213C">
      <w:pPr>
        <w:pStyle w:val="4"/>
      </w:pPr>
      <w:bookmarkStart w:id="37" w:name="_Toc181729256"/>
      <w:bookmarkStart w:id="38" w:name="_Toc181778338"/>
      <w:r>
        <w:rPr>
          <w:rStyle w:val="DocumentDate"/>
        </w:rPr>
        <w:t>05.11.2024</w:t>
      </w:r>
      <w:r>
        <w:br/>
      </w:r>
      <w:r>
        <w:rPr>
          <w:rStyle w:val="DocumentSource"/>
        </w:rPr>
        <w:t>РБК-Уфа (rbctv-ufa.ru)</w:t>
      </w:r>
      <w:r>
        <w:br/>
      </w:r>
      <w:r>
        <w:rPr>
          <w:rStyle w:val="DocumentName"/>
        </w:rPr>
        <w:t>РБК. Дело. Угроза ипотечного пузыря</w:t>
      </w:r>
      <w:bookmarkEnd w:id="37"/>
      <w:bookmarkEnd w:id="38"/>
    </w:p>
    <w:p w:rsidR="00BD213C" w:rsidRDefault="00BD213C" w:rsidP="007B25C6">
      <w:pPr>
        <w:pStyle w:val="5"/>
      </w:pPr>
      <w:r>
        <w:t>Финансовые эксперты вновь начали предупреждать россиян о грядущем ценовом пузыре на рынке недвижимости. Агентство АКРА провело исследование и выяснило, что цена квадратного метра ростет существенно быстрее, чем доходы населения. Сейчас стоимость "квадрата" на первичном рынке в разы превышает средний уровень зарплаты, которому, как отмечают аналитики сложно успеть за ростом цен. При этом Эльвира Набиуллина уже не раз подчеркивала, что ЦБ не видит рисков создания ипотечного пузыря. Так вот какова ситуация на данный момент, что видят застройщики, банкиры и эксперты финансового рынка об этом поговорим в программе "Дело".</w:t>
      </w:r>
    </w:p>
    <w:p w:rsidR="00F70162" w:rsidRDefault="00BD213C" w:rsidP="00F70162">
      <w:pPr>
        <w:pStyle w:val="5"/>
      </w:pPr>
      <w:r>
        <w:t>Гости</w:t>
      </w:r>
      <w:r w:rsidR="00F70162">
        <w:t>:</w:t>
      </w:r>
    </w:p>
    <w:p w:rsidR="00BD213C" w:rsidRDefault="00BD213C" w:rsidP="00BD213C">
      <w:pPr>
        <w:pStyle w:val="DocumentBody"/>
      </w:pPr>
      <w:r>
        <w:t>Камила Фазлыева, директор ипотечного бюро и руководитель проекта "Электроннаясделка.рф";</w:t>
      </w:r>
    </w:p>
    <w:p w:rsidR="00BD213C" w:rsidRDefault="00BD213C" w:rsidP="00BD213C">
      <w:pPr>
        <w:pStyle w:val="DocumentBody"/>
      </w:pPr>
      <w:r>
        <w:t>Ольга Садыкова, директор уфимского филиала Национальной фабрики ипотеки;</w:t>
      </w:r>
    </w:p>
    <w:p w:rsidR="00BD213C" w:rsidRDefault="00BD213C" w:rsidP="00BD213C">
      <w:pPr>
        <w:pStyle w:val="DocumentBody"/>
      </w:pPr>
      <w:r>
        <w:t>Константин Ордов, директор Высшей школы финансов РЭУ им. Г.В. Плеханова, доктор наук;</w:t>
      </w:r>
    </w:p>
    <w:p w:rsidR="00BD213C" w:rsidRDefault="00BD213C" w:rsidP="007B25C6">
      <w:pPr>
        <w:pStyle w:val="5"/>
      </w:pPr>
      <w:r>
        <w:t xml:space="preserve">Антон </w:t>
      </w:r>
      <w:r w:rsidRPr="00F70162">
        <w:rPr>
          <w:b/>
        </w:rPr>
        <w:t>Глушков</w:t>
      </w:r>
      <w:r>
        <w:t>, президент Ассоциации "</w:t>
      </w:r>
      <w:r w:rsidRPr="00F70162">
        <w:rPr>
          <w:b/>
        </w:rPr>
        <w:t>Национальное объединение строителей</w:t>
      </w:r>
      <w:r>
        <w:t>"</w:t>
      </w:r>
    </w:p>
    <w:p w:rsidR="00BD213C" w:rsidRDefault="000B0129" w:rsidP="00BD213C">
      <w:hyperlink r:id="rId32" w:history="1">
        <w:r w:rsidR="00BD213C">
          <w:rPr>
            <w:rStyle w:val="DocumentOriginalLink"/>
          </w:rPr>
          <w:t>https://rbctv-ufa.ru/video/delo/rbk-delo-ugroza-ipotechnogo-puzyrya.html</w:t>
        </w:r>
      </w:hyperlink>
    </w:p>
    <w:p w:rsidR="00BD213C" w:rsidRDefault="00BD213C" w:rsidP="00BD213C">
      <w:r>
        <w:rPr>
          <w:sz w:val="18"/>
        </w:rPr>
        <w:t>назад: </w:t>
      </w:r>
      <w:hyperlink w:anchor="ref_toc" w:history="1">
        <w:r>
          <w:rPr>
            <w:rStyle w:val="NavigationLink"/>
          </w:rPr>
          <w:t>оглавление</w:t>
        </w:r>
      </w:hyperlink>
    </w:p>
    <w:p w:rsidR="004421D4" w:rsidRDefault="00152E16" w:rsidP="00152E16">
      <w:pPr>
        <w:pStyle w:val="3"/>
      </w:pPr>
      <w:bookmarkStart w:id="39" w:name="_Toc181778339"/>
      <w:r>
        <w:t>Анонсы мероприятий</w:t>
      </w:r>
      <w:bookmarkEnd w:id="39"/>
    </w:p>
    <w:p w:rsidR="00A04F7C" w:rsidRDefault="00A04F7C" w:rsidP="00A04F7C">
      <w:pPr>
        <w:pStyle w:val="4"/>
      </w:pPr>
      <w:bookmarkStart w:id="40" w:name="_Toc181729244"/>
      <w:bookmarkStart w:id="41" w:name="_Toc181778340"/>
      <w:r>
        <w:rPr>
          <w:rStyle w:val="DocumentDate"/>
        </w:rPr>
        <w:t>05.11.2024</w:t>
      </w:r>
      <w:r>
        <w:br/>
      </w:r>
      <w:r>
        <w:rPr>
          <w:rStyle w:val="DocumentSource"/>
        </w:rPr>
        <w:t>Национальное объединение строителей (nostroy.ru)</w:t>
      </w:r>
      <w:r>
        <w:br/>
      </w:r>
      <w:r>
        <w:rPr>
          <w:rStyle w:val="DocumentName"/>
        </w:rPr>
        <w:t>Комитет «ОПОРЫ РОССИИ» по строительству проведет онлайн-вебинар «Налоговая реформа: что ждет строительный бизнес в 2025 году»</w:t>
      </w:r>
      <w:bookmarkEnd w:id="40"/>
      <w:bookmarkEnd w:id="41"/>
    </w:p>
    <w:p w:rsidR="00A04F7C" w:rsidRDefault="00A04F7C" w:rsidP="00A04F7C">
      <w:pPr>
        <w:pStyle w:val="DocumentBody"/>
      </w:pPr>
      <w:r>
        <w:t>Время проведения: 11:00 (время московское).</w:t>
      </w:r>
    </w:p>
    <w:p w:rsidR="00A04F7C" w:rsidRDefault="00A04F7C" w:rsidP="00A04F7C">
      <w:pPr>
        <w:pStyle w:val="DocumentBody"/>
      </w:pPr>
      <w:r>
        <w:t>Формат мероприятия: онлайн-формат.</w:t>
      </w:r>
    </w:p>
    <w:p w:rsidR="00A04F7C" w:rsidRDefault="00A04F7C" w:rsidP="00F70162">
      <w:pPr>
        <w:pStyle w:val="5"/>
      </w:pPr>
      <w:r>
        <w:t xml:space="preserve">С 1 января 2025 года в налоговом законодательстве произойдут существенные изменения, которые приведут к росту налоговой нагрузки строительных компаний: вводится прогрессивная шкала ставок по НДФЛ, повышается налог на прибыль организаций, появляется обязанность по уплате НДС у «упрощенцев» с доходами от 60 млн рублей. Эти и другие актуальные для отрасли вопросы эксперты обсудят в рамках онлайн-вебинара «Налоговая реформа: что ждет строительный бизнес в 2025 году». В деловой программе мероприятия примет участие заместитель Руководителя аппарата </w:t>
      </w:r>
      <w:r>
        <w:rPr>
          <w:b/>
        </w:rPr>
        <w:t>НОСТРОЙ</w:t>
      </w:r>
      <w:r>
        <w:t xml:space="preserve"> Виталий Ерёмин.</w:t>
      </w:r>
    </w:p>
    <w:p w:rsidR="00A04F7C" w:rsidRDefault="00A04F7C" w:rsidP="00A04F7C">
      <w:pPr>
        <w:pStyle w:val="DocumentBody"/>
      </w:pPr>
      <w:r>
        <w:t>1. почему к реформе надо готовиться уже сейчас;</w:t>
      </w:r>
    </w:p>
    <w:p w:rsidR="00A04F7C" w:rsidRDefault="00A04F7C" w:rsidP="00A04F7C">
      <w:pPr>
        <w:pStyle w:val="DocumentBody"/>
      </w:pPr>
      <w:r>
        <w:t>2. какие действия строительных компаний привлекают внимание налоговиков;</w:t>
      </w:r>
    </w:p>
    <w:p w:rsidR="00A04F7C" w:rsidRDefault="00A04F7C" w:rsidP="00A04F7C">
      <w:pPr>
        <w:pStyle w:val="DocumentBody"/>
      </w:pPr>
      <w:r>
        <w:t>3. условия применения ставок НДС для тех, кто на УСН;</w:t>
      </w:r>
    </w:p>
    <w:p w:rsidR="00A04F7C" w:rsidRDefault="00A04F7C" w:rsidP="00A04F7C">
      <w:pPr>
        <w:pStyle w:val="DocumentBody"/>
      </w:pPr>
      <w:r>
        <w:t>4. увеличение ставки на прибыль;</w:t>
      </w:r>
    </w:p>
    <w:p w:rsidR="00A04F7C" w:rsidRDefault="00A04F7C" w:rsidP="00A04F7C">
      <w:pPr>
        <w:pStyle w:val="DocumentBody"/>
      </w:pPr>
      <w:r>
        <w:t>5. риски «налогового дробления» строительных компаний;</w:t>
      </w:r>
    </w:p>
    <w:p w:rsidR="00A04F7C" w:rsidRDefault="00A04F7C" w:rsidP="00A04F7C">
      <w:pPr>
        <w:pStyle w:val="DocumentBody"/>
      </w:pPr>
      <w:r>
        <w:t>6. налоговая амнистия;</w:t>
      </w:r>
    </w:p>
    <w:p w:rsidR="00A04F7C" w:rsidRDefault="00A04F7C" w:rsidP="00A04F7C">
      <w:pPr>
        <w:pStyle w:val="DocumentBody"/>
      </w:pPr>
      <w:r>
        <w:t>7. выгоднее - перейти на ОСНО, остаться на «упрощенке» и выбрать ставку</w:t>
      </w:r>
    </w:p>
    <w:p w:rsidR="00A04F7C" w:rsidRDefault="00A04F7C" w:rsidP="00A04F7C">
      <w:pPr>
        <w:pStyle w:val="DocumentBody"/>
      </w:pPr>
      <w:r>
        <w:t>8. НДС 5/7% или 20%;</w:t>
      </w:r>
    </w:p>
    <w:p w:rsidR="00A04F7C" w:rsidRDefault="00A04F7C" w:rsidP="00A04F7C">
      <w:pPr>
        <w:pStyle w:val="DocumentBody"/>
      </w:pPr>
      <w:r>
        <w:t>9. какие первоочередные шаги необходимо предпринять для адаптации к новым налоговым реалиям.</w:t>
      </w:r>
    </w:p>
    <w:p w:rsidR="00A04F7C" w:rsidRDefault="00A04F7C" w:rsidP="00A04F7C">
      <w:pPr>
        <w:pStyle w:val="DocumentBody"/>
      </w:pPr>
      <w:r>
        <w:t>Спикеры:</w:t>
      </w:r>
    </w:p>
    <w:p w:rsidR="00A04F7C" w:rsidRDefault="00A04F7C" w:rsidP="00A04F7C">
      <w:pPr>
        <w:pStyle w:val="DocumentBody"/>
      </w:pPr>
      <w:r>
        <w:t xml:space="preserve">Ерёмин Виталий Александрович - заместитель Руководителя аппарата </w:t>
      </w:r>
      <w:r>
        <w:rPr>
          <w:b/>
        </w:rPr>
        <w:t>НОСТРОЙ</w:t>
      </w:r>
      <w:r>
        <w:t>;</w:t>
      </w:r>
    </w:p>
    <w:p w:rsidR="00A04F7C" w:rsidRDefault="00A04F7C" w:rsidP="00A04F7C">
      <w:pPr>
        <w:pStyle w:val="DocumentBody"/>
      </w:pPr>
      <w:r>
        <w:t>Геллер Марк Витальевич - член Президиума Правления, Председатель Комитета «ОПОРЫ РОССИИ» по строительству;</w:t>
      </w:r>
    </w:p>
    <w:p w:rsidR="00A04F7C" w:rsidRDefault="00A04F7C" w:rsidP="00A04F7C">
      <w:pPr>
        <w:pStyle w:val="DocumentBody"/>
      </w:pPr>
      <w:r>
        <w:lastRenderedPageBreak/>
        <w:t>Сафина Ольга Владимировна - директор департамента налогового консалтинга Центра консалтинга и аудита «Базис», кандидат экономических наук;</w:t>
      </w:r>
    </w:p>
    <w:p w:rsidR="00A04F7C" w:rsidRDefault="00A04F7C" w:rsidP="00A04F7C">
      <w:pPr>
        <w:pStyle w:val="DocumentBody"/>
      </w:pPr>
      <w:r>
        <w:t>Напалкова Ольга Германовна - директор департамента бухгалтерского учета и налогообложения Юридического бюро «Константа».</w:t>
      </w:r>
    </w:p>
    <w:p w:rsidR="00A04F7C" w:rsidRDefault="00A04F7C" w:rsidP="00A04F7C">
      <w:pPr>
        <w:pStyle w:val="DocumentBody"/>
      </w:pPr>
      <w:r>
        <w:t>Для регистрации необходимо пройти .</w:t>
      </w:r>
    </w:p>
    <w:p w:rsidR="00A04F7C" w:rsidRDefault="00A04F7C" w:rsidP="00A04F7C">
      <w:pPr>
        <w:pStyle w:val="DocumentBody"/>
      </w:pPr>
      <w:r>
        <w:t>Получить более подробную информацию о мероприятии можно по телефону +7 (930) 347-58-85.</w:t>
      </w:r>
    </w:p>
    <w:p w:rsidR="00A04F7C" w:rsidRDefault="000B0129" w:rsidP="00A04F7C">
      <w:hyperlink r:id="rId33" w:history="1">
        <w:r w:rsidR="00A04F7C">
          <w:rPr>
            <w:rStyle w:val="DocumentOriginalLink"/>
          </w:rPr>
          <w:t>https://nostroy.ru/company/prezentatsii/?ELEMENT_ID=40142</w:t>
        </w:r>
      </w:hyperlink>
    </w:p>
    <w:p w:rsidR="00A04F7C" w:rsidRDefault="00A04F7C" w:rsidP="00A04F7C">
      <w:r>
        <w:rPr>
          <w:sz w:val="18"/>
        </w:rPr>
        <w:t>назад: </w:t>
      </w:r>
      <w:hyperlink w:anchor="ref_toc" w:history="1">
        <w:r>
          <w:rPr>
            <w:rStyle w:val="NavigationLink"/>
          </w:rPr>
          <w:t>оглавление</w:t>
        </w:r>
      </w:hyperlink>
    </w:p>
    <w:p w:rsidR="006109DC" w:rsidRDefault="006109DC" w:rsidP="006109DC">
      <w:pPr>
        <w:pStyle w:val="4"/>
      </w:pPr>
      <w:bookmarkStart w:id="42" w:name="_Toc181772441"/>
      <w:bookmarkStart w:id="43" w:name="_Toc181778341"/>
      <w:r>
        <w:rPr>
          <w:rStyle w:val="DocumentDate"/>
        </w:rPr>
        <w:t>05.11.2024</w:t>
      </w:r>
      <w:r>
        <w:br/>
      </w:r>
      <w:r>
        <w:rPr>
          <w:rStyle w:val="DocumentSource"/>
        </w:rPr>
        <w:t>Все о СРО в России (all-sro.ru)</w:t>
      </w:r>
      <w:r>
        <w:br/>
      </w:r>
      <w:r>
        <w:rPr>
          <w:rStyle w:val="DocumentName"/>
        </w:rPr>
        <w:t>Конференция отраслевого Консорциума СПО в сфере строительства пройдет в Пензе</w:t>
      </w:r>
      <w:bookmarkEnd w:id="42"/>
      <w:bookmarkEnd w:id="43"/>
    </w:p>
    <w:p w:rsidR="006109DC" w:rsidRDefault="006109DC" w:rsidP="006109DC">
      <w:pPr>
        <w:pStyle w:val="5"/>
      </w:pPr>
      <w:r>
        <w:t xml:space="preserve">6-7 ноября 2024 года в Пензе состоится конференция отраслевого Консорциума среднего профессионального образования (СПО) в сфере строительства. Мероприятие организовано </w:t>
      </w:r>
      <w:r>
        <w:rPr>
          <w:b/>
        </w:rPr>
        <w:t>Национальным объединением строителей (НОСТРОЙ</w:t>
      </w:r>
      <w:r>
        <w:t>) и СРО "Большая Волга" при поддержке Минстроя, Правительства Пензенской области и Министерства строительства и дорожного хозяйства Пензенской области.</w:t>
      </w:r>
    </w:p>
    <w:p w:rsidR="006109DC" w:rsidRDefault="006109DC" w:rsidP="006109DC">
      <w:pPr>
        <w:pStyle w:val="DocumentBody"/>
      </w:pPr>
      <w:r>
        <w:t>Место</w:t>
      </w:r>
    </w:p>
    <w:p w:rsidR="006109DC" w:rsidRDefault="006109DC" w:rsidP="006109DC">
      <w:pPr>
        <w:pStyle w:val="DocumentBody"/>
      </w:pPr>
      <w:r>
        <w:t>Конференция пройдет в двух локациях: 6 ноября - в Правительстве Пензенской области по, а 7 ноября - в Пензенском колледже архитектуры и строительства.</w:t>
      </w:r>
    </w:p>
    <w:p w:rsidR="006109DC" w:rsidRDefault="006109DC" w:rsidP="006109DC">
      <w:pPr>
        <w:pStyle w:val="DocumentBody"/>
      </w:pPr>
      <w:r>
        <w:t>Участники</w:t>
      </w:r>
    </w:p>
    <w:p w:rsidR="006109DC" w:rsidRDefault="006109DC" w:rsidP="006109DC">
      <w:pPr>
        <w:pStyle w:val="DocumentBody"/>
      </w:pPr>
      <w:r>
        <w:t>Участие в мероприятии примут представители органов исполнительной власти в сфере строительства и образования, строительных саморегулируемых организаций (СРО), а также учреждений среднего профессионального образования. Основной целью конференции является проработка актуальных вопросов и векторов развития кадрового потенциала строительной отрасли.</w:t>
      </w:r>
    </w:p>
    <w:p w:rsidR="006109DC" w:rsidRDefault="006109DC" w:rsidP="006109DC">
      <w:pPr>
        <w:pStyle w:val="DocumentBody"/>
      </w:pPr>
      <w:r>
        <w:t>Повестка</w:t>
      </w:r>
    </w:p>
    <w:p w:rsidR="006109DC" w:rsidRDefault="006109DC" w:rsidP="006109DC">
      <w:pPr>
        <w:pStyle w:val="DocumentBody"/>
      </w:pPr>
      <w:r>
        <w:t>В рамках мероприятия будут обсуждаться следующие задачи:</w:t>
      </w:r>
      <w:r w:rsidR="004421D4">
        <w:t xml:space="preserve"> </w:t>
      </w:r>
    </w:p>
    <w:p w:rsidR="006109DC" w:rsidRDefault="006109DC" w:rsidP="006109DC">
      <w:pPr>
        <w:pStyle w:val="DocumentBody"/>
        <w:numPr>
          <w:ilvl w:val="0"/>
          <w:numId w:val="37"/>
        </w:numPr>
        <w:spacing w:after="0"/>
        <w:ind w:left="357" w:hanging="357"/>
      </w:pPr>
      <w:r>
        <w:t xml:space="preserve">Обобщение и распространение опыта по участию предприятий стройотрасли и организаций СПО в федеральном проекте "Профессионалитет". </w:t>
      </w:r>
    </w:p>
    <w:p w:rsidR="006109DC" w:rsidRDefault="006109DC" w:rsidP="006109DC">
      <w:pPr>
        <w:pStyle w:val="DocumentBody"/>
        <w:numPr>
          <w:ilvl w:val="0"/>
          <w:numId w:val="37"/>
        </w:numPr>
        <w:spacing w:after="0"/>
        <w:ind w:left="357" w:hanging="357"/>
      </w:pPr>
      <w:r>
        <w:t xml:space="preserve">Обсуждение эффективных решений и проектов по развитию системы подготовки кадров в среднем профессиональном образовании в условиях трансформации строительной отрасли. </w:t>
      </w:r>
    </w:p>
    <w:p w:rsidR="006109DC" w:rsidRDefault="006109DC" w:rsidP="006109DC">
      <w:pPr>
        <w:pStyle w:val="DocumentBody"/>
        <w:numPr>
          <w:ilvl w:val="0"/>
          <w:numId w:val="37"/>
        </w:numPr>
        <w:spacing w:after="0"/>
        <w:ind w:left="357" w:hanging="357"/>
      </w:pPr>
      <w:r>
        <w:t xml:space="preserve">Совершенствование механизмов сотрудничества образовательных организаций СПО и предприятий стройотрасли в области подготовки кадров. </w:t>
      </w:r>
    </w:p>
    <w:p w:rsidR="006109DC" w:rsidRDefault="006109DC" w:rsidP="006109DC">
      <w:pPr>
        <w:pStyle w:val="DocumentBody"/>
        <w:numPr>
          <w:ilvl w:val="0"/>
          <w:numId w:val="37"/>
        </w:numPr>
        <w:spacing w:after="0"/>
        <w:ind w:left="357" w:hanging="357"/>
      </w:pPr>
      <w:r>
        <w:t xml:space="preserve">Укрепление кадрового потенциала как фактора повышения производительности труда. </w:t>
      </w:r>
    </w:p>
    <w:p w:rsidR="006109DC" w:rsidRDefault="006109DC" w:rsidP="006109DC">
      <w:pPr>
        <w:pStyle w:val="DocumentBody"/>
      </w:pPr>
      <w:r>
        <w:t>В программе конференции также предусмотрено посещение Пензенского колледжа архитектуры и строительства, а также строительных объектов и производственного предприятия Пензенской области.</w:t>
      </w:r>
    </w:p>
    <w:p w:rsidR="006109DC" w:rsidRDefault="006109DC" w:rsidP="006109DC">
      <w:pPr>
        <w:pStyle w:val="DocumentBody"/>
      </w:pPr>
      <w:r>
        <w:t>Элеонора Ширинова</w:t>
      </w:r>
    </w:p>
    <w:p w:rsidR="006109DC" w:rsidRDefault="000B0129" w:rsidP="006109DC">
      <w:hyperlink r:id="rId34" w:history="1">
        <w:r w:rsidR="006109DC">
          <w:rPr>
            <w:rStyle w:val="DocumentOriginalLink"/>
          </w:rPr>
          <w:t>https://www.all-sro.ru/news/konferentsiya-otraslevogo-konsortsiuma-spo-v-sfere-stroitelstva-proydet-v-penze/</w:t>
        </w:r>
      </w:hyperlink>
    </w:p>
    <w:p w:rsidR="006109DC" w:rsidRDefault="006109DC" w:rsidP="006109DC">
      <w:r>
        <w:rPr>
          <w:sz w:val="18"/>
        </w:rPr>
        <w:t>назад: </w:t>
      </w:r>
      <w:hyperlink w:anchor="ref_toc" w:history="1">
        <w:r>
          <w:rPr>
            <w:rStyle w:val="NavigationLink"/>
          </w:rPr>
          <w:t>оглавление</w:t>
        </w:r>
      </w:hyperlink>
    </w:p>
    <w:p w:rsidR="004421D4" w:rsidRDefault="00B90250" w:rsidP="00B90250">
      <w:pPr>
        <w:pStyle w:val="3"/>
      </w:pPr>
      <w:bookmarkStart w:id="44" w:name="_Toc181778342"/>
      <w:r w:rsidRPr="00B90250">
        <w:t>Прочие публикаци</w:t>
      </w:r>
      <w:r w:rsidR="00FA5D79">
        <w:t>и</w:t>
      </w:r>
      <w:bookmarkEnd w:id="44"/>
    </w:p>
    <w:p w:rsidR="00A04F7C" w:rsidRDefault="00A04F7C" w:rsidP="00A04F7C">
      <w:pPr>
        <w:pStyle w:val="4"/>
      </w:pPr>
      <w:bookmarkStart w:id="45" w:name="_Toc181729245"/>
      <w:bookmarkStart w:id="46" w:name="_Toc181778343"/>
      <w:bookmarkStart w:id="47" w:name="_Toc179874982"/>
      <w:bookmarkEnd w:id="26"/>
      <w:r>
        <w:rPr>
          <w:rStyle w:val="DocumentDate"/>
        </w:rPr>
        <w:t>05.11.2024</w:t>
      </w:r>
      <w:r>
        <w:br/>
      </w:r>
      <w:r>
        <w:rPr>
          <w:rStyle w:val="DocumentSource"/>
        </w:rPr>
        <w:t>ЗаНоСтрой.РФ (zanostroy.ru)</w:t>
      </w:r>
      <w:r>
        <w:br/>
      </w:r>
      <w:r>
        <w:rPr>
          <w:rStyle w:val="DocumentName"/>
        </w:rPr>
        <w:t>Эксперты НКК представили рекомендации по использованию банковской гарантии с целью снижения рисков выплаты из КФ ОДО</w:t>
      </w:r>
      <w:bookmarkEnd w:id="45"/>
      <w:bookmarkEnd w:id="46"/>
    </w:p>
    <w:p w:rsidR="00A04F7C" w:rsidRDefault="00A04F7C" w:rsidP="00A04F7C">
      <w:pPr>
        <w:pStyle w:val="DocumentBody"/>
      </w:pPr>
      <w:r>
        <w:t>Как отмечают ностроевские эксперты, анализ судебной практики показывает, что сегодня многочисленны случаи, когда заказчик, имея банковскую гарантию в обеспечение заключённого им договора строительного подряда с использованием конкурентных способов его заключения, упускает (по каким-либо причинам) возможность её использования. Между тем, существующие законодательные нормы и судебная практика дают саморегуляторам достаточно инструментов, чтобы за счёт эффективного использования банковских гарантий уменьшить риски выплаты из средств КФ ОДО. Подробности читайте в материале нашего добровольного эксперта из подмосковного Красногорска.</w:t>
      </w:r>
    </w:p>
    <w:p w:rsidR="00A04F7C" w:rsidRDefault="00A04F7C" w:rsidP="00A04F7C">
      <w:pPr>
        <w:pStyle w:val="DocumentBody"/>
      </w:pPr>
      <w:r>
        <w:t xml:space="preserve">Документ, под названием "Методические рекомендации по внесению во внутренние документы СРО требования о предоставлении её членами сведений о банковских гарантиях, предоставленных заказчикам для </w:t>
      </w:r>
      <w:r>
        <w:lastRenderedPageBreak/>
        <w:t xml:space="preserve">обеспечения исполнения договоров..." был разработан по итогам совместного обсуждения вопроса НКК и комитетом </w:t>
      </w:r>
      <w:r>
        <w:rPr>
          <w:b/>
        </w:rPr>
        <w:t>НОСТРОЙ</w:t>
      </w:r>
      <w:r>
        <w:t xml:space="preserve"> по страхованию, охране труда и финансовым инструментам строительного рынка.</w:t>
      </w:r>
    </w:p>
    <w:p w:rsidR="00A04F7C" w:rsidRDefault="00A04F7C" w:rsidP="00A04F7C">
      <w:pPr>
        <w:pStyle w:val="DocumentBody"/>
      </w:pPr>
      <w:r>
        <w:t>Как отмечается в рекомендациях, более 7-ми лет назад, Федеральным законом от 3 июля 2016 года № 372-Ф3, статья 55.16 Градостроительного кодекса РФ была изложена в новой редакции, где стала предусматриваться обязанность членов саморегулируемых организаций, желающих принимать участие в заключении договоров конкурентными способами их заключения, дополнительно вносить средства в компенсационной фонд обеспечения договорных обязательств, сформированный саморегулируемой организацией в целях обеспечения имущественной ответственности членов СРО по обязательствам, возникшим вследствие неисполнения или ненадлежащего исполнения ими обязательств по договорам подряда на выполнение инженерных изысканий, подготовку проектной документации или по договорам строительного подряда, заключённым с использованием конкурентных способов их заключения.</w:t>
      </w:r>
    </w:p>
    <w:p w:rsidR="00A04F7C" w:rsidRDefault="00A04F7C" w:rsidP="00A04F7C">
      <w:pPr>
        <w:pStyle w:val="DocumentBody"/>
      </w:pPr>
      <w:r>
        <w:t>Складывающаяся судебная практика на сегодняшний день, показывает значительное увеличение исков о взыскании убытков и штрафных санкций, как по исполнению контрактов в целом, так и гарантийным обязательствам в частности, предъявляемых заказчиками к саморегулируемым организациям, как к субсидиарным ответчикам.</w:t>
      </w:r>
    </w:p>
    <w:p w:rsidR="00A04F7C" w:rsidRDefault="00A04F7C" w:rsidP="00A04F7C">
      <w:pPr>
        <w:pStyle w:val="DocumentBody"/>
      </w:pPr>
      <w:r>
        <w:t>Кроме того, в последнее время, к взысканию с субсидиарного ответчика стали предъявляться ещё и требования по неотработанным авансам, которые изначально относились судами к неосновательному обогащению подрядчика.</w:t>
      </w:r>
    </w:p>
    <w:p w:rsidR="00A04F7C" w:rsidRDefault="00A04F7C" w:rsidP="00A04F7C">
      <w:pPr>
        <w:pStyle w:val="DocumentBody"/>
      </w:pPr>
      <w:r>
        <w:t>Плюсы банковской гарантии следующие.</w:t>
      </w:r>
    </w:p>
    <w:p w:rsidR="00A04F7C" w:rsidRDefault="00A04F7C" w:rsidP="00A04F7C">
      <w:pPr>
        <w:pStyle w:val="DocumentBody"/>
      </w:pPr>
      <w:r>
        <w:t>Во-первых, гарантия действует независимо от действительности обеспечиваемого такой гарантией обязательства (пункт 1 статья 368 Гражданского кодекса РФ). Таким образом, у банка (гаранта) возникнет право регресса к принципалу - исполнителю, но не по договору строительного подряда, а по договору банковской гарантии (статья 370 ГК РФ).</w:t>
      </w:r>
    </w:p>
    <w:p w:rsidR="00A04F7C" w:rsidRDefault="00A04F7C" w:rsidP="00A04F7C">
      <w:pPr>
        <w:pStyle w:val="DocumentBody"/>
      </w:pPr>
      <w:r>
        <w:t>По договорам банковской гарантии, саморегулируемая организация не несёт ответственность за своих членов, что, при условии покрытия банковской гарантией убытков заказчика, исключает возможность выплаты из компенсационного фонда. В качестве примеров эксперты НКК приводят судебную практику - постановления арбитражных апелляционных судов № 9 - 09АП-29712/2024 (А40-227532/2023) и № 15 - 15АП-13796/2023 (А32-45225/2022), также кассационных инстанций: Московского округа - Ф05-16686/2023 (А40-233274/2022), Западно-Сибирского округа - Ф04-4124/2023 (А45-24655/2022), Северо-Кавказского округа - Ф08-6085/2023 (А15-4569/2022).</w:t>
      </w:r>
    </w:p>
    <w:p w:rsidR="00A04F7C" w:rsidRDefault="00A04F7C" w:rsidP="00A04F7C">
      <w:pPr>
        <w:pStyle w:val="DocumentBody"/>
      </w:pPr>
      <w:r>
        <w:t>Во-вторых, банковской гарантии свойственна простота и скоротечность получения возмещения.</w:t>
      </w:r>
    </w:p>
    <w:p w:rsidR="00A04F7C" w:rsidRDefault="00A04F7C" w:rsidP="00A04F7C">
      <w:pPr>
        <w:pStyle w:val="DocumentBody"/>
      </w:pPr>
      <w:r>
        <w:t>В-третьих, в отличие от обязанности страхования риска ответственности за нарушение условий договора строительного подряда, банковская гарантия не возлагает дополнительной финансовой нагрузки на члена саморегулируемой организации, кроме той, что определил заказчик.</w:t>
      </w:r>
    </w:p>
    <w:p w:rsidR="00A04F7C" w:rsidRDefault="00A04F7C" w:rsidP="00A04F7C">
      <w:pPr>
        <w:pStyle w:val="DocumentBody"/>
      </w:pPr>
      <w:r>
        <w:t>В-четвёртых, обеспечение в виде банковской гарантии на всю названную в ней сумму является зарезервированной суммой для покрытия не только конкретных убытков, которые могут возникнуть вследствие неисполнения либо ненадлежащего исполнения обществом своих обязательств по контракту, но и неустойки, за неисполнение либо ненадлежащее исполнение обязательств по контракту (письмо Министерства финансов РФ от 20 мая 2022 года № 24-06-08/46828)</w:t>
      </w:r>
    </w:p>
    <w:p w:rsidR="00A04F7C" w:rsidRDefault="00A04F7C" w:rsidP="00A04F7C">
      <w:pPr>
        <w:pStyle w:val="DocumentBody"/>
      </w:pPr>
      <w:r>
        <w:t xml:space="preserve">Однако при всех плюсах банковской гарантии, сведения о ней не размещаются в Единой информационной системе "Закупки". Поэтому НКК </w:t>
      </w:r>
      <w:r>
        <w:rPr>
          <w:b/>
        </w:rPr>
        <w:t>НОСТРОЙ</w:t>
      </w:r>
      <w:r>
        <w:t xml:space="preserve"> полагает, что целесообразно включить во внутренне документы саморегулируемой организации о контроле и (или) анализе деятельности своих членов, требование о предоставлении ими сведений в части банковской гарантии, вместе с уведомлением о заключении договора строительного подряда конкурентным способом. Далее в методических рекомендациях приводится текст конкретной формулировки, которая может быть при этом использована.</w:t>
      </w:r>
    </w:p>
    <w:p w:rsidR="00A04F7C" w:rsidRDefault="00A04F7C" w:rsidP="00A04F7C">
      <w:pPr>
        <w:pStyle w:val="DocumentBody"/>
      </w:pPr>
      <w:r>
        <w:t>Таким образом, делают заключение эксперты НКК, при наличии в распоряжении СРО сведений о предоставлении её членом банковской гарантии в качестве обеспечения исполнения договора строительного подряда заключённого конкурентными способами его заключения, можно обеспечить контроль предоставляемых банковских гарантий, в том числе в части обеспечения обязанности подрядчика по возврату неотработанного аванса, а также проследить и при необходимости напомнить заказчику о возможности воспользоваться имеющейся у него банковской гарантией, что даст ему возможность не прибегать к долгим и затратным судебным процессам, а СРО уменьшить объём выплаты из компенсационного фонда обеспечения договорных обязательств на сумму банковской гарантии.</w:t>
      </w:r>
    </w:p>
    <w:p w:rsidR="00A04F7C" w:rsidRDefault="00A04F7C" w:rsidP="00A04F7C">
      <w:pPr>
        <w:pStyle w:val="DocumentBody"/>
      </w:pPr>
      <w:r>
        <w:t>Методические рекомендации по внесению во внутренние документы саморегулируемой организации требования о предоставлении её членами сведений о банковских гарантиях, предоставленных заказчикам для обеспечения исполнения договоров строительного подряда, договоров подряда на осуществление сноса, заключаемых с использованием конкурентных способов заключения договоров</w:t>
      </w:r>
    </w:p>
    <w:p w:rsidR="00A04F7C" w:rsidRDefault="000B0129" w:rsidP="00A04F7C">
      <w:hyperlink r:id="rId35" w:history="1">
        <w:r w:rsidR="00A04F7C">
          <w:rPr>
            <w:rStyle w:val="DocumentOriginalLink"/>
          </w:rPr>
          <w:t>http://zanostroy.ru/news/2024/11/05/4983.html</w:t>
        </w:r>
      </w:hyperlink>
    </w:p>
    <w:p w:rsidR="00A04F7C" w:rsidRDefault="00A04F7C" w:rsidP="00A04F7C">
      <w:r>
        <w:rPr>
          <w:sz w:val="18"/>
        </w:rPr>
        <w:t>назад: </w:t>
      </w:r>
      <w:hyperlink w:anchor="ref_toc" w:history="1">
        <w:r>
          <w:rPr>
            <w:rStyle w:val="NavigationLink"/>
          </w:rPr>
          <w:t>оглавление</w:t>
        </w:r>
      </w:hyperlink>
    </w:p>
    <w:p w:rsidR="00BD213C" w:rsidRDefault="00BD213C" w:rsidP="00BD213C">
      <w:pPr>
        <w:pStyle w:val="4"/>
      </w:pPr>
      <w:bookmarkStart w:id="48" w:name="_Toc181729251"/>
      <w:bookmarkStart w:id="49" w:name="_Toc181778344"/>
      <w:r>
        <w:rPr>
          <w:rStyle w:val="DocumentDate"/>
        </w:rPr>
        <w:lastRenderedPageBreak/>
        <w:t>05.11.2024</w:t>
      </w:r>
      <w:r>
        <w:br/>
      </w:r>
      <w:r>
        <w:rPr>
          <w:rStyle w:val="DocumentSource"/>
        </w:rPr>
        <w:t>Знамя (gazetaznamya.ru)</w:t>
      </w:r>
      <w:r>
        <w:br/>
      </w:r>
      <w:r>
        <w:rPr>
          <w:rStyle w:val="DocumentName"/>
        </w:rPr>
        <w:t>Цели вступления в НРС (НОСТРОЙ и НОПРИЗ)</w:t>
      </w:r>
      <w:bookmarkEnd w:id="48"/>
      <w:bookmarkEnd w:id="49"/>
    </w:p>
    <w:p w:rsidR="00BD213C" w:rsidRDefault="00BD213C" w:rsidP="00BD213C">
      <w:pPr>
        <w:pStyle w:val="DocumentBody"/>
      </w:pPr>
      <w:r>
        <w:t>Одним из условий вступления специалиста в национальные объединения (</w:t>
      </w:r>
      <w:r>
        <w:rPr>
          <w:b/>
        </w:rPr>
        <w:t>НОСТРОЙ</w:t>
      </w:r>
      <w:r>
        <w:t xml:space="preserve"> и НОПРИЗ) является сдача экзамена (НОК) в аккредитованном центре. Соискатели, которые успешно прошли аттестацию, имеют право подавать документы для вступления в Ассоциацию по своему профилю. Проектировщики, инженеры и архитекторы вступают в НОПРИЗ, организаторы строительства - в </w:t>
      </w:r>
      <w:r>
        <w:rPr>
          <w:b/>
        </w:rPr>
        <w:t>НОСТРОЙ</w:t>
      </w:r>
      <w:r>
        <w:t>. Проводится независимая оценка квалификации и для тех, кто уже состоит в НРС, и для тех, кто планирует подать документы на вступление.</w:t>
      </w:r>
    </w:p>
    <w:p w:rsidR="00BD213C" w:rsidRDefault="00BD213C" w:rsidP="00BD213C">
      <w:pPr>
        <w:pStyle w:val="DocumentBody"/>
      </w:pPr>
      <w:r>
        <w:t>Специалисты получают Свидетельство установленного образца, срок действия которого составляет 5 лет. Компании, в которых состоят инженеры из НРС, получают конкурентные преимущества. Они могут участвовать в государственных тендерах, получать выгодные заказы, проводить экспертизы и выполнять прочие ответственные задания.</w:t>
      </w:r>
    </w:p>
    <w:p w:rsidR="00BD213C" w:rsidRDefault="00BD213C" w:rsidP="00BD213C">
      <w:pPr>
        <w:pStyle w:val="DocumentBody"/>
      </w:pPr>
      <w:r>
        <w:t>Требования для вступления в НРС</w:t>
      </w:r>
    </w:p>
    <w:p w:rsidR="00BD213C" w:rsidRDefault="00BD213C" w:rsidP="00BD213C">
      <w:pPr>
        <w:pStyle w:val="DocumentBody"/>
      </w:pPr>
      <w:r>
        <w:t>К специалистам, планирующими вступить в НРС, предъявляются следующие требования:</w:t>
      </w:r>
      <w:r w:rsidR="004421D4">
        <w:t xml:space="preserve"> </w:t>
      </w:r>
    </w:p>
    <w:p w:rsidR="00BD213C" w:rsidRDefault="00BD213C" w:rsidP="00BD213C">
      <w:pPr>
        <w:pStyle w:val="DocumentBody"/>
        <w:numPr>
          <w:ilvl w:val="0"/>
          <w:numId w:val="29"/>
        </w:numPr>
        <w:spacing w:after="0"/>
        <w:ind w:left="357" w:hanging="357"/>
      </w:pPr>
      <w:r>
        <w:t xml:space="preserve">высшее образование (согласно списку, утвержденному приказом Минстроя РФ № 672/пр от 06.11.2020 г.); </w:t>
      </w:r>
    </w:p>
    <w:p w:rsidR="00BD213C" w:rsidRDefault="00BD213C" w:rsidP="00BD213C">
      <w:pPr>
        <w:pStyle w:val="DocumentBody"/>
        <w:numPr>
          <w:ilvl w:val="0"/>
          <w:numId w:val="29"/>
        </w:numPr>
        <w:spacing w:after="0"/>
        <w:ind w:left="357" w:hanging="357"/>
      </w:pPr>
      <w:r>
        <w:t xml:space="preserve">стаж работы в профильной области не менее 5 л5т, и на руководящей должности - не менее трех лет; </w:t>
      </w:r>
    </w:p>
    <w:p w:rsidR="00BD213C" w:rsidRDefault="00BD213C" w:rsidP="00BD213C">
      <w:pPr>
        <w:pStyle w:val="DocumentBody"/>
        <w:numPr>
          <w:ilvl w:val="0"/>
          <w:numId w:val="29"/>
        </w:numPr>
        <w:spacing w:after="0"/>
        <w:ind w:left="357" w:hanging="357"/>
      </w:pPr>
      <w:r>
        <w:t xml:space="preserve">отсутствие судимости: </w:t>
      </w:r>
    </w:p>
    <w:p w:rsidR="00BD213C" w:rsidRDefault="00BD213C" w:rsidP="00BD213C">
      <w:pPr>
        <w:pStyle w:val="DocumentBody"/>
        <w:numPr>
          <w:ilvl w:val="0"/>
          <w:numId w:val="29"/>
        </w:numPr>
        <w:spacing w:after="0"/>
        <w:ind w:left="357" w:hanging="357"/>
      </w:pPr>
      <w:r>
        <w:t xml:space="preserve">Наличие свидетельства о сдаче НОК. </w:t>
      </w:r>
    </w:p>
    <w:p w:rsidR="00BD213C" w:rsidRDefault="00BD213C" w:rsidP="00BD213C">
      <w:pPr>
        <w:pStyle w:val="DocumentBody"/>
      </w:pPr>
      <w:r>
        <w:t>Жесткие требования, поставляемые к руководящим сотрудникам, подчинены нескольким целям. Это повышение качества строительства и проектирования, обеспечение эксплуатационной безопасности зданий и сооружений, освобождение строительного рынка от специалистов низкой квалификации.</w:t>
      </w:r>
    </w:p>
    <w:p w:rsidR="00BD213C" w:rsidRDefault="00BD213C" w:rsidP="00BD213C">
      <w:pPr>
        <w:pStyle w:val="DocumentBody"/>
      </w:pPr>
      <w:r>
        <w:t>Подготовка к НОК</w:t>
      </w:r>
    </w:p>
    <w:p w:rsidR="00BD213C" w:rsidRDefault="00BD213C" w:rsidP="00BD213C">
      <w:pPr>
        <w:pStyle w:val="DocumentBody"/>
      </w:pPr>
      <w:r>
        <w:t xml:space="preserve">Поскольку сдача экзамена является главным условием для вступления в НОПРИЗ или </w:t>
      </w:r>
      <w:r>
        <w:rPr>
          <w:b/>
        </w:rPr>
        <w:t>НОСТРОЙ</w:t>
      </w:r>
      <w:r>
        <w:t>, то всем специалистам седьмого уровня квалификации необходимо пройти подготовку. Если не получится сдать экзамен с первого раза, придется повторно платить пошлину и отправлять заявление с пакетом документов в Центр оценки квалификации.</w:t>
      </w:r>
    </w:p>
    <w:p w:rsidR="00BD213C" w:rsidRDefault="00BD213C" w:rsidP="00BD213C">
      <w:pPr>
        <w:pStyle w:val="DocumentBody"/>
      </w:pPr>
      <w:r>
        <w:t>Те специалисты, кто не проходит НОК в установленные сроки, исключаются из Национального реестра сроком на 2 года. Это существенное ограничение для построения карьеры и совершенствования в профессиональной области.</w:t>
      </w:r>
    </w:p>
    <w:p w:rsidR="00BD213C" w:rsidRDefault="00BD213C" w:rsidP="00BD213C">
      <w:pPr>
        <w:pStyle w:val="DocumentBody"/>
      </w:pPr>
      <w:r>
        <w:t>Центр саморегулирования "Строительные реестры" - площадка для подготовки специалистов к сдаче экзамена. В рамках обучающих программ используется тренажер НОК, консультирование, совместный разбор сложных задач и тем, имитация экзамена.</w:t>
      </w:r>
    </w:p>
    <w:p w:rsidR="00BD213C" w:rsidRDefault="00BD213C" w:rsidP="00BD213C">
      <w:pPr>
        <w:pStyle w:val="DocumentBody"/>
      </w:pPr>
      <w:r>
        <w:t>После прохождения подготовки вы без труда сдадите теорию и практику, получите Свидетельство, и подадите документы для вступления в НРС. Отправьте нам заявку или позвоните за 1-2 месяца до сдачи экзамена, чтобы успеть подготовиться без отрыва от основной деятельности.</w:t>
      </w:r>
    </w:p>
    <w:p w:rsidR="00BD213C" w:rsidRDefault="00BD213C" w:rsidP="00BD213C">
      <w:pPr>
        <w:pStyle w:val="DocumentAuthor"/>
      </w:pPr>
      <w:r>
        <w:t>Маша Егорова</w:t>
      </w:r>
    </w:p>
    <w:p w:rsidR="00BD213C" w:rsidRDefault="000B0129" w:rsidP="00BD213C">
      <w:hyperlink r:id="rId36" w:history="1">
        <w:r w:rsidR="00BD213C">
          <w:rPr>
            <w:rStyle w:val="DocumentOriginalLink"/>
          </w:rPr>
          <w:t>https://gazetaznamya.ru/blogi/ob-obwestve/tseli-vstupleniya-v-nrs-nostroy-i-nopriz.html</w:t>
        </w:r>
      </w:hyperlink>
    </w:p>
    <w:p w:rsidR="00BD213C" w:rsidRDefault="00BD213C" w:rsidP="00BD213C">
      <w:r>
        <w:rPr>
          <w:sz w:val="18"/>
        </w:rPr>
        <w:t>назад: </w:t>
      </w:r>
      <w:hyperlink w:anchor="ref_toc" w:history="1">
        <w:r>
          <w:rPr>
            <w:rStyle w:val="NavigationLink"/>
          </w:rPr>
          <w:t>оглавление</w:t>
        </w:r>
      </w:hyperlink>
    </w:p>
    <w:p w:rsidR="00D3408E" w:rsidRDefault="00D3408E" w:rsidP="00D3408E">
      <w:pPr>
        <w:pStyle w:val="4"/>
      </w:pPr>
      <w:bookmarkStart w:id="50" w:name="_Toc181772445"/>
      <w:bookmarkStart w:id="51" w:name="_Toc181778345"/>
      <w:r>
        <w:rPr>
          <w:rStyle w:val="DocumentDate"/>
        </w:rPr>
        <w:t>05.11.2024</w:t>
      </w:r>
      <w:r>
        <w:br/>
      </w:r>
      <w:r>
        <w:rPr>
          <w:rStyle w:val="DocumentSource"/>
        </w:rPr>
        <w:t>Правда о СРО (pravdaosro.ru)</w:t>
      </w:r>
      <w:r>
        <w:br/>
      </w:r>
      <w:r>
        <w:rPr>
          <w:rStyle w:val="DocumentName"/>
        </w:rPr>
        <w:t>НОК в октябре: стабильные результаты</w:t>
      </w:r>
      <w:bookmarkEnd w:id="50"/>
      <w:bookmarkEnd w:id="51"/>
    </w:p>
    <w:p w:rsidR="00D3408E" w:rsidRDefault="00D3408E" w:rsidP="00D3408E">
      <w:pPr>
        <w:pStyle w:val="DocumentBody"/>
      </w:pPr>
      <w:r>
        <w:t>В октябре 2024 года профессиональный экзамен в рамках процедуры независимой оценки квалификации специалистов по организации строительства сдали 86% соискателей: подтвердить свою квалификацию сумели 3 191 из 3 726-ти специалистов. В 30-ти случаях результатов экзаменов не были признаны.</w:t>
      </w:r>
      <w:r w:rsidR="004421D4">
        <w:t xml:space="preserve"> </w:t>
      </w:r>
    </w:p>
    <w:tbl>
      <w:tblPr>
        <w:tblW w:w="0" w:type="auto"/>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1953"/>
        <w:gridCol w:w="2793"/>
        <w:gridCol w:w="2925"/>
        <w:gridCol w:w="2271"/>
      </w:tblGrid>
      <w:tr w:rsidR="00D3408E" w:rsidTr="003D4F3C">
        <w:trPr>
          <w:tblCellSpacing w:w="0" w:type="dxa"/>
        </w:trPr>
        <w:tc>
          <w:tcPr>
            <w:tcW w:w="0" w:type="auto"/>
            <w:vAlign w:val="center"/>
          </w:tcPr>
          <w:p w:rsidR="00D3408E" w:rsidRDefault="004421D4" w:rsidP="003D4F3C">
            <w:pPr>
              <w:spacing w:after="0"/>
            </w:pPr>
            <w:r>
              <w:t xml:space="preserve"> </w:t>
            </w:r>
            <w:r w:rsidR="00D3408E">
              <w:t>Дата голосования</w:t>
            </w:r>
          </w:p>
        </w:tc>
        <w:tc>
          <w:tcPr>
            <w:tcW w:w="0" w:type="auto"/>
            <w:vAlign w:val="center"/>
          </w:tcPr>
          <w:p w:rsidR="00D3408E" w:rsidRDefault="004421D4" w:rsidP="003D4F3C">
            <w:pPr>
              <w:spacing w:after="0"/>
            </w:pPr>
            <w:r>
              <w:t xml:space="preserve"> </w:t>
            </w:r>
            <w:r w:rsidR="00D3408E">
              <w:t>Число специалистов, сдавших экзамен</w:t>
            </w:r>
          </w:p>
        </w:tc>
        <w:tc>
          <w:tcPr>
            <w:tcW w:w="0" w:type="auto"/>
            <w:vAlign w:val="center"/>
          </w:tcPr>
          <w:p w:rsidR="00D3408E" w:rsidRDefault="004421D4" w:rsidP="003D4F3C">
            <w:pPr>
              <w:spacing w:after="0"/>
            </w:pPr>
            <w:r>
              <w:t xml:space="preserve"> </w:t>
            </w:r>
            <w:r w:rsidR="00D3408E">
              <w:t>Число специалистов, сдававших экзамен</w:t>
            </w:r>
          </w:p>
        </w:tc>
        <w:tc>
          <w:tcPr>
            <w:tcW w:w="0" w:type="auto"/>
            <w:vAlign w:val="center"/>
          </w:tcPr>
          <w:p w:rsidR="00D3408E" w:rsidRDefault="004421D4" w:rsidP="003D4F3C">
            <w:pPr>
              <w:pStyle w:val="DocumentBody"/>
              <w:spacing w:after="0"/>
              <w:ind w:firstLine="0"/>
            </w:pPr>
            <w:r>
              <w:t xml:space="preserve"> </w:t>
            </w:r>
          </w:p>
          <w:p w:rsidR="00D3408E" w:rsidRDefault="00D3408E" w:rsidP="003D4F3C">
            <w:pPr>
              <w:pStyle w:val="DocumentBody"/>
              <w:spacing w:after="0"/>
              <w:ind w:firstLine="0"/>
            </w:pPr>
            <w:r>
              <w:t>% специалистов, сдавших экзамен</w:t>
            </w:r>
          </w:p>
        </w:tc>
      </w:tr>
      <w:tr w:rsidR="00D3408E" w:rsidTr="003D4F3C">
        <w:trPr>
          <w:tblCellSpacing w:w="0" w:type="dxa"/>
        </w:trPr>
        <w:tc>
          <w:tcPr>
            <w:tcW w:w="0" w:type="auto"/>
            <w:vAlign w:val="center"/>
          </w:tcPr>
          <w:p w:rsidR="00D3408E" w:rsidRDefault="004421D4" w:rsidP="003D4F3C">
            <w:pPr>
              <w:spacing w:after="0"/>
            </w:pPr>
            <w:r>
              <w:t xml:space="preserve"> </w:t>
            </w:r>
            <w:r w:rsidR="00D3408E">
              <w:t>02.10.2024</w:t>
            </w:r>
          </w:p>
        </w:tc>
        <w:tc>
          <w:tcPr>
            <w:tcW w:w="0" w:type="auto"/>
            <w:vAlign w:val="center"/>
          </w:tcPr>
          <w:p w:rsidR="00D3408E" w:rsidRDefault="004421D4" w:rsidP="003D4F3C">
            <w:pPr>
              <w:spacing w:after="0"/>
            </w:pPr>
            <w:r>
              <w:t xml:space="preserve"> </w:t>
            </w:r>
            <w:r w:rsidR="00D3408E">
              <w:t>453</w:t>
            </w:r>
          </w:p>
        </w:tc>
        <w:tc>
          <w:tcPr>
            <w:tcW w:w="0" w:type="auto"/>
            <w:vAlign w:val="center"/>
          </w:tcPr>
          <w:p w:rsidR="00D3408E" w:rsidRDefault="004421D4" w:rsidP="003D4F3C">
            <w:pPr>
              <w:spacing w:after="0"/>
            </w:pPr>
            <w:r>
              <w:t xml:space="preserve"> </w:t>
            </w:r>
            <w:r w:rsidR="00D3408E">
              <w:t>531</w:t>
            </w:r>
          </w:p>
        </w:tc>
        <w:tc>
          <w:tcPr>
            <w:tcW w:w="0" w:type="auto"/>
            <w:vAlign w:val="center"/>
          </w:tcPr>
          <w:p w:rsidR="00D3408E" w:rsidRDefault="004421D4" w:rsidP="003D4F3C">
            <w:pPr>
              <w:spacing w:after="0"/>
            </w:pPr>
            <w:r>
              <w:t xml:space="preserve"> </w:t>
            </w:r>
            <w:r w:rsidR="00D3408E">
              <w:t>85%</w:t>
            </w:r>
          </w:p>
        </w:tc>
      </w:tr>
      <w:tr w:rsidR="00D3408E" w:rsidTr="003D4F3C">
        <w:trPr>
          <w:tblCellSpacing w:w="0" w:type="dxa"/>
        </w:trPr>
        <w:tc>
          <w:tcPr>
            <w:tcW w:w="0" w:type="auto"/>
            <w:vAlign w:val="center"/>
          </w:tcPr>
          <w:p w:rsidR="00D3408E" w:rsidRDefault="004421D4" w:rsidP="003D4F3C">
            <w:pPr>
              <w:spacing w:after="0"/>
            </w:pPr>
            <w:r>
              <w:t xml:space="preserve"> </w:t>
            </w:r>
            <w:r w:rsidR="00D3408E">
              <w:t>07.10.2024</w:t>
            </w:r>
          </w:p>
        </w:tc>
        <w:tc>
          <w:tcPr>
            <w:tcW w:w="0" w:type="auto"/>
            <w:vAlign w:val="center"/>
          </w:tcPr>
          <w:p w:rsidR="00D3408E" w:rsidRDefault="004421D4" w:rsidP="003D4F3C">
            <w:pPr>
              <w:spacing w:after="0"/>
            </w:pPr>
            <w:r>
              <w:t xml:space="preserve"> </w:t>
            </w:r>
            <w:r w:rsidR="00D3408E">
              <w:t>377</w:t>
            </w:r>
          </w:p>
        </w:tc>
        <w:tc>
          <w:tcPr>
            <w:tcW w:w="0" w:type="auto"/>
            <w:vAlign w:val="center"/>
          </w:tcPr>
          <w:p w:rsidR="00D3408E" w:rsidRDefault="004421D4" w:rsidP="003D4F3C">
            <w:pPr>
              <w:spacing w:after="0"/>
            </w:pPr>
            <w:r>
              <w:t xml:space="preserve"> </w:t>
            </w:r>
            <w:r w:rsidR="00D3408E">
              <w:t>465</w:t>
            </w:r>
          </w:p>
        </w:tc>
        <w:tc>
          <w:tcPr>
            <w:tcW w:w="0" w:type="auto"/>
            <w:vAlign w:val="center"/>
          </w:tcPr>
          <w:p w:rsidR="00D3408E" w:rsidRDefault="004421D4" w:rsidP="003D4F3C">
            <w:pPr>
              <w:spacing w:after="0"/>
            </w:pPr>
            <w:r>
              <w:t xml:space="preserve"> </w:t>
            </w:r>
            <w:r w:rsidR="00D3408E">
              <w:t>81%</w:t>
            </w:r>
          </w:p>
        </w:tc>
      </w:tr>
      <w:tr w:rsidR="00D3408E" w:rsidTr="003D4F3C">
        <w:trPr>
          <w:tblCellSpacing w:w="0" w:type="dxa"/>
        </w:trPr>
        <w:tc>
          <w:tcPr>
            <w:tcW w:w="0" w:type="auto"/>
            <w:vAlign w:val="center"/>
          </w:tcPr>
          <w:p w:rsidR="00D3408E" w:rsidRDefault="004421D4" w:rsidP="003D4F3C">
            <w:pPr>
              <w:spacing w:after="0"/>
            </w:pPr>
            <w:r>
              <w:t xml:space="preserve"> </w:t>
            </w:r>
            <w:r w:rsidR="00D3408E">
              <w:t>09.10.2024</w:t>
            </w:r>
          </w:p>
        </w:tc>
        <w:tc>
          <w:tcPr>
            <w:tcW w:w="0" w:type="auto"/>
            <w:vAlign w:val="center"/>
          </w:tcPr>
          <w:p w:rsidR="00D3408E" w:rsidRDefault="004421D4" w:rsidP="003D4F3C">
            <w:pPr>
              <w:spacing w:after="0"/>
            </w:pPr>
            <w:r>
              <w:t xml:space="preserve"> </w:t>
            </w:r>
            <w:r w:rsidR="00D3408E">
              <w:t>409</w:t>
            </w:r>
          </w:p>
        </w:tc>
        <w:tc>
          <w:tcPr>
            <w:tcW w:w="0" w:type="auto"/>
            <w:vAlign w:val="center"/>
          </w:tcPr>
          <w:p w:rsidR="00D3408E" w:rsidRDefault="004421D4" w:rsidP="003D4F3C">
            <w:pPr>
              <w:spacing w:after="0"/>
            </w:pPr>
            <w:r>
              <w:t xml:space="preserve"> </w:t>
            </w:r>
            <w:r w:rsidR="00D3408E">
              <w:t>497</w:t>
            </w:r>
          </w:p>
        </w:tc>
        <w:tc>
          <w:tcPr>
            <w:tcW w:w="0" w:type="auto"/>
            <w:vAlign w:val="center"/>
          </w:tcPr>
          <w:p w:rsidR="00D3408E" w:rsidRDefault="004421D4" w:rsidP="003D4F3C">
            <w:pPr>
              <w:spacing w:after="0"/>
            </w:pPr>
            <w:r>
              <w:t xml:space="preserve"> </w:t>
            </w:r>
            <w:r w:rsidR="00D3408E">
              <w:t>82%</w:t>
            </w:r>
          </w:p>
        </w:tc>
      </w:tr>
      <w:tr w:rsidR="00D3408E" w:rsidTr="003D4F3C">
        <w:trPr>
          <w:tblCellSpacing w:w="0" w:type="dxa"/>
        </w:trPr>
        <w:tc>
          <w:tcPr>
            <w:tcW w:w="0" w:type="auto"/>
            <w:vAlign w:val="center"/>
          </w:tcPr>
          <w:p w:rsidR="00D3408E" w:rsidRDefault="004421D4" w:rsidP="003D4F3C">
            <w:pPr>
              <w:spacing w:after="0"/>
            </w:pPr>
            <w:r>
              <w:t xml:space="preserve"> </w:t>
            </w:r>
            <w:r w:rsidR="00D3408E">
              <w:t>14.10.2024</w:t>
            </w:r>
          </w:p>
        </w:tc>
        <w:tc>
          <w:tcPr>
            <w:tcW w:w="0" w:type="auto"/>
            <w:vAlign w:val="center"/>
          </w:tcPr>
          <w:p w:rsidR="00D3408E" w:rsidRDefault="004421D4" w:rsidP="003D4F3C">
            <w:pPr>
              <w:spacing w:after="0"/>
            </w:pPr>
            <w:r>
              <w:t xml:space="preserve"> </w:t>
            </w:r>
            <w:r w:rsidR="00D3408E">
              <w:t>447</w:t>
            </w:r>
          </w:p>
        </w:tc>
        <w:tc>
          <w:tcPr>
            <w:tcW w:w="0" w:type="auto"/>
            <w:vAlign w:val="center"/>
          </w:tcPr>
          <w:p w:rsidR="00D3408E" w:rsidRDefault="004421D4" w:rsidP="003D4F3C">
            <w:pPr>
              <w:spacing w:after="0"/>
            </w:pPr>
            <w:r>
              <w:t xml:space="preserve"> </w:t>
            </w:r>
            <w:r w:rsidR="00D3408E">
              <w:t>511</w:t>
            </w:r>
          </w:p>
        </w:tc>
        <w:tc>
          <w:tcPr>
            <w:tcW w:w="0" w:type="auto"/>
            <w:vAlign w:val="center"/>
          </w:tcPr>
          <w:p w:rsidR="00D3408E" w:rsidRDefault="004421D4" w:rsidP="003D4F3C">
            <w:pPr>
              <w:spacing w:after="0"/>
            </w:pPr>
            <w:r>
              <w:t xml:space="preserve"> </w:t>
            </w:r>
            <w:r w:rsidR="00D3408E">
              <w:t>87%</w:t>
            </w:r>
          </w:p>
        </w:tc>
      </w:tr>
      <w:tr w:rsidR="00D3408E" w:rsidTr="003D4F3C">
        <w:trPr>
          <w:tblCellSpacing w:w="0" w:type="dxa"/>
        </w:trPr>
        <w:tc>
          <w:tcPr>
            <w:tcW w:w="0" w:type="auto"/>
            <w:vAlign w:val="center"/>
          </w:tcPr>
          <w:p w:rsidR="00D3408E" w:rsidRDefault="004421D4" w:rsidP="003D4F3C">
            <w:pPr>
              <w:spacing w:after="0"/>
            </w:pPr>
            <w:r>
              <w:lastRenderedPageBreak/>
              <w:t xml:space="preserve"> </w:t>
            </w:r>
            <w:r w:rsidR="00D3408E">
              <w:t>17.10.2024</w:t>
            </w:r>
          </w:p>
        </w:tc>
        <w:tc>
          <w:tcPr>
            <w:tcW w:w="0" w:type="auto"/>
            <w:vAlign w:val="center"/>
          </w:tcPr>
          <w:p w:rsidR="00D3408E" w:rsidRDefault="004421D4" w:rsidP="003D4F3C">
            <w:pPr>
              <w:spacing w:after="0"/>
            </w:pPr>
            <w:r>
              <w:t xml:space="preserve"> </w:t>
            </w:r>
            <w:r w:rsidR="00D3408E">
              <w:t>419</w:t>
            </w:r>
          </w:p>
        </w:tc>
        <w:tc>
          <w:tcPr>
            <w:tcW w:w="0" w:type="auto"/>
            <w:vAlign w:val="center"/>
          </w:tcPr>
          <w:p w:rsidR="00D3408E" w:rsidRDefault="004421D4" w:rsidP="003D4F3C">
            <w:pPr>
              <w:spacing w:after="0"/>
            </w:pPr>
            <w:r>
              <w:t xml:space="preserve"> </w:t>
            </w:r>
            <w:r w:rsidR="00D3408E">
              <w:t>474</w:t>
            </w:r>
          </w:p>
        </w:tc>
        <w:tc>
          <w:tcPr>
            <w:tcW w:w="0" w:type="auto"/>
            <w:vAlign w:val="center"/>
          </w:tcPr>
          <w:p w:rsidR="00D3408E" w:rsidRDefault="004421D4" w:rsidP="003D4F3C">
            <w:pPr>
              <w:spacing w:after="0"/>
            </w:pPr>
            <w:r>
              <w:t xml:space="preserve"> </w:t>
            </w:r>
            <w:r w:rsidR="00D3408E">
              <w:t>88%</w:t>
            </w:r>
          </w:p>
        </w:tc>
      </w:tr>
      <w:tr w:rsidR="00D3408E" w:rsidTr="003D4F3C">
        <w:trPr>
          <w:tblCellSpacing w:w="0" w:type="dxa"/>
        </w:trPr>
        <w:tc>
          <w:tcPr>
            <w:tcW w:w="0" w:type="auto"/>
            <w:vAlign w:val="center"/>
          </w:tcPr>
          <w:p w:rsidR="00D3408E" w:rsidRDefault="004421D4" w:rsidP="003D4F3C">
            <w:pPr>
              <w:spacing w:after="0"/>
            </w:pPr>
            <w:r>
              <w:t xml:space="preserve"> </w:t>
            </w:r>
            <w:r w:rsidR="00D3408E">
              <w:t>20.10.2024</w:t>
            </w:r>
          </w:p>
        </w:tc>
        <w:tc>
          <w:tcPr>
            <w:tcW w:w="0" w:type="auto"/>
            <w:vAlign w:val="center"/>
          </w:tcPr>
          <w:p w:rsidR="00D3408E" w:rsidRDefault="004421D4" w:rsidP="003D4F3C">
            <w:pPr>
              <w:spacing w:after="0"/>
            </w:pPr>
            <w:r>
              <w:t xml:space="preserve"> </w:t>
            </w:r>
            <w:r w:rsidR="00D3408E">
              <w:t>317</w:t>
            </w:r>
          </w:p>
        </w:tc>
        <w:tc>
          <w:tcPr>
            <w:tcW w:w="0" w:type="auto"/>
            <w:vAlign w:val="center"/>
          </w:tcPr>
          <w:p w:rsidR="00D3408E" w:rsidRDefault="004421D4" w:rsidP="003D4F3C">
            <w:pPr>
              <w:spacing w:after="0"/>
            </w:pPr>
            <w:r>
              <w:t xml:space="preserve"> </w:t>
            </w:r>
            <w:r w:rsidR="00D3408E">
              <w:t>361</w:t>
            </w:r>
          </w:p>
        </w:tc>
        <w:tc>
          <w:tcPr>
            <w:tcW w:w="0" w:type="auto"/>
            <w:vAlign w:val="center"/>
          </w:tcPr>
          <w:p w:rsidR="00D3408E" w:rsidRDefault="004421D4" w:rsidP="003D4F3C">
            <w:pPr>
              <w:spacing w:after="0"/>
            </w:pPr>
            <w:r>
              <w:t xml:space="preserve"> </w:t>
            </w:r>
            <w:r w:rsidR="00D3408E">
              <w:t>88%</w:t>
            </w:r>
          </w:p>
        </w:tc>
      </w:tr>
      <w:tr w:rsidR="00D3408E" w:rsidTr="003D4F3C">
        <w:trPr>
          <w:tblCellSpacing w:w="0" w:type="dxa"/>
        </w:trPr>
        <w:tc>
          <w:tcPr>
            <w:tcW w:w="0" w:type="auto"/>
            <w:vAlign w:val="center"/>
          </w:tcPr>
          <w:p w:rsidR="00D3408E" w:rsidRDefault="004421D4" w:rsidP="003D4F3C">
            <w:pPr>
              <w:spacing w:after="0"/>
            </w:pPr>
            <w:r>
              <w:t xml:space="preserve"> </w:t>
            </w:r>
            <w:r w:rsidR="00D3408E">
              <w:t>24.10.2024</w:t>
            </w:r>
          </w:p>
        </w:tc>
        <w:tc>
          <w:tcPr>
            <w:tcW w:w="0" w:type="auto"/>
            <w:vAlign w:val="center"/>
          </w:tcPr>
          <w:p w:rsidR="00D3408E" w:rsidRDefault="004421D4" w:rsidP="003D4F3C">
            <w:pPr>
              <w:spacing w:after="0"/>
            </w:pPr>
            <w:r>
              <w:t xml:space="preserve"> </w:t>
            </w:r>
            <w:r w:rsidR="00D3408E">
              <w:t>290</w:t>
            </w:r>
          </w:p>
        </w:tc>
        <w:tc>
          <w:tcPr>
            <w:tcW w:w="0" w:type="auto"/>
            <w:vAlign w:val="center"/>
          </w:tcPr>
          <w:p w:rsidR="00D3408E" w:rsidRDefault="004421D4" w:rsidP="003D4F3C">
            <w:pPr>
              <w:spacing w:after="0"/>
            </w:pPr>
            <w:r>
              <w:t xml:space="preserve"> </w:t>
            </w:r>
            <w:r w:rsidR="00D3408E">
              <w:t>328</w:t>
            </w:r>
          </w:p>
        </w:tc>
        <w:tc>
          <w:tcPr>
            <w:tcW w:w="0" w:type="auto"/>
            <w:vAlign w:val="center"/>
          </w:tcPr>
          <w:p w:rsidR="00D3408E" w:rsidRDefault="004421D4" w:rsidP="003D4F3C">
            <w:pPr>
              <w:spacing w:after="0"/>
            </w:pPr>
            <w:r>
              <w:t xml:space="preserve"> </w:t>
            </w:r>
            <w:r w:rsidR="00D3408E">
              <w:t>88%</w:t>
            </w:r>
          </w:p>
        </w:tc>
      </w:tr>
      <w:tr w:rsidR="00D3408E" w:rsidTr="003D4F3C">
        <w:trPr>
          <w:tblCellSpacing w:w="0" w:type="dxa"/>
        </w:trPr>
        <w:tc>
          <w:tcPr>
            <w:tcW w:w="0" w:type="auto"/>
            <w:vAlign w:val="center"/>
          </w:tcPr>
          <w:p w:rsidR="00D3408E" w:rsidRDefault="004421D4" w:rsidP="003D4F3C">
            <w:pPr>
              <w:spacing w:after="0"/>
            </w:pPr>
            <w:r>
              <w:t xml:space="preserve"> </w:t>
            </w:r>
            <w:r w:rsidR="00D3408E">
              <w:t>31.10.2024</w:t>
            </w:r>
          </w:p>
        </w:tc>
        <w:tc>
          <w:tcPr>
            <w:tcW w:w="0" w:type="auto"/>
            <w:vAlign w:val="center"/>
          </w:tcPr>
          <w:p w:rsidR="00D3408E" w:rsidRDefault="004421D4" w:rsidP="003D4F3C">
            <w:pPr>
              <w:spacing w:after="0"/>
            </w:pPr>
            <w:r>
              <w:t xml:space="preserve"> </w:t>
            </w:r>
            <w:r w:rsidR="00D3408E">
              <w:t>479</w:t>
            </w:r>
          </w:p>
        </w:tc>
        <w:tc>
          <w:tcPr>
            <w:tcW w:w="0" w:type="auto"/>
            <w:vAlign w:val="center"/>
          </w:tcPr>
          <w:p w:rsidR="00D3408E" w:rsidRDefault="004421D4" w:rsidP="003D4F3C">
            <w:pPr>
              <w:spacing w:after="0"/>
            </w:pPr>
            <w:r>
              <w:t xml:space="preserve"> </w:t>
            </w:r>
            <w:r w:rsidR="00D3408E">
              <w:t>559</w:t>
            </w:r>
          </w:p>
        </w:tc>
        <w:tc>
          <w:tcPr>
            <w:tcW w:w="0" w:type="auto"/>
            <w:vAlign w:val="center"/>
          </w:tcPr>
          <w:p w:rsidR="00D3408E" w:rsidRDefault="004421D4" w:rsidP="003D4F3C">
            <w:pPr>
              <w:spacing w:after="0"/>
            </w:pPr>
            <w:r>
              <w:t xml:space="preserve"> </w:t>
            </w:r>
            <w:r w:rsidR="00D3408E">
              <w:t>86%</w:t>
            </w:r>
          </w:p>
        </w:tc>
      </w:tr>
      <w:tr w:rsidR="00D3408E" w:rsidTr="003D4F3C">
        <w:trPr>
          <w:tblCellSpacing w:w="0" w:type="dxa"/>
        </w:trPr>
        <w:tc>
          <w:tcPr>
            <w:tcW w:w="0" w:type="auto"/>
            <w:vAlign w:val="center"/>
          </w:tcPr>
          <w:p w:rsidR="00D3408E" w:rsidRDefault="004421D4" w:rsidP="003D4F3C">
            <w:pPr>
              <w:spacing w:after="0"/>
            </w:pPr>
            <w:r>
              <w:t xml:space="preserve"> </w:t>
            </w:r>
            <w:r w:rsidR="00D3408E">
              <w:t>Итого</w:t>
            </w:r>
          </w:p>
        </w:tc>
        <w:tc>
          <w:tcPr>
            <w:tcW w:w="0" w:type="auto"/>
            <w:vAlign w:val="center"/>
          </w:tcPr>
          <w:p w:rsidR="00D3408E" w:rsidRDefault="004421D4" w:rsidP="003D4F3C">
            <w:pPr>
              <w:spacing w:after="0"/>
            </w:pPr>
            <w:r>
              <w:t xml:space="preserve"> </w:t>
            </w:r>
            <w:r w:rsidR="00D3408E">
              <w:t>3 191</w:t>
            </w:r>
          </w:p>
        </w:tc>
        <w:tc>
          <w:tcPr>
            <w:tcW w:w="0" w:type="auto"/>
            <w:vAlign w:val="center"/>
          </w:tcPr>
          <w:p w:rsidR="00D3408E" w:rsidRDefault="004421D4" w:rsidP="003D4F3C">
            <w:pPr>
              <w:spacing w:after="0"/>
            </w:pPr>
            <w:r>
              <w:t xml:space="preserve"> </w:t>
            </w:r>
            <w:r w:rsidR="00D3408E">
              <w:t>3 726</w:t>
            </w:r>
          </w:p>
        </w:tc>
        <w:tc>
          <w:tcPr>
            <w:tcW w:w="0" w:type="auto"/>
            <w:vAlign w:val="center"/>
          </w:tcPr>
          <w:p w:rsidR="00D3408E" w:rsidRDefault="004421D4" w:rsidP="003D4F3C">
            <w:pPr>
              <w:spacing w:after="0"/>
            </w:pPr>
            <w:r>
              <w:t xml:space="preserve"> </w:t>
            </w:r>
            <w:r w:rsidR="00D3408E">
              <w:t>86%</w:t>
            </w:r>
          </w:p>
        </w:tc>
      </w:tr>
      <w:tr w:rsidR="00D3408E" w:rsidTr="003D4F3C">
        <w:trPr>
          <w:tblCellSpacing w:w="0" w:type="dxa"/>
        </w:trPr>
        <w:tc>
          <w:tcPr>
            <w:tcW w:w="0" w:type="auto"/>
            <w:vAlign w:val="center"/>
          </w:tcPr>
          <w:p w:rsidR="00D3408E" w:rsidRDefault="004421D4" w:rsidP="003D4F3C">
            <w:pPr>
              <w:spacing w:after="0"/>
            </w:pPr>
            <w:r>
              <w:t xml:space="preserve"> </w:t>
            </w:r>
            <w:r w:rsidR="00D3408E">
              <w:t>Итого с начала 2024 года</w:t>
            </w:r>
          </w:p>
        </w:tc>
        <w:tc>
          <w:tcPr>
            <w:tcW w:w="0" w:type="auto"/>
            <w:vAlign w:val="center"/>
          </w:tcPr>
          <w:p w:rsidR="00D3408E" w:rsidRDefault="004421D4" w:rsidP="003D4F3C">
            <w:pPr>
              <w:spacing w:after="0"/>
            </w:pPr>
            <w:r>
              <w:t xml:space="preserve"> </w:t>
            </w:r>
            <w:r w:rsidR="00D3408E">
              <w:t>36 456</w:t>
            </w:r>
          </w:p>
        </w:tc>
        <w:tc>
          <w:tcPr>
            <w:tcW w:w="0" w:type="auto"/>
            <w:vAlign w:val="center"/>
          </w:tcPr>
          <w:p w:rsidR="00D3408E" w:rsidRDefault="004421D4" w:rsidP="003D4F3C">
            <w:pPr>
              <w:spacing w:after="0"/>
            </w:pPr>
            <w:r>
              <w:t xml:space="preserve"> </w:t>
            </w:r>
            <w:r w:rsidR="00D3408E">
              <w:t>43 942</w:t>
            </w:r>
          </w:p>
        </w:tc>
        <w:tc>
          <w:tcPr>
            <w:tcW w:w="0" w:type="auto"/>
            <w:vAlign w:val="center"/>
          </w:tcPr>
          <w:p w:rsidR="00D3408E" w:rsidRDefault="004421D4" w:rsidP="003D4F3C">
            <w:pPr>
              <w:spacing w:after="0"/>
            </w:pPr>
            <w:r>
              <w:t xml:space="preserve"> </w:t>
            </w:r>
            <w:r w:rsidR="00D3408E">
              <w:t>83%</w:t>
            </w:r>
          </w:p>
        </w:tc>
      </w:tr>
      <w:tr w:rsidR="00D3408E" w:rsidTr="003D4F3C">
        <w:trPr>
          <w:tblCellSpacing w:w="0" w:type="dxa"/>
        </w:trPr>
        <w:tc>
          <w:tcPr>
            <w:tcW w:w="0" w:type="auto"/>
            <w:vAlign w:val="center"/>
          </w:tcPr>
          <w:p w:rsidR="00D3408E" w:rsidRDefault="004421D4" w:rsidP="003D4F3C">
            <w:pPr>
              <w:spacing w:after="0"/>
            </w:pPr>
            <w:r>
              <w:t xml:space="preserve"> </w:t>
            </w:r>
            <w:r w:rsidR="00D3408E">
              <w:t>Итоги 2023 года</w:t>
            </w:r>
          </w:p>
        </w:tc>
        <w:tc>
          <w:tcPr>
            <w:tcW w:w="0" w:type="auto"/>
            <w:vAlign w:val="center"/>
          </w:tcPr>
          <w:p w:rsidR="00D3408E" w:rsidRDefault="004421D4" w:rsidP="003D4F3C">
            <w:pPr>
              <w:spacing w:after="0"/>
            </w:pPr>
            <w:r>
              <w:t xml:space="preserve"> </w:t>
            </w:r>
            <w:r w:rsidR="00D3408E">
              <w:t>108 464</w:t>
            </w:r>
          </w:p>
        </w:tc>
        <w:tc>
          <w:tcPr>
            <w:tcW w:w="0" w:type="auto"/>
            <w:vAlign w:val="center"/>
          </w:tcPr>
          <w:p w:rsidR="00D3408E" w:rsidRDefault="004421D4" w:rsidP="003D4F3C">
            <w:pPr>
              <w:spacing w:after="0"/>
            </w:pPr>
            <w:r>
              <w:t xml:space="preserve"> </w:t>
            </w:r>
            <w:r w:rsidR="00D3408E">
              <w:t>132 873</w:t>
            </w:r>
          </w:p>
        </w:tc>
        <w:tc>
          <w:tcPr>
            <w:tcW w:w="0" w:type="auto"/>
            <w:vAlign w:val="center"/>
          </w:tcPr>
          <w:p w:rsidR="00D3408E" w:rsidRDefault="004421D4" w:rsidP="003D4F3C">
            <w:pPr>
              <w:spacing w:after="0"/>
            </w:pPr>
            <w:r>
              <w:t xml:space="preserve"> </w:t>
            </w:r>
            <w:r w:rsidR="00D3408E">
              <w:t>82%</w:t>
            </w:r>
          </w:p>
        </w:tc>
      </w:tr>
    </w:tbl>
    <w:p w:rsidR="00D3408E" w:rsidRDefault="00D3408E" w:rsidP="00D3408E">
      <w:pPr>
        <w:pStyle w:val="DocumentBody"/>
      </w:pPr>
      <w:r>
        <w:t>Таким образом, за десять месяцев текущего года центры оценки квалификации проэкзаменовали 88% от расчетного количества специалистов. Напомним, согласно плановым показателям в текущем году ЦОКи должны провести оценку квалификации для 50 000 специалистов.</w:t>
      </w:r>
    </w:p>
    <w:p w:rsidR="00D3408E" w:rsidRDefault="00D3408E" w:rsidP="00D3408E">
      <w:pPr>
        <w:pStyle w:val="DocumentBody"/>
      </w:pPr>
      <w:r>
        <w:t>Отметим также, что на протяжении года уменьшается число специалистов НРС, сдающих экзамен в рамках независимой оценки квалификации. В октябре 2024 года СПК в строительстве провел девять заседаний в форме заочного голосования. В большинстве случаев члены СПК утверждали результаты независимой оценки квалификации.</w:t>
      </w:r>
    </w:p>
    <w:p w:rsidR="00D3408E" w:rsidRDefault="00D3408E" w:rsidP="00D3408E">
      <w:pPr>
        <w:pStyle w:val="DocumentBody"/>
      </w:pPr>
      <w:r>
        <w:t>Помимо этого, Совет по профессиональным квалификациям в строительстве аттестовал 16 экспертов центров оценки квалификации и утвердил открытие новых экзаменационных площадок четырем ЦОКам:</w:t>
      </w:r>
      <w:r w:rsidR="004421D4">
        <w:t xml:space="preserve"> </w:t>
      </w:r>
    </w:p>
    <w:p w:rsidR="00D3408E" w:rsidRDefault="00D3408E" w:rsidP="00D3408E">
      <w:pPr>
        <w:pStyle w:val="DocumentBody"/>
        <w:numPr>
          <w:ilvl w:val="0"/>
          <w:numId w:val="37"/>
        </w:numPr>
        <w:spacing w:after="0"/>
        <w:ind w:left="357" w:hanging="357"/>
      </w:pPr>
      <w:r>
        <w:t xml:space="preserve">ООО «Южный окружной центр оценки квалификаций»; </w:t>
      </w:r>
    </w:p>
    <w:p w:rsidR="00D3408E" w:rsidRDefault="00D3408E" w:rsidP="00D3408E">
      <w:pPr>
        <w:pStyle w:val="DocumentBody"/>
        <w:numPr>
          <w:ilvl w:val="0"/>
          <w:numId w:val="37"/>
        </w:numPr>
        <w:spacing w:after="0"/>
        <w:ind w:left="357" w:hanging="357"/>
      </w:pPr>
      <w:r>
        <w:t xml:space="preserve">ООО «ЦОК «СТРОЙПРОФ»; </w:t>
      </w:r>
    </w:p>
    <w:p w:rsidR="00D3408E" w:rsidRDefault="00D3408E" w:rsidP="00D3408E">
      <w:pPr>
        <w:pStyle w:val="DocumentBody"/>
        <w:numPr>
          <w:ilvl w:val="0"/>
          <w:numId w:val="37"/>
        </w:numPr>
        <w:spacing w:after="0"/>
        <w:ind w:left="357" w:hanging="357"/>
      </w:pPr>
      <w:r>
        <w:t xml:space="preserve">ООО «Национальная организация строителей»; </w:t>
      </w:r>
    </w:p>
    <w:p w:rsidR="00D3408E" w:rsidRDefault="00D3408E" w:rsidP="00D3408E">
      <w:pPr>
        <w:pStyle w:val="DocumentBody"/>
        <w:numPr>
          <w:ilvl w:val="0"/>
          <w:numId w:val="37"/>
        </w:numPr>
        <w:spacing w:after="0"/>
        <w:ind w:left="357" w:hanging="357"/>
      </w:pPr>
      <w:r>
        <w:t xml:space="preserve">ООО «Строительный резерв». </w:t>
      </w:r>
    </w:p>
    <w:p w:rsidR="00D3408E" w:rsidRDefault="00D3408E" w:rsidP="00D3408E">
      <w:pPr>
        <w:pStyle w:val="DocumentBody"/>
      </w:pPr>
      <w:r>
        <w:t xml:space="preserve">Наконец, в рамках работы по актуализации Национального реестра специалистов комиссия </w:t>
      </w:r>
      <w:r>
        <w:rPr>
          <w:b/>
        </w:rPr>
        <w:t>НОСТРОЙ</w:t>
      </w:r>
      <w:r>
        <w:t xml:space="preserve"> приняла решение об исключении из реестра еще 978 специалистов в соответствии с требованиями приказа Минстроя России № 286/пр от 15 апреля 2022 года.</w:t>
      </w:r>
    </w:p>
    <w:p w:rsidR="00D3408E" w:rsidRDefault="000B0129" w:rsidP="00D3408E">
      <w:hyperlink r:id="rId37" w:anchor="more-81214" w:history="1">
        <w:r w:rsidR="00D3408E">
          <w:rPr>
            <w:rStyle w:val="DocumentOriginalLink"/>
          </w:rPr>
          <w:t>https://pravdaosro.ru/analytics/nok-v-oktyabre-stabilnye-rezultaty/#more-81214</w:t>
        </w:r>
      </w:hyperlink>
    </w:p>
    <w:p w:rsidR="00D3408E" w:rsidRDefault="00D3408E" w:rsidP="00D3408E">
      <w:r>
        <w:rPr>
          <w:sz w:val="18"/>
        </w:rPr>
        <w:t>назад: </w:t>
      </w:r>
      <w:hyperlink w:anchor="ref_toc" w:history="1">
        <w:r>
          <w:rPr>
            <w:rStyle w:val="NavigationLink"/>
          </w:rPr>
          <w:t>оглавление</w:t>
        </w:r>
      </w:hyperlink>
    </w:p>
    <w:p w:rsidR="004421D4" w:rsidRDefault="002461F8" w:rsidP="002461F8">
      <w:pPr>
        <w:pStyle w:val="1"/>
      </w:pPr>
      <w:bookmarkStart w:id="52" w:name="_Toc181778346"/>
      <w:r w:rsidRPr="00EB08D3">
        <w:t>ДЕЯТЕЛЬНОСТЬ СРО</w:t>
      </w:r>
      <w:bookmarkEnd w:id="6"/>
      <w:bookmarkEnd w:id="47"/>
      <w:bookmarkEnd w:id="52"/>
    </w:p>
    <w:p w:rsidR="000119E1" w:rsidRDefault="000119E1" w:rsidP="000119E1">
      <w:pPr>
        <w:pStyle w:val="4"/>
      </w:pPr>
      <w:bookmarkStart w:id="53" w:name="_Toc179874998"/>
      <w:bookmarkStart w:id="54" w:name="_Toc17110755"/>
      <w:bookmarkStart w:id="55" w:name="_Toc522704656"/>
      <w:bookmarkStart w:id="56" w:name="_Toc179874986"/>
      <w:bookmarkStart w:id="57" w:name="_Toc181729259"/>
      <w:bookmarkStart w:id="58" w:name="_Toc181778349"/>
      <w:bookmarkStart w:id="59" w:name="_GoBack"/>
      <w:bookmarkEnd w:id="59"/>
      <w:r>
        <w:rPr>
          <w:rStyle w:val="DocumentDate"/>
        </w:rPr>
        <w:t>05.11.2024</w:t>
      </w:r>
      <w:r>
        <w:br/>
      </w:r>
      <w:r>
        <w:rPr>
          <w:rStyle w:val="DocumentSource"/>
        </w:rPr>
        <w:t>ЗаНоСтрой.РФ (zanostroy.ru)</w:t>
      </w:r>
      <w:r>
        <w:br/>
      </w:r>
      <w:r>
        <w:rPr>
          <w:rStyle w:val="DocumentName"/>
        </w:rPr>
        <w:t>Светлана Дианова рассказала, какие подходы использует дальневосточная СРО для популяризации строительных профессий среди молодёжи</w:t>
      </w:r>
      <w:bookmarkEnd w:id="57"/>
      <w:bookmarkEnd w:id="58"/>
    </w:p>
    <w:p w:rsidR="000119E1" w:rsidRDefault="000119E1" w:rsidP="00224B4F">
      <w:pPr>
        <w:pStyle w:val="5"/>
      </w:pPr>
      <w:r>
        <w:t xml:space="preserve">Президент Ассоциации </w:t>
      </w:r>
      <w:r>
        <w:rPr>
          <w:b/>
        </w:rPr>
        <w:t>Саморегулируемая организация</w:t>
      </w:r>
      <w:r>
        <w:t xml:space="preserve"> "Региональное объединение </w:t>
      </w:r>
      <w:r>
        <w:rPr>
          <w:b/>
        </w:rPr>
        <w:t>строителей</w:t>
      </w:r>
      <w:r>
        <w:t xml:space="preserve"> "СОЮЗ" (АСРО "РОС "СОЮЗ", </w:t>
      </w:r>
      <w:r>
        <w:rPr>
          <w:b/>
        </w:rPr>
        <w:t>СРО-С-154-25122009</w:t>
      </w:r>
      <w:r>
        <w:t>) Светлана Дианова поделилась с коллегами наработками в этой сфере в рамках заседания профильного комитета РСС. С подробностями - наш добровольный эксперт из Хабаровска.</w:t>
      </w:r>
    </w:p>
    <w:p w:rsidR="000119E1" w:rsidRDefault="000119E1" w:rsidP="000119E1">
      <w:pPr>
        <w:pStyle w:val="DocumentBody"/>
      </w:pPr>
      <w:r>
        <w:t xml:space="preserve">Несколько дней назад в Москве состоялось заседание комитета Российского Союза </w:t>
      </w:r>
      <w:r>
        <w:rPr>
          <w:b/>
        </w:rPr>
        <w:t>строителей</w:t>
      </w:r>
      <w:r>
        <w:t xml:space="preserve"> по взаимодействию с </w:t>
      </w:r>
      <w:r>
        <w:rPr>
          <w:b/>
        </w:rPr>
        <w:t>саморегулируемыми организациями</w:t>
      </w:r>
      <w:r>
        <w:t xml:space="preserve">. Участники встречи обсудили несколько важных тем, одной из которых стала популяризация среди подрастающего поколения профессий, связанных со </w:t>
      </w:r>
      <w:r>
        <w:rPr>
          <w:b/>
        </w:rPr>
        <w:t>строительством</w:t>
      </w:r>
      <w:r>
        <w:t>. Своими наработками в этой сфере поделилась руководитель АСРО "РОС "СОЮЗ", выступив с докладом для участников заседания.</w:t>
      </w:r>
    </w:p>
    <w:p w:rsidR="000119E1" w:rsidRDefault="000119E1" w:rsidP="000119E1">
      <w:pPr>
        <w:pStyle w:val="DocumentBody"/>
      </w:pPr>
      <w:r>
        <w:t xml:space="preserve">Начала Светлана Дианова с рассказа о четырёхстороннем Соглашении между школой, опорным вузом, </w:t>
      </w:r>
      <w:r>
        <w:rPr>
          <w:b/>
        </w:rPr>
        <w:t>Минстроем</w:t>
      </w:r>
      <w:r>
        <w:t xml:space="preserve"> региона и </w:t>
      </w:r>
      <w:r>
        <w:rPr>
          <w:b/>
        </w:rPr>
        <w:t>саморегулируемой организацией</w:t>
      </w:r>
      <w:r>
        <w:t xml:space="preserve">, которое было подписано в августе 2024 года при поддержке Правительства края и по инициативе </w:t>
      </w:r>
      <w:r>
        <w:rPr>
          <w:b/>
        </w:rPr>
        <w:t>СРО</w:t>
      </w:r>
      <w:r>
        <w:t>. На основании этого договора составляется календарный план мероприятий, в рамках которых школьники получают возможность побывать на уже готовых либо строящихся объектах.</w:t>
      </w:r>
    </w:p>
    <w:p w:rsidR="000119E1" w:rsidRDefault="000119E1" w:rsidP="000119E1">
      <w:pPr>
        <w:pStyle w:val="DocumentBody"/>
      </w:pPr>
      <w:r>
        <w:t xml:space="preserve">Обратная связь после подобных экскурсий очень хорошая. По словам руководителя </w:t>
      </w:r>
      <w:r>
        <w:rPr>
          <w:b/>
        </w:rPr>
        <w:t>СРО</w:t>
      </w:r>
      <w:r>
        <w:t>, у детишек горят глаза после того, как они видят современные, красивые здания. Кроме того, ребята задают очень много вопросов, что позволяет экскурсоводам больше рассказывать о стройке, увлекая школьников.</w:t>
      </w:r>
    </w:p>
    <w:p w:rsidR="000119E1" w:rsidRDefault="000119E1" w:rsidP="000119E1">
      <w:pPr>
        <w:pStyle w:val="DocumentBody"/>
      </w:pPr>
      <w:r>
        <w:lastRenderedPageBreak/>
        <w:t xml:space="preserve">А ещё заключено также и трёхстороннее Соглашение между профильным колледжем, школой и </w:t>
      </w:r>
      <w:r>
        <w:rPr>
          <w:b/>
        </w:rPr>
        <w:t>саморегулируемой организацией</w:t>
      </w:r>
      <w:r>
        <w:t xml:space="preserve">. В рамках этого сотрудничества участники </w:t>
      </w:r>
      <w:r>
        <w:rPr>
          <w:b/>
        </w:rPr>
        <w:t>СРО</w:t>
      </w:r>
      <w:r>
        <w:t xml:space="preserve"> приглашают студентов на практику, а руководители </w:t>
      </w:r>
      <w:r>
        <w:rPr>
          <w:b/>
        </w:rPr>
        <w:t>СРО</w:t>
      </w:r>
      <w:r>
        <w:t xml:space="preserve"> принимают затем участие в защите практики учащихся.</w:t>
      </w:r>
    </w:p>
    <w:p w:rsidR="000119E1" w:rsidRDefault="000119E1" w:rsidP="000119E1">
      <w:pPr>
        <w:pStyle w:val="DocumentBody"/>
      </w:pPr>
      <w:r>
        <w:t xml:space="preserve">В качестве примера Светлана Владимировна рассказала о практике, которую недавно организовал один из участников </w:t>
      </w:r>
      <w:r>
        <w:rPr>
          <w:b/>
        </w:rPr>
        <w:t>СРО</w:t>
      </w:r>
      <w:r>
        <w:t xml:space="preserve"> на своём объекте в Комсомольске-на-Амуре. Студентам четвёртого курса оплатили переезд туда из Хабаровска, жильё и питание, а также их работу в течение практики. Самое главное, что за каждым из учащихся был в рамках этой практики закреплён наставник. Студенты были в восторге, они рассказывали, насколько всё подробно им наставники объясняли и показывали.</w:t>
      </w:r>
    </w:p>
    <w:p w:rsidR="000119E1" w:rsidRDefault="000119E1" w:rsidP="000119E1">
      <w:pPr>
        <w:pStyle w:val="DocumentBody"/>
      </w:pPr>
      <w:r>
        <w:t xml:space="preserve">При этом после визита учащиеся отметили слабую материальную оснащённость предприятия, где они проходили практику. Это касалось, в том числе, и офисной техники: компьютеры старые, долго грузятся и медленно работают. Руководитель </w:t>
      </w:r>
      <w:r>
        <w:rPr>
          <w:b/>
        </w:rPr>
        <w:t>СРО</w:t>
      </w:r>
      <w:r>
        <w:t xml:space="preserve"> отметила, что если компания желает привлекать к себе на работу молодёжь, то и материальной оснащённости предприятия тоже нужно уделять внимание.</w:t>
      </w:r>
    </w:p>
    <w:p w:rsidR="000119E1" w:rsidRDefault="000119E1" w:rsidP="000119E1">
      <w:pPr>
        <w:pStyle w:val="DocumentBody"/>
      </w:pPr>
      <w:r>
        <w:t xml:space="preserve">Коснулась в своем рассказе госпожа Дианова и темы студенческих отрядов. С этим вопросом учебные организации обычно обращаются в </w:t>
      </w:r>
      <w:r>
        <w:rPr>
          <w:b/>
        </w:rPr>
        <w:t>СРО</w:t>
      </w:r>
      <w:r>
        <w:t xml:space="preserve"> на стыке лет (в декабре либо январе), и </w:t>
      </w:r>
      <w:r>
        <w:rPr>
          <w:b/>
        </w:rPr>
        <w:t>саморегулируемая организация</w:t>
      </w:r>
      <w:r>
        <w:t xml:space="preserve"> стремится трудоустроить тех учащихся, кто хотел бы поработать на </w:t>
      </w:r>
      <w:r>
        <w:rPr>
          <w:b/>
        </w:rPr>
        <w:t>строительных</w:t>
      </w:r>
      <w:r>
        <w:t xml:space="preserve"> площадках. Однако здесь есть финансовая проблема, поскольку у студотрядов довольно высокие зарплатные ожидания - порядка 70.000 рублей в месяц. Кроме этого, работодателю нужно ещё оплатить питание и проживание учащихся. А условия проживания, как выразилась глава </w:t>
      </w:r>
      <w:r>
        <w:rPr>
          <w:b/>
        </w:rPr>
        <w:t>СРО</w:t>
      </w:r>
      <w:r>
        <w:t>, они "рассматривают под лупой".</w:t>
      </w:r>
    </w:p>
    <w:p w:rsidR="000119E1" w:rsidRDefault="000119E1" w:rsidP="000119E1">
      <w:pPr>
        <w:pStyle w:val="DocumentBody"/>
      </w:pPr>
      <w:r>
        <w:t xml:space="preserve">Также в своём рассказе президент АСРО "РОС "СОЮЗ" коснулась работы с центрами опережающей профессиональной подготовки. На их базе ведётся предпрофильная работа для школьников 7-8 классов - обычно это викторина, призами в которой выступают небольшие подарки от </w:t>
      </w:r>
      <w:r>
        <w:rPr>
          <w:b/>
        </w:rPr>
        <w:t>СРО</w:t>
      </w:r>
      <w:r>
        <w:t>. Для школьников 10-11 классов в ЦОП ведётся уже более углубленная, профильная работа.</w:t>
      </w:r>
    </w:p>
    <w:p w:rsidR="000119E1" w:rsidRDefault="000B0129" w:rsidP="000119E1">
      <w:hyperlink r:id="rId38" w:history="1">
        <w:r w:rsidR="000119E1">
          <w:rPr>
            <w:rStyle w:val="DocumentOriginalLink"/>
          </w:rPr>
          <w:t>http://zanostroy.ru/news/2024/11/05/4978.html</w:t>
        </w:r>
      </w:hyperlink>
    </w:p>
    <w:p w:rsidR="000119E1" w:rsidRDefault="000119E1" w:rsidP="000119E1">
      <w:r>
        <w:rPr>
          <w:sz w:val="18"/>
        </w:rPr>
        <w:t>назад: </w:t>
      </w:r>
      <w:hyperlink w:anchor="ref_toc" w:history="1">
        <w:r>
          <w:rPr>
            <w:rStyle w:val="NavigationLink"/>
          </w:rPr>
          <w:t>оглавление</w:t>
        </w:r>
      </w:hyperlink>
    </w:p>
    <w:p w:rsidR="004421D4" w:rsidRDefault="00C42A72" w:rsidP="00C42A72">
      <w:pPr>
        <w:pStyle w:val="1"/>
      </w:pPr>
      <w:bookmarkStart w:id="60" w:name="_Toc181778350"/>
      <w:r w:rsidRPr="002A0AB3">
        <w:t>НОВОСТИ ОТРАСЛИ</w:t>
      </w:r>
      <w:bookmarkEnd w:id="53"/>
      <w:bookmarkEnd w:id="60"/>
    </w:p>
    <w:p w:rsidR="0020420F" w:rsidRDefault="0020420F" w:rsidP="0020420F">
      <w:pPr>
        <w:pStyle w:val="4"/>
      </w:pPr>
      <w:bookmarkStart w:id="61" w:name="_Toc181729300"/>
      <w:bookmarkStart w:id="62" w:name="_Toc181778351"/>
      <w:bookmarkStart w:id="63" w:name="_Toc181729283"/>
      <w:r>
        <w:rPr>
          <w:rStyle w:val="DocumentDate"/>
        </w:rPr>
        <w:t>05.11.2024</w:t>
      </w:r>
      <w:r>
        <w:br/>
      </w:r>
      <w:r w:rsidR="00216243">
        <w:rPr>
          <w:rStyle w:val="DocumentSource"/>
        </w:rPr>
        <w:t>ТАСС</w:t>
      </w:r>
      <w:r>
        <w:br/>
      </w:r>
      <w:r>
        <w:rPr>
          <w:rStyle w:val="DocumentName"/>
        </w:rPr>
        <w:t>Застройщики отметили рост цен на стройматериалы в РФ на 22% в октябре</w:t>
      </w:r>
      <w:bookmarkEnd w:id="61"/>
      <w:bookmarkEnd w:id="62"/>
    </w:p>
    <w:p w:rsidR="00216243" w:rsidRDefault="00216243" w:rsidP="0020420F">
      <w:pPr>
        <w:pStyle w:val="DocumentBody"/>
      </w:pPr>
      <w:r w:rsidRPr="00216243">
        <w:t>Еще 60% компаний отметили увеличение стоимости строительных работ, говорится в отчете ДОМ.РФ совместно с ИРСО и ВЦИОМ</w:t>
      </w:r>
    </w:p>
    <w:p w:rsidR="0020420F" w:rsidRDefault="0020420F" w:rsidP="00E36A66">
      <w:pPr>
        <w:pStyle w:val="5"/>
      </w:pPr>
      <w:r>
        <w:t xml:space="preserve">Большинство </w:t>
      </w:r>
      <w:r>
        <w:rPr>
          <w:b/>
        </w:rPr>
        <w:t>застройщиков</w:t>
      </w:r>
      <w:r>
        <w:t xml:space="preserve"> (67%) зафиксировали существенный рост цен на стройматериалы в РФ в октябре (на 22 п.п. по отношению к сентябрю), еще 60% компаний отметили увеличение стоимости строительных работ (на 15 п.п.). Об этом говорится в отчете </w:t>
      </w:r>
      <w:r>
        <w:rPr>
          <w:b/>
        </w:rPr>
        <w:t>ДОМ.РФ</w:t>
      </w:r>
      <w:r>
        <w:t xml:space="preserve"> совместно с ИРСО и ВЦИОМ.</w:t>
      </w:r>
    </w:p>
    <w:p w:rsidR="0020420F" w:rsidRDefault="0020420F" w:rsidP="0020420F">
      <w:pPr>
        <w:pStyle w:val="DocumentBody"/>
      </w:pPr>
      <w:r>
        <w:t xml:space="preserve">"67% </w:t>
      </w:r>
      <w:r>
        <w:rPr>
          <w:b/>
        </w:rPr>
        <w:t>застройщиков</w:t>
      </w:r>
      <w:r>
        <w:t xml:space="preserve"> фиксируют рост цен на материалы (+22 п.п. к сентябрю), еще 60% увеличение стоимости строительных работ (+15 п.п.)", - отмечается в отчете.</w:t>
      </w:r>
    </w:p>
    <w:p w:rsidR="0020420F" w:rsidRDefault="0020420F" w:rsidP="0020420F">
      <w:pPr>
        <w:pStyle w:val="DocumentBody"/>
      </w:pPr>
      <w:r>
        <w:t xml:space="preserve">В октябре большинство </w:t>
      </w:r>
      <w:r>
        <w:rPr>
          <w:b/>
        </w:rPr>
        <w:t>застройщиков</w:t>
      </w:r>
      <w:r>
        <w:t xml:space="preserve"> выполнили планы по строительным работам (91% на уровне второго 2024 года), но ухудшили оценки относительно ситуации в жилищном строительстве по большинству метрик, указывается в исследовании.</w:t>
      </w:r>
    </w:p>
    <w:p w:rsidR="0020420F" w:rsidRDefault="0020420F" w:rsidP="0020420F">
      <w:pPr>
        <w:pStyle w:val="DocumentBody"/>
      </w:pPr>
      <w:r>
        <w:t xml:space="preserve">Более трети (36%) </w:t>
      </w:r>
      <w:r>
        <w:rPr>
          <w:b/>
        </w:rPr>
        <w:t>застройщиков</w:t>
      </w:r>
      <w:r>
        <w:t xml:space="preserve"> указали на снижение доступности </w:t>
      </w:r>
      <w:r>
        <w:rPr>
          <w:b/>
        </w:rPr>
        <w:t>проектного финансирования</w:t>
      </w:r>
      <w:r>
        <w:t xml:space="preserve"> по новым проектам (+10 п.п. за месяц) такая высокая доля наблюдалась в 2022 году, когда ключевая ставка сильно выросла (до 20%) и повлияла на рост базовых ставок на новые кредиты. Еще 35% </w:t>
      </w:r>
      <w:r>
        <w:rPr>
          <w:b/>
        </w:rPr>
        <w:t>застройщиков</w:t>
      </w:r>
      <w:r>
        <w:t xml:space="preserve"> отмечают ухудшение ситуации с трудовыми ресурсами (+9 п.п. за месяц).</w:t>
      </w:r>
    </w:p>
    <w:p w:rsidR="0020420F" w:rsidRDefault="0020420F" w:rsidP="0020420F">
      <w:pPr>
        <w:pStyle w:val="DocumentBody"/>
      </w:pPr>
      <w:r>
        <w:t xml:space="preserve">"В совокупности такая ситуация увеличивает вероятность снижения запусков новых проектов и роста себестоимости строительства. Эти выводы подтверждаются и прогнозами </w:t>
      </w:r>
      <w:r>
        <w:rPr>
          <w:b/>
        </w:rPr>
        <w:t>застройщиков</w:t>
      </w:r>
      <w:r>
        <w:t xml:space="preserve"> на будущее: 73% компаний ожидают ухудшения ситуации в жилищном строительстве в четвертом квартале, 78% прогнозируют снижение рентабельности через год (+5 п.п. за квартал)", - говорится в отчете.</w:t>
      </w:r>
    </w:p>
    <w:p w:rsidR="0020420F" w:rsidRDefault="0020420F" w:rsidP="0020420F">
      <w:pPr>
        <w:pStyle w:val="DocumentBody"/>
      </w:pPr>
      <w:r>
        <w:t xml:space="preserve">В то же время существенного снижения портфеля строящегося жилья не ожидается: только треть </w:t>
      </w:r>
      <w:r>
        <w:rPr>
          <w:b/>
        </w:rPr>
        <w:t>застройщиков</w:t>
      </w:r>
      <w:r>
        <w:t xml:space="preserve"> прогнозируют сокращение своего портфеля, а треть - ожидают его увеличения, указывается в совместных материалах </w:t>
      </w:r>
      <w:r>
        <w:rPr>
          <w:b/>
        </w:rPr>
        <w:t>ДОМ.РФ</w:t>
      </w:r>
      <w:r>
        <w:t>, ИРСО и ВЦИОМ.</w:t>
      </w:r>
    </w:p>
    <w:p w:rsidR="0020420F" w:rsidRPr="00216243" w:rsidRDefault="00216243" w:rsidP="0020420F">
      <w:pPr>
        <w:rPr>
          <w:rStyle w:val="DocumentOriginalLink"/>
        </w:rPr>
      </w:pPr>
      <w:r w:rsidRPr="00216243">
        <w:rPr>
          <w:rStyle w:val="DocumentOriginalLink"/>
        </w:rPr>
        <w:t>https://tass.ru/nedvizhimost/22313345?ysclid=m35bsk2nly894882745</w:t>
      </w:r>
    </w:p>
    <w:p w:rsidR="0020420F" w:rsidRDefault="0020420F" w:rsidP="0020420F">
      <w:r>
        <w:rPr>
          <w:sz w:val="18"/>
        </w:rPr>
        <w:t>назад: </w:t>
      </w:r>
      <w:hyperlink w:anchor="ref_toc" w:history="1">
        <w:r>
          <w:rPr>
            <w:rStyle w:val="NavigationLink"/>
          </w:rPr>
          <w:t>оглавление</w:t>
        </w:r>
      </w:hyperlink>
    </w:p>
    <w:p w:rsidR="00CD30C2" w:rsidRDefault="00CD30C2" w:rsidP="00CD30C2">
      <w:pPr>
        <w:pStyle w:val="4"/>
      </w:pPr>
      <w:bookmarkStart w:id="64" w:name="_Toc181778352"/>
      <w:r>
        <w:rPr>
          <w:rStyle w:val="DocumentDate"/>
        </w:rPr>
        <w:lastRenderedPageBreak/>
        <w:t>05.11.2024</w:t>
      </w:r>
      <w:r>
        <w:br/>
      </w:r>
      <w:r>
        <w:rPr>
          <w:rStyle w:val="DocumentSource"/>
        </w:rPr>
        <w:t>Коммерсантъ (kommersant.ru)</w:t>
      </w:r>
      <w:r>
        <w:br/>
      </w:r>
      <w:r>
        <w:rPr>
          <w:rStyle w:val="DocumentName"/>
        </w:rPr>
        <w:t>Число заявок на поддержку при строительстве глэмпингов вдвое превысило лимиты</w:t>
      </w:r>
      <w:bookmarkEnd w:id="63"/>
      <w:bookmarkEnd w:id="64"/>
    </w:p>
    <w:p w:rsidR="00CD30C2" w:rsidRDefault="00CD30C2" w:rsidP="00CD30C2">
      <w:pPr>
        <w:pStyle w:val="DocumentBody"/>
      </w:pPr>
      <w:r>
        <w:t>Минэкономики назвало программу поддержки модульных гостиниц одной из самых популярных мер нацпроекта «Туризм и индустрия гостеприимства». Число заявок на прошедшем конкурсе в два раза превысило лимиты. Так ведомство прокомментировало материал «Ъ» о росте предложения глэмпингов в 2,5 раза.</w:t>
      </w:r>
    </w:p>
    <w:p w:rsidR="00CD30C2" w:rsidRDefault="00CD30C2" w:rsidP="00CD30C2">
      <w:pPr>
        <w:pStyle w:val="DocumentBody"/>
      </w:pPr>
      <w:r>
        <w:t>На отбор 2023-2024 годов подали заявки 79 субъектов. Они представили 1,2 тыс. проектов на 28,2 тыс. номеров. Власти поддержали 636 проектов в 61 регионе на 14,5 тыс. номеров. С 2022 года по программе субсидирования строительства модульных гостиниц введено около 8 тыс. номеров.</w:t>
      </w:r>
    </w:p>
    <w:p w:rsidR="00CD30C2" w:rsidRDefault="00CD30C2" w:rsidP="00CD30C2">
      <w:pPr>
        <w:pStyle w:val="DocumentBody"/>
      </w:pPr>
      <w:r>
        <w:t>«Создание глэмпингов помогает в короткие сроки создавать качественный номерной фонд, в том числе, в регионах, где наблюдается дефицит предложения, например, в Ставропольском крае и Дагестане, а также в сложных климатических условиях, на землях лесного фонда и на особо охраняемых природных территориях, где есть ограничения по строительству крупных отелей»,- говорится в комментарии Минэкономики, который поступил в «Ъ».</w:t>
      </w:r>
    </w:p>
    <w:p w:rsidR="00CD30C2" w:rsidRDefault="00CD30C2" w:rsidP="00CD30C2">
      <w:pPr>
        <w:pStyle w:val="DocumentBody"/>
      </w:pPr>
      <w:r>
        <w:t>Министерство сообщило, что, по данным Ассоциации глэмпингов, число круглогодичных проектов возросло с 64% до 82% в 2024 году. В отдельных регионах, в том числе в Алтайском крае, загрузка модульных гостиниц летом приближается к 100%, среднегодовая - превышает 80%. По данным министерства, в среднем один номер для бизнеса обходится в 2,2 млн руб.</w:t>
      </w:r>
    </w:p>
    <w:p w:rsidR="00CD30C2" w:rsidRDefault="00CD30C2" w:rsidP="00CD30C2">
      <w:pPr>
        <w:pStyle w:val="DocumentBody"/>
      </w:pPr>
      <w:r>
        <w:t>Сервис «Авито Путешествия» ранее сообщил, что количество глэмпингов в России за год выросло в два с половиной раза, до 4 тыс. открытых к бронированию объектов по итогам октября. В «Островке» зафиксировали рост предложения на платформе за год на 82%.</w:t>
      </w:r>
    </w:p>
    <w:p w:rsidR="00CD30C2" w:rsidRDefault="000B0129" w:rsidP="00CD30C2">
      <w:hyperlink r:id="rId39" w:history="1">
        <w:r w:rsidR="00CD30C2">
          <w:rPr>
            <w:rStyle w:val="DocumentOriginalLink"/>
          </w:rPr>
          <w:t>https://www.kommersant.ru/doc/7282735</w:t>
        </w:r>
      </w:hyperlink>
    </w:p>
    <w:p w:rsidR="00CD30C2" w:rsidRDefault="00CD30C2" w:rsidP="00CD30C2">
      <w:r>
        <w:rPr>
          <w:sz w:val="18"/>
        </w:rPr>
        <w:t>назад: </w:t>
      </w:r>
      <w:hyperlink w:anchor="ref_toc" w:history="1">
        <w:r>
          <w:rPr>
            <w:rStyle w:val="NavigationLink"/>
          </w:rPr>
          <w:t>оглавление</w:t>
        </w:r>
      </w:hyperlink>
    </w:p>
    <w:p w:rsidR="00796C9B" w:rsidRDefault="00796C9B" w:rsidP="00796C9B">
      <w:pPr>
        <w:pStyle w:val="4"/>
      </w:pPr>
      <w:bookmarkStart w:id="65" w:name="_Toc181729332"/>
      <w:bookmarkStart w:id="66" w:name="_Toc181778353"/>
      <w:bookmarkStart w:id="67" w:name="_Toc181729315"/>
      <w:bookmarkStart w:id="68" w:name="_Toc181729292"/>
      <w:r>
        <w:rPr>
          <w:rStyle w:val="DocumentDate"/>
        </w:rPr>
        <w:t>05.11.2024</w:t>
      </w:r>
      <w:r>
        <w:br/>
      </w:r>
      <w:r>
        <w:rPr>
          <w:rStyle w:val="DocumentSource"/>
        </w:rPr>
        <w:t>РБК</w:t>
      </w:r>
      <w:r>
        <w:br/>
      </w:r>
      <w:r>
        <w:rPr>
          <w:rStyle w:val="DocumentName"/>
        </w:rPr>
        <w:t>Как тренд на экологичность влияет на подход к строительству ИЖС</w:t>
      </w:r>
      <w:bookmarkEnd w:id="65"/>
      <w:bookmarkEnd w:id="66"/>
    </w:p>
    <w:p w:rsidR="00796C9B" w:rsidRDefault="00796C9B" w:rsidP="00796C9B">
      <w:pPr>
        <w:pStyle w:val="DocumentBody"/>
      </w:pPr>
      <w:r>
        <w:t>Экологичность становится едва ли не главной характеристикой элитных проектов. Почему - объясняет эксперт Роман Акимов</w:t>
      </w:r>
    </w:p>
    <w:p w:rsidR="00796C9B" w:rsidRDefault="00796C9B" w:rsidP="00796C9B">
      <w:pPr>
        <w:pStyle w:val="DocumentBody"/>
      </w:pPr>
      <w:r>
        <w:t>Экологичность становится едва ли не главной характеристикой элитных проектов. Таков покупательский запрос: обладатели высокобюджетной недвижимости хотят, чтобы их среда обитания была экологичной, а также заботятся о вопросах устойчивого развития в широком смысле.</w:t>
      </w:r>
    </w:p>
    <w:p w:rsidR="00796C9B" w:rsidRDefault="00796C9B" w:rsidP="00796C9B">
      <w:pPr>
        <w:pStyle w:val="DocumentBody"/>
      </w:pPr>
      <w:r>
        <w:t>Минимальный набор составляющих эко-жилья - это чистый и зеленый двор, энергосберегающие технологии фасадов, природные материалы в отделке. Все это становится основой при проектировании и возведении недвижимости, как в секторе многоквартирных жилых комплексов, так и в сегменте ИЖС.</w:t>
      </w:r>
    </w:p>
    <w:p w:rsidR="00796C9B" w:rsidRDefault="00796C9B" w:rsidP="00796C9B">
      <w:pPr>
        <w:pStyle w:val="DocumentBody"/>
      </w:pPr>
      <w:r>
        <w:t>Это, безусловно, приводит к удорожанию проекта. По разным оценкам применение эко-решений увеличивает итоговую стоимость строительства минимум на 20-30%. Поэтому чаще всего в полном объеме «зеленые» стандарты используются при возведении элитной недвижимости. Для этой категории выбор оправдан, поскольку экологичность объекта высокобюджетного сегмента напрямую влияет на покупательские предпочтения.</w:t>
      </w:r>
    </w:p>
    <w:p w:rsidR="00796C9B" w:rsidRDefault="00796C9B" w:rsidP="00796C9B">
      <w:pPr>
        <w:pStyle w:val="DocumentBody"/>
      </w:pPr>
      <w:r>
        <w:t>Что касается конкретных решений, то это, например, использование бетона и отделочных материалов из вторсырья. Рециклинг становится символом бережного отношения к природе и ответственности за ее сбережение. Этот тренд приобретает все большую популярность среди проектировщиков и покупателей элитного жилья. То же самое относится к организации раздельного сбора мусора.</w:t>
      </w:r>
    </w:p>
    <w:p w:rsidR="00796C9B" w:rsidRDefault="00796C9B" w:rsidP="00796C9B">
      <w:pPr>
        <w:pStyle w:val="DocumentBody"/>
      </w:pPr>
      <w:r>
        <w:t>Внимание к новым трендам в области технологий и экологической повестки в части проектирования элитной недвижимости выражается в оборудовании мест для зарядки электромобилей. Как и создание зонального освещения с использованием энергосберегающих ламп, а также внедрение солнечных панелей как накопителей энергии для освещения общедомовых территорий и паркинга.</w:t>
      </w:r>
    </w:p>
    <w:p w:rsidR="00796C9B" w:rsidRDefault="00796C9B" w:rsidP="00796C9B">
      <w:pPr>
        <w:pStyle w:val="DocumentBody"/>
      </w:pPr>
      <w:r>
        <w:t>Примером эко-стандартов являются системы «Умный дом» и Интернет вещей. Владельцы элитной недвижимости получают возможность не только удаленного контроля за потреблением ресурсов, температурой, чистотой воздуха, но и приобретают ИИ-помощника, который, например, регулирует термостат в зависимости от присутствия людей в комнате.</w:t>
      </w:r>
    </w:p>
    <w:p w:rsidR="00796C9B" w:rsidRDefault="00796C9B" w:rsidP="00796C9B">
      <w:pPr>
        <w:pStyle w:val="DocumentBody"/>
      </w:pPr>
      <w:r>
        <w:t>Одним из редко встречающихся примеров эко-решений являются «зеленые крыши». В российском климате они могут быть организованы только в отдельных теплых регионах. Озеленение крыш способствует меньшему нагреву здания в теплое время года и одновременно с этим - лучше сохраняет тепло зимой. Кроме того, такие крыши хорошо защищают строительные конструкции от снега, града, дождя и ветра.</w:t>
      </w:r>
    </w:p>
    <w:p w:rsidR="00796C9B" w:rsidRDefault="00796C9B" w:rsidP="00796C9B">
      <w:pPr>
        <w:pStyle w:val="DocumentBody"/>
      </w:pPr>
      <w:r>
        <w:t xml:space="preserve">По данным ДОМ.РФ сегодня в России только около трех процентов зданий можно отнести к энергоэффективным. При этом из тех, которые возводятся сейчас и уже зарегистрированы, высший А-класс энергоэффективности имеет только четверть построек. Одна из причин - высокая цена такого жилья. И тем не менее </w:t>
      </w:r>
      <w:r>
        <w:lastRenderedPageBreak/>
        <w:t>особенно в элитном сегменте, покупатели все чаще обращают внимание именно на применение эко-стандартов и готовы платить за их использование дополнительно.</w:t>
      </w:r>
    </w:p>
    <w:p w:rsidR="00796C9B" w:rsidRDefault="000B0129" w:rsidP="00796C9B">
      <w:hyperlink r:id="rId40" w:history="1">
        <w:r w:rsidR="00796C9B">
          <w:rPr>
            <w:rStyle w:val="DocumentOriginalLink"/>
          </w:rPr>
          <w:t>https://companies.rbc.ru/news/XhxMENlDaZ/kak-trend-na-ekologichnost-vliyaet-na-podhod-k-stroitelstvu-izhs/</w:t>
        </w:r>
      </w:hyperlink>
    </w:p>
    <w:p w:rsidR="00796C9B" w:rsidRDefault="00796C9B" w:rsidP="00796C9B">
      <w:r>
        <w:rPr>
          <w:sz w:val="18"/>
        </w:rPr>
        <w:t>назад: </w:t>
      </w:r>
      <w:hyperlink w:anchor="ref_toc" w:history="1">
        <w:r>
          <w:rPr>
            <w:rStyle w:val="NavigationLink"/>
          </w:rPr>
          <w:t>оглавление</w:t>
        </w:r>
      </w:hyperlink>
    </w:p>
    <w:p w:rsidR="0020420F" w:rsidRDefault="0020420F" w:rsidP="0020420F">
      <w:pPr>
        <w:pStyle w:val="4"/>
      </w:pPr>
      <w:bookmarkStart w:id="69" w:name="_Toc181778354"/>
      <w:bookmarkEnd w:id="67"/>
      <w:r>
        <w:rPr>
          <w:rStyle w:val="DocumentDate"/>
        </w:rPr>
        <w:t>05.11.2024</w:t>
      </w:r>
      <w:r>
        <w:br/>
      </w:r>
      <w:r>
        <w:rPr>
          <w:rStyle w:val="DocumentSource"/>
        </w:rPr>
        <w:t>Строительство.ru - Новости (rcmm.ru)</w:t>
      </w:r>
      <w:r>
        <w:br/>
      </w:r>
      <w:r>
        <w:rPr>
          <w:rStyle w:val="DocumentName"/>
        </w:rPr>
        <w:t>Что изменилось на рынке металлопотребления строительной отрасли в 2024 году?</w:t>
      </w:r>
      <w:bookmarkEnd w:id="68"/>
      <w:bookmarkEnd w:id="69"/>
    </w:p>
    <w:p w:rsidR="0020420F" w:rsidRDefault="0020420F" w:rsidP="0053771F">
      <w:pPr>
        <w:pStyle w:val="5"/>
      </w:pPr>
      <w:r>
        <w:t>В студии «Вместе» на выставке «Металл-Экспо'2024» директор по маркетингу «Северстали» Дмитрий Максимов рассказал главному редактору «РБК Недвижимость» Игнату Бушухину, что изменилось на рынке металлопотребления строительной отрасли в 2024 году.</w:t>
      </w:r>
    </w:p>
    <w:p w:rsidR="009C2D06" w:rsidRDefault="009C2D06" w:rsidP="009C2D06">
      <w:pPr>
        <w:pStyle w:val="DocumentBody"/>
      </w:pPr>
      <w:r>
        <w:t>Приводим основные тезисы интервью:</w:t>
      </w:r>
    </w:p>
    <w:p w:rsidR="009C2D06" w:rsidRDefault="009C2D06" w:rsidP="009C2D06">
      <w:pPr>
        <w:pStyle w:val="DocumentBody"/>
        <w:numPr>
          <w:ilvl w:val="0"/>
          <w:numId w:val="36"/>
        </w:numPr>
      </w:pPr>
      <w:r>
        <w:t>Строительная отрасль в России достаточно локализована и ее потребности обеспечивают в основном отечественные производители. Лишь некоторые категории продуктов, например стали с покрытием и высокопрочные стали, до 2022 г. поставлялись иностранными компаниями.</w:t>
      </w:r>
    </w:p>
    <w:p w:rsidR="009C2D06" w:rsidRDefault="009C2D06" w:rsidP="009C2D06">
      <w:pPr>
        <w:pStyle w:val="DocumentBody"/>
        <w:numPr>
          <w:ilvl w:val="0"/>
          <w:numId w:val="36"/>
        </w:numPr>
      </w:pPr>
      <w:r>
        <w:t>Металлургия первая столкнулась с ограничениями, но смогла быстрее других отраслей адаптироваться к новым условиям. Никаких проблем с импортозамещением металлопродукции для стройиндустрии сейчас нет.</w:t>
      </w:r>
    </w:p>
    <w:p w:rsidR="009C2D06" w:rsidRDefault="009C2D06" w:rsidP="009C2D06">
      <w:pPr>
        <w:pStyle w:val="DocumentBody"/>
        <w:numPr>
          <w:ilvl w:val="0"/>
          <w:numId w:val="36"/>
        </w:numPr>
      </w:pPr>
      <w:r>
        <w:t>В последние годы одним из основных драйверов было индивидуальное жилищное строительство, дорожно-транспортная сфера. В связи с ростом рынка e-commerce отмечался устойчивый спрос на металлопродукцию для коммерческой складской недвижимости.</w:t>
      </w:r>
    </w:p>
    <w:p w:rsidR="009C2D06" w:rsidRDefault="009C2D06" w:rsidP="009C2D06">
      <w:pPr>
        <w:pStyle w:val="DocumentBody"/>
        <w:numPr>
          <w:ilvl w:val="0"/>
          <w:numId w:val="36"/>
        </w:numPr>
      </w:pPr>
      <w:r>
        <w:t>В плане металлопотребления в строительстве прошлый год был очень хорошим. В 2024-м первые полгода динамика была позитивной, потому что компании в ожидании высокого сезона накапливали запасы, готовились к повторению рекорда 2023-го года, но его не случилось.</w:t>
      </w:r>
    </w:p>
    <w:p w:rsidR="009C2D06" w:rsidRDefault="009C2D06" w:rsidP="009C2D06">
      <w:pPr>
        <w:pStyle w:val="DocumentBody"/>
        <w:numPr>
          <w:ilvl w:val="0"/>
          <w:numId w:val="36"/>
        </w:numPr>
      </w:pPr>
      <w:r>
        <w:t>С учетом конъюнктуры, высокой ключевой ставки замедление металлопотребления со стороны строительной отрасли было ожидаемо, но только с 2025 года. Реальность показала, что потребление стали в стройке в 3 кв., по нашим оценкам, на 10% ниже, чем в том же периоде прошлого года, и эта динамика сохранится.</w:t>
      </w:r>
    </w:p>
    <w:p w:rsidR="0020420F" w:rsidRDefault="009C2D06" w:rsidP="009C2D06">
      <w:pPr>
        <w:pStyle w:val="DocumentBody"/>
        <w:numPr>
          <w:ilvl w:val="0"/>
          <w:numId w:val="36"/>
        </w:numPr>
      </w:pPr>
      <w:r>
        <w:t>Что сейчас наблюдается на рынке? Оптимизация – никто уже не создает запас под спрос, берут только то, что в данный момент нужно. Также у компаний возникают проблемы с финансированием, потому что все в основном работают на заемном капитале. Важнейшей становится финансовая гигиена. Рынок в 2025 году будет претерпевать изменения.</w:t>
      </w:r>
    </w:p>
    <w:p w:rsidR="0020420F" w:rsidRDefault="000B0129" w:rsidP="0020420F">
      <w:hyperlink r:id="rId41" w:history="1">
        <w:r w:rsidR="0020420F">
          <w:rPr>
            <w:rStyle w:val="DocumentOriginalLink"/>
          </w:rPr>
          <w:t>https://rcmm.ru/press-relizy/67745-chto-izmenilos-na-rynke-metallopotreblenija-stroitelnoj-otrasli-v-2024-godu.html</w:t>
        </w:r>
      </w:hyperlink>
    </w:p>
    <w:p w:rsidR="0020420F" w:rsidRDefault="0020420F" w:rsidP="0020420F">
      <w:r>
        <w:rPr>
          <w:sz w:val="18"/>
        </w:rPr>
        <w:t>назад: </w:t>
      </w:r>
      <w:hyperlink w:anchor="ref_toc" w:history="1">
        <w:r>
          <w:rPr>
            <w:rStyle w:val="NavigationLink"/>
          </w:rPr>
          <w:t>оглавление</w:t>
        </w:r>
      </w:hyperlink>
    </w:p>
    <w:p w:rsidR="004421D4" w:rsidRDefault="003C0E89" w:rsidP="00C42A72">
      <w:pPr>
        <w:pStyle w:val="1"/>
      </w:pPr>
      <w:bookmarkStart w:id="70" w:name="_Toc181778355"/>
      <w:r>
        <w:t>РЕГИОНАЛЬНЫЕ НОВОСТИ</w:t>
      </w:r>
      <w:bookmarkEnd w:id="70"/>
    </w:p>
    <w:p w:rsidR="00CD28A6" w:rsidRDefault="00CD28A6" w:rsidP="00CD28A6">
      <w:pPr>
        <w:pStyle w:val="4"/>
      </w:pPr>
      <w:bookmarkStart w:id="71" w:name="d_04d3b57b64f14acd8f70d224eafe886e"/>
      <w:bookmarkStart w:id="72" w:name="_Toc181765289"/>
      <w:bookmarkStart w:id="73" w:name="_Toc181778356"/>
      <w:bookmarkStart w:id="74" w:name="_Toc181729268"/>
      <w:bookmarkStart w:id="75" w:name="_Toc181729261"/>
      <w:bookmarkEnd w:id="71"/>
      <w:r>
        <w:rPr>
          <w:rStyle w:val="DocumentDate"/>
        </w:rPr>
        <w:t>06.11.2024</w:t>
      </w:r>
      <w:r>
        <w:br/>
      </w:r>
      <w:r w:rsidR="00DC67A3">
        <w:rPr>
          <w:rStyle w:val="DocumentSource"/>
        </w:rPr>
        <w:t>ТАСС</w:t>
      </w:r>
      <w:r>
        <w:br/>
      </w:r>
      <w:bookmarkEnd w:id="72"/>
      <w:r w:rsidR="00DC67A3" w:rsidRPr="00DC67A3">
        <w:rPr>
          <w:rStyle w:val="DocumentName"/>
        </w:rPr>
        <w:t>На Камчатке за 2024 год ввели более 60 тыс. кв. м жилья</w:t>
      </w:r>
      <w:bookmarkEnd w:id="73"/>
    </w:p>
    <w:p w:rsidR="00DC67A3" w:rsidRDefault="00DC67A3" w:rsidP="00CD28A6">
      <w:pPr>
        <w:pStyle w:val="DocumentBody"/>
      </w:pPr>
      <w:r w:rsidRPr="00DC67A3">
        <w:t>Объем строительных работ за третий квартал составил 22,6 млрд рублей</w:t>
      </w:r>
    </w:p>
    <w:p w:rsidR="00CD28A6" w:rsidRDefault="00CD28A6" w:rsidP="00B71517">
      <w:pPr>
        <w:pStyle w:val="5"/>
      </w:pPr>
      <w:r>
        <w:t>Драйвером экономического роста</w:t>
      </w:r>
      <w:r w:rsidR="004421D4">
        <w:t xml:space="preserve"> </w:t>
      </w:r>
      <w:r>
        <w:t xml:space="preserve">Камчатского края в 2024 году становится </w:t>
      </w:r>
      <w:r>
        <w:rPr>
          <w:b/>
        </w:rPr>
        <w:t>строительство</w:t>
      </w:r>
      <w:r>
        <w:t>, всего с начала года</w:t>
      </w:r>
      <w:r w:rsidR="004421D4">
        <w:t xml:space="preserve"> </w:t>
      </w:r>
      <w:r>
        <w:t>введено в эксплуатацию более 60 тыс. квадратных метров жилья, сообщает</w:t>
      </w:r>
      <w:r w:rsidR="004421D4">
        <w:t xml:space="preserve"> </w:t>
      </w:r>
      <w:r>
        <w:t>пресс-служба краевого правительства.</w:t>
      </w:r>
    </w:p>
    <w:p w:rsidR="00CD28A6" w:rsidRDefault="00CD28A6" w:rsidP="00CD28A6">
      <w:pPr>
        <w:pStyle w:val="DocumentBody"/>
      </w:pPr>
      <w:r>
        <w:t>"Строительный сектор и смежные с ним отрасли постепенно становятся движущей</w:t>
      </w:r>
      <w:r w:rsidR="004421D4">
        <w:t xml:space="preserve"> </w:t>
      </w:r>
      <w:r>
        <w:t>силой экономического развития Камчатского края. Прежде всего это грузооборот</w:t>
      </w:r>
      <w:r w:rsidR="004421D4">
        <w:t xml:space="preserve"> </w:t>
      </w:r>
      <w:r>
        <w:t>транспорта и производство строительных материалов. Объем строительных работ за</w:t>
      </w:r>
      <w:r w:rsidR="004421D4">
        <w:t xml:space="preserve"> </w:t>
      </w:r>
      <w:r>
        <w:t>третий квартал составил 22,6 млрд рублей, с начала года введено в действие жилых</w:t>
      </w:r>
      <w:r w:rsidR="004421D4">
        <w:t xml:space="preserve"> </w:t>
      </w:r>
      <w:r>
        <w:t>домов общей площадью 60,1 тыс. кв. метров", - говорится в сообщении.</w:t>
      </w:r>
    </w:p>
    <w:p w:rsidR="00CD28A6" w:rsidRDefault="00CD28A6" w:rsidP="00DC67A3">
      <w:pPr>
        <w:pStyle w:val="DocumentBody"/>
      </w:pPr>
      <w:r>
        <w:t>За 2024 год рост наблюдается в добыче полезных ископаемых (+18%), энергетике</w:t>
      </w:r>
      <w:r w:rsidR="004421D4">
        <w:t xml:space="preserve"> </w:t>
      </w:r>
      <w:r>
        <w:t>(+2,6%), транспорте: пассажирооборот автомобильного транспорта увеличился на</w:t>
      </w:r>
      <w:r w:rsidR="004421D4">
        <w:t xml:space="preserve"> </w:t>
      </w:r>
      <w:r>
        <w:t>4,4%. Положительный финансовый результат получен в добыче полезных ископаемых,</w:t>
      </w:r>
      <w:r w:rsidR="004421D4">
        <w:t xml:space="preserve"> </w:t>
      </w:r>
      <w:r>
        <w:t>сельском хозяйстве, охоте, рыболовстве и рыбоводстве, энергетик</w:t>
      </w:r>
      <w:r w:rsidR="00DC67A3">
        <w:t>е, строительстве</w:t>
      </w:r>
      <w:r w:rsidR="004421D4">
        <w:t xml:space="preserve"> </w:t>
      </w:r>
      <w:r w:rsidR="00DC67A3">
        <w:t xml:space="preserve">и торговле. </w:t>
      </w:r>
    </w:p>
    <w:p w:rsidR="00DC67A3" w:rsidRPr="00DC67A3" w:rsidRDefault="00DC67A3" w:rsidP="00DC67A3">
      <w:pPr>
        <w:rPr>
          <w:rStyle w:val="DocumentOriginalLink"/>
        </w:rPr>
      </w:pPr>
      <w:r w:rsidRPr="00DC67A3">
        <w:rPr>
          <w:rStyle w:val="DocumentOriginalLink"/>
        </w:rPr>
        <w:t>https://tass.ru/ekonomika/22322421?ysclid=m35c47nnk3872159046</w:t>
      </w:r>
    </w:p>
    <w:p w:rsidR="00CD28A6" w:rsidRDefault="00CD28A6" w:rsidP="00CD28A6">
      <w:r>
        <w:rPr>
          <w:sz w:val="18"/>
        </w:rPr>
        <w:t>назад: </w:t>
      </w:r>
      <w:hyperlink w:anchor="ref_toc" w:history="1">
        <w:r>
          <w:rPr>
            <w:rStyle w:val="NavigationLink"/>
          </w:rPr>
          <w:t>оглавление</w:t>
        </w:r>
      </w:hyperlink>
    </w:p>
    <w:p w:rsidR="003711D1" w:rsidRDefault="003711D1" w:rsidP="003711D1">
      <w:pPr>
        <w:pStyle w:val="4"/>
      </w:pPr>
      <w:bookmarkStart w:id="76" w:name="_Toc181778357"/>
      <w:r>
        <w:rPr>
          <w:rStyle w:val="DocumentDate"/>
        </w:rPr>
        <w:lastRenderedPageBreak/>
        <w:t>05.11.2024</w:t>
      </w:r>
      <w:r>
        <w:br/>
      </w:r>
      <w:r w:rsidR="00DC67A3">
        <w:rPr>
          <w:rStyle w:val="DocumentSource"/>
        </w:rPr>
        <w:t>РИА Новости</w:t>
      </w:r>
      <w:r>
        <w:br/>
      </w:r>
      <w:r>
        <w:rPr>
          <w:rStyle w:val="DocumentName"/>
        </w:rPr>
        <w:t>Сборка первых пролетов Большого Смоленского моста началась в Петербурге</w:t>
      </w:r>
      <w:bookmarkEnd w:id="74"/>
      <w:bookmarkEnd w:id="76"/>
    </w:p>
    <w:p w:rsidR="003711D1" w:rsidRDefault="003711D1" w:rsidP="00B71517">
      <w:pPr>
        <w:pStyle w:val="5"/>
      </w:pPr>
      <w:r>
        <w:t xml:space="preserve">Начались сборка и сварка металлоконструкций первых пролетных строений на строительстве Большого Смоленского моста через Неву в Санкт-Петербурге, </w:t>
      </w:r>
      <w:r>
        <w:rPr>
          <w:b/>
        </w:rPr>
        <w:t>строительство</w:t>
      </w:r>
      <w:r>
        <w:t xml:space="preserve"> идет по графику, сообщила пресс-служба администрации губернатора города.</w:t>
      </w:r>
    </w:p>
    <w:p w:rsidR="003711D1" w:rsidRDefault="003711D1" w:rsidP="003711D1">
      <w:pPr>
        <w:pStyle w:val="DocumentBody"/>
      </w:pPr>
      <w:r>
        <w:t>"На строительстве Большого Смоленского моста через Неву, которое ведет АО "ДиМ" ("Дороги и Мосты" - ред.) по заказу комитета по развитию транспортной инфраструктуры, началась сборка и сварка металлоконструкций первых пролетных строений", - говорится в сообщении.</w:t>
      </w:r>
    </w:p>
    <w:p w:rsidR="003711D1" w:rsidRDefault="003711D1" w:rsidP="003711D1">
      <w:pPr>
        <w:pStyle w:val="DocumentBody"/>
      </w:pPr>
      <w:r>
        <w:rPr>
          <w:b/>
        </w:rPr>
        <w:t>Строительство</w:t>
      </w:r>
      <w:r>
        <w:t xml:space="preserve"> Большого Смоленского моста идет в соответствии с графиком, отмечается в сообщении.</w:t>
      </w:r>
    </w:p>
    <w:p w:rsidR="003711D1" w:rsidRDefault="003711D1" w:rsidP="003711D1">
      <w:pPr>
        <w:pStyle w:val="DocumentBody"/>
      </w:pPr>
      <w:r>
        <w:t>"Проект строительства Большого Смоленского моста поддержан президентом России... Впервые за 40 лет Петербург должен получить новую разводную переправу, которая значительно улучшит сообщение между правым и левым берегами Невы", - отметил губернатор Петербурга Александр Беглов, слова которого приводятся в сообщении.</w:t>
      </w:r>
    </w:p>
    <w:p w:rsidR="003711D1" w:rsidRDefault="003711D1" w:rsidP="003711D1">
      <w:pPr>
        <w:pStyle w:val="DocumentBody"/>
      </w:pPr>
      <w:r>
        <w:t>Новый разводной мост соединит берега Невы на самом большом промежутке в черте города - между Володарским мостом и мостом Александра Невского в обход исторического центра. К улично-дорожной сети его подключат через развязки - на проспекте Обуховской обороны, Октябрьской набережной и на пересечении Дальневосточного проспекта с улицей Коллонтай и Союзным проспектом.</w:t>
      </w:r>
    </w:p>
    <w:p w:rsidR="003711D1" w:rsidRDefault="003711D1" w:rsidP="003711D1">
      <w:pPr>
        <w:pStyle w:val="DocumentBody"/>
      </w:pPr>
      <w:r>
        <w:t>Большой Смоленский мост будет иметь шесть автомобильных полос и две трамвайные, тротуары и велодорожку. Разводной пролет шириной 60 метров обеспечит регулярный пропуск судов. Переправа длиной 1,6 километра будет стоять на 10 опорах. В сведенном положении высота центральной части над водой - 15 метров.</w:t>
      </w:r>
    </w:p>
    <w:p w:rsidR="00DC67A3" w:rsidRPr="00DC67A3" w:rsidRDefault="00DC67A3" w:rsidP="00DC67A3">
      <w:pPr>
        <w:rPr>
          <w:rStyle w:val="DocumentOriginalLink"/>
        </w:rPr>
      </w:pPr>
      <w:r w:rsidRPr="00DC67A3">
        <w:rPr>
          <w:rStyle w:val="DocumentOriginalLink"/>
        </w:rPr>
        <w:t>https://realty.ria.ru/20241105/most-1981957625.html?ysclid=m35c59r47q816314246</w:t>
      </w:r>
    </w:p>
    <w:p w:rsidR="003711D1" w:rsidRDefault="003711D1" w:rsidP="003711D1">
      <w:r>
        <w:rPr>
          <w:sz w:val="18"/>
        </w:rPr>
        <w:t>назад: </w:t>
      </w:r>
      <w:hyperlink w:anchor="ref_toc" w:history="1">
        <w:r>
          <w:rPr>
            <w:rStyle w:val="NavigationLink"/>
          </w:rPr>
          <w:t>оглавление</w:t>
        </w:r>
      </w:hyperlink>
    </w:p>
    <w:p w:rsidR="000E6AE2" w:rsidRDefault="000E6AE2" w:rsidP="000E6AE2">
      <w:pPr>
        <w:pStyle w:val="4"/>
      </w:pPr>
      <w:bookmarkStart w:id="77" w:name="_Toc181729313"/>
      <w:bookmarkStart w:id="78" w:name="_Toc181778358"/>
      <w:r>
        <w:rPr>
          <w:rStyle w:val="DocumentDate"/>
        </w:rPr>
        <w:t>05.11.2024</w:t>
      </w:r>
      <w:r>
        <w:br/>
      </w:r>
      <w:r>
        <w:rPr>
          <w:rStyle w:val="DocumentSource"/>
        </w:rPr>
        <w:t>РБК</w:t>
      </w:r>
      <w:r>
        <w:br/>
      </w:r>
      <w:r>
        <w:rPr>
          <w:rStyle w:val="DocumentName"/>
        </w:rPr>
        <w:t>В Петербурге расширят проспект для строительства моста</w:t>
      </w:r>
      <w:bookmarkEnd w:id="77"/>
      <w:bookmarkEnd w:id="78"/>
    </w:p>
    <w:p w:rsidR="000E6AE2" w:rsidRDefault="000E6AE2" w:rsidP="000E6AE2">
      <w:pPr>
        <w:pStyle w:val="DocumentBody"/>
      </w:pPr>
      <w:r>
        <w:t>По распоряжению Комитета по градостроительству и архитектуре (КГА) в Санкт-Петербурге началась подготовка проекта межевания и планировки территории Большого Смоленского проспекта в Невском районе. Участок от улицы Бабушкина до улицы Седова длиной в 590 метров расширят на две полосы и добавят трамвайную линию. Соответствующая документация опубликована на сайте ведомства.</w:t>
      </w:r>
    </w:p>
    <w:p w:rsidR="000E6AE2" w:rsidRDefault="000E6AE2" w:rsidP="000E6AE2">
      <w:pPr>
        <w:pStyle w:val="DocumentBody"/>
      </w:pPr>
      <w:r>
        <w:t>В настоящий момент Большой Смоленский проспект насчитывает четыре полосы движения. Подготовить документацию по межеванию и планировке территории должны до 29 октября 2025 года. До момента утверждения она должна пройти рассмотрение на общественных обсуждениях.</w:t>
      </w:r>
    </w:p>
    <w:p w:rsidR="000E6AE2" w:rsidRDefault="000E6AE2" w:rsidP="000E6AE2">
      <w:pPr>
        <w:pStyle w:val="DocumentBody"/>
      </w:pPr>
      <w:r>
        <w:t>На проспекте располагается Колледж Государственного университета морского и речного флота имени адмирала Макарова. В настоящий момент в створе Большого Смоленского проспекта и улицы Коллонтай строится Большой Смоленский мост. Новая переправа, по задумке городских властей, улучшит транспортную связь между южными и северными районами города в обход центра. Стоимость строительства оценивается в 40 млрд руб.</w:t>
      </w:r>
    </w:p>
    <w:p w:rsidR="000E6AE2" w:rsidRDefault="000E6AE2" w:rsidP="000E6AE2">
      <w:pPr>
        <w:pStyle w:val="DocumentBody"/>
      </w:pPr>
      <w:r>
        <w:t>Большой Смоленский мост должны достроить до конца 2029 года. В августе этого года стало известно, что СПб ГКУ "Дирекция транспортного строительства" объявило конкурс на завершение строительства развязки на Дальневoсточном проспекте. Проект развязки входит в комплекс работ по возведению Большого Смоленского моста.</w:t>
      </w:r>
    </w:p>
    <w:p w:rsidR="000E6AE2" w:rsidRDefault="000B0129" w:rsidP="000E6AE2">
      <w:hyperlink r:id="rId42" w:history="1">
        <w:r w:rsidR="000E6AE2">
          <w:rPr>
            <w:rStyle w:val="DocumentOriginalLink"/>
          </w:rPr>
          <w:t>https://www.rbc.ru/spb_sz/05/11/2024/672a2b6b9a7947cb5137091a</w:t>
        </w:r>
      </w:hyperlink>
    </w:p>
    <w:p w:rsidR="000E6AE2" w:rsidRDefault="000E6AE2" w:rsidP="000E6AE2">
      <w:r>
        <w:rPr>
          <w:sz w:val="18"/>
        </w:rPr>
        <w:t>назад: </w:t>
      </w:r>
      <w:hyperlink w:anchor="ref_toc" w:history="1">
        <w:r>
          <w:rPr>
            <w:rStyle w:val="NavigationLink"/>
          </w:rPr>
          <w:t>оглавление</w:t>
        </w:r>
      </w:hyperlink>
    </w:p>
    <w:p w:rsidR="000E6AE2" w:rsidRDefault="000E6AE2" w:rsidP="000E6AE2">
      <w:pPr>
        <w:pStyle w:val="4"/>
      </w:pPr>
      <w:bookmarkStart w:id="79" w:name="_Toc181765314"/>
      <w:bookmarkStart w:id="80" w:name="_Toc181778359"/>
      <w:r>
        <w:rPr>
          <w:rStyle w:val="DocumentDate"/>
        </w:rPr>
        <w:t>05.11.2024</w:t>
      </w:r>
      <w:r>
        <w:br/>
      </w:r>
      <w:r>
        <w:rPr>
          <w:rStyle w:val="DocumentSource"/>
        </w:rPr>
        <w:t>ИА Росбалт (rosbalt.ru)</w:t>
      </w:r>
      <w:r>
        <w:br/>
      </w:r>
      <w:r>
        <w:rPr>
          <w:rStyle w:val="DocumentName"/>
        </w:rPr>
        <w:t>В Петербурге начали строительство станции метро «Каменка»</w:t>
      </w:r>
      <w:bookmarkEnd w:id="79"/>
      <w:bookmarkEnd w:id="80"/>
    </w:p>
    <w:p w:rsidR="000E6AE2" w:rsidRDefault="000E6AE2" w:rsidP="000E6AE2">
      <w:pPr>
        <w:pStyle w:val="DocumentBody"/>
      </w:pPr>
      <w:r>
        <w:t>Она будет располагаться на зеленой ветке.</w:t>
      </w:r>
    </w:p>
    <w:p w:rsidR="000E6AE2" w:rsidRDefault="000E6AE2" w:rsidP="00B71517">
      <w:pPr>
        <w:pStyle w:val="5"/>
      </w:pPr>
      <w:r>
        <w:t>В Санкт-Петербурге начато строительство станции метро "Каменка". Об этом сообщается в Telegram-канале "СПб Строительный Stroitelnui".</w:t>
      </w:r>
    </w:p>
    <w:p w:rsidR="000E6AE2" w:rsidRDefault="000E6AE2" w:rsidP="00B71517">
      <w:pPr>
        <w:pStyle w:val="5"/>
      </w:pPr>
      <w:r>
        <w:t>Рабочие установили ограждения, а также начали укладывать бетонные плиты и выравнивать грунт. Сейчас идет подготовка строительной площадки для проведения всех необходимых процессов.</w:t>
      </w:r>
    </w:p>
    <w:p w:rsidR="000E6AE2" w:rsidRDefault="000E6AE2" w:rsidP="000E6AE2">
      <w:pPr>
        <w:pStyle w:val="DocumentBody"/>
      </w:pPr>
      <w:r>
        <w:t>Ожидается, что строители начнут прокладывать туннели под будущей станцией "Богатырская". В контуре конструкции он появится через 1-2 года.</w:t>
      </w:r>
    </w:p>
    <w:p w:rsidR="000E6AE2" w:rsidRDefault="000E6AE2" w:rsidP="000E6AE2">
      <w:pPr>
        <w:pStyle w:val="DocumentBody"/>
      </w:pPr>
      <w:r>
        <w:t>Ранее стало известно, где можно необычно отдохнуть в Петербурге.</w:t>
      </w:r>
    </w:p>
    <w:p w:rsidR="000E6AE2" w:rsidRDefault="000B0129" w:rsidP="000E6AE2">
      <w:hyperlink r:id="rId43" w:history="1">
        <w:r w:rsidR="000E6AE2">
          <w:rPr>
            <w:rStyle w:val="DocumentOriginalLink"/>
          </w:rPr>
          <w:t>https://www.rosbalt.ru/news/2024-11-05/v-peterburge-nachali-strotelstvo-stantsii-metro-kamenka-5240808</w:t>
        </w:r>
      </w:hyperlink>
    </w:p>
    <w:p w:rsidR="000E6AE2" w:rsidRDefault="000E6AE2" w:rsidP="000E6AE2">
      <w:r>
        <w:rPr>
          <w:sz w:val="18"/>
        </w:rPr>
        <w:t>назад: </w:t>
      </w:r>
      <w:hyperlink w:anchor="ref_toc" w:history="1">
        <w:r>
          <w:rPr>
            <w:rStyle w:val="NavigationLink"/>
          </w:rPr>
          <w:t>оглавление</w:t>
        </w:r>
      </w:hyperlink>
    </w:p>
    <w:p w:rsidR="004871BC" w:rsidRDefault="004871BC" w:rsidP="004871BC">
      <w:pPr>
        <w:pStyle w:val="4"/>
      </w:pPr>
      <w:bookmarkStart w:id="81" w:name="_Toc181778360"/>
      <w:r>
        <w:rPr>
          <w:rStyle w:val="DocumentDate"/>
        </w:rPr>
        <w:t>05.11.2024</w:t>
      </w:r>
      <w:r>
        <w:br/>
      </w:r>
      <w:r w:rsidR="008E1A3B">
        <w:rPr>
          <w:rStyle w:val="DocumentSource"/>
        </w:rPr>
        <w:t>ТАСС</w:t>
      </w:r>
      <w:r>
        <w:br/>
      </w:r>
      <w:r>
        <w:rPr>
          <w:rStyle w:val="DocumentName"/>
        </w:rPr>
        <w:t>ЕИПП поручено создание программ комплексного развития для Донбасса и Новороссии</w:t>
      </w:r>
      <w:bookmarkEnd w:id="75"/>
      <w:bookmarkEnd w:id="81"/>
    </w:p>
    <w:p w:rsidR="004871BC" w:rsidRDefault="004871BC" w:rsidP="004871BC">
      <w:pPr>
        <w:pStyle w:val="DocumentBody"/>
      </w:pPr>
      <w:r>
        <w:t>Министр строительства и жилищно-коммунального</w:t>
      </w:r>
      <w:r w:rsidR="004421D4">
        <w:t xml:space="preserve"> </w:t>
      </w:r>
      <w:r>
        <w:t>хозяйства РФ Ирек Файзуллин подписал указ, по которому Единый</w:t>
      </w:r>
      <w:r w:rsidR="004421D4">
        <w:t xml:space="preserve"> </w:t>
      </w:r>
      <w:r>
        <w:t>научно-исследовательский и проектный институт пространственного планирования РФ</w:t>
      </w:r>
      <w:r w:rsidR="004421D4">
        <w:t xml:space="preserve"> </w:t>
      </w:r>
      <w:r>
        <w:t>(ЕИПП) уполномочен заниматься разработкой программ комплексного развития</w:t>
      </w:r>
      <w:r w:rsidR="004421D4">
        <w:t xml:space="preserve"> </w:t>
      </w:r>
      <w:r>
        <w:t>территорий в Донбассе и Новороссии в сферах ЖКХ и социальной инфраструктуры.</w:t>
      </w:r>
      <w:r w:rsidR="004421D4">
        <w:t xml:space="preserve"> </w:t>
      </w:r>
      <w:r>
        <w:t>Документ опубликован на официальном портале правовой информации.</w:t>
      </w:r>
    </w:p>
    <w:p w:rsidR="004871BC" w:rsidRDefault="004871BC" w:rsidP="004871BC">
      <w:pPr>
        <w:pStyle w:val="DocumentBody"/>
      </w:pPr>
      <w:r>
        <w:t>"Определить подведомственное Министерству строительства и</w:t>
      </w:r>
      <w:r w:rsidR="004421D4">
        <w:t xml:space="preserve"> </w:t>
      </w:r>
      <w:r>
        <w:t>жилищно-коммунального хозяйства РФ ФАУ "Единый научно-исследовательский и</w:t>
      </w:r>
      <w:r w:rsidR="004421D4">
        <w:t xml:space="preserve"> </w:t>
      </w:r>
      <w:r>
        <w:t>проектный институт пространственного планирования РФ" уполномоченным &lt;...&gt; на</w:t>
      </w:r>
      <w:r w:rsidR="004421D4">
        <w:t xml:space="preserve"> </w:t>
      </w:r>
      <w:r>
        <w:t>разработку правил землепользования и застройки, программ комплексного развития</w:t>
      </w:r>
      <w:r w:rsidR="004421D4">
        <w:t xml:space="preserve"> </w:t>
      </w:r>
      <w:r>
        <w:t>систем коммунальной инфраструктуры, &lt;...&gt; программ комплексного развития</w:t>
      </w:r>
      <w:r w:rsidR="004421D4">
        <w:t xml:space="preserve"> </w:t>
      </w:r>
      <w:r>
        <w:t>социальной инфраструктуры, &lt;...&gt; комплексных схем инженерного обеспечения</w:t>
      </w:r>
      <w:r w:rsidR="004421D4">
        <w:t xml:space="preserve"> </w:t>
      </w:r>
      <w:r>
        <w:t>территории за счет средств федерального бюджета для Донецкой Народной</w:t>
      </w:r>
      <w:r w:rsidR="004421D4">
        <w:t xml:space="preserve"> </w:t>
      </w:r>
      <w:r>
        <w:t>Республики, Луганской Народной Республики, Запорожской области и Херсонской</w:t>
      </w:r>
      <w:r w:rsidR="004421D4">
        <w:t xml:space="preserve"> </w:t>
      </w:r>
      <w:r>
        <w:t>области", - говорится в указе.</w:t>
      </w:r>
    </w:p>
    <w:p w:rsidR="004871BC" w:rsidRDefault="004871BC" w:rsidP="008E1A3B">
      <w:pPr>
        <w:pStyle w:val="DocumentBody"/>
      </w:pPr>
      <w:r>
        <w:t>Также ЕИПП будет заниматься подготовкой документов территориального</w:t>
      </w:r>
      <w:r w:rsidR="004421D4">
        <w:t xml:space="preserve"> </w:t>
      </w:r>
      <w:r>
        <w:t>планирования для Донбасса и Новороссии. Кроме того, документ определяет</w:t>
      </w:r>
      <w:r w:rsidR="004421D4">
        <w:t xml:space="preserve"> </w:t>
      </w:r>
      <w:r>
        <w:t>Роскапстрой как учреждение, уполномоченное вести строительный контроль за</w:t>
      </w:r>
      <w:r w:rsidR="004421D4">
        <w:t xml:space="preserve"> </w:t>
      </w:r>
      <w:r>
        <w:t>возведением, реконструкцией и капремонтом объектов в этих регионах, если работы</w:t>
      </w:r>
      <w:r w:rsidR="004421D4">
        <w:t xml:space="preserve"> </w:t>
      </w:r>
      <w:r>
        <w:t xml:space="preserve">выполняются за счет федерального бюджета, а </w:t>
      </w:r>
      <w:r>
        <w:rPr>
          <w:b/>
        </w:rPr>
        <w:t>застройщиком</w:t>
      </w:r>
      <w:r>
        <w:t xml:space="preserve"> или техническим</w:t>
      </w:r>
      <w:r w:rsidR="004421D4">
        <w:t xml:space="preserve"> </w:t>
      </w:r>
      <w:r>
        <w:t>заказчиком не выступают Единый заказчик в сфере строительства или Фонд развития</w:t>
      </w:r>
      <w:r w:rsidR="004421D4">
        <w:t xml:space="preserve"> </w:t>
      </w:r>
      <w:r>
        <w:t>территорий. Указ будет дейст</w:t>
      </w:r>
      <w:r w:rsidR="008E1A3B">
        <w:t xml:space="preserve">вовать до 1 января 2028 года. </w:t>
      </w:r>
    </w:p>
    <w:p w:rsidR="008E1A3B" w:rsidRPr="008E1A3B" w:rsidRDefault="008E1A3B" w:rsidP="008E1A3B">
      <w:pPr>
        <w:rPr>
          <w:rStyle w:val="DocumentOriginalLink"/>
        </w:rPr>
      </w:pPr>
      <w:r w:rsidRPr="008E1A3B">
        <w:rPr>
          <w:rStyle w:val="DocumentOriginalLink"/>
        </w:rPr>
        <w:t>https://tass.ru/obschestvo/22319651?ysclid=m35c5zvmgx984344397</w:t>
      </w:r>
    </w:p>
    <w:p w:rsidR="004871BC" w:rsidRDefault="004871BC" w:rsidP="004871BC">
      <w:r>
        <w:rPr>
          <w:sz w:val="18"/>
        </w:rPr>
        <w:t>назад: </w:t>
      </w:r>
      <w:hyperlink w:anchor="ref_toc" w:history="1">
        <w:r>
          <w:rPr>
            <w:rStyle w:val="NavigationLink"/>
          </w:rPr>
          <w:t>оглавление</w:t>
        </w:r>
      </w:hyperlink>
    </w:p>
    <w:p w:rsidR="003A6E30" w:rsidRDefault="003A6E30" w:rsidP="003A6E30">
      <w:pPr>
        <w:pStyle w:val="4"/>
      </w:pPr>
      <w:bookmarkStart w:id="82" w:name="_Toc181765316"/>
      <w:bookmarkStart w:id="83" w:name="_Toc181778361"/>
      <w:bookmarkStart w:id="84" w:name="_Toc181729319"/>
      <w:bookmarkStart w:id="85" w:name="_Toc181729285"/>
      <w:r>
        <w:rPr>
          <w:rStyle w:val="DocumentDate"/>
        </w:rPr>
        <w:t>05.11.2024</w:t>
      </w:r>
      <w:r>
        <w:br/>
      </w:r>
      <w:r>
        <w:rPr>
          <w:rStyle w:val="DocumentSource"/>
        </w:rPr>
        <w:t>Министерство строительства и жилищно-коммунального хозяйства Российской Федерации (Минстрой) (minstroyrf.ru)</w:t>
      </w:r>
      <w:r>
        <w:br/>
      </w:r>
      <w:r>
        <w:rPr>
          <w:rStyle w:val="DocumentName"/>
        </w:rPr>
        <w:t>В Екатеринбурге завершили строительство улицы Водоемной благодаря ИБК</w:t>
      </w:r>
      <w:bookmarkEnd w:id="82"/>
      <w:bookmarkEnd w:id="83"/>
    </w:p>
    <w:p w:rsidR="003A6E30" w:rsidRDefault="003A6E30" w:rsidP="003A6E30">
      <w:pPr>
        <w:pStyle w:val="DocumentBody"/>
      </w:pPr>
      <w:r>
        <w:t xml:space="preserve">В Екатеринбурге Свердловской области завершили два заключительных этапа </w:t>
      </w:r>
      <w:r w:rsidRPr="00B71517">
        <w:rPr>
          <w:b/>
        </w:rPr>
        <w:t>строительства</w:t>
      </w:r>
      <w:r>
        <w:t xml:space="preserve"> участка улицы Водоемной с привлечением средств инфраструктурного бюджетного кредита (ИБК).</w:t>
      </w:r>
    </w:p>
    <w:p w:rsidR="003A6E30" w:rsidRDefault="003A6E30" w:rsidP="003A6E30">
      <w:pPr>
        <w:pStyle w:val="DocumentBody"/>
      </w:pPr>
      <w:r>
        <w:t>«Обеспечение транспортной доступности в населенных пунктах необходимо для повышения уровня комфорта городской среды и удобства жителей. В этом плане у механизма инфраструктурных бюджетных кредитов большой потенциал. В Екатеринбурге построили II и III этапы участка ул. Водоемная протяженностью более 500 м с тротуаром для пешеходов и велодорожками. Улица обеспечивает связь двух микрорайонов: левого и правого берегов Исети», - отметил первый замминистра строительства и ЖКХ РФ Александр Ломакин.</w:t>
      </w:r>
    </w:p>
    <w:p w:rsidR="003A6E30" w:rsidRDefault="003A6E30" w:rsidP="003A6E30">
      <w:pPr>
        <w:pStyle w:val="DocumentBody"/>
      </w:pPr>
      <w:r>
        <w:t>Первый этап строительства ул. Водоемной с пешеходным мостом через реку Исеть был завершен в 2023 году за счет средств областного и городского бюджета.</w:t>
      </w:r>
    </w:p>
    <w:p w:rsidR="003A6E30" w:rsidRDefault="003A6E30" w:rsidP="003A6E30">
      <w:pPr>
        <w:pStyle w:val="DocumentBody"/>
      </w:pPr>
      <w:r>
        <w:t>По словам Генерального директора Фонда развития территорий Ильшата Шагиахметова, реализация инфраструктурного проекта ул. Водоемная создает комфортную среду для жителей микрорайона.</w:t>
      </w:r>
    </w:p>
    <w:p w:rsidR="003A6E30" w:rsidRDefault="003A6E30" w:rsidP="003A6E30">
      <w:pPr>
        <w:pStyle w:val="DocumentBody"/>
      </w:pPr>
      <w:r>
        <w:t>«Строительство улицы Водоемной позволило решить вопрос с обеспечением жителей микрорайона Уктус Левобережный полноценной дорожной инфраструктурой и пустить общественный транспорт вдоль реки. Благодаря построенной дорожной и инженерной инфраструктуре обеспечен удобный доступ к социальным объектам и общественным зонам правого берега - ФОК с ледовой ареной, бассейн, школы и детские сады, торговые центры и лесопарковая зона. Всего же в Свердловской области введено уже 11 инфраструктурных объектов», - сказал Ильшат Шагиахметов.</w:t>
      </w:r>
    </w:p>
    <w:p w:rsidR="003A6E30" w:rsidRDefault="003A6E30" w:rsidP="003A6E30">
      <w:pPr>
        <w:pStyle w:val="DocumentBody"/>
      </w:pPr>
      <w:r>
        <w:t>Механизм ИБК входит в состав социально-экономической инициативы Правительства «Инфраструктурное меню». Куратором программы инфраструктурных бюджетных кредитов выступает Минстрой России, оператором - Фонд развития территорий.</w:t>
      </w:r>
    </w:p>
    <w:p w:rsidR="003A6E30" w:rsidRDefault="000B0129" w:rsidP="003A6E30">
      <w:hyperlink r:id="rId44" w:history="1">
        <w:r w:rsidR="003A6E30">
          <w:rPr>
            <w:rStyle w:val="DocumentOriginalLink"/>
          </w:rPr>
          <w:t>https://minstroyrf.gov.ru/press/v-ekaterinburge-zavershili-stroitelstvo-ulitsy-vodoemnoy-blagodarya-ibk/</w:t>
        </w:r>
      </w:hyperlink>
    </w:p>
    <w:p w:rsidR="003A6E30" w:rsidRDefault="003A6E30" w:rsidP="003A6E30">
      <w:r>
        <w:rPr>
          <w:sz w:val="18"/>
        </w:rPr>
        <w:t>назад: </w:t>
      </w:r>
      <w:hyperlink w:anchor="ref_toc" w:history="1">
        <w:r>
          <w:rPr>
            <w:rStyle w:val="NavigationLink"/>
          </w:rPr>
          <w:t>оглавление</w:t>
        </w:r>
      </w:hyperlink>
    </w:p>
    <w:p w:rsidR="00EA0853" w:rsidRDefault="00EA0853" w:rsidP="00EA0853">
      <w:pPr>
        <w:pStyle w:val="4"/>
      </w:pPr>
      <w:bookmarkStart w:id="86" w:name="_Toc181778362"/>
      <w:r>
        <w:rPr>
          <w:rStyle w:val="DocumentDate"/>
        </w:rPr>
        <w:t>05.11.2024</w:t>
      </w:r>
      <w:r>
        <w:br/>
      </w:r>
      <w:r>
        <w:rPr>
          <w:rStyle w:val="DocumentSource"/>
        </w:rPr>
        <w:t>РБК</w:t>
      </w:r>
      <w:r>
        <w:br/>
      </w:r>
      <w:r>
        <w:rPr>
          <w:rStyle w:val="DocumentName"/>
        </w:rPr>
        <w:t>В Карелии из-за жалоб приостановили стройку в природоохранной зоне</w:t>
      </w:r>
      <w:bookmarkEnd w:id="84"/>
      <w:bookmarkEnd w:id="86"/>
    </w:p>
    <w:p w:rsidR="00EA0853" w:rsidRDefault="00EA0853" w:rsidP="00EA0853">
      <w:pPr>
        <w:pStyle w:val="DocumentBody"/>
      </w:pPr>
      <w:r>
        <w:t xml:space="preserve">В деревне Бесовец Прионежского района Карелии приостановили </w:t>
      </w:r>
      <w:r>
        <w:rPr>
          <w:b/>
        </w:rPr>
        <w:t>строительство</w:t>
      </w:r>
      <w:r>
        <w:t xml:space="preserve"> коттеджей на берегу реки Шуи из-за жалоб местных жителей, которые остались без воды. Об этом у себя на странице в соцсети сообщило отделение Народного фронта в Карелии.</w:t>
      </w:r>
    </w:p>
    <w:p w:rsidR="00EA0853" w:rsidRDefault="00EA0853" w:rsidP="00EA0853">
      <w:pPr>
        <w:pStyle w:val="DocumentBody"/>
      </w:pPr>
      <w:r>
        <w:lastRenderedPageBreak/>
        <w:t>Жители Бесовца обнаружили значительное уменьшение уровня воды в реке еще летом. "В августе этого года люди обратились в Народный фронт, пожаловавшись на обмеление реки из-за строительных работ по укреплению берегов в природоохранной зоне. Мы выехали в рейд. Факты подтвердились: протока перекрыта, люди - без воды", - отметили общественники.</w:t>
      </w:r>
    </w:p>
    <w:p w:rsidR="00EA0853" w:rsidRDefault="00EA0853" w:rsidP="00EA0853">
      <w:pPr>
        <w:pStyle w:val="DocumentBody"/>
      </w:pPr>
      <w:r>
        <w:t xml:space="preserve">В деревне Бесовец живут около 150 человек. Местные жители рассказали общественникам, что в обмелевшей реке исчезли некоторые виды рыб, использовать воду в хозяйстве или купаться в реке стало невозможно. </w:t>
      </w:r>
      <w:r>
        <w:rPr>
          <w:b/>
        </w:rPr>
        <w:t>Строительство</w:t>
      </w:r>
      <w:r>
        <w:t xml:space="preserve"> коттеджей на берегу Шуи началось три года назад. Прошлым летом владелец участка соорудил насыпь от подтопления стройплощадки. С тех пор река начала пересыхать.</w:t>
      </w:r>
    </w:p>
    <w:p w:rsidR="00EA0853" w:rsidRDefault="00EA0853" w:rsidP="00EA0853">
      <w:pPr>
        <w:pStyle w:val="DocumentBody"/>
      </w:pPr>
      <w:r>
        <w:t>Из-за ситуации с водой жители деревни Бесовец обращались в прокуратуру Карелии и, по их словам, писали в приемную президента России. Народный фронт обратился в Росприроднадзор с просьбой провести проверку. РБК Карелия направил запрос в прокуратуру региона, там ответили, что проверка еще продолжается.</w:t>
      </w:r>
    </w:p>
    <w:p w:rsidR="00EA0853" w:rsidRDefault="00EA0853" w:rsidP="00EA0853">
      <w:pPr>
        <w:pStyle w:val="DocumentBody"/>
      </w:pPr>
      <w:r>
        <w:t>Народный фронт обратил внимание на проблемы с рекой в деревне Бесовец в сентябре этого года. Сообщалось, что Шуя может совсем исчезнуть. Летом общественники добились, чтобы Росприроднадзор зафиксировал сброс нечистот в Логмозеро в Заозерье.</w:t>
      </w:r>
    </w:p>
    <w:p w:rsidR="00EA0853" w:rsidRDefault="00EA0853" w:rsidP="00EA0853">
      <w:pPr>
        <w:pStyle w:val="DocumentBody"/>
      </w:pPr>
      <w:r>
        <w:t>Как сообщалось ранее, Карельская межрайонная природоохранная прокуратура организовала проверку из-за маслянистых пятен неизвестного происхождения в береговой зоне Ладожского озера в Сортавале.</w:t>
      </w:r>
    </w:p>
    <w:p w:rsidR="00EA0853" w:rsidRDefault="000B0129" w:rsidP="00EA0853">
      <w:hyperlink r:id="rId45" w:history="1">
        <w:r w:rsidR="00EA0853">
          <w:rPr>
            <w:rStyle w:val="DocumentOriginalLink"/>
          </w:rPr>
          <w:t>https://karelia.rbc.ru/karelia/05/11/2024/672a3c419a7947531af1f8ee?from=regional_newsfeed</w:t>
        </w:r>
      </w:hyperlink>
    </w:p>
    <w:p w:rsidR="00EA0853" w:rsidRDefault="00EA0853" w:rsidP="00EA0853">
      <w:r>
        <w:rPr>
          <w:sz w:val="18"/>
        </w:rPr>
        <w:t>назад: </w:t>
      </w:r>
      <w:hyperlink w:anchor="ref_toc" w:history="1">
        <w:r>
          <w:rPr>
            <w:rStyle w:val="NavigationLink"/>
          </w:rPr>
          <w:t>оглавление</w:t>
        </w:r>
      </w:hyperlink>
    </w:p>
    <w:p w:rsidR="00CA5042" w:rsidRDefault="00CA5042" w:rsidP="00CA5042">
      <w:pPr>
        <w:pStyle w:val="4"/>
      </w:pPr>
      <w:bookmarkStart w:id="87" w:name="_Toc181729323"/>
      <w:bookmarkStart w:id="88" w:name="_Toc181778363"/>
      <w:r>
        <w:rPr>
          <w:rStyle w:val="DocumentDate"/>
        </w:rPr>
        <w:t>05.11.2024</w:t>
      </w:r>
      <w:r>
        <w:br/>
      </w:r>
      <w:r>
        <w:rPr>
          <w:rStyle w:val="DocumentSource"/>
        </w:rPr>
        <w:t>РБК</w:t>
      </w:r>
      <w:r>
        <w:br/>
      </w:r>
      <w:r>
        <w:rPr>
          <w:rStyle w:val="DocumentName"/>
        </w:rPr>
        <w:t>В Приморье «первичка» дорожает на фоне роста себестоимости строительства</w:t>
      </w:r>
      <w:bookmarkEnd w:id="87"/>
      <w:bookmarkEnd w:id="88"/>
    </w:p>
    <w:p w:rsidR="00CA5042" w:rsidRDefault="00CA5042" w:rsidP="00CA5042">
      <w:pPr>
        <w:pStyle w:val="DocumentBody"/>
      </w:pPr>
      <w:r>
        <w:t>Эксперты ожидают усиление интереса к жилью на вторичном рынке</w:t>
      </w:r>
    </w:p>
    <w:p w:rsidR="00CA5042" w:rsidRDefault="00CA5042" w:rsidP="00CA5042">
      <w:pPr>
        <w:pStyle w:val="DocumentBody"/>
      </w:pPr>
      <w:r>
        <w:t>Недвижимость в Приморье продолжает дорожать - к такому выводу пришли аналитики Приморскстата. В третьем квартале текущего года цены на первичном рынке по сравнению с аналогичным периодом 2023 увеличились на 10,4%, на вторичном - на 5,4%. Однако теперь на стоимость влияет не только спрос, но также рост себестоимости строительства.</w:t>
      </w:r>
    </w:p>
    <w:p w:rsidR="00CA5042" w:rsidRDefault="00CA5042" w:rsidP="00CA5042">
      <w:pPr>
        <w:pStyle w:val="DocumentBody"/>
      </w:pPr>
      <w:r>
        <w:t>"Сказываются удорожание стройматериалов и рабочей силы, текущие рыночные ставки на проектное финансирование, потенциальное снижение долгосрочного спроса, а следовательно, и наполнение эскроу-счетов, которое влияет на ту же стоимость финансирования для застройщиков", - говорится в сообщении.</w:t>
      </w:r>
    </w:p>
    <w:p w:rsidR="00CA5042" w:rsidRDefault="00CA5042" w:rsidP="00CA5042">
      <w:pPr>
        <w:pStyle w:val="DocumentBody"/>
      </w:pPr>
      <w:r>
        <w:t>По данным ведомства, рынок жилья показал рост также в сравнении со вторым кварталом этого года: первичный - на 1,8%, вторичный - на 2,3%.</w:t>
      </w:r>
    </w:p>
    <w:p w:rsidR="00CA5042" w:rsidRDefault="00CA5042" w:rsidP="00CA5042">
      <w:pPr>
        <w:pStyle w:val="DocumentBody"/>
      </w:pPr>
      <w:r>
        <w:t>Отмечается, что в новостройках цена "квадрата" выросла у всех типов квартир, больше всего у недвижимости среднего качества и элитного жилья - на 4% и 6,5% соответственно. Средняя стоимость кв. м в натуральном выражении оценивается в 175 102 руб. На этом фоне растет популярность квартир на вторичном рынке, утверждают аналитики.</w:t>
      </w:r>
    </w:p>
    <w:p w:rsidR="00CA5042" w:rsidRDefault="00CA5042" w:rsidP="00CA5042">
      <w:pPr>
        <w:pStyle w:val="DocumentBody"/>
      </w:pPr>
      <w:r>
        <w:t>"Вторичка" становится популярнее, что позволяет продавцам занимать консервативную позицию и не демпинговать, рассчитывая на переключение спроса с новостроек", - подчеркивается в сообщении.</w:t>
      </w:r>
    </w:p>
    <w:p w:rsidR="00CA5042" w:rsidRDefault="00CA5042" w:rsidP="00CA5042">
      <w:pPr>
        <w:pStyle w:val="DocumentBody"/>
      </w:pPr>
      <w:r>
        <w:t>Цены на типовое жилье на вторичном рынке выросли на 4%, а квартиры низкого качества (гостинки, жилье на первых этажах, в устаревшем фонде) продолжили сложившуюся с последнего квартала 2023 года тенденцию и подешевели почти на 5%. Средняя стоимость квадрата "вторички" составила 145 789 руб.</w:t>
      </w:r>
    </w:p>
    <w:p w:rsidR="00CA5042" w:rsidRDefault="00CA5042" w:rsidP="00CA5042">
      <w:pPr>
        <w:pStyle w:val="DocumentBody"/>
      </w:pPr>
      <w:r>
        <w:t>Ранее РБК Приморье писал, что в крае после отмены льготной ипотеки замедлился рост цен на первичную недвижимость. Показатель в июле вырос всего на 0,2%, что меньше, чем в других регионах ДФО и в среднем по стране. При этом в июне рост цены был более значительный - на 1%. Такой же прирост отмечался и в июле прошлого года.</w:t>
      </w:r>
    </w:p>
    <w:p w:rsidR="00CA5042" w:rsidRDefault="000B0129" w:rsidP="00CA5042">
      <w:hyperlink r:id="rId46" w:history="1">
        <w:r w:rsidR="00CA5042">
          <w:rPr>
            <w:rStyle w:val="DocumentOriginalLink"/>
          </w:rPr>
          <w:t>https://prim.rbc.ru/prim/freenews/6729959f9a7947d3e94870a4?from=regional_newsfeed</w:t>
        </w:r>
      </w:hyperlink>
    </w:p>
    <w:p w:rsidR="00CA5042" w:rsidRDefault="00CA5042" w:rsidP="00CA5042">
      <w:r>
        <w:rPr>
          <w:sz w:val="18"/>
        </w:rPr>
        <w:t>назад: </w:t>
      </w:r>
      <w:hyperlink w:anchor="ref_toc" w:history="1">
        <w:r>
          <w:rPr>
            <w:rStyle w:val="NavigationLink"/>
          </w:rPr>
          <w:t>оглавление</w:t>
        </w:r>
      </w:hyperlink>
    </w:p>
    <w:p w:rsidR="00C75B58" w:rsidRDefault="00C75B58" w:rsidP="00C75B58">
      <w:pPr>
        <w:pStyle w:val="4"/>
      </w:pPr>
      <w:bookmarkStart w:id="89" w:name="_Toc181729375"/>
      <w:bookmarkStart w:id="90" w:name="_Toc181778364"/>
      <w:r>
        <w:rPr>
          <w:rStyle w:val="DocumentDate"/>
        </w:rPr>
        <w:t>05.11.2024</w:t>
      </w:r>
      <w:r>
        <w:br/>
      </w:r>
      <w:r>
        <w:rPr>
          <w:rStyle w:val="DocumentSource"/>
        </w:rPr>
        <w:t>АСН-инфо (asninfo.ru)</w:t>
      </w:r>
      <w:r>
        <w:br/>
      </w:r>
      <w:r>
        <w:rPr>
          <w:rStyle w:val="DocumentName"/>
        </w:rPr>
        <w:t>Спорткомплекс на Большой Московской в Великом Новгороде построит компания из Санкт-Петербурга</w:t>
      </w:r>
      <w:bookmarkEnd w:id="89"/>
      <w:bookmarkEnd w:id="90"/>
    </w:p>
    <w:p w:rsidR="00C75B58" w:rsidRDefault="00C75B58" w:rsidP="00C75B58">
      <w:pPr>
        <w:pStyle w:val="DocumentBody"/>
      </w:pPr>
      <w:r>
        <w:t>Физкультурно-оздоровительный комплекс с универсальным игровым залом на Большой Московской улице в Великом Новгороде построит компания "Спецтехкомплект" из Санкт-Петербурга за 312 миллионов рублей.</w:t>
      </w:r>
    </w:p>
    <w:p w:rsidR="00C75B58" w:rsidRDefault="00C75B58" w:rsidP="00C75B58">
      <w:pPr>
        <w:pStyle w:val="DocumentBody"/>
      </w:pPr>
      <w:r>
        <w:t xml:space="preserve">ФОК построят по типовому проекту на улице Большой Московской напротив дома с магазином "Осень". Завершить </w:t>
      </w:r>
      <w:r>
        <w:rPr>
          <w:b/>
        </w:rPr>
        <w:t>строительство</w:t>
      </w:r>
      <w:r>
        <w:t xml:space="preserve"> должны до 15 мая 2026 года.</w:t>
      </w:r>
    </w:p>
    <w:p w:rsidR="00C75B58" w:rsidRDefault="00C75B58" w:rsidP="00C75B58">
      <w:pPr>
        <w:pStyle w:val="DocumentBody"/>
      </w:pPr>
      <w:r>
        <w:lastRenderedPageBreak/>
        <w:t>Здание будет состоять из трёх блоков: многофункциональный спортзал; административно-бытовые помещения и зал для борьбы; помещения для открытых спортивных площадок.</w:t>
      </w:r>
    </w:p>
    <w:p w:rsidR="00C75B58" w:rsidRDefault="000B0129" w:rsidP="00C75B58">
      <w:hyperlink r:id="rId47" w:history="1">
        <w:r w:rsidR="00C75B58">
          <w:rPr>
            <w:rStyle w:val="DocumentOriginalLink"/>
          </w:rPr>
          <w:t>https://asninfo.ru/news/116065-sportkompleks-na-bolshoy-moskovskoy-v-velikom-novgorode-postroit-kompaniya-iz-sankt-peterburga</w:t>
        </w:r>
      </w:hyperlink>
    </w:p>
    <w:p w:rsidR="00C75B58" w:rsidRDefault="00C75B58" w:rsidP="00C75B58">
      <w:r>
        <w:rPr>
          <w:sz w:val="18"/>
        </w:rPr>
        <w:t>назад: </w:t>
      </w:r>
      <w:hyperlink w:anchor="ref_toc" w:history="1">
        <w:r>
          <w:rPr>
            <w:rStyle w:val="NavigationLink"/>
          </w:rPr>
          <w:t>оглавление</w:t>
        </w:r>
      </w:hyperlink>
    </w:p>
    <w:p w:rsidR="006752A5" w:rsidRDefault="006752A5" w:rsidP="006752A5">
      <w:pPr>
        <w:pStyle w:val="4"/>
      </w:pPr>
      <w:bookmarkStart w:id="91" w:name="_Toc181729302"/>
      <w:bookmarkStart w:id="92" w:name="_Toc181778365"/>
      <w:bookmarkEnd w:id="85"/>
      <w:r>
        <w:rPr>
          <w:rStyle w:val="DocumentDate"/>
        </w:rPr>
        <w:t>05.11.2024</w:t>
      </w:r>
      <w:r>
        <w:br/>
      </w:r>
      <w:r>
        <w:rPr>
          <w:rStyle w:val="DocumentSource"/>
        </w:rPr>
        <w:t>Строительство.ru - Новости (rcmm.ru)</w:t>
      </w:r>
      <w:r>
        <w:br/>
      </w:r>
      <w:r>
        <w:rPr>
          <w:rStyle w:val="DocumentName"/>
        </w:rPr>
        <w:t>Монолитные работы завершены на стройплощадке детского сада в Сергиевом Посаде</w:t>
      </w:r>
      <w:bookmarkEnd w:id="91"/>
      <w:bookmarkEnd w:id="92"/>
    </w:p>
    <w:p w:rsidR="006752A5" w:rsidRDefault="006752A5" w:rsidP="006752A5">
      <w:pPr>
        <w:pStyle w:val="DocumentBody"/>
      </w:pPr>
      <w:r>
        <w:t>Завершены монолитные работы по возведению нового детского сада на 280 мест в микрорайоне Зубачево Поле Сергиева.</w:t>
      </w:r>
    </w:p>
    <w:p w:rsidR="003A6E30" w:rsidRDefault="003A6E30" w:rsidP="003A6E30">
      <w:pPr>
        <w:pStyle w:val="DocumentBody"/>
      </w:pPr>
      <w:r>
        <w:t>Общая стройготовность 40 %, об этом сообщила пресс-служба регионального минстройкомплекса в четверг.</w:t>
      </w:r>
    </w:p>
    <w:p w:rsidR="003A6E30" w:rsidRDefault="003A6E30" w:rsidP="003A6E30">
      <w:pPr>
        <w:pStyle w:val="DocumentBody"/>
      </w:pPr>
      <w:r>
        <w:t>Работы ведутся в рамках региональной программы строительства объектов социальной инфраструктуры.</w:t>
      </w:r>
    </w:p>
    <w:p w:rsidR="003A6E30" w:rsidRDefault="003A6E30" w:rsidP="003A6E30">
      <w:pPr>
        <w:pStyle w:val="DocumentBody"/>
      </w:pPr>
      <w:r>
        <w:t>«На строительной площадке 45 рабочих и 3 единицы техники. Ведется монтаж внутренних инженерных сетей, установка оконных блоков, отделочные работы. Со следующей недели подрядчик приступает к устройству фасадных конструкций», - уточняется в сообщении.</w:t>
      </w:r>
    </w:p>
    <w:p w:rsidR="003A6E30" w:rsidRDefault="003A6E30" w:rsidP="003A6E30">
      <w:pPr>
        <w:pStyle w:val="DocumentBody"/>
      </w:pPr>
      <w:r>
        <w:t>Планировочные решения обусловлены функциональным назначением объекта и состоят из входных групп, колясочной, помещений охраны, групповых ячеек, медблока и пищеблока полного цикла, залов для музыкальных и физкультурных занятий, административных и служебных помещений, кладовых, санузлов, бытовых и технических помещений. Общая площадь составит более 4,7 тыс. кв. метров.</w:t>
      </w:r>
    </w:p>
    <w:p w:rsidR="003A6E30" w:rsidRDefault="003A6E30" w:rsidP="003A6E30">
      <w:pPr>
        <w:pStyle w:val="DocumentBody"/>
      </w:pPr>
      <w:r>
        <w:t>Вокруг детского сада обустроят игровые площадки с теневыми навесами, физкультурно-спортивную и хозяйственно-бытовую площадки.</w:t>
      </w:r>
    </w:p>
    <w:p w:rsidR="006752A5" w:rsidRDefault="003A6E30" w:rsidP="003A6E30">
      <w:pPr>
        <w:pStyle w:val="DocumentBody"/>
      </w:pPr>
      <w:r>
        <w:t>Открыть дошкольное образовательное учреждение планируется в сентябре 2025 года.</w:t>
      </w:r>
    </w:p>
    <w:p w:rsidR="006752A5" w:rsidRDefault="000B0129" w:rsidP="006752A5">
      <w:hyperlink r:id="rId48" w:history="1">
        <w:r w:rsidR="006752A5">
          <w:rPr>
            <w:rStyle w:val="DocumentOriginalLink"/>
          </w:rPr>
          <w:t>https://rcmm.ru/novosti/67739-monolitnye-raboty-zaversheny-na-strojploschadke-detskogo-sada-v-sergievom-posade.html</w:t>
        </w:r>
      </w:hyperlink>
    </w:p>
    <w:p w:rsidR="006752A5" w:rsidRDefault="006752A5" w:rsidP="006752A5">
      <w:r>
        <w:rPr>
          <w:sz w:val="18"/>
        </w:rPr>
        <w:t>назад: </w:t>
      </w:r>
      <w:hyperlink w:anchor="ref_toc" w:history="1">
        <w:r>
          <w:rPr>
            <w:rStyle w:val="NavigationLink"/>
          </w:rPr>
          <w:t>оглавление</w:t>
        </w:r>
      </w:hyperlink>
    </w:p>
    <w:p w:rsidR="00C34458" w:rsidRDefault="00C34458" w:rsidP="00C34458">
      <w:pPr>
        <w:pStyle w:val="4"/>
      </w:pPr>
      <w:bookmarkStart w:id="93" w:name="_Toc181765283"/>
      <w:bookmarkStart w:id="94" w:name="_Toc181778366"/>
      <w:r>
        <w:rPr>
          <w:rStyle w:val="DocumentDate"/>
        </w:rPr>
        <w:t>06.11.2024</w:t>
      </w:r>
      <w:r>
        <w:br/>
      </w:r>
      <w:r>
        <w:rPr>
          <w:rStyle w:val="DocumentSource"/>
        </w:rPr>
        <w:t>Гудок</w:t>
      </w:r>
      <w:r>
        <w:br/>
      </w:r>
      <w:r>
        <w:rPr>
          <w:rStyle w:val="DocumentName"/>
        </w:rPr>
        <w:t xml:space="preserve">БАМ: </w:t>
      </w:r>
      <w:r w:rsidR="00681A89">
        <w:rPr>
          <w:rStyle w:val="DocumentName"/>
        </w:rPr>
        <w:t>новая стыковка</w:t>
      </w:r>
      <w:bookmarkEnd w:id="93"/>
      <w:bookmarkEnd w:id="94"/>
    </w:p>
    <w:p w:rsidR="00C34458" w:rsidRDefault="00A3145F" w:rsidP="00C34458">
      <w:pPr>
        <w:pStyle w:val="DocumentBody"/>
      </w:pPr>
      <w:r>
        <w:t xml:space="preserve">Второй </w:t>
      </w:r>
      <w:r w:rsidR="00681A89">
        <w:t xml:space="preserve">путь общей протяжённостью 9,7 км построен на </w:t>
      </w:r>
      <w:r>
        <w:t xml:space="preserve">Бамовском </w:t>
      </w:r>
      <w:r w:rsidR="00681A89">
        <w:t xml:space="preserve">перегоне </w:t>
      </w:r>
      <w:r>
        <w:t xml:space="preserve">ВСЖД Умбелла </w:t>
      </w:r>
      <w:r w:rsidR="00681A89">
        <w:t xml:space="preserve">- </w:t>
      </w:r>
      <w:r>
        <w:t xml:space="preserve">Калакачан </w:t>
      </w:r>
      <w:r w:rsidR="00681A89">
        <w:t xml:space="preserve">на севере </w:t>
      </w:r>
      <w:r>
        <w:t xml:space="preserve">Иркутской </w:t>
      </w:r>
      <w:r w:rsidR="00681A89">
        <w:t xml:space="preserve">области. </w:t>
      </w:r>
      <w:r>
        <w:t xml:space="preserve">Бригады </w:t>
      </w:r>
      <w:r w:rsidR="00681A89">
        <w:t>двух путевых машинных станций, направляясь навстречу друг другу, 1 ноября уложили последние 6,6 км пути всего за 12 часов</w:t>
      </w:r>
      <w:r w:rsidR="00C34458">
        <w:t>.</w:t>
      </w:r>
    </w:p>
    <w:p w:rsidR="00C34458" w:rsidRDefault="00C34458" w:rsidP="00C34458">
      <w:pPr>
        <w:pStyle w:val="DocumentBody"/>
      </w:pPr>
      <w:r>
        <w:t xml:space="preserve">Коллектив ПМС-66 монтировал звенья с рельсами длиной 25 м с помощью путеукладочного крана УК-25/9-18 с запада, от станции Умбелла, их коллеги из ПМС-183 - с востока, от Калакачана. Завершилось </w:t>
      </w:r>
      <w:r>
        <w:rPr>
          <w:b/>
        </w:rPr>
        <w:t>строительство</w:t>
      </w:r>
      <w:r>
        <w:t xml:space="preserve"> нового пути стыковкой в минувшую пятницу. Стыковочное звено длиной 7,98 м в 19.30 по московскому времени уложили монтёры пути ПМС-183.</w:t>
      </w:r>
    </w:p>
    <w:p w:rsidR="00C34458" w:rsidRDefault="00C34458" w:rsidP="00C34458">
      <w:pPr>
        <w:pStyle w:val="DocumentBody"/>
      </w:pPr>
      <w:r>
        <w:t>"Укладка пути велась в две схемы. Общий объём составил 6600 м, то есть на каждую схему по 3300 м - это 22 пакета рельсошпальной решётки", - сообщил подробности начальник ПМС-183 Александр Чайко.</w:t>
      </w:r>
    </w:p>
    <w:p w:rsidR="00C34458" w:rsidRDefault="00C34458" w:rsidP="00C34458">
      <w:pPr>
        <w:pStyle w:val="DocumentBody"/>
      </w:pPr>
      <w:r>
        <w:t>Как рассказал начальник Иркутской группы заказчика по строительству объектов железнодорожного транспорта (ДКРС-Иркутск) Сергей Рыбаков, работы на перегоне Умбелла - Калакачан начались в прошлом году. Было отсыпано 11,4 тыс. куб. м насыпи, причём земляное полотно подготовили в рекордные сроки - за четыре месяца. Кроме того, построено шесть железнодорожных мостов, восемь водопропускных труб, установлено более 200 опор контактной сети, проложено 42 км линий сигнализации, централизации и блокировки.</w:t>
      </w:r>
    </w:p>
    <w:p w:rsidR="00C34458" w:rsidRDefault="00C34458" w:rsidP="00C34458">
      <w:pPr>
        <w:pStyle w:val="DocumentBody"/>
      </w:pPr>
      <w:r>
        <w:t>"Движение поездов по основному пути перегона с 2023 года останавливалось только два раза в неделю в технологические створовые "окна", которые строительная компания "Р-Восток" успешно использовала", - отметил Сергей Рыбаков.</w:t>
      </w:r>
    </w:p>
    <w:p w:rsidR="00C34458" w:rsidRDefault="00C34458" w:rsidP="00C34458">
      <w:pPr>
        <w:pStyle w:val="DocumentBody"/>
      </w:pPr>
      <w:r>
        <w:t>До конца 2024 года на объекте проложат контактный провод, переключат устройства сигнализации, централизации и блокировки на станциях Умбелла и Калакачан, проведут балластировку рельсошпальной решётки, финишную выправку, заменят инвентарные рельсы на рельсовые плети длиной по 800 м, сварят их в "бархатный" путь. После этого движение по второму главному пути будет открыто.</w:t>
      </w:r>
    </w:p>
    <w:p w:rsidR="00C34458" w:rsidRDefault="00C34458" w:rsidP="00C34458">
      <w:pPr>
        <w:pStyle w:val="DocumentBody"/>
      </w:pPr>
      <w:r>
        <w:t>Завершение модернизации линии Лена - Хани, частью которой является перегон Умбелла - Калакачан, повысит её провозную способность с 39,8 до 51,2 млн тонн в год.</w:t>
      </w:r>
    </w:p>
    <w:p w:rsidR="00C34458" w:rsidRDefault="00C34458" w:rsidP="00C34458">
      <w:pPr>
        <w:pStyle w:val="DocumentBody"/>
      </w:pPr>
      <w:r>
        <w:t>Всего в этом году, по словам заместителя начальника отдела сквозного производственного планирования ДКРС-Иркутск Татьяны Разумовой, на БАМе в границах ВСЖД силами Восточно-Сибирской дирекции по ремонту пути планируется уложить более 210 км пути и 120 стрелочных переводов".</w:t>
      </w:r>
    </w:p>
    <w:p w:rsidR="00C34458" w:rsidRDefault="00816B70" w:rsidP="00C34458">
      <w:pPr>
        <w:pStyle w:val="DocumentAuthor"/>
      </w:pPr>
      <w:r>
        <w:lastRenderedPageBreak/>
        <w:t>Анна Попова</w:t>
      </w:r>
    </w:p>
    <w:p w:rsidR="00816B70" w:rsidRPr="00816B70" w:rsidRDefault="00816B70" w:rsidP="00816B70">
      <w:pPr>
        <w:rPr>
          <w:rStyle w:val="DocumentOriginalLink"/>
        </w:rPr>
      </w:pPr>
      <w:r w:rsidRPr="00816B70">
        <w:rPr>
          <w:rStyle w:val="DocumentOriginalLink"/>
        </w:rPr>
        <w:t>https://gudok.ru/newspaper/?ID=1685369&amp;ysclid=m35ce72tfz193981886</w:t>
      </w:r>
    </w:p>
    <w:p w:rsidR="00C34458" w:rsidRDefault="00C34458" w:rsidP="00C34458">
      <w:r>
        <w:rPr>
          <w:sz w:val="18"/>
        </w:rPr>
        <w:t>назад: </w:t>
      </w:r>
      <w:hyperlink w:anchor="ref_toc" w:history="1">
        <w:r>
          <w:rPr>
            <w:rStyle w:val="NavigationLink"/>
          </w:rPr>
          <w:t>оглавление</w:t>
        </w:r>
      </w:hyperlink>
    </w:p>
    <w:p w:rsidR="004421D4" w:rsidRDefault="002461F8" w:rsidP="002461F8">
      <w:pPr>
        <w:pStyle w:val="1"/>
      </w:pPr>
      <w:bookmarkStart w:id="95" w:name="_Toc181778367"/>
      <w:r>
        <w:t>ДОЛЕВОЕ СТРОИТЕЛЬСТВО, ЗАСТРОЙЩИКИ</w:t>
      </w:r>
      <w:bookmarkEnd w:id="54"/>
      <w:bookmarkEnd w:id="55"/>
      <w:bookmarkEnd w:id="56"/>
      <w:bookmarkEnd w:id="95"/>
    </w:p>
    <w:p w:rsidR="00A73B4C" w:rsidRDefault="00A73B4C" w:rsidP="00A73B4C">
      <w:pPr>
        <w:pStyle w:val="4"/>
      </w:pPr>
      <w:bookmarkStart w:id="96" w:name="_Toc181765272"/>
      <w:bookmarkStart w:id="97" w:name="_Toc181778368"/>
      <w:bookmarkStart w:id="98" w:name="_Toc181729274"/>
      <w:bookmarkStart w:id="99" w:name="_Toc181729265"/>
      <w:bookmarkStart w:id="100" w:name="_Toc130234353"/>
      <w:r>
        <w:rPr>
          <w:rStyle w:val="DocumentDate"/>
        </w:rPr>
        <w:t>06.11.2024</w:t>
      </w:r>
      <w:r>
        <w:br/>
      </w:r>
      <w:r>
        <w:rPr>
          <w:rStyle w:val="DocumentSource"/>
        </w:rPr>
        <w:t>Российская газета</w:t>
      </w:r>
      <w:r>
        <w:br/>
      </w:r>
      <w:bookmarkEnd w:id="96"/>
      <w:r w:rsidR="00277D0E" w:rsidRPr="00277D0E">
        <w:rPr>
          <w:rStyle w:val="DocumentName"/>
        </w:rPr>
        <w:t>Глава Аналитического центра ДОМ.РФ Михаил Гольдберг о ценах на жилье и ипотеке</w:t>
      </w:r>
      <w:bookmarkEnd w:id="97"/>
    </w:p>
    <w:p w:rsidR="00A73B4C" w:rsidRDefault="00A73B4C" w:rsidP="00A73B4C">
      <w:pPr>
        <w:pStyle w:val="DocumentBody"/>
      </w:pPr>
      <w:r>
        <w:t>Масштабного снижения цен на жилье ждать не стоит, а прибыли</w:t>
      </w:r>
      <w:r w:rsidR="004421D4">
        <w:t xml:space="preserve"> </w:t>
      </w:r>
      <w:r>
        <w:rPr>
          <w:b/>
        </w:rPr>
        <w:t>застройщиков</w:t>
      </w:r>
      <w:r>
        <w:t xml:space="preserve"> не позволяют им давать скидки в 20-30%. Причем здесь</w:t>
      </w:r>
      <w:r w:rsidR="004421D4">
        <w:t xml:space="preserve"> </w:t>
      </w:r>
      <w:r>
        <w:t xml:space="preserve">урбанизация в Китае, почему лизинг жилья не заменит </w:t>
      </w:r>
      <w:r>
        <w:rPr>
          <w:b/>
        </w:rPr>
        <w:t>ипотеку</w:t>
      </w:r>
      <w:r>
        <w:t>, а кредит на</w:t>
      </w:r>
      <w:r w:rsidR="004421D4">
        <w:t xml:space="preserve"> </w:t>
      </w:r>
      <w:r>
        <w:t>жилье лучше, чем на айфон, в интервью "Российской газете" рассказал</w:t>
      </w:r>
      <w:r w:rsidR="004421D4">
        <w:t xml:space="preserve"> </w:t>
      </w:r>
      <w:r>
        <w:t xml:space="preserve">руководитель Аналитического центра </w:t>
      </w:r>
      <w:r>
        <w:rPr>
          <w:b/>
        </w:rPr>
        <w:t>ДОМ.РФ</w:t>
      </w:r>
      <w:r>
        <w:t xml:space="preserve"> Михаил Гольдберг.</w:t>
      </w:r>
    </w:p>
    <w:p w:rsidR="00A73B4C" w:rsidRDefault="00A73B4C" w:rsidP="00A73B4C">
      <w:pPr>
        <w:pStyle w:val="DocumentBody"/>
      </w:pPr>
      <w:r>
        <w:t xml:space="preserve">Льготная </w:t>
      </w:r>
      <w:r>
        <w:rPr>
          <w:b/>
        </w:rPr>
        <w:t>ипотека</w:t>
      </w:r>
      <w:r>
        <w:t xml:space="preserve"> стала одной из причин роста цен на жилье. Предложение</w:t>
      </w:r>
      <w:r w:rsidR="004421D4">
        <w:t xml:space="preserve"> </w:t>
      </w:r>
      <w:r>
        <w:t>не успевало за спросом. Сейчас обратная ситуация - спрос снизился. Цены</w:t>
      </w:r>
      <w:r w:rsidR="004421D4">
        <w:t xml:space="preserve"> </w:t>
      </w:r>
      <w:r>
        <w:t>упадут?</w:t>
      </w:r>
    </w:p>
    <w:p w:rsidR="00A73B4C" w:rsidRDefault="00A73B4C" w:rsidP="00A73B4C">
      <w:pPr>
        <w:pStyle w:val="DocumentBody"/>
      </w:pPr>
      <w:r>
        <w:t>Михаил Гольдберг: Масштабного снижения цен, к сожалению, точно не</w:t>
      </w:r>
      <w:r w:rsidR="004421D4">
        <w:t xml:space="preserve"> </w:t>
      </w:r>
      <w:r>
        <w:t>будет. Дома, которые должны вводиться в 2024 году, уже практически</w:t>
      </w:r>
      <w:r w:rsidR="004421D4">
        <w:t xml:space="preserve"> </w:t>
      </w:r>
      <w:r>
        <w:t>распроданы. Что касается объектов со вводом в 2025-2026 году, то и там</w:t>
      </w:r>
      <w:r w:rsidR="004421D4">
        <w:t xml:space="preserve"> </w:t>
      </w:r>
      <w:r>
        <w:t>снижения не будет. Маркетинговая стратегия не позволяет продавать будущее</w:t>
      </w:r>
      <w:r w:rsidR="004421D4">
        <w:t xml:space="preserve"> </w:t>
      </w:r>
      <w:r>
        <w:t>жилье дешевле, чем сейчас. Иначе люди почувствуют себя обманутыми, начнут</w:t>
      </w:r>
      <w:r w:rsidR="004421D4">
        <w:t xml:space="preserve"> </w:t>
      </w:r>
      <w:r>
        <w:t>перепродавать или откладывать покупку. Кроме того, есть банковские</w:t>
      </w:r>
      <w:r w:rsidR="004421D4">
        <w:t xml:space="preserve"> </w:t>
      </w:r>
      <w:r>
        <w:t>ограничения - нельзя продавать дешевле, чем заложено в бизнес-плане.</w:t>
      </w:r>
    </w:p>
    <w:p w:rsidR="00A73B4C" w:rsidRDefault="00A73B4C" w:rsidP="00A73B4C">
      <w:pPr>
        <w:pStyle w:val="DocumentBody"/>
      </w:pPr>
      <w:r>
        <w:t>Но с другой стороны, цены и расти сильно не будут. А инфляция сейчас</w:t>
      </w:r>
      <w:r w:rsidR="004421D4">
        <w:t xml:space="preserve"> </w:t>
      </w:r>
      <w:r>
        <w:t>достаточно высокая - порядка 9-10%. В реальном выражении жилье дешевеет</w:t>
      </w:r>
      <w:r w:rsidR="004421D4">
        <w:t xml:space="preserve"> </w:t>
      </w:r>
      <w:r>
        <w:t>(дорожает медленнее, чем инфляция), при этом доходы населения растут. То</w:t>
      </w:r>
      <w:r w:rsidR="004421D4">
        <w:t xml:space="preserve"> </w:t>
      </w:r>
      <w:r>
        <w:t>есть доступность жилья повышается.</w:t>
      </w:r>
    </w:p>
    <w:p w:rsidR="00A73B4C" w:rsidRDefault="00A73B4C" w:rsidP="00A73B4C">
      <w:pPr>
        <w:pStyle w:val="DocumentBody"/>
      </w:pPr>
      <w:r>
        <w:t>А вот, например, в Китае цены на квартиры рухнули. Почему этого не</w:t>
      </w:r>
      <w:r w:rsidR="004421D4">
        <w:t xml:space="preserve"> </w:t>
      </w:r>
      <w:r>
        <w:t>может произойти у нас?</w:t>
      </w:r>
    </w:p>
    <w:p w:rsidR="00A73B4C" w:rsidRDefault="00A73B4C" w:rsidP="00A73B4C">
      <w:pPr>
        <w:pStyle w:val="DocumentBody"/>
      </w:pPr>
      <w:r>
        <w:t>Михаил Гольдберг: В Китае была совершенно другая ситуация. Там</w:t>
      </w:r>
      <w:r w:rsidR="004421D4">
        <w:t xml:space="preserve"> </w:t>
      </w:r>
      <w:r>
        <w:t>урбанизация прошла гораздо позже. У нас она завершилась в конце 1970-х</w:t>
      </w:r>
      <w:r w:rsidR="004421D4">
        <w:t xml:space="preserve"> </w:t>
      </w:r>
      <w:r>
        <w:t>годов, а в Китае - к концу 1990-х и даже позже.</w:t>
      </w:r>
    </w:p>
    <w:p w:rsidR="00A73B4C" w:rsidRDefault="00A73B4C" w:rsidP="00A73B4C">
      <w:pPr>
        <w:pStyle w:val="DocumentBody"/>
      </w:pPr>
      <w:r>
        <w:t>Под влиянием массового переезда людей в города возник большой спрос на</w:t>
      </w:r>
      <w:r w:rsidR="004421D4">
        <w:t xml:space="preserve"> </w:t>
      </w:r>
      <w:r>
        <w:t>жилье, оно начало дорожать, что привлекло и инвесторов. В отличие от</w:t>
      </w:r>
      <w:r w:rsidR="004421D4">
        <w:t xml:space="preserve"> </w:t>
      </w:r>
      <w:r>
        <w:t>России, в Китае крайне ограничен набор активов, в которые может</w:t>
      </w:r>
      <w:r w:rsidR="004421D4">
        <w:t xml:space="preserve"> </w:t>
      </w:r>
      <w:r>
        <w:t>инвестировать население.</w:t>
      </w:r>
    </w:p>
    <w:p w:rsidR="00A73B4C" w:rsidRDefault="00A73B4C" w:rsidP="00A73B4C">
      <w:pPr>
        <w:pStyle w:val="DocumentBody"/>
      </w:pPr>
      <w:r>
        <w:t xml:space="preserve">В расчете на стабильно растущий спрос </w:t>
      </w:r>
      <w:r>
        <w:rPr>
          <w:b/>
        </w:rPr>
        <w:t>застройщики</w:t>
      </w:r>
      <w:r>
        <w:t xml:space="preserve"> начали активно</w:t>
      </w:r>
      <w:r w:rsidR="004421D4">
        <w:t xml:space="preserve"> </w:t>
      </w:r>
      <w:r>
        <w:t xml:space="preserve">увеличивать </w:t>
      </w:r>
      <w:r>
        <w:rPr>
          <w:b/>
        </w:rPr>
        <w:t>строительство</w:t>
      </w:r>
      <w:r>
        <w:t>, привлекая для этого кредиты под залог строящихся</w:t>
      </w:r>
      <w:r w:rsidR="004421D4">
        <w:t xml:space="preserve"> </w:t>
      </w:r>
      <w:r>
        <w:t>домов. Правительство попыталось ограничить рост кредитной нагрузки</w:t>
      </w:r>
      <w:r w:rsidR="004421D4">
        <w:t xml:space="preserve"> </w:t>
      </w:r>
      <w:r>
        <w:rPr>
          <w:b/>
        </w:rPr>
        <w:t>застройщиков</w:t>
      </w:r>
      <w:r>
        <w:t>: Центральный банк Китая ввел так называемые правила трех</w:t>
      </w:r>
      <w:r w:rsidR="004421D4">
        <w:t xml:space="preserve"> </w:t>
      </w:r>
      <w:r>
        <w:t xml:space="preserve">красных линий - нормативы, которым должен соответствовать </w:t>
      </w:r>
      <w:r>
        <w:rPr>
          <w:b/>
        </w:rPr>
        <w:t>застройщик</w:t>
      </w:r>
      <w:r>
        <w:t xml:space="preserve"> для</w:t>
      </w:r>
      <w:r w:rsidR="004421D4">
        <w:t xml:space="preserve"> </w:t>
      </w:r>
      <w:r>
        <w:t>получения кредитов. Таким правилам, достаточно жестким, не смогло</w:t>
      </w:r>
      <w:r w:rsidR="004421D4">
        <w:t xml:space="preserve"> </w:t>
      </w:r>
      <w:r>
        <w:t>соответствовать очень много компаний.</w:t>
      </w:r>
    </w:p>
    <w:p w:rsidR="00A73B4C" w:rsidRDefault="00A73B4C" w:rsidP="00A73B4C">
      <w:pPr>
        <w:pStyle w:val="DocumentBody"/>
      </w:pPr>
      <w:r>
        <w:t>Одновременно из-за пандемии прекратилось перемещение граждан по стране</w:t>
      </w:r>
      <w:r w:rsidR="004421D4">
        <w:t xml:space="preserve"> </w:t>
      </w:r>
      <w:r>
        <w:t>- спрос на жилье упал, цены пошли вниз. Жилье перестало быть</w:t>
      </w:r>
      <w:r w:rsidR="004421D4">
        <w:t xml:space="preserve"> </w:t>
      </w:r>
      <w:r>
        <w:t xml:space="preserve">привлекательным активом для инвестиций, а </w:t>
      </w:r>
      <w:r>
        <w:rPr>
          <w:b/>
        </w:rPr>
        <w:t>застройщики</w:t>
      </w:r>
      <w:r>
        <w:t xml:space="preserve"> начали разоряться</w:t>
      </w:r>
      <w:r w:rsidR="004421D4">
        <w:t xml:space="preserve"> </w:t>
      </w:r>
      <w:r>
        <w:t>из-за отсутствия средств на завершение строительства: стоимость заложенных</w:t>
      </w:r>
      <w:r w:rsidR="004421D4">
        <w:t xml:space="preserve"> </w:t>
      </w:r>
      <w:r>
        <w:t>в банках проектов снизилась, и банки ограничили суммы кредитов для</w:t>
      </w:r>
      <w:r w:rsidR="004421D4">
        <w:t xml:space="preserve"> </w:t>
      </w:r>
      <w:r>
        <w:rPr>
          <w:b/>
        </w:rPr>
        <w:t>застройщиков</w:t>
      </w:r>
      <w:r>
        <w:t>.</w:t>
      </w:r>
    </w:p>
    <w:p w:rsidR="00A73B4C" w:rsidRDefault="00A73B4C" w:rsidP="00A73B4C">
      <w:pPr>
        <w:pStyle w:val="DocumentBody"/>
      </w:pPr>
      <w:r>
        <w:t xml:space="preserve">В этом плане наша система со счетами эскроу и </w:t>
      </w:r>
      <w:r>
        <w:rPr>
          <w:b/>
        </w:rPr>
        <w:t>проектным</w:t>
      </w:r>
      <w:r w:rsidR="004421D4">
        <w:rPr>
          <w:b/>
        </w:rPr>
        <w:t xml:space="preserve"> </w:t>
      </w:r>
      <w:r>
        <w:rPr>
          <w:b/>
        </w:rPr>
        <w:t>финансированием</w:t>
      </w:r>
      <w:r>
        <w:t xml:space="preserve"> намного лучше. Когда мы ее разрабатывали, то изучили</w:t>
      </w:r>
      <w:r w:rsidR="004421D4">
        <w:t xml:space="preserve"> </w:t>
      </w:r>
      <w:r>
        <w:t xml:space="preserve">мировой опыт и создали оптимальный вариант, в котором </w:t>
      </w:r>
      <w:r>
        <w:rPr>
          <w:b/>
        </w:rPr>
        <w:t>застройщик</w:t>
      </w:r>
      <w:r>
        <w:t xml:space="preserve"> может</w:t>
      </w:r>
      <w:r w:rsidR="004421D4">
        <w:t xml:space="preserve"> </w:t>
      </w:r>
      <w:r>
        <w:t>привлекать средства граждан на этапе строительства. В США и Великобритании,</w:t>
      </w:r>
      <w:r w:rsidR="004421D4">
        <w:t xml:space="preserve"> </w:t>
      </w:r>
      <w:r>
        <w:t>например, такой возможности нет, там можно привлекать только кредиты банка.</w:t>
      </w:r>
      <w:r w:rsidR="004421D4">
        <w:t xml:space="preserve"> </w:t>
      </w:r>
      <w:r>
        <w:t>Мы по такому пути не пошли, хотя это тоже обсуждалось. Наша система</w:t>
      </w:r>
      <w:r w:rsidR="004421D4">
        <w:t xml:space="preserve"> </w:t>
      </w:r>
      <w:r>
        <w:t>действует с 2019 года и позволила пройти ковид и 2022 год вообще безо</w:t>
      </w:r>
      <w:r w:rsidR="004421D4">
        <w:t xml:space="preserve"> </w:t>
      </w:r>
      <w:r>
        <w:t>всяких потерь.</w:t>
      </w:r>
    </w:p>
    <w:p w:rsidR="00A73B4C" w:rsidRDefault="00A73B4C" w:rsidP="00A73B4C">
      <w:pPr>
        <w:pStyle w:val="DocumentBody"/>
      </w:pPr>
      <w:r>
        <w:t>Одновременно такая система стала причиной стабильности рынка жилья, на</w:t>
      </w:r>
      <w:r w:rsidR="004421D4">
        <w:t xml:space="preserve"> </w:t>
      </w:r>
      <w:r>
        <w:t>котором невозможно сильное снижение цен. Даже сейчас, когда продажи</w:t>
      </w:r>
      <w:r w:rsidR="004421D4">
        <w:t xml:space="preserve"> </w:t>
      </w:r>
      <w:r>
        <w:t xml:space="preserve">замедлились, банки продолжают финансировать </w:t>
      </w:r>
      <w:r>
        <w:rPr>
          <w:b/>
        </w:rPr>
        <w:t>застройщиков</w:t>
      </w:r>
      <w:r>
        <w:t xml:space="preserve">. </w:t>
      </w:r>
      <w:r>
        <w:rPr>
          <w:b/>
        </w:rPr>
        <w:t>Застройщик</w:t>
      </w:r>
      <w:r>
        <w:t xml:space="preserve"> может</w:t>
      </w:r>
      <w:r w:rsidR="004421D4">
        <w:t xml:space="preserve"> </w:t>
      </w:r>
      <w:r>
        <w:t>откладывать продажи, зная, что рентабельность проекта пострадает, он</w:t>
      </w:r>
      <w:r w:rsidR="004421D4">
        <w:t xml:space="preserve"> </w:t>
      </w:r>
      <w:r>
        <w:t xml:space="preserve">получит чуть меньше прибыли, но стабильное </w:t>
      </w:r>
      <w:r>
        <w:rPr>
          <w:b/>
        </w:rPr>
        <w:t>проектное финансирование</w:t>
      </w:r>
      <w:r w:rsidR="004421D4">
        <w:t xml:space="preserve"> </w:t>
      </w:r>
      <w:r>
        <w:t>обеспечит завершение строительства: дом будет достроен, обязательства будут</w:t>
      </w:r>
      <w:r w:rsidR="004421D4">
        <w:t xml:space="preserve"> </w:t>
      </w:r>
      <w:r>
        <w:t>выполнены, компания, рабочая сила сохранены. Поэтому так, как в Китае, у</w:t>
      </w:r>
      <w:r w:rsidR="004421D4">
        <w:t xml:space="preserve"> </w:t>
      </w:r>
      <w:r>
        <w:t>нас точно не будет.</w:t>
      </w:r>
    </w:p>
    <w:p w:rsidR="00A73B4C" w:rsidRDefault="00A73B4C" w:rsidP="00A73B4C">
      <w:pPr>
        <w:pStyle w:val="DocumentBody"/>
      </w:pPr>
      <w:r>
        <w:t xml:space="preserve">Многие считают, что у </w:t>
      </w:r>
      <w:r>
        <w:rPr>
          <w:b/>
        </w:rPr>
        <w:t>застройщиков</w:t>
      </w:r>
      <w:r>
        <w:t xml:space="preserve"> баснословные прибыли и они вполне</w:t>
      </w:r>
      <w:r w:rsidR="004421D4">
        <w:t xml:space="preserve"> </w:t>
      </w:r>
      <w:r>
        <w:t>могут скинуть 20-30%.</w:t>
      </w:r>
    </w:p>
    <w:p w:rsidR="00A73B4C" w:rsidRDefault="00A73B4C" w:rsidP="00A73B4C">
      <w:pPr>
        <w:pStyle w:val="DocumentBody"/>
      </w:pPr>
      <w:r>
        <w:t>Михаил Гольдберг: В Москве, конечно, прибыль, особенно в</w:t>
      </w:r>
      <w:r w:rsidR="004421D4">
        <w:t xml:space="preserve"> </w:t>
      </w:r>
      <w:r>
        <w:t>бизнес-классе, достаточно высокая. Но если резко снизить цену, финансовая</w:t>
      </w:r>
      <w:r w:rsidR="004421D4">
        <w:t xml:space="preserve"> </w:t>
      </w:r>
      <w:r>
        <w:t>модель, в рамках которой выдавался кредит, останется невыполненной. Это</w:t>
      </w:r>
      <w:r w:rsidR="004421D4">
        <w:t xml:space="preserve"> </w:t>
      </w:r>
      <w:r>
        <w:t xml:space="preserve">какая-то совсем экстренная ситуация, на которую, скорее всего, </w:t>
      </w:r>
      <w:r>
        <w:rPr>
          <w:b/>
        </w:rPr>
        <w:t>застройщики</w:t>
      </w:r>
      <w:r w:rsidR="004421D4">
        <w:t xml:space="preserve"> </w:t>
      </w:r>
      <w:r>
        <w:t>не пойдут.</w:t>
      </w:r>
    </w:p>
    <w:p w:rsidR="00A73B4C" w:rsidRDefault="00A73B4C" w:rsidP="00A73B4C">
      <w:pPr>
        <w:pStyle w:val="DocumentBody"/>
      </w:pPr>
      <w:r>
        <w:t>Что касается проектов в регионах, то и резерва для значимого снижения</w:t>
      </w:r>
      <w:r w:rsidR="004421D4">
        <w:t xml:space="preserve"> </w:t>
      </w:r>
      <w:r>
        <w:t>цен сейчас нет.</w:t>
      </w:r>
    </w:p>
    <w:p w:rsidR="00A73B4C" w:rsidRDefault="00A73B4C" w:rsidP="00A73B4C">
      <w:pPr>
        <w:pStyle w:val="DocumentBody"/>
      </w:pPr>
      <w:r>
        <w:t>Это не значит, что не будет акций на ограниченный пул квартир в</w:t>
      </w:r>
      <w:r w:rsidR="004421D4">
        <w:t xml:space="preserve"> </w:t>
      </w:r>
      <w:r>
        <w:t>определенных проектах. Но ждать, что весь рынок упадет на 30%, не стоит.</w:t>
      </w:r>
    </w:p>
    <w:p w:rsidR="00A73B4C" w:rsidRDefault="00A73B4C" w:rsidP="00A73B4C">
      <w:pPr>
        <w:pStyle w:val="DocumentBody"/>
      </w:pPr>
      <w:r>
        <w:lastRenderedPageBreak/>
        <w:t>Сейчас в строительстве находятся рекордные 119 млн кв. м жилья. Это</w:t>
      </w:r>
      <w:r w:rsidR="004421D4">
        <w:t xml:space="preserve"> </w:t>
      </w:r>
      <w:r>
        <w:t>объясняется более активными запусками новых проектов или более медленным</w:t>
      </w:r>
      <w:r w:rsidR="004421D4">
        <w:t xml:space="preserve"> </w:t>
      </w:r>
      <w:r>
        <w:t>вводом в эксплуатацию?</w:t>
      </w:r>
    </w:p>
    <w:p w:rsidR="00A73B4C" w:rsidRDefault="00A73B4C" w:rsidP="00A73B4C">
      <w:pPr>
        <w:pStyle w:val="DocumentBody"/>
      </w:pPr>
      <w:r>
        <w:t>Михаил Гольдберг: С 2020 года под действием льготных программ</w:t>
      </w:r>
      <w:r w:rsidR="004421D4">
        <w:t xml:space="preserve"> </w:t>
      </w:r>
      <w:r>
        <w:t xml:space="preserve">наблюдался большой спрос на жилье, и </w:t>
      </w:r>
      <w:r>
        <w:rPr>
          <w:b/>
        </w:rPr>
        <w:t>застройщики</w:t>
      </w:r>
      <w:r>
        <w:t xml:space="preserve"> начали увеличивать</w:t>
      </w:r>
      <w:r w:rsidR="004421D4">
        <w:t xml:space="preserve"> </w:t>
      </w:r>
      <w:r>
        <w:t>запуски. Но стройка имеет большую инерционность. Чтобы купить землю,</w:t>
      </w:r>
      <w:r w:rsidR="004421D4">
        <w:t xml:space="preserve"> </w:t>
      </w:r>
      <w:r>
        <w:t>провести предпроектную подготовку, сделать проект, получить разрешение на</w:t>
      </w:r>
      <w:r w:rsidR="004421D4">
        <w:t xml:space="preserve"> </w:t>
      </w:r>
      <w:r>
        <w:rPr>
          <w:b/>
        </w:rPr>
        <w:t>строительство</w:t>
      </w:r>
      <w:r>
        <w:t>, уходит в среднем 1,5-2 года. И то, что запуски начали резко</w:t>
      </w:r>
      <w:r w:rsidR="004421D4">
        <w:t xml:space="preserve"> </w:t>
      </w:r>
      <w:r>
        <w:t>увеличиваться в прошлом году (в 2022 году было запущено около 40 млн кв. м,</w:t>
      </w:r>
      <w:r w:rsidR="004421D4">
        <w:t xml:space="preserve"> </w:t>
      </w:r>
      <w:r>
        <w:t xml:space="preserve">в 2023-м - уже 48 млн), - следствие возросшей активности </w:t>
      </w:r>
      <w:r>
        <w:rPr>
          <w:b/>
        </w:rPr>
        <w:t>застройщиков</w:t>
      </w:r>
      <w:r>
        <w:t xml:space="preserve"> в</w:t>
      </w:r>
      <w:r w:rsidR="004421D4">
        <w:t xml:space="preserve"> </w:t>
      </w:r>
      <w:r>
        <w:t>2021-2022 годах. И из-за этой инерционности даже в третьем квартале этого</w:t>
      </w:r>
      <w:r w:rsidR="004421D4">
        <w:t xml:space="preserve"> </w:t>
      </w:r>
      <w:r>
        <w:t>года, который уже отличался снижением продаж, объем запусков превысил</w:t>
      </w:r>
      <w:r w:rsidR="004421D4">
        <w:t xml:space="preserve"> </w:t>
      </w:r>
      <w:r>
        <w:t>прошлогоднее значение примерно на 5%.</w:t>
      </w:r>
    </w:p>
    <w:p w:rsidR="00A73B4C" w:rsidRDefault="00A73B4C" w:rsidP="00A73B4C">
      <w:pPr>
        <w:pStyle w:val="DocumentBody"/>
      </w:pPr>
      <w:r>
        <w:t xml:space="preserve">В то же время мы видим, что продажи замедляются, </w:t>
      </w:r>
      <w:r>
        <w:rPr>
          <w:b/>
        </w:rPr>
        <w:t>ипотеки</w:t>
      </w:r>
      <w:r>
        <w:t xml:space="preserve"> выдается</w:t>
      </w:r>
      <w:r w:rsidR="004421D4">
        <w:t xml:space="preserve"> </w:t>
      </w:r>
      <w:r>
        <w:t xml:space="preserve">намного меньше, чем раньше. Конечно, </w:t>
      </w:r>
      <w:r>
        <w:rPr>
          <w:b/>
        </w:rPr>
        <w:t>застройщики</w:t>
      </w:r>
      <w:r>
        <w:t xml:space="preserve"> должны сократить вывод</w:t>
      </w:r>
      <w:r w:rsidR="004421D4">
        <w:t xml:space="preserve"> </w:t>
      </w:r>
      <w:r>
        <w:t>новых проектов, но это, я думаю, случится уже в следующем году.</w:t>
      </w:r>
    </w:p>
    <w:p w:rsidR="00A73B4C" w:rsidRDefault="00A73B4C" w:rsidP="00A73B4C">
      <w:pPr>
        <w:pStyle w:val="DocumentBody"/>
      </w:pPr>
      <w:r>
        <w:t>Почему в 2024 году сильно упал ввод многоквартирных домов?</w:t>
      </w:r>
    </w:p>
    <w:p w:rsidR="00A73B4C" w:rsidRDefault="00A73B4C" w:rsidP="00A73B4C">
      <w:pPr>
        <w:pStyle w:val="DocumentBody"/>
      </w:pPr>
      <w:r>
        <w:t>Михаил Гольдберг: За январь - сентябрь введено в эксплуатацию примерно</w:t>
      </w:r>
      <w:r w:rsidR="004421D4">
        <w:t xml:space="preserve"> </w:t>
      </w:r>
      <w:r>
        <w:t>81 млн кв. м жилья, это примерно на 2% больше, чем за тот же период в 2023</w:t>
      </w:r>
      <w:r w:rsidR="004421D4">
        <w:t xml:space="preserve"> </w:t>
      </w:r>
      <w:r>
        <w:t>году. При этом ввод многоквартирных домов действительно снизился на 19%. Но</w:t>
      </w:r>
      <w:r w:rsidR="004421D4">
        <w:t xml:space="preserve"> </w:t>
      </w:r>
      <w:r>
        <w:t>необходимо понимать, что прошлый год был рекордным. Тогда многие</w:t>
      </w:r>
      <w:r w:rsidR="004421D4">
        <w:t xml:space="preserve"> </w:t>
      </w:r>
      <w:r>
        <w:rPr>
          <w:b/>
        </w:rPr>
        <w:t>застройщики</w:t>
      </w:r>
      <w:r>
        <w:t>, которые планировали ввод жилья на начало 2024 года, ускорились</w:t>
      </w:r>
      <w:r w:rsidR="004421D4">
        <w:t xml:space="preserve"> </w:t>
      </w:r>
      <w:r>
        <w:t>и перенесли часть ввода на конец 2023-го, чтобы успеть побольше продать на</w:t>
      </w:r>
      <w:r w:rsidR="004421D4">
        <w:t xml:space="preserve"> </w:t>
      </w:r>
      <w:r>
        <w:t>лучших условиях. Пока действовала массовая льготная ипотечная программа,</w:t>
      </w:r>
      <w:r w:rsidR="004421D4">
        <w:t xml:space="preserve"> </w:t>
      </w:r>
      <w:r>
        <w:t>пока ЦБ не ужесточил правила и так далее.</w:t>
      </w:r>
    </w:p>
    <w:p w:rsidR="00A73B4C" w:rsidRDefault="00A73B4C" w:rsidP="00A73B4C">
      <w:pPr>
        <w:pStyle w:val="DocumentBody"/>
      </w:pPr>
      <w:r>
        <w:t>Если же посмотреть в среднем ввод 2023 и 2024 года, то нынешний год -</w:t>
      </w:r>
      <w:r w:rsidR="004421D4">
        <w:t xml:space="preserve"> </w:t>
      </w:r>
      <w:r>
        <w:t>это не какое-то падение, а обычные объемы ввода.</w:t>
      </w:r>
    </w:p>
    <w:p w:rsidR="00A73B4C" w:rsidRDefault="00A73B4C" w:rsidP="00A73B4C">
      <w:pPr>
        <w:pStyle w:val="DocumentBody"/>
      </w:pPr>
      <w:r>
        <w:t xml:space="preserve">А индивидуальное жилищное </w:t>
      </w:r>
      <w:r>
        <w:rPr>
          <w:b/>
        </w:rPr>
        <w:t>строительство</w:t>
      </w:r>
      <w:r>
        <w:t xml:space="preserve"> (ИЖС) почему так выросло?</w:t>
      </w:r>
    </w:p>
    <w:p w:rsidR="00A73B4C" w:rsidRDefault="00A73B4C" w:rsidP="00A73B4C">
      <w:pPr>
        <w:pStyle w:val="DocumentBody"/>
      </w:pPr>
      <w:r>
        <w:t>Михаил Гольдберг: ИЖС действительно пользуется большим спросом. По</w:t>
      </w:r>
      <w:r w:rsidR="004421D4">
        <w:t xml:space="preserve"> </w:t>
      </w:r>
      <w:r>
        <w:t>опросам, которые мы проводим, 70% людей хотят жить в индивидуальных домах.</w:t>
      </w:r>
      <w:r w:rsidR="004421D4">
        <w:t xml:space="preserve"> </w:t>
      </w:r>
      <w:r>
        <w:t>Правда, когда начинаешь углубляться, то оказывается, что этот дом должен</w:t>
      </w:r>
      <w:r w:rsidR="004421D4">
        <w:t xml:space="preserve"> </w:t>
      </w:r>
      <w:r>
        <w:t>быть в 30 минутах пути от работы, рядом с детским садом, с инфраструктурой.</w:t>
      </w:r>
    </w:p>
    <w:p w:rsidR="00A73B4C" w:rsidRDefault="00A73B4C" w:rsidP="00A73B4C">
      <w:pPr>
        <w:pStyle w:val="DocumentBody"/>
      </w:pPr>
      <w:r>
        <w:t>...И при этом дешевый.</w:t>
      </w:r>
    </w:p>
    <w:p w:rsidR="00A73B4C" w:rsidRDefault="00A73B4C" w:rsidP="00A73B4C">
      <w:pPr>
        <w:pStyle w:val="DocumentBody"/>
      </w:pPr>
      <w:r>
        <w:t>Михаил Гольдберг: И дешевый.</w:t>
      </w:r>
    </w:p>
    <w:p w:rsidR="00A73B4C" w:rsidRDefault="00A73B4C" w:rsidP="00A73B4C">
      <w:pPr>
        <w:pStyle w:val="DocumentBody"/>
      </w:pPr>
      <w:r>
        <w:t>С другой стороны, люди часто представляют себе ИЖС как какую-то</w:t>
      </w:r>
      <w:r w:rsidR="004421D4">
        <w:t xml:space="preserve"> </w:t>
      </w:r>
      <w:r>
        <w:t>дальнюю дачу, куда надо ехать 20 км на электричке и т. д. А на самом деле у</w:t>
      </w:r>
      <w:r w:rsidR="004421D4">
        <w:t xml:space="preserve"> </w:t>
      </w:r>
      <w:r>
        <w:t>нас немало городов, и достаточно крупных, где большой процент жилищного</w:t>
      </w:r>
      <w:r w:rsidR="004421D4">
        <w:t xml:space="preserve"> </w:t>
      </w:r>
      <w:r>
        <w:t>фонда приходится на так называемый частный сектор. Ростов-на-Дону,</w:t>
      </w:r>
      <w:r w:rsidR="004421D4">
        <w:t xml:space="preserve"> </w:t>
      </w:r>
      <w:r>
        <w:t>Волгоград, Краснодар, Уфа... И в основном, конечно, ИЖС будет развиваться</w:t>
      </w:r>
      <w:r w:rsidR="004421D4">
        <w:t xml:space="preserve"> </w:t>
      </w:r>
      <w:r>
        <w:t>именно в городах плюс в ближайших пригородах. Ну и, конечно, в Московской и</w:t>
      </w:r>
      <w:r w:rsidR="004421D4">
        <w:t xml:space="preserve"> </w:t>
      </w:r>
      <w:r>
        <w:t>Ленинградской областях. Тем более что сейчас транспортная связанность</w:t>
      </w:r>
      <w:r w:rsidR="004421D4">
        <w:t xml:space="preserve"> </w:t>
      </w:r>
      <w:r>
        <w:t>внутри агломераций растет, появляется метро, комфортные электропоезда. И</w:t>
      </w:r>
      <w:r w:rsidR="004421D4">
        <w:t xml:space="preserve"> </w:t>
      </w:r>
      <w:r>
        <w:t>можно, скажем, из Малаховки за час доехать до центра Москвы. А раньше это</w:t>
      </w:r>
      <w:r w:rsidR="004421D4">
        <w:t xml:space="preserve"> </w:t>
      </w:r>
      <w:r>
        <w:t>занимало 2-2,5 часа.</w:t>
      </w:r>
    </w:p>
    <w:p w:rsidR="00A73B4C" w:rsidRDefault="00A73B4C" w:rsidP="00A73B4C">
      <w:pPr>
        <w:pStyle w:val="DocumentBody"/>
      </w:pPr>
      <w:r>
        <w:t>Также проводится программа социальной газификации, где дом или дача</w:t>
      </w:r>
      <w:r w:rsidR="004421D4">
        <w:t xml:space="preserve"> </w:t>
      </w:r>
      <w:r>
        <w:t>должны быть поставлены на учет. Это тоже влияет на объемы ввода.</w:t>
      </w:r>
    </w:p>
    <w:p w:rsidR="00A73B4C" w:rsidRDefault="00A73B4C" w:rsidP="00A73B4C">
      <w:pPr>
        <w:pStyle w:val="DocumentBody"/>
      </w:pPr>
      <w:r>
        <w:t>В этом году, кроме того, был принят закон об использовании в ИЖС</w:t>
      </w:r>
      <w:r w:rsidR="004421D4">
        <w:t xml:space="preserve"> </w:t>
      </w:r>
      <w:r>
        <w:t>счетов эскроу. Я думаю, что это еще один драйвер роста. Когда ставки по</w:t>
      </w:r>
      <w:r w:rsidR="004421D4">
        <w:t xml:space="preserve"> </w:t>
      </w:r>
      <w:r>
        <w:rPr>
          <w:b/>
        </w:rPr>
        <w:t>ипотеке</w:t>
      </w:r>
      <w:r>
        <w:t xml:space="preserve"> снизятся, то мы увидим, что ИЖС по эскроу вырастет. В ближайшие 3-</w:t>
      </w:r>
      <w:r w:rsidR="004421D4">
        <w:t xml:space="preserve"> </w:t>
      </w:r>
      <w:r>
        <w:t>4 года это будет одним из основных факторов роста жилищного строительства.</w:t>
      </w:r>
    </w:p>
    <w:p w:rsidR="00A73B4C" w:rsidRDefault="00A73B4C" w:rsidP="00A73B4C">
      <w:pPr>
        <w:pStyle w:val="DocumentBody"/>
      </w:pPr>
      <w:r>
        <w:t>Вы говорите про частный сектор в городах. Но ведь они уже застроены.</w:t>
      </w:r>
      <w:r w:rsidR="004421D4">
        <w:t xml:space="preserve"> </w:t>
      </w:r>
      <w:r>
        <w:t>Речь идет об обновлении этих районов?</w:t>
      </w:r>
    </w:p>
    <w:p w:rsidR="00A73B4C" w:rsidRDefault="00A73B4C" w:rsidP="00A73B4C">
      <w:pPr>
        <w:pStyle w:val="DocumentBody"/>
      </w:pPr>
      <w:r>
        <w:t>Михаил Гольдберг: И внутри городов еще есть потенциал. Например, в</w:t>
      </w:r>
      <w:r w:rsidR="004421D4">
        <w:t xml:space="preserve"> </w:t>
      </w:r>
      <w:r>
        <w:t>любом крупном городе есть промзоны, которые сейчас мало используются. Мы</w:t>
      </w:r>
      <w:r w:rsidR="004421D4">
        <w:t xml:space="preserve"> </w:t>
      </w:r>
      <w:r>
        <w:t>видим, что в Москве эти резервы активно раскрывают, но во многих городах</w:t>
      </w:r>
      <w:r w:rsidR="004421D4">
        <w:t xml:space="preserve"> </w:t>
      </w:r>
      <w:r>
        <w:t>они практически не тронуты. Наверное, не везде есть смысл строить на этих</w:t>
      </w:r>
      <w:r w:rsidR="004421D4">
        <w:t xml:space="preserve"> </w:t>
      </w:r>
      <w:r>
        <w:t>территориях башни-многоэтажки. Можно дать участки под малоэтажное</w:t>
      </w:r>
      <w:r w:rsidR="004421D4">
        <w:t xml:space="preserve"> </w:t>
      </w:r>
      <w:r>
        <w:rPr>
          <w:b/>
        </w:rPr>
        <w:t>строительство</w:t>
      </w:r>
      <w:r>
        <w:t>.</w:t>
      </w:r>
    </w:p>
    <w:p w:rsidR="00A73B4C" w:rsidRDefault="00A73B4C" w:rsidP="00A73B4C">
      <w:pPr>
        <w:pStyle w:val="DocumentBody"/>
      </w:pPr>
      <w:r>
        <w:t>А девелоперы и местные власти в этом заинтересованы? Ведь возвести</w:t>
      </w:r>
      <w:r w:rsidR="004421D4">
        <w:t xml:space="preserve"> </w:t>
      </w:r>
      <w:r>
        <w:t>башню на участке гораздо выгоднее, чем поставить здесь же всего один</w:t>
      </w:r>
      <w:r w:rsidR="004421D4">
        <w:t xml:space="preserve"> </w:t>
      </w:r>
      <w:r>
        <w:t>коттедж.</w:t>
      </w:r>
    </w:p>
    <w:p w:rsidR="00A73B4C" w:rsidRDefault="00A73B4C" w:rsidP="00A73B4C">
      <w:pPr>
        <w:pStyle w:val="DocumentBody"/>
      </w:pPr>
      <w:r>
        <w:t>Михаил Гольдберг: Не везде есть спрос на башни. Особенно в средних</w:t>
      </w:r>
      <w:r w:rsidR="004421D4">
        <w:t xml:space="preserve"> </w:t>
      </w:r>
      <w:r>
        <w:t>городах, где меньше 250 тыс. жителей, мало кто хочет жить в многоквартирном</w:t>
      </w:r>
      <w:r w:rsidR="004421D4">
        <w:t xml:space="preserve"> </w:t>
      </w:r>
      <w:r>
        <w:t>доме. В идеале плотность населения должна падать от центра города к</w:t>
      </w:r>
      <w:r w:rsidR="004421D4">
        <w:t xml:space="preserve"> </w:t>
      </w:r>
      <w:r>
        <w:t>окраинам. И вот средние и окраинные части крупных городов вполне могут</w:t>
      </w:r>
      <w:r w:rsidR="004421D4">
        <w:t xml:space="preserve"> </w:t>
      </w:r>
      <w:r>
        <w:t>застраиваться индивидуальными домами. Есть успешный опыт, например, в</w:t>
      </w:r>
      <w:r w:rsidR="004421D4">
        <w:t xml:space="preserve"> </w:t>
      </w:r>
      <w:r>
        <w:t>Белгороде.</w:t>
      </w:r>
    </w:p>
    <w:p w:rsidR="00A73B4C" w:rsidRDefault="00A73B4C" w:rsidP="00A73B4C">
      <w:pPr>
        <w:pStyle w:val="DocumentBody"/>
      </w:pPr>
      <w:r>
        <w:t>В многоквартирном строительстве счета эскроу существуют уже пять лет.</w:t>
      </w:r>
      <w:r w:rsidR="004421D4">
        <w:t xml:space="preserve"> </w:t>
      </w:r>
      <w:r>
        <w:t xml:space="preserve">За это время были случаи, когда </w:t>
      </w:r>
      <w:r>
        <w:rPr>
          <w:b/>
        </w:rPr>
        <w:t>застройщик</w:t>
      </w:r>
      <w:r>
        <w:t xml:space="preserve"> банкротился и деньги возвращали</w:t>
      </w:r>
      <w:r w:rsidR="004421D4">
        <w:t xml:space="preserve"> </w:t>
      </w:r>
      <w:r>
        <w:t>покупателям?</w:t>
      </w:r>
    </w:p>
    <w:p w:rsidR="00A73B4C" w:rsidRDefault="00A73B4C" w:rsidP="00A73B4C">
      <w:pPr>
        <w:pStyle w:val="DocumentBody"/>
      </w:pPr>
      <w:r>
        <w:t>Михаил Гольдберг: До такого не дошло ни у одного проекта. Было</w:t>
      </w:r>
      <w:r w:rsidR="004421D4">
        <w:t xml:space="preserve"> </w:t>
      </w:r>
      <w:r>
        <w:t>несколько примеров передачи объектов на баланс банков, которые их и</w:t>
      </w:r>
      <w:r w:rsidR="004421D4">
        <w:t xml:space="preserve"> </w:t>
      </w:r>
      <w:r>
        <w:t>достраивали.</w:t>
      </w:r>
    </w:p>
    <w:p w:rsidR="00A73B4C" w:rsidRDefault="00A73B4C" w:rsidP="00A73B4C">
      <w:pPr>
        <w:pStyle w:val="DocumentBody"/>
      </w:pPr>
      <w:r>
        <w:t>Во-первых, это и социальный эффект очень большой, и нет урона для</w:t>
      </w:r>
      <w:r w:rsidR="004421D4">
        <w:t xml:space="preserve"> </w:t>
      </w:r>
      <w:r>
        <w:t>репутации кредитной организации. Во-вторых, банк выдает много кредитов на</w:t>
      </w:r>
      <w:r w:rsidR="004421D4">
        <w:t xml:space="preserve"> </w:t>
      </w:r>
      <w:r>
        <w:rPr>
          <w:b/>
        </w:rPr>
        <w:t>проектное финансирование</w:t>
      </w:r>
      <w:r>
        <w:t>. И есть управление рисками, которое резервирует</w:t>
      </w:r>
      <w:r w:rsidR="004421D4">
        <w:t xml:space="preserve"> </w:t>
      </w:r>
      <w:r>
        <w:t>часть денег на возможные потери. Для банка это сбалансированная система,</w:t>
      </w:r>
      <w:r w:rsidR="004421D4">
        <w:t xml:space="preserve"> </w:t>
      </w:r>
      <w:r>
        <w:t>которая при должном уровне ответственности работает так, что при попадании</w:t>
      </w:r>
      <w:r w:rsidR="004421D4">
        <w:t xml:space="preserve"> </w:t>
      </w:r>
      <w:r>
        <w:t xml:space="preserve">дома на баланс его выгоднее достроить, чем возвращать </w:t>
      </w:r>
      <w:r>
        <w:lastRenderedPageBreak/>
        <w:t>деньги. Проект</w:t>
      </w:r>
      <w:r w:rsidR="004421D4">
        <w:t xml:space="preserve"> </w:t>
      </w:r>
      <w:r>
        <w:t>попадает к банку уже в достаточно высокой степени готовности, и если он не</w:t>
      </w:r>
      <w:r w:rsidR="004421D4">
        <w:t xml:space="preserve"> </w:t>
      </w:r>
      <w:r>
        <w:t>стоял два года под дождем и снегом, то, чтобы его достроить, нужно не так</w:t>
      </w:r>
      <w:r w:rsidR="004421D4">
        <w:t xml:space="preserve"> </w:t>
      </w:r>
      <w:r>
        <w:t>много средств.</w:t>
      </w:r>
    </w:p>
    <w:p w:rsidR="00A73B4C" w:rsidRDefault="00A73B4C" w:rsidP="00A73B4C">
      <w:pPr>
        <w:pStyle w:val="DocumentBody"/>
      </w:pPr>
      <w:r>
        <w:t xml:space="preserve">Банки этой осенью уже дважды останавливали выдачу "Семейной </w:t>
      </w:r>
      <w:r>
        <w:rPr>
          <w:b/>
        </w:rPr>
        <w:t>ипотеки</w:t>
      </w:r>
      <w:r>
        <w:t>"</w:t>
      </w:r>
      <w:r w:rsidR="004421D4">
        <w:t xml:space="preserve"> </w:t>
      </w:r>
      <w:r>
        <w:t>из-за исчерпания лимитов. Программа будет продолжаться?</w:t>
      </w:r>
    </w:p>
    <w:p w:rsidR="00A73B4C" w:rsidRDefault="00A73B4C" w:rsidP="00A73B4C">
      <w:pPr>
        <w:pStyle w:val="DocumentBody"/>
      </w:pPr>
      <w:r>
        <w:t>Михаил Гольдберг: Президент РФ Владимир Путин поручил до 2030 года</w:t>
      </w:r>
      <w:r w:rsidR="004421D4">
        <w:t xml:space="preserve"> </w:t>
      </w:r>
      <w:r>
        <w:t>реализовывать эту программу, чтобы семьи с ребенком могли без препятствий</w:t>
      </w:r>
      <w:r w:rsidR="004421D4">
        <w:t xml:space="preserve"> </w:t>
      </w:r>
      <w:r>
        <w:t xml:space="preserve">получить </w:t>
      </w:r>
      <w:r>
        <w:rPr>
          <w:b/>
        </w:rPr>
        <w:t>ипотеку</w:t>
      </w:r>
      <w:r>
        <w:t>. Он не ограничивал никакими лимитами. Соответственно,</w:t>
      </w:r>
      <w:r w:rsidR="004421D4">
        <w:t xml:space="preserve"> </w:t>
      </w:r>
      <w:r>
        <w:t>исчерпание лимитов - это, скорее, технический момент.</w:t>
      </w:r>
    </w:p>
    <w:p w:rsidR="00A73B4C" w:rsidRDefault="00A73B4C" w:rsidP="00A73B4C">
      <w:pPr>
        <w:pStyle w:val="DocumentBody"/>
      </w:pPr>
      <w:r>
        <w:t xml:space="preserve">Помимо </w:t>
      </w:r>
      <w:r>
        <w:rPr>
          <w:b/>
        </w:rPr>
        <w:t>ипотеки</w:t>
      </w:r>
      <w:r>
        <w:t xml:space="preserve"> есть какие-то альтернативные механизмы для приобретения</w:t>
      </w:r>
      <w:r w:rsidR="004421D4">
        <w:t xml:space="preserve"> </w:t>
      </w:r>
      <w:r>
        <w:t>жилья? Например, строительно-сберегательные кассы.</w:t>
      </w:r>
    </w:p>
    <w:p w:rsidR="00A73B4C" w:rsidRDefault="00A73B4C" w:rsidP="00A73B4C">
      <w:pPr>
        <w:pStyle w:val="DocumentBody"/>
      </w:pPr>
      <w:r>
        <w:t>Михаил Гольдберг: Строительно-сберегательные кассы - это хороший</w:t>
      </w:r>
      <w:r w:rsidR="004421D4">
        <w:t xml:space="preserve"> </w:t>
      </w:r>
      <w:r>
        <w:t>механизм, но он действует на стабильном рынке. Успешный опыт был в Германии</w:t>
      </w:r>
      <w:r w:rsidR="004421D4">
        <w:t xml:space="preserve"> </w:t>
      </w:r>
      <w:r>
        <w:t>в определенный период, когда цены на жилье не росли. Если сейчас применить</w:t>
      </w:r>
      <w:r w:rsidR="004421D4">
        <w:t xml:space="preserve"> </w:t>
      </w:r>
      <w:r>
        <w:t>этот механизм у нас, то люди, регулярно внося деньги в кассу, никогда не</w:t>
      </w:r>
      <w:r w:rsidR="004421D4">
        <w:t xml:space="preserve"> </w:t>
      </w:r>
      <w:r>
        <w:t>"догонят" цены. И в какой-то момент это приведет к тому, что поток новых</w:t>
      </w:r>
      <w:r w:rsidR="004421D4">
        <w:t xml:space="preserve"> </w:t>
      </w:r>
      <w:r>
        <w:t>членов сберкасс закончится и появятся своего рода "обманутые вкладчики".</w:t>
      </w:r>
      <w:r w:rsidR="004421D4">
        <w:t xml:space="preserve"> </w:t>
      </w:r>
      <w:r>
        <w:t>При добросовестном управлении деньги им вернут, но квартиры они точно не</w:t>
      </w:r>
      <w:r w:rsidR="004421D4">
        <w:t xml:space="preserve"> </w:t>
      </w:r>
      <w:r>
        <w:t>получат.</w:t>
      </w:r>
    </w:p>
    <w:p w:rsidR="00A73B4C" w:rsidRDefault="00A73B4C" w:rsidP="00A73B4C">
      <w:pPr>
        <w:pStyle w:val="DocumentBody"/>
      </w:pPr>
      <w:r>
        <w:t>Сейчас в Госдуме рассматривается законопроект о накопительных жилищных</w:t>
      </w:r>
      <w:r w:rsidR="004421D4">
        <w:t xml:space="preserve"> </w:t>
      </w:r>
      <w:r>
        <w:t>вкладах: человек каждый месяц откладывает определенную сумму на счет,</w:t>
      </w:r>
      <w:r w:rsidR="004421D4">
        <w:t xml:space="preserve"> </w:t>
      </w:r>
      <w:r>
        <w:t>процент набегает меньше рыночного, но через определенный период, не менее</w:t>
      </w:r>
      <w:r w:rsidR="004421D4">
        <w:t xml:space="preserve"> </w:t>
      </w:r>
      <w:r>
        <w:t xml:space="preserve">года, он может взять </w:t>
      </w:r>
      <w:r>
        <w:rPr>
          <w:b/>
        </w:rPr>
        <w:t>ипотеку</w:t>
      </w:r>
      <w:r>
        <w:t xml:space="preserve"> по ставке тоже ниже рыночной. В принципе,</w:t>
      </w:r>
      <w:r w:rsidR="004421D4">
        <w:t xml:space="preserve"> </w:t>
      </w:r>
      <w:r>
        <w:t>неплохой механизм. Банк видит, что заемщик регулярно вносит оговоренную</w:t>
      </w:r>
      <w:r w:rsidR="004421D4">
        <w:t xml:space="preserve"> </w:t>
      </w:r>
      <w:r>
        <w:t>сумму и что он, с точки зрения банка, менее рискованный. А риск оценивается</w:t>
      </w:r>
      <w:r w:rsidR="004421D4">
        <w:t xml:space="preserve"> </w:t>
      </w:r>
      <w:r>
        <w:t>в ставке.</w:t>
      </w:r>
    </w:p>
    <w:p w:rsidR="00A73B4C" w:rsidRDefault="00A73B4C" w:rsidP="00A73B4C">
      <w:pPr>
        <w:pStyle w:val="DocumentBody"/>
      </w:pPr>
      <w:r>
        <w:t>И на сколько ипотечная ставка для него может быть ниже?</w:t>
      </w:r>
    </w:p>
    <w:p w:rsidR="00A73B4C" w:rsidRDefault="00A73B4C" w:rsidP="00A73B4C">
      <w:pPr>
        <w:pStyle w:val="DocumentBody"/>
      </w:pPr>
      <w:r>
        <w:t>Михаил Гольдберг: Примерно на полпроцента. Не надо думать, что этот</w:t>
      </w:r>
      <w:r w:rsidR="004421D4">
        <w:t xml:space="preserve"> </w:t>
      </w:r>
      <w:r>
        <w:t>механизм прямо половину рынка займет, но схема рабочая.</w:t>
      </w:r>
    </w:p>
    <w:p w:rsidR="00A73B4C" w:rsidRDefault="00A73B4C" w:rsidP="00A73B4C">
      <w:pPr>
        <w:pStyle w:val="DocumentBody"/>
      </w:pPr>
      <w:r>
        <w:t>А насчет лизинга квартир что вы думаете?</w:t>
      </w:r>
    </w:p>
    <w:p w:rsidR="00A73B4C" w:rsidRDefault="00A73B4C" w:rsidP="00A73B4C">
      <w:pPr>
        <w:pStyle w:val="DocumentBody"/>
      </w:pPr>
      <w:r>
        <w:t>Михаил Гольдберг: Мировая практика не показывает, что такой механизм</w:t>
      </w:r>
      <w:r w:rsidR="004421D4">
        <w:t xml:space="preserve"> </w:t>
      </w:r>
      <w:r>
        <w:t>был бы успешным. Лизинг обычно применяется в отношении юрлиц для выкупа</w:t>
      </w:r>
      <w:r w:rsidR="004421D4">
        <w:t xml:space="preserve"> </w:t>
      </w:r>
      <w:r>
        <w:t>дорогостоящей техники. При лизинге жилья возникает много вопросов по тому,</w:t>
      </w:r>
      <w:r w:rsidR="004421D4">
        <w:t xml:space="preserve"> </w:t>
      </w:r>
      <w:r>
        <w:t>кто будет лизингодателем. Кто будет заинтересован в том, чтобы на долгий</w:t>
      </w:r>
      <w:r w:rsidR="004421D4">
        <w:t xml:space="preserve"> </w:t>
      </w:r>
      <w:r>
        <w:t>период заморозить средства и получить доходность явно меньше, чем рыночную.</w:t>
      </w:r>
    </w:p>
    <w:p w:rsidR="00A73B4C" w:rsidRDefault="00A73B4C" w:rsidP="00A73B4C">
      <w:pPr>
        <w:pStyle w:val="DocumentBody"/>
      </w:pPr>
      <w:r>
        <w:t>А жилищные кооперативы -успешный механизм?</w:t>
      </w:r>
    </w:p>
    <w:p w:rsidR="00A73B4C" w:rsidRDefault="00A73B4C" w:rsidP="00A73B4C">
      <w:pPr>
        <w:pStyle w:val="DocumentBody"/>
      </w:pPr>
      <w:r>
        <w:t>Михаил Гольдберг: Это хороший механизм, мы его развиваем, вовлекая в</w:t>
      </w:r>
      <w:r w:rsidR="004421D4">
        <w:t xml:space="preserve"> </w:t>
      </w:r>
      <w:r>
        <w:t>оборот земли госструктур. За счет того, что участок предоставляется</w:t>
      </w:r>
      <w:r w:rsidR="004421D4">
        <w:t xml:space="preserve"> </w:t>
      </w:r>
      <w:r>
        <w:t>бесплатно, люди получают возможность приобрести жилье на 30 - 40% дешевле</w:t>
      </w:r>
      <w:r w:rsidR="004421D4">
        <w:t xml:space="preserve"> </w:t>
      </w:r>
      <w:r>
        <w:t>рыночной цены. Единственное, что сдерживает, - в силу некоторых</w:t>
      </w:r>
      <w:r w:rsidR="004421D4">
        <w:t xml:space="preserve"> </w:t>
      </w:r>
      <w:r>
        <w:t xml:space="preserve">законодательных коллизий нет </w:t>
      </w:r>
      <w:r>
        <w:rPr>
          <w:b/>
        </w:rPr>
        <w:t>ипотеки</w:t>
      </w:r>
      <w:r>
        <w:t xml:space="preserve"> под залог пая, поэтому человек должен</w:t>
      </w:r>
      <w:r w:rsidR="004421D4">
        <w:t xml:space="preserve"> </w:t>
      </w:r>
      <w:r>
        <w:t>полностью внести свои средства в течение, допустим, двух лет, пока дом</w:t>
      </w:r>
      <w:r w:rsidR="004421D4">
        <w:t xml:space="preserve"> </w:t>
      </w:r>
      <w:r>
        <w:t>строится.</w:t>
      </w:r>
    </w:p>
    <w:p w:rsidR="00A73B4C" w:rsidRDefault="00A73B4C" w:rsidP="00A73B4C">
      <w:pPr>
        <w:pStyle w:val="DocumentBody"/>
      </w:pPr>
      <w:r>
        <w:t>Сейчас создание кооперативов жестко регулируется, их могут создавать</w:t>
      </w:r>
      <w:r w:rsidR="004421D4">
        <w:t xml:space="preserve"> </w:t>
      </w:r>
      <w:r>
        <w:t>только люди определенных категорий. Можно ли распространить этот механизм</w:t>
      </w:r>
      <w:r w:rsidR="004421D4">
        <w:t xml:space="preserve"> </w:t>
      </w:r>
      <w:r>
        <w:t>на всех желающих?</w:t>
      </w:r>
    </w:p>
    <w:p w:rsidR="00A73B4C" w:rsidRDefault="00A73B4C" w:rsidP="00A73B4C">
      <w:pPr>
        <w:pStyle w:val="DocumentBody"/>
      </w:pPr>
      <w:r>
        <w:t>Михаил Гольдберг: Да, оговорены категории тех, кто может участвовать в</w:t>
      </w:r>
      <w:r w:rsidR="004421D4">
        <w:t xml:space="preserve"> </w:t>
      </w:r>
      <w:r>
        <w:t>кооперативах, но они достаточно широкие. Просто распространить на всех</w:t>
      </w:r>
      <w:r w:rsidR="004421D4">
        <w:t xml:space="preserve"> </w:t>
      </w:r>
      <w:r>
        <w:t>желающих какой-то льготный механизм невозможно, это именно инструмент</w:t>
      </w:r>
      <w:r w:rsidR="004421D4">
        <w:t xml:space="preserve"> </w:t>
      </w:r>
      <w:r>
        <w:t>обеспечения жильем отдельных категорий граждан.</w:t>
      </w:r>
    </w:p>
    <w:p w:rsidR="00A73B4C" w:rsidRDefault="00A73B4C" w:rsidP="00A73B4C">
      <w:pPr>
        <w:pStyle w:val="DocumentBody"/>
      </w:pPr>
      <w:r>
        <w:t>Какие еще механизмы есть в других странах, которых у нас пока нет?</w:t>
      </w:r>
      <w:r w:rsidR="004421D4">
        <w:t xml:space="preserve"> </w:t>
      </w:r>
      <w:r>
        <w:t>Михаил Гольдберг: Во многих странах субсидируется покупка первого</w:t>
      </w:r>
      <w:r w:rsidR="004421D4">
        <w:t xml:space="preserve"> </w:t>
      </w:r>
      <w:r>
        <w:t>жилья. Это возможно в виде субсидирования первого взноса, в виде налоговых</w:t>
      </w:r>
      <w:r w:rsidR="004421D4">
        <w:t xml:space="preserve"> </w:t>
      </w:r>
      <w:r>
        <w:t>вычетов и т. д. У нас это, в принципе, наверное, перспективно, но нужно</w:t>
      </w:r>
      <w:r w:rsidR="004421D4">
        <w:t xml:space="preserve"> </w:t>
      </w:r>
      <w:r>
        <w:t>учитывать, что уже сейчас бюджетом принят очень большой объем обязательств.</w:t>
      </w:r>
    </w:p>
    <w:p w:rsidR="00A73B4C" w:rsidRDefault="00A73B4C" w:rsidP="00A73B4C">
      <w:pPr>
        <w:pStyle w:val="DocumentBody"/>
      </w:pPr>
      <w:r>
        <w:t>С нашей точки зрения, сейчас гораздо правильнее субсидировать напрямую</w:t>
      </w:r>
      <w:r w:rsidR="004421D4">
        <w:t xml:space="preserve"> </w:t>
      </w:r>
      <w:r>
        <w:t xml:space="preserve">предложение жилья, то есть ставку по </w:t>
      </w:r>
      <w:r>
        <w:rPr>
          <w:b/>
        </w:rPr>
        <w:t>проектному финансированию</w:t>
      </w:r>
      <w:r>
        <w:t>. Чтобы,</w:t>
      </w:r>
      <w:r w:rsidR="004421D4">
        <w:t xml:space="preserve"> </w:t>
      </w:r>
      <w:r>
        <w:t xml:space="preserve">несмотря на высокий уровень ключевой ставки, </w:t>
      </w:r>
      <w:r>
        <w:rPr>
          <w:b/>
        </w:rPr>
        <w:t>застройщики</w:t>
      </w:r>
      <w:r>
        <w:t xml:space="preserve"> могли получать</w:t>
      </w:r>
      <w:r w:rsidR="004421D4">
        <w:t xml:space="preserve"> </w:t>
      </w:r>
      <w:r>
        <w:t>достаточно дешевые кредиты и таким образом поддерживать уровень жилья в</w:t>
      </w:r>
      <w:r w:rsidR="004421D4">
        <w:t xml:space="preserve"> </w:t>
      </w:r>
      <w:r>
        <w:t>стройке. И за счет этого ценовой баланс рано или поздно будет сдвигаться.</w:t>
      </w:r>
      <w:r w:rsidR="004421D4">
        <w:t xml:space="preserve"> </w:t>
      </w:r>
      <w:r>
        <w:t>Как я уже сказал, в реальном выражении цены на жилье будут падать. Если</w:t>
      </w:r>
      <w:r w:rsidR="004421D4">
        <w:t xml:space="preserve"> </w:t>
      </w:r>
      <w:r>
        <w:t>такая тенденция продлится несколько лет, то каждый увидит, что жилье стало</w:t>
      </w:r>
      <w:r w:rsidR="004421D4">
        <w:t xml:space="preserve"> </w:t>
      </w:r>
      <w:r>
        <w:t>доступнее.</w:t>
      </w:r>
    </w:p>
    <w:p w:rsidR="00A73B4C" w:rsidRDefault="00A73B4C" w:rsidP="00A73B4C">
      <w:pPr>
        <w:pStyle w:val="DocumentBody"/>
      </w:pPr>
      <w:r>
        <w:t>А массовое создание арендного жилья возможно?</w:t>
      </w:r>
    </w:p>
    <w:p w:rsidR="00A73B4C" w:rsidRDefault="00A73B4C" w:rsidP="00A73B4C">
      <w:pPr>
        <w:pStyle w:val="DocumentBody"/>
      </w:pPr>
      <w:r>
        <w:t xml:space="preserve">Михаил Гольдберг: </w:t>
      </w:r>
      <w:r>
        <w:rPr>
          <w:b/>
        </w:rPr>
        <w:t>ДОМ.РФ</w:t>
      </w:r>
      <w:r>
        <w:t xml:space="preserve"> с 2016 года работает по нескольким</w:t>
      </w:r>
      <w:r w:rsidR="004421D4">
        <w:t xml:space="preserve"> </w:t>
      </w:r>
      <w:r>
        <w:t>направлениям аренды жилья: коммерческой, корпоративной, льготной для</w:t>
      </w:r>
      <w:r w:rsidR="004421D4">
        <w:t xml:space="preserve"> </w:t>
      </w:r>
      <w:r>
        <w:t>отдельных категорий граждан и студенческой. Сейчас в портфеле компании 74</w:t>
      </w:r>
      <w:r w:rsidR="004421D4">
        <w:t xml:space="preserve"> </w:t>
      </w:r>
      <w:r>
        <w:t>проекта в 19 регионах России. В рамках программы "Доступное арендное жилье</w:t>
      </w:r>
      <w:r w:rsidR="004421D4">
        <w:t xml:space="preserve"> </w:t>
      </w:r>
      <w:r>
        <w:t xml:space="preserve">в ДФО" при участии </w:t>
      </w:r>
      <w:r>
        <w:rPr>
          <w:b/>
        </w:rPr>
        <w:t>ДОМ.РФ</w:t>
      </w:r>
      <w:r>
        <w:t xml:space="preserve"> строится более 10 тыс. квартир. За счет</w:t>
      </w:r>
      <w:r w:rsidR="004421D4">
        <w:t xml:space="preserve"> </w:t>
      </w:r>
      <w:r>
        <w:t>субсидирования арендаторы оплачивают около четверти от среднерыночной</w:t>
      </w:r>
      <w:r w:rsidR="004421D4">
        <w:t xml:space="preserve"> </w:t>
      </w:r>
      <w:r>
        <w:t>ставки аренды жилья.</w:t>
      </w:r>
    </w:p>
    <w:p w:rsidR="00A73B4C" w:rsidRDefault="00A73B4C" w:rsidP="00A73B4C">
      <w:pPr>
        <w:pStyle w:val="DocumentBody"/>
      </w:pPr>
      <w:r>
        <w:t>Но вспомним историю нашей страны, возникновения жилищного фонда.</w:t>
      </w:r>
      <w:r w:rsidR="004421D4">
        <w:t xml:space="preserve"> </w:t>
      </w:r>
      <w:r>
        <w:t>Большая часть жилья, которое сдается населением в аренду - а это около 10%</w:t>
      </w:r>
      <w:r w:rsidR="004421D4">
        <w:t xml:space="preserve"> </w:t>
      </w:r>
      <w:r>
        <w:t>жилищного фонда, 400 млн кв. м, - это квартиры, полученные в результате</w:t>
      </w:r>
      <w:r w:rsidR="004421D4">
        <w:t xml:space="preserve"> </w:t>
      </w:r>
      <w:r>
        <w:t>приватизации. У тех, кто их сдает, нет необходимости считать возвратность</w:t>
      </w:r>
      <w:r w:rsidR="004421D4">
        <w:t xml:space="preserve"> </w:t>
      </w:r>
      <w:r>
        <w:t>инвестиций, они не покупали эти квартиры. А мы, когда вкладываемся в</w:t>
      </w:r>
      <w:r w:rsidR="004421D4">
        <w:t xml:space="preserve"> </w:t>
      </w:r>
      <w:r>
        <w:t>арендное жилье, должны вернуть вложенные деньги государству. С этой точки</w:t>
      </w:r>
      <w:r w:rsidR="004421D4">
        <w:t xml:space="preserve"> </w:t>
      </w:r>
      <w:r>
        <w:t>зрения конкурировать с "бабушкиными" квартирами тяжело.</w:t>
      </w:r>
    </w:p>
    <w:p w:rsidR="00A73B4C" w:rsidRDefault="00A73B4C" w:rsidP="00A73B4C">
      <w:pPr>
        <w:pStyle w:val="DocumentBody"/>
      </w:pPr>
      <w:r>
        <w:lastRenderedPageBreak/>
        <w:t>А чтобы "цивилизованное" арендное жилье стало массовым, нужно</w:t>
      </w:r>
      <w:r w:rsidR="004421D4">
        <w:t xml:space="preserve"> </w:t>
      </w:r>
      <w:r>
        <w:t>привлечение частных инвесторов. Для этого необходимо сформировать условия,</w:t>
      </w:r>
      <w:r w:rsidR="004421D4">
        <w:t xml:space="preserve"> </w:t>
      </w:r>
      <w:r>
        <w:t>чтобы длинные инвестиции стали привлекательными, что связано как раз с</w:t>
      </w:r>
      <w:r w:rsidR="004421D4">
        <w:t xml:space="preserve"> </w:t>
      </w:r>
      <w:r>
        <w:t>увеличением объема денежных средств под управлением пенсионных фондов,</w:t>
      </w:r>
      <w:r w:rsidR="004421D4">
        <w:t xml:space="preserve"> </w:t>
      </w:r>
      <w:r>
        <w:t>страховых компаний, индивидуальными инвестиционными счетами нового типа,</w:t>
      </w:r>
      <w:r w:rsidR="004421D4">
        <w:t xml:space="preserve"> </w:t>
      </w:r>
      <w:r>
        <w:t>закон о которых должен быть принят в скором времени.</w:t>
      </w:r>
    </w:p>
    <w:p w:rsidR="00A73B4C" w:rsidRDefault="00A73B4C" w:rsidP="00A73B4C">
      <w:pPr>
        <w:pStyle w:val="DocumentBody"/>
      </w:pPr>
      <w:r>
        <w:t>Если будет сформирован источник длинных средств, тогда арендное жилье</w:t>
      </w:r>
      <w:r w:rsidR="004421D4">
        <w:t xml:space="preserve"> </w:t>
      </w:r>
      <w:r>
        <w:t>будет одним из фаворитов привлечения таких денег. Но это связано с</w:t>
      </w:r>
      <w:r w:rsidR="004421D4">
        <w:t xml:space="preserve"> </w:t>
      </w:r>
      <w:r>
        <w:t>развитием инфраструктуры инвестиционного рынка в стране.</w:t>
      </w:r>
    </w:p>
    <w:p w:rsidR="00A73B4C" w:rsidRDefault="00A73B4C" w:rsidP="00A73B4C">
      <w:pPr>
        <w:pStyle w:val="DocumentBody"/>
      </w:pPr>
      <w:r>
        <w:t xml:space="preserve">У </w:t>
      </w:r>
      <w:r>
        <w:rPr>
          <w:b/>
        </w:rPr>
        <w:t>ДОМ.РФ</w:t>
      </w:r>
      <w:r>
        <w:t xml:space="preserve"> есть "Индекс цен", где можно увидеть динамику стоимости</w:t>
      </w:r>
      <w:r w:rsidR="004421D4">
        <w:t xml:space="preserve"> </w:t>
      </w:r>
      <w:r>
        <w:t>новостроек. Планируется ли развивать эту систему дальше?</w:t>
      </w:r>
    </w:p>
    <w:p w:rsidR="00A73B4C" w:rsidRDefault="00A73B4C" w:rsidP="00A73B4C">
      <w:pPr>
        <w:pStyle w:val="DocumentBody"/>
      </w:pPr>
      <w:r>
        <w:t>Михаил Гольдберг: Да, сейчас мы работаем с Росреестром, чтобы получать</w:t>
      </w:r>
      <w:r w:rsidR="004421D4">
        <w:t xml:space="preserve"> </w:t>
      </w:r>
      <w:r>
        <w:t>аналогичную информацию о ценах по вторичному рынку. Также будем развивать</w:t>
      </w:r>
      <w:r w:rsidR="004421D4">
        <w:t xml:space="preserve"> </w:t>
      </w:r>
      <w:r>
        <w:t>систему в сторону индекса цен как раз на аренду. В результате можно будет</w:t>
      </w:r>
      <w:r w:rsidR="004421D4">
        <w:t xml:space="preserve"> </w:t>
      </w:r>
      <w:r>
        <w:t>сравнить динамику цен на первичном, вторичном и арендном рынках, прежде чем</w:t>
      </w:r>
      <w:r w:rsidR="004421D4">
        <w:t xml:space="preserve"> </w:t>
      </w:r>
      <w:r>
        <w:t>принимать какое-то решение, касающееся недвижимости.</w:t>
      </w:r>
    </w:p>
    <w:p w:rsidR="00A73B4C" w:rsidRDefault="00A73B4C" w:rsidP="00A73B4C">
      <w:pPr>
        <w:pStyle w:val="DocumentBody"/>
      </w:pPr>
      <w:r>
        <w:t>Когда новые опции появятся?</w:t>
      </w:r>
    </w:p>
    <w:p w:rsidR="00A73B4C" w:rsidRDefault="00A73B4C" w:rsidP="00A73B4C">
      <w:pPr>
        <w:pStyle w:val="DocumentBody"/>
      </w:pPr>
      <w:r>
        <w:t>Михаил Гольдберг: Сейчас мы выбираем партнеров, с которыми можно</w:t>
      </w:r>
      <w:r w:rsidR="004421D4">
        <w:t xml:space="preserve"> </w:t>
      </w:r>
      <w:r>
        <w:t>сотрудничать по индексу аренды. Думаю, на запуск индекса вторичного жилья и</w:t>
      </w:r>
      <w:r w:rsidR="004421D4">
        <w:t xml:space="preserve"> </w:t>
      </w:r>
      <w:r>
        <w:t>индекса аренды уйдет около двух лет.</w:t>
      </w:r>
    </w:p>
    <w:p w:rsidR="00A73B4C" w:rsidRDefault="00A73B4C" w:rsidP="00A73B4C">
      <w:pPr>
        <w:pStyle w:val="DocumentBody"/>
      </w:pPr>
      <w:r>
        <w:t>Недавно Москва и область запретили строить микроквартиры. Это будет</w:t>
      </w:r>
      <w:r w:rsidR="004421D4">
        <w:t xml:space="preserve"> </w:t>
      </w:r>
      <w:r>
        <w:t xml:space="preserve">стимулировать </w:t>
      </w:r>
      <w:r>
        <w:rPr>
          <w:b/>
        </w:rPr>
        <w:t>строительство</w:t>
      </w:r>
      <w:r>
        <w:t xml:space="preserve"> просторного жилья?</w:t>
      </w:r>
    </w:p>
    <w:p w:rsidR="00A73B4C" w:rsidRDefault="00A73B4C" w:rsidP="00A73B4C">
      <w:pPr>
        <w:pStyle w:val="DocumentBody"/>
      </w:pPr>
      <w:r>
        <w:t>Михаил Гольдберг: С микроквартирами вообще большая проблема. Раньше</w:t>
      </w:r>
      <w:r w:rsidR="004421D4">
        <w:t xml:space="preserve"> </w:t>
      </w:r>
      <w:r>
        <w:t>классическим вариантом было, когда на четыре квартиры приходилась одна</w:t>
      </w:r>
      <w:r w:rsidR="004421D4">
        <w:t xml:space="preserve"> </w:t>
      </w:r>
      <w:r>
        <w:t>трешка, одна двушка и две однушки. А теперь стало так, что иногда три</w:t>
      </w:r>
      <w:r w:rsidR="004421D4">
        <w:t xml:space="preserve"> </w:t>
      </w:r>
      <w:r>
        <w:t>студии и одна однушка.</w:t>
      </w:r>
    </w:p>
    <w:p w:rsidR="00A73B4C" w:rsidRDefault="00A73B4C" w:rsidP="00A73B4C">
      <w:pPr>
        <w:pStyle w:val="DocumentBody"/>
      </w:pPr>
      <w:r>
        <w:t>Москва приняла, мне кажется, правильное решение, и со временем</w:t>
      </w:r>
      <w:r w:rsidR="004421D4">
        <w:t xml:space="preserve"> </w:t>
      </w:r>
      <w:r>
        <w:t>остальные регионы за ней последуют.</w:t>
      </w:r>
    </w:p>
    <w:p w:rsidR="00A73B4C" w:rsidRDefault="00A73B4C" w:rsidP="00A73B4C">
      <w:pPr>
        <w:pStyle w:val="DocumentBody"/>
      </w:pPr>
      <w:r>
        <w:t>Чего вы ожидаете на рынке недвижимости в ближайшее время?</w:t>
      </w:r>
    </w:p>
    <w:p w:rsidR="00A73B4C" w:rsidRDefault="00A73B4C" w:rsidP="00A73B4C">
      <w:pPr>
        <w:pStyle w:val="DocumentBody"/>
      </w:pPr>
      <w:r>
        <w:t>Михаил Гольдберг: Ближайший год будет очень непростым, продажи жилья</w:t>
      </w:r>
      <w:r w:rsidR="004421D4">
        <w:t xml:space="preserve"> </w:t>
      </w:r>
      <w:r>
        <w:t xml:space="preserve">будут снижаться, но система устойчива, а у </w:t>
      </w:r>
      <w:r>
        <w:rPr>
          <w:b/>
        </w:rPr>
        <w:t>застройщиков</w:t>
      </w:r>
      <w:r>
        <w:t xml:space="preserve"> сформирована</w:t>
      </w:r>
      <w:r w:rsidR="004421D4">
        <w:t xml:space="preserve"> </w:t>
      </w:r>
      <w:r>
        <w:t>"подушка безопасности" за счет высокого уровня распроданности жилья по</w:t>
      </w:r>
      <w:r w:rsidR="004421D4">
        <w:t xml:space="preserve"> </w:t>
      </w:r>
      <w:r>
        <w:t>текущим проектам.</w:t>
      </w:r>
    </w:p>
    <w:p w:rsidR="00A73B4C" w:rsidRDefault="00A73B4C" w:rsidP="00A73B4C">
      <w:pPr>
        <w:pStyle w:val="DocumentBody"/>
      </w:pPr>
      <w:r>
        <w:t>Надеемся, что с 2026 года ключевая ставка начнет снижаться так же, как</w:t>
      </w:r>
      <w:r w:rsidR="004421D4">
        <w:t xml:space="preserve"> </w:t>
      </w:r>
      <w:r>
        <w:t>и инфляция, и рынок жилья может ждать новый ренессанс. Денег на вкладах</w:t>
      </w:r>
      <w:r w:rsidR="004421D4">
        <w:t xml:space="preserve"> </w:t>
      </w:r>
      <w:r>
        <w:t>накоплен достаточный объем, и первый претендент, куда эти деньги придут, -</w:t>
      </w:r>
      <w:r w:rsidR="004421D4">
        <w:t xml:space="preserve"> </w:t>
      </w:r>
      <w:r>
        <w:t>это, конечно, рынок жилья. Потенциальными покупателями могут стать примерно</w:t>
      </w:r>
      <w:r w:rsidR="004421D4">
        <w:t xml:space="preserve"> </w:t>
      </w:r>
      <w:r>
        <w:t>11 млн семей, которые сейчас имеют на счетах 20 трлн руб. Это если отсечь</w:t>
      </w:r>
      <w:r w:rsidR="004421D4">
        <w:t xml:space="preserve"> </w:t>
      </w:r>
      <w:r>
        <w:t>некрупные счета, до 1 млн руб., и самые крупные, больше 10 млн, владельцы</w:t>
      </w:r>
      <w:r w:rsidR="004421D4">
        <w:t xml:space="preserve"> </w:t>
      </w:r>
      <w:r>
        <w:t>которых обычно уже решили жилищный вопрос. Так что не надо воспринимать</w:t>
      </w:r>
      <w:r w:rsidR="004421D4">
        <w:t xml:space="preserve"> </w:t>
      </w:r>
      <w:r>
        <w:t>текущее снижение продаж как вечное, рынок - цикличный.</w:t>
      </w:r>
    </w:p>
    <w:p w:rsidR="00A73B4C" w:rsidRDefault="00A73B4C" w:rsidP="00A73B4C">
      <w:pPr>
        <w:pStyle w:val="DocumentBody"/>
      </w:pPr>
      <w:r>
        <w:t>ключевой вопрос</w:t>
      </w:r>
      <w:r w:rsidR="004421D4">
        <w:t xml:space="preserve"> </w:t>
      </w:r>
      <w:r>
        <w:t xml:space="preserve">Какая доля россиян сейчас уже с </w:t>
      </w:r>
      <w:r>
        <w:rPr>
          <w:b/>
        </w:rPr>
        <w:t>ипотекой</w:t>
      </w:r>
      <w:r>
        <w:t xml:space="preserve"> и остались ли в принципе люди</w:t>
      </w:r>
      <w:r w:rsidR="004421D4">
        <w:t xml:space="preserve"> </w:t>
      </w:r>
      <w:r>
        <w:t>без кредитов, которым она нужна?</w:t>
      </w:r>
    </w:p>
    <w:p w:rsidR="00A73B4C" w:rsidRDefault="00A73B4C" w:rsidP="00A73B4C">
      <w:pPr>
        <w:pStyle w:val="DocumentBody"/>
      </w:pPr>
      <w:r>
        <w:t>Михаил Гольдберг</w:t>
      </w:r>
    </w:p>
    <w:p w:rsidR="00A73B4C" w:rsidRDefault="00A73B4C" w:rsidP="00A73B4C">
      <w:pPr>
        <w:pStyle w:val="DocumentBody"/>
      </w:pPr>
      <w:r>
        <w:t xml:space="preserve">Сейчас в России с </w:t>
      </w:r>
      <w:r>
        <w:rPr>
          <w:b/>
        </w:rPr>
        <w:t>ипотекой</w:t>
      </w:r>
      <w:r>
        <w:t xml:space="preserve"> порядка 9 млн домохозяйств, это около 15%</w:t>
      </w:r>
      <w:r w:rsidR="004421D4">
        <w:t xml:space="preserve"> </w:t>
      </w:r>
      <w:r>
        <w:t>семей. Резерв есть, потому что в мировой практике показатели выше. Примерно</w:t>
      </w:r>
      <w:r w:rsidR="004421D4">
        <w:t xml:space="preserve"> </w:t>
      </w:r>
      <w:r>
        <w:t xml:space="preserve">половина задолженностей домохозяйств банкам по кредитам - это </w:t>
      </w:r>
      <w:r>
        <w:rPr>
          <w:b/>
        </w:rPr>
        <w:t>ипотека</w:t>
      </w:r>
      <w:r>
        <w:t>, и</w:t>
      </w:r>
      <w:r w:rsidR="004421D4">
        <w:t xml:space="preserve"> </w:t>
      </w:r>
      <w:r>
        <w:t>эта доля тоже может быть выше. В здоровой банковской системе жилищные</w:t>
      </w:r>
      <w:r w:rsidR="004421D4">
        <w:t xml:space="preserve"> </w:t>
      </w:r>
      <w:r>
        <w:t>кредиты могут составлять 70% всей задолженности. И это не плохо, потому что</w:t>
      </w:r>
      <w:r w:rsidR="004421D4">
        <w:t xml:space="preserve"> </w:t>
      </w:r>
      <w:r>
        <w:rPr>
          <w:b/>
        </w:rPr>
        <w:t>ипотека</w:t>
      </w:r>
      <w:r>
        <w:t xml:space="preserve"> - это обеспеченный кредит, у которого есть залог. Доля просроченной</w:t>
      </w:r>
      <w:r w:rsidR="004421D4">
        <w:t xml:space="preserve"> </w:t>
      </w:r>
      <w:r>
        <w:t xml:space="preserve">задолженности по </w:t>
      </w:r>
      <w:r>
        <w:rPr>
          <w:b/>
        </w:rPr>
        <w:t>ипотеке</w:t>
      </w:r>
      <w:r>
        <w:t xml:space="preserve"> сейчас составляет 0,7%, а по потребительским</w:t>
      </w:r>
      <w:r w:rsidR="004421D4">
        <w:t xml:space="preserve"> </w:t>
      </w:r>
      <w:r>
        <w:t>кредитам 7-8%, то есть в 10 раз больше. Соответственно, и для кредитных</w:t>
      </w:r>
      <w:r w:rsidR="004421D4">
        <w:t xml:space="preserve"> </w:t>
      </w:r>
      <w:r>
        <w:t>организаций, и для Центрального банка лучше, чтобы как можно больше</w:t>
      </w:r>
      <w:r w:rsidR="004421D4">
        <w:t xml:space="preserve"> </w:t>
      </w:r>
      <w:r>
        <w:t>кредитов были ипотечными, а не, условно, на покупку айфона.</w:t>
      </w:r>
    </w:p>
    <w:p w:rsidR="00A73B4C" w:rsidRDefault="00A73B4C" w:rsidP="00A73B4C">
      <w:pPr>
        <w:pStyle w:val="DocumentBody"/>
      </w:pPr>
      <w:r>
        <w:t>По мере снижения ставок спрос еще точно будет развиваться. Примерно</w:t>
      </w:r>
      <w:r w:rsidR="004421D4">
        <w:t xml:space="preserve"> </w:t>
      </w:r>
      <w:r>
        <w:t>3-4 млн домохозяйств в год будут улучшать жилищные условия. Это обусловлено</w:t>
      </w:r>
      <w:r w:rsidR="004421D4">
        <w:t xml:space="preserve"> </w:t>
      </w:r>
      <w:r>
        <w:t>демографической структурой, долей населения, которому нужно разъезжаться с</w:t>
      </w:r>
      <w:r w:rsidR="004421D4">
        <w:t xml:space="preserve"> </w:t>
      </w:r>
      <w:r>
        <w:t>родителями. И обеспеченность жильем у нас пока составляет 29 кв. м на</w:t>
      </w:r>
      <w:r w:rsidR="004421D4">
        <w:t xml:space="preserve"> </w:t>
      </w:r>
      <w:r>
        <w:t>человека, а в некоторых странах она бывает в 50-70 метров.</w:t>
      </w:r>
    </w:p>
    <w:p w:rsidR="00A73B4C" w:rsidRDefault="00A73B4C" w:rsidP="00A73B4C">
      <w:pPr>
        <w:pStyle w:val="DocumentBody"/>
      </w:pPr>
      <w:r>
        <w:t xml:space="preserve">Какие объемы </w:t>
      </w:r>
      <w:r>
        <w:rPr>
          <w:b/>
        </w:rPr>
        <w:t>ипотеки</w:t>
      </w:r>
      <w:r>
        <w:t xml:space="preserve">, по оценке </w:t>
      </w:r>
      <w:r>
        <w:rPr>
          <w:b/>
        </w:rPr>
        <w:t>ДОМ.РФ</w:t>
      </w:r>
      <w:r>
        <w:t>, будут выданы в этом году?</w:t>
      </w:r>
    </w:p>
    <w:p w:rsidR="00A73B4C" w:rsidRDefault="00A73B4C" w:rsidP="00A73B4C">
      <w:pPr>
        <w:pStyle w:val="DocumentBody"/>
      </w:pPr>
      <w:r>
        <w:t>Михаил Гольдберг</w:t>
      </w:r>
    </w:p>
    <w:p w:rsidR="00A73B4C" w:rsidRDefault="00A73B4C" w:rsidP="00A73B4C">
      <w:pPr>
        <w:pStyle w:val="DocumentBody"/>
      </w:pPr>
      <w:r>
        <w:t>Мы думаем, что будет выдано примерно 1,4 млн кредитов на 5 трлн</w:t>
      </w:r>
      <w:r w:rsidR="004421D4">
        <w:t xml:space="preserve"> </w:t>
      </w:r>
      <w:r>
        <w:t>рублей. Это меньше, чем в прошлом году, но в принципе больше, чем,</w:t>
      </w:r>
      <w:r w:rsidR="004421D4">
        <w:t xml:space="preserve"> </w:t>
      </w:r>
      <w:r>
        <w:t>например, в 2022 году.</w:t>
      </w:r>
    </w:p>
    <w:p w:rsidR="00A73B4C" w:rsidRDefault="00A73B4C" w:rsidP="00A73B4C">
      <w:pPr>
        <w:pStyle w:val="DocumentBody"/>
      </w:pPr>
      <w:r>
        <w:t xml:space="preserve">Прошлый год был рекордным, было выдано 2 млн </w:t>
      </w:r>
      <w:r>
        <w:rPr>
          <w:b/>
        </w:rPr>
        <w:t>ипотек</w:t>
      </w:r>
      <w:r>
        <w:t>. На этот</w:t>
      </w:r>
      <w:r w:rsidR="004421D4">
        <w:t xml:space="preserve"> </w:t>
      </w:r>
      <w:r>
        <w:t>показатель, я думаю, мы выйдем при хорошем развитии ситуации где-то к 2028</w:t>
      </w:r>
      <w:r w:rsidR="004421D4">
        <w:t xml:space="preserve"> </w:t>
      </w:r>
      <w:r>
        <w:t>году.</w:t>
      </w:r>
    </w:p>
    <w:p w:rsidR="00A73B4C" w:rsidRDefault="00A73B4C" w:rsidP="00A73B4C">
      <w:pPr>
        <w:pStyle w:val="DocumentBody"/>
      </w:pPr>
      <w:r>
        <w:t xml:space="preserve">Еще недавно мы прогнозировали, что в 2025 году объемы </w:t>
      </w:r>
      <w:r>
        <w:rPr>
          <w:b/>
        </w:rPr>
        <w:t>ипотеки</w:t>
      </w:r>
      <w:r>
        <w:t xml:space="preserve"> будут</w:t>
      </w:r>
      <w:r w:rsidR="004421D4">
        <w:t xml:space="preserve"> </w:t>
      </w:r>
      <w:r>
        <w:t>примерно такими же, как в этом. Но на последнем заседании ЦБ основное</w:t>
      </w:r>
      <w:r w:rsidR="004421D4">
        <w:t xml:space="preserve"> </w:t>
      </w:r>
      <w:r>
        <w:t>событие, которое произошло, - это не повышение ключевой ставки, а пересмотр</w:t>
      </w:r>
      <w:r w:rsidR="004421D4">
        <w:t xml:space="preserve"> </w:t>
      </w:r>
      <w:r>
        <w:t>прогноза на следующий год. Теперь по базовому прогнозу ЦБ средняя ключевая</w:t>
      </w:r>
      <w:r w:rsidR="004421D4">
        <w:t xml:space="preserve"> </w:t>
      </w:r>
      <w:r>
        <w:t>ставка на следующий год может достигать 20%. Но не исключено, что в</w:t>
      </w:r>
      <w:r w:rsidR="004421D4">
        <w:t xml:space="preserve"> </w:t>
      </w:r>
      <w:r>
        <w:t>какой-то момент она может превысить этот уровень. Значит, надежды, которые</w:t>
      </w:r>
      <w:r w:rsidR="004421D4">
        <w:t xml:space="preserve"> </w:t>
      </w:r>
      <w:r>
        <w:t>мы закладывали на возрождение рыночного сегмента, преждевременные. Поэтому</w:t>
      </w:r>
      <w:r w:rsidR="004421D4">
        <w:t xml:space="preserve"> </w:t>
      </w:r>
      <w:r>
        <w:t>мы понизили прогноз и думаем, что в следующем году будет выдано примерно</w:t>
      </w:r>
      <w:r w:rsidR="004421D4">
        <w:t xml:space="preserve"> </w:t>
      </w:r>
      <w:r>
        <w:t>1,1- 1,2 млн кредитов.</w:t>
      </w:r>
    </w:p>
    <w:p w:rsidR="00A73B4C" w:rsidRDefault="00A73B4C" w:rsidP="00A73B4C">
      <w:pPr>
        <w:pStyle w:val="DocumentBody"/>
      </w:pPr>
      <w:r>
        <w:lastRenderedPageBreak/>
        <w:t>Справка</w:t>
      </w:r>
      <w:r w:rsidR="004421D4">
        <w:t xml:space="preserve"> </w:t>
      </w:r>
      <w:r>
        <w:t>Счет эскроу в строительстве - счет в банке, на котором хранятся деньги</w:t>
      </w:r>
      <w:r w:rsidR="004421D4">
        <w:t xml:space="preserve"> </w:t>
      </w:r>
      <w:r>
        <w:t xml:space="preserve">покупателя квартиры в новостройке. </w:t>
      </w:r>
      <w:r>
        <w:rPr>
          <w:b/>
        </w:rPr>
        <w:t>Застройщик</w:t>
      </w:r>
      <w:r>
        <w:t xml:space="preserve"> получает эти деньги лишь</w:t>
      </w:r>
      <w:r w:rsidR="004421D4">
        <w:t xml:space="preserve"> </w:t>
      </w:r>
      <w:r>
        <w:t>после ввода дома в эксплуатацию. Если дом не достроен, деньги возвращаются</w:t>
      </w:r>
      <w:r w:rsidR="004421D4">
        <w:t xml:space="preserve"> </w:t>
      </w:r>
      <w:r>
        <w:t>покупателю.</w:t>
      </w:r>
    </w:p>
    <w:p w:rsidR="00A73B4C" w:rsidRDefault="00A73B4C" w:rsidP="00A73B4C">
      <w:pPr>
        <w:pStyle w:val="DocumentBody"/>
      </w:pPr>
      <w:r>
        <w:t>Лизинг жилья - способ постепенного выкупа жилья арендатором, который</w:t>
      </w:r>
      <w:r w:rsidR="004421D4">
        <w:t xml:space="preserve"> </w:t>
      </w:r>
      <w:r>
        <w:t>оплачивает чуть больше средней арендной платы.</w:t>
      </w:r>
    </w:p>
    <w:p w:rsidR="00A73B4C" w:rsidRDefault="00A73B4C" w:rsidP="00A73B4C">
      <w:pPr>
        <w:pStyle w:val="DocumentAuthor"/>
      </w:pPr>
      <w:r>
        <w:t>Марина Трубилина</w:t>
      </w:r>
    </w:p>
    <w:p w:rsidR="001D761B" w:rsidRPr="001D761B" w:rsidRDefault="001D761B" w:rsidP="001D761B">
      <w:pPr>
        <w:rPr>
          <w:rStyle w:val="DocumentOriginalLink"/>
        </w:rPr>
      </w:pPr>
      <w:r w:rsidRPr="001D761B">
        <w:rPr>
          <w:rStyle w:val="DocumentOriginalLink"/>
        </w:rPr>
        <w:t>https://rg.ru/2024/11/05/mihail-goldberg-lizing-zhilia-ne-zamenit-ipoteku.html?ysclid=m35cfd45ot530358633</w:t>
      </w:r>
    </w:p>
    <w:p w:rsidR="00A73B4C" w:rsidRDefault="00A73B4C" w:rsidP="00A73B4C">
      <w:r>
        <w:rPr>
          <w:sz w:val="18"/>
        </w:rPr>
        <w:t>назад: </w:t>
      </w:r>
      <w:hyperlink w:anchor="ref_toc" w:history="1">
        <w:r>
          <w:rPr>
            <w:rStyle w:val="NavigationLink"/>
          </w:rPr>
          <w:t>оглавление</w:t>
        </w:r>
      </w:hyperlink>
    </w:p>
    <w:p w:rsidR="00D1674F" w:rsidRDefault="00D1674F" w:rsidP="00D1674F">
      <w:pPr>
        <w:pStyle w:val="4"/>
      </w:pPr>
      <w:bookmarkStart w:id="101" w:name="_Toc181729299"/>
      <w:bookmarkStart w:id="102" w:name="_Toc181778369"/>
      <w:bookmarkStart w:id="103" w:name="_Toc181729275"/>
      <w:bookmarkEnd w:id="98"/>
      <w:r>
        <w:rPr>
          <w:rStyle w:val="DocumentDate"/>
        </w:rPr>
        <w:t>05.11.2024</w:t>
      </w:r>
      <w:r>
        <w:br/>
      </w:r>
      <w:r>
        <w:rPr>
          <w:rStyle w:val="DocumentSource"/>
        </w:rPr>
        <w:t>Коммерсантъ (kommersant.ru)</w:t>
      </w:r>
      <w:r>
        <w:br/>
      </w:r>
      <w:r>
        <w:rPr>
          <w:rStyle w:val="DocumentName"/>
        </w:rPr>
        <w:t>ВТБ заявил о снижении выдачи ипотеки в октябре</w:t>
      </w:r>
      <w:bookmarkEnd w:id="101"/>
      <w:bookmarkEnd w:id="102"/>
    </w:p>
    <w:p w:rsidR="00D1674F" w:rsidRDefault="00D1674F" w:rsidP="00A306D2">
      <w:pPr>
        <w:pStyle w:val="5"/>
      </w:pPr>
      <w:r>
        <w:t xml:space="preserve">По оценке ВТБ (MOEX: VTBR), в октябре общие продажи </w:t>
      </w:r>
      <w:r>
        <w:rPr>
          <w:b/>
        </w:rPr>
        <w:t>ипотеки</w:t>
      </w:r>
      <w:r>
        <w:t xml:space="preserve"> составили около 280 млрд руб., снизившись на четверть по сравнению с предыдущим месяцем. По итогам десяти месяцев россияне получили на покупку жилья около 4,2 трлн руб.- на треть меньше, чем за такой же период прошлого года.</w:t>
      </w:r>
    </w:p>
    <w:p w:rsidR="00D1674F" w:rsidRDefault="00D1674F" w:rsidP="00D1674F">
      <w:pPr>
        <w:pStyle w:val="DocumentBody"/>
      </w:pPr>
      <w:r>
        <w:t xml:space="preserve">«На фоне экстра-высоких рыночных ставок основное число сделок клиенты проводят в рамках господдержки. При этом из-за отмены массовой льготной </w:t>
      </w:r>
      <w:r>
        <w:rPr>
          <w:b/>
        </w:rPr>
        <w:t>ипотеки</w:t>
      </w:r>
      <w:r>
        <w:t xml:space="preserve"> и постоянно меняющихся условий оставшихся программ их доля по сравнению с началом года снижается»,- пояснили в пресс-службе ВТБ.</w:t>
      </w:r>
    </w:p>
    <w:p w:rsidR="00D1674F" w:rsidRDefault="00D1674F" w:rsidP="00D1674F">
      <w:pPr>
        <w:pStyle w:val="DocumentBody"/>
      </w:pPr>
      <w:r>
        <w:t xml:space="preserve">Согласно пресс-релизу банка, в октябре средний чек </w:t>
      </w:r>
      <w:r>
        <w:rPr>
          <w:b/>
        </w:rPr>
        <w:t>ипотеки</w:t>
      </w:r>
      <w:r>
        <w:t xml:space="preserve"> на рынке составил 4,4 млн руб. (на 440 тыс. руб. меньше, чем в начале года). В структуре выдач ВТБ по итогам прошлого месяца самый большой льготный ипотечный кредит составил 6,3 млн руб. Средний срок, на который клиенты банка оформляют </w:t>
      </w:r>
      <w:r>
        <w:rPr>
          <w:b/>
        </w:rPr>
        <w:t>ипотеку</w:t>
      </w:r>
      <w:r>
        <w:t>, составил 27,4 года.</w:t>
      </w:r>
    </w:p>
    <w:p w:rsidR="00D1674F" w:rsidRDefault="00D1674F" w:rsidP="00D1674F">
      <w:pPr>
        <w:pStyle w:val="DocumentBody"/>
      </w:pPr>
      <w:r>
        <w:t xml:space="preserve">«Взять </w:t>
      </w:r>
      <w:r>
        <w:rPr>
          <w:b/>
        </w:rPr>
        <w:t>ипотеку</w:t>
      </w:r>
      <w:r>
        <w:t xml:space="preserve"> для многих - сейчас неподъемная задача: условия льготных программ регулярно меняются, а стоимость рыночных обновляет исторические максимумы. Но потребность россиян решать квартирный вопрос никуда не исчезла»,- приводит пресс-служба банка слова начальника управления «Ипотечное кредитование» ВТБ Сергея Бабина.</w:t>
      </w:r>
    </w:p>
    <w:p w:rsidR="00D1674F" w:rsidRDefault="00D1674F" w:rsidP="00D1674F">
      <w:pPr>
        <w:pStyle w:val="DocumentBody"/>
      </w:pPr>
      <w:r>
        <w:t xml:space="preserve">Он отметил, что раньше подавляющее число сделок оформлялись с помощью </w:t>
      </w:r>
      <w:r>
        <w:rPr>
          <w:b/>
        </w:rPr>
        <w:t>ипотеки</w:t>
      </w:r>
      <w:r>
        <w:t xml:space="preserve">, сейчас - за счет рассрочки </w:t>
      </w:r>
      <w:r>
        <w:rPr>
          <w:b/>
        </w:rPr>
        <w:t>застройщиков</w:t>
      </w:r>
      <w:r>
        <w:t>. На вторичном рынке жилья купля-продажа проходит в основном за наличные либо при обмене одной квартиры на другую с кредитной доплатой.</w:t>
      </w:r>
    </w:p>
    <w:p w:rsidR="00D1674F" w:rsidRDefault="00D1674F" w:rsidP="00D1674F">
      <w:pPr>
        <w:pStyle w:val="DocumentBody"/>
      </w:pPr>
      <w:r>
        <w:t>О ситуации на ипотечном рынке - в публикации «Ъ» «Банкам доплатили за кредит».</w:t>
      </w:r>
    </w:p>
    <w:p w:rsidR="00D1674F" w:rsidRDefault="000B0129" w:rsidP="00D1674F">
      <w:hyperlink r:id="rId49" w:history="1">
        <w:r w:rsidR="00D1674F">
          <w:rPr>
            <w:rStyle w:val="DocumentOriginalLink"/>
          </w:rPr>
          <w:t>https://www.kommersant.ru/doc/7282434</w:t>
        </w:r>
      </w:hyperlink>
    </w:p>
    <w:p w:rsidR="00D1674F" w:rsidRDefault="00D1674F" w:rsidP="00D1674F">
      <w:r>
        <w:rPr>
          <w:sz w:val="18"/>
        </w:rPr>
        <w:t>назад: </w:t>
      </w:r>
      <w:hyperlink w:anchor="ref_toc" w:history="1">
        <w:r>
          <w:rPr>
            <w:rStyle w:val="NavigationLink"/>
          </w:rPr>
          <w:t>оглавление</w:t>
        </w:r>
      </w:hyperlink>
    </w:p>
    <w:p w:rsidR="00D1674F" w:rsidRPr="00D1674F" w:rsidRDefault="00233145" w:rsidP="00D1674F">
      <w:pPr>
        <w:pStyle w:val="4"/>
        <w:rPr>
          <w:rStyle w:val="DocumentName"/>
        </w:rPr>
      </w:pPr>
      <w:bookmarkStart w:id="104" w:name="_Toc181778370"/>
      <w:r>
        <w:rPr>
          <w:rStyle w:val="DocumentDate"/>
        </w:rPr>
        <w:t>05.11.2024</w:t>
      </w:r>
      <w:r>
        <w:br/>
      </w:r>
      <w:r w:rsidR="00D2024F" w:rsidRPr="00D2024F">
        <w:rPr>
          <w:rStyle w:val="DocumentSource"/>
        </w:rPr>
        <w:t>РБК</w:t>
      </w:r>
      <w:r>
        <w:br/>
      </w:r>
      <w:bookmarkEnd w:id="103"/>
      <w:r w:rsidR="00D1674F" w:rsidRPr="00D1674F">
        <w:rPr>
          <w:rStyle w:val="DocumentName"/>
        </w:rPr>
        <w:t>«Дом.РФ» сообщил о продолжении спада объемов ипотечного кредитования</w:t>
      </w:r>
      <w:bookmarkEnd w:id="104"/>
    </w:p>
    <w:p w:rsidR="00D1674F" w:rsidRDefault="00D1674F" w:rsidP="00D1674F">
      <w:pPr>
        <w:pStyle w:val="DocumentBody"/>
      </w:pPr>
      <w:r>
        <w:t xml:space="preserve">В октябре упала и общая выдача ипотечных кредитов, и тех, что выдавались по семейной </w:t>
      </w:r>
      <w:r w:rsidRPr="00D2024F">
        <w:rPr>
          <w:b/>
        </w:rPr>
        <w:t>ипотеке</w:t>
      </w:r>
      <w:r>
        <w:t>. Однако по семейной льготной программе снижение оказалось в два-три раза меньше</w:t>
      </w:r>
    </w:p>
    <w:p w:rsidR="00D1674F" w:rsidRDefault="00D1674F" w:rsidP="00D1674F">
      <w:pPr>
        <w:pStyle w:val="DocumentBody"/>
      </w:pPr>
      <w:r>
        <w:t xml:space="preserve">В октябре 2024 года по сравнению с прошлым октябрем почти одинаково упала и общая выдача ипотечных кредитов, и тех, что выдавались по льготным программам. Примерная равность показателей возникла из-за того, что год назад всеобщая льготная </w:t>
      </w:r>
      <w:r w:rsidRPr="00D2024F">
        <w:rPr>
          <w:b/>
        </w:rPr>
        <w:t>ипотека</w:t>
      </w:r>
      <w:r>
        <w:t xml:space="preserve"> еще существовала и сильно влияла на все выдачи. Теперь ее нет. Отдельно по каждой из оставшихся льготных программ снижение гораздо меньше. Такой вывод следует из регулярного аналитического отчета финансового института «Дом.РФ», с которым ознакомилась редакция.</w:t>
      </w:r>
    </w:p>
    <w:p w:rsidR="00D1674F" w:rsidRDefault="00D1674F" w:rsidP="00A306D2">
      <w:pPr>
        <w:pStyle w:val="5"/>
      </w:pPr>
      <w:r>
        <w:t>В октябре по всем ипотечным программам в сумме (как рыночным, так и льготным) выдача снизилась на 67% в количественном выражении и на 63% в денежном выражении, сообщается в отчете. Полные итоги месяца в абсолютных значениях в «Дом.РФ» еще не подвели, но они частично представлены в сообщении ВТБ. По данным этого банка, в России всеми кредитными организациями за второй месяц осени было выдано ипотечных кредитов на 280 млрд руб.</w:t>
      </w:r>
    </w:p>
    <w:p w:rsidR="00D1674F" w:rsidRDefault="00D1674F" w:rsidP="00D1674F">
      <w:pPr>
        <w:pStyle w:val="DocumentBody"/>
      </w:pPr>
      <w:r>
        <w:t xml:space="preserve">По льготным ипотечным программам, оператором которых является сам «Дом.РФ», выдача упала почти так же — до 35 тыс. льготных кредитов (-66% на годовом отрезке) на общую сумму 205,4 млрд руб. (-61%), подсчитал «Дом.РФ». Причина примерной равности показателей отрицательной динамики в том, что сравнение ведется с периодом, когда еще существовала программа всеобщей льготной </w:t>
      </w:r>
      <w:r w:rsidRPr="00741CCB">
        <w:rPr>
          <w:b/>
        </w:rPr>
        <w:t>ипотеки</w:t>
      </w:r>
      <w:r>
        <w:t xml:space="preserve"> (она завершена с 1 июля).</w:t>
      </w:r>
    </w:p>
    <w:p w:rsidR="00D2024F" w:rsidRDefault="00D2024F" w:rsidP="00D2024F">
      <w:pPr>
        <w:pStyle w:val="DocumentBody"/>
      </w:pPr>
      <w:r>
        <w:t>По тем льготным программам, что действуют и поныне, снижение тоже наблюдается, но оно менее выражено, следует из отчета.</w:t>
      </w:r>
    </w:p>
    <w:p w:rsidR="00D2024F" w:rsidRDefault="00D2024F" w:rsidP="00D2024F">
      <w:pPr>
        <w:pStyle w:val="DocumentBody"/>
      </w:pPr>
      <w:r>
        <w:t xml:space="preserve">Например, по семейной </w:t>
      </w:r>
      <w:r w:rsidRPr="00741CCB">
        <w:rPr>
          <w:b/>
        </w:rPr>
        <w:t>ипотеке</w:t>
      </w:r>
      <w:r>
        <w:t xml:space="preserve"> за второй месяц осени выдано 31,3 тыс. кредитов (-31,3% по сравнению с прошлогодним октябрем) на 184,2 млрд руб. (-22%).</w:t>
      </w:r>
    </w:p>
    <w:p w:rsidR="00D2024F" w:rsidRDefault="00D2024F" w:rsidP="00D2024F">
      <w:pPr>
        <w:pStyle w:val="DocumentBody"/>
      </w:pPr>
      <w:r>
        <w:lastRenderedPageBreak/>
        <w:t xml:space="preserve">По дальневосточной </w:t>
      </w:r>
      <w:r w:rsidRPr="00741CCB">
        <w:rPr>
          <w:b/>
        </w:rPr>
        <w:t>ипотеке</w:t>
      </w:r>
      <w:r>
        <w:t xml:space="preserve"> в октябре было выдано 3 тыс. кредитов (-21%) на 16,4 млрд руб. (-13%).</w:t>
      </w:r>
    </w:p>
    <w:p w:rsidR="00D2024F" w:rsidRDefault="00D2024F" w:rsidP="00D2024F">
      <w:pPr>
        <w:pStyle w:val="DocumentBody"/>
      </w:pPr>
      <w:r>
        <w:t xml:space="preserve">По рыночной </w:t>
      </w:r>
      <w:r w:rsidRPr="00741CCB">
        <w:rPr>
          <w:b/>
        </w:rPr>
        <w:t>ипотеке</w:t>
      </w:r>
      <w:r>
        <w:t xml:space="preserve"> снижение составило 58% в количестве и 47% в денежном выражении, подчитали в «Дом.РФ». «Динамика соответствует нашим прогнозам снижения выдач в результате изменений условий льготной </w:t>
      </w:r>
      <w:r w:rsidRPr="00741CCB">
        <w:rPr>
          <w:b/>
        </w:rPr>
        <w:t>ипотеки</w:t>
      </w:r>
      <w:r>
        <w:t>, ужесточения регулирования и роста рыночных ставок», — приводится в отчете комментарий аналитиков.</w:t>
      </w:r>
    </w:p>
    <w:p w:rsidR="00D2024F" w:rsidRDefault="00D2024F" w:rsidP="00D2024F">
      <w:pPr>
        <w:pStyle w:val="DocumentBody"/>
      </w:pPr>
      <w:r>
        <w:t xml:space="preserve">Одновременно в отчете отмечается рост одобренных заявок на семейную </w:t>
      </w:r>
      <w:r w:rsidRPr="00741CCB">
        <w:rPr>
          <w:b/>
        </w:rPr>
        <w:t>ипотеку</w:t>
      </w:r>
      <w:r>
        <w:t>. В октябре этот показатель вырос на 7% — до 94,3 тыс. заявок. Аналитики называют это опережающим показателем выдач, поскольку он частично отражает те ипотечные кредиты, что будут выданы в следующих месяцах.</w:t>
      </w:r>
    </w:p>
    <w:p w:rsidR="00D2024F" w:rsidRDefault="00D2024F" w:rsidP="00D2024F">
      <w:pPr>
        <w:pStyle w:val="DocumentBody"/>
      </w:pPr>
      <w:r>
        <w:t>В сентябре «Домклик» отмечал изменение ипотечного спроса. Тогда за месяц доли первичного сегмента и ИЖС в общей выдаче незначительно увеличились, доля вторичного немного снизилась.</w:t>
      </w:r>
    </w:p>
    <w:p w:rsidR="00D2024F" w:rsidRPr="00D2024F" w:rsidRDefault="00D2024F" w:rsidP="00D2024F">
      <w:pPr>
        <w:rPr>
          <w:rStyle w:val="DocumentOriginalLink"/>
        </w:rPr>
      </w:pPr>
      <w:r w:rsidRPr="00D2024F">
        <w:rPr>
          <w:rStyle w:val="DocumentOriginalLink"/>
        </w:rPr>
        <w:t>https://realty.rbc.ru/news/672a118f9a7947c904c11942?ysclid=m35clnn2cs186399062</w:t>
      </w:r>
    </w:p>
    <w:p w:rsidR="00233145" w:rsidRDefault="00233145" w:rsidP="00233145">
      <w:r>
        <w:rPr>
          <w:sz w:val="18"/>
        </w:rPr>
        <w:t>назад: </w:t>
      </w:r>
      <w:hyperlink w:anchor="ref_toc" w:history="1">
        <w:r>
          <w:rPr>
            <w:rStyle w:val="NavigationLink"/>
          </w:rPr>
          <w:t>оглавление</w:t>
        </w:r>
      </w:hyperlink>
    </w:p>
    <w:p w:rsidR="003711D1" w:rsidRDefault="003711D1" w:rsidP="003711D1">
      <w:pPr>
        <w:pStyle w:val="4"/>
      </w:pPr>
      <w:bookmarkStart w:id="105" w:name="_Toc181778371"/>
      <w:r>
        <w:rPr>
          <w:rStyle w:val="DocumentDate"/>
        </w:rPr>
        <w:t>05.11.2024</w:t>
      </w:r>
      <w:r>
        <w:br/>
      </w:r>
      <w:r w:rsidR="00124577">
        <w:rPr>
          <w:rStyle w:val="DocumentSource"/>
        </w:rPr>
        <w:t>РИА Новости</w:t>
      </w:r>
      <w:r>
        <w:br/>
      </w:r>
      <w:r>
        <w:rPr>
          <w:rStyle w:val="DocumentName"/>
        </w:rPr>
        <w:t>"Дом.РФ": доля просроченной ипотеки сохраняется на рекордно низком уровне</w:t>
      </w:r>
      <w:bookmarkEnd w:id="99"/>
      <w:bookmarkEnd w:id="105"/>
    </w:p>
    <w:p w:rsidR="003711D1" w:rsidRDefault="003711D1" w:rsidP="003711D1">
      <w:pPr>
        <w:pStyle w:val="DocumentBody"/>
      </w:pPr>
      <w:r>
        <w:t xml:space="preserve">Объем просроченной задолженности по </w:t>
      </w:r>
      <w:r>
        <w:rPr>
          <w:b/>
        </w:rPr>
        <w:t>ипотеке</w:t>
      </w:r>
      <w:r>
        <w:t xml:space="preserve"> в России растет лишь из-за общего увеличения ипотечного портфеля, в процентном соотношении показатель сохраняется на исторически низком уровне 0,7%, сообщила пресс-служба госкомпании "</w:t>
      </w:r>
      <w:r>
        <w:rPr>
          <w:b/>
        </w:rPr>
        <w:t>Дом.РФ</w:t>
      </w:r>
      <w:r w:rsidR="00D73C31">
        <w:t>"</w:t>
      </w:r>
      <w:r>
        <w:t>.</w:t>
      </w:r>
    </w:p>
    <w:p w:rsidR="003711D1" w:rsidRDefault="003711D1" w:rsidP="003711D1">
      <w:pPr>
        <w:pStyle w:val="DocumentBody"/>
      </w:pPr>
      <w:r>
        <w:t xml:space="preserve">"В процентном соотношении этот показатель (просроченной на 90 и более дней задолженности по </w:t>
      </w:r>
      <w:r>
        <w:rPr>
          <w:b/>
        </w:rPr>
        <w:t>ипотеке</w:t>
      </w:r>
      <w:r>
        <w:t xml:space="preserve"> - ред.) сохраняется на исторически низком уровне 0,7%. Для сравнения: по потребительским кредитам доля просроченной задолженности достигает 7-8%, то есть в десять раз больше, чем по жилищным", - приводятся в сообщении слова главы аналитического центра "Дом.PФ" Михаила Гольдберга, ссылающегося на данные Банка России на 1 августа.</w:t>
      </w:r>
    </w:p>
    <w:p w:rsidR="003711D1" w:rsidRDefault="003711D1" w:rsidP="003711D1">
      <w:pPr>
        <w:pStyle w:val="DocumentBody"/>
      </w:pPr>
      <w:r>
        <w:t>Ранее аналитики "Циана", используя данные ЦБ, подсчитали, что объем просроченной ипотечной задолженности в России вырос за сентябрь на 6% - до более чем 80 миллиардов. Согласно расчетам компании, доля просроченной задолженности на рынке новостроек в сентябре составляла 0,17%, на вторичном - 0,5%.</w:t>
      </w:r>
    </w:p>
    <w:p w:rsidR="003711D1" w:rsidRDefault="003711D1" w:rsidP="003711D1">
      <w:pPr>
        <w:pStyle w:val="DocumentBody"/>
      </w:pPr>
      <w:r>
        <w:t>Как отмечалось в сообщении компании, хотя доля просрочки в ипотечном кредитовании незначительна, настораживает ее быстрый рост. В 2022-2023 годах объем просроченной задолженности почти не менялся, а доля снижалась вплоть до начала 2024 года. В текущем же году, по подсчетам "Циана", доля просрочки на первичном рынке растет с начала года, на вторичном - с апреля.</w:t>
      </w:r>
    </w:p>
    <w:p w:rsidR="00124577" w:rsidRPr="00124577" w:rsidRDefault="00124577" w:rsidP="00124577">
      <w:pPr>
        <w:rPr>
          <w:rStyle w:val="DocumentOriginalLink"/>
        </w:rPr>
      </w:pPr>
      <w:r w:rsidRPr="00124577">
        <w:rPr>
          <w:rStyle w:val="DocumentOriginalLink"/>
        </w:rPr>
        <w:t>https://realty.ria.ru/20241105/prosrochka-1981997642.html?ysclid=m35cr927h5467173369</w:t>
      </w:r>
    </w:p>
    <w:p w:rsidR="003711D1" w:rsidRDefault="003711D1" w:rsidP="003711D1">
      <w:r>
        <w:rPr>
          <w:sz w:val="18"/>
        </w:rPr>
        <w:t>назад: </w:t>
      </w:r>
      <w:hyperlink w:anchor="ref_toc" w:history="1">
        <w:r>
          <w:rPr>
            <w:rStyle w:val="NavigationLink"/>
          </w:rPr>
          <w:t>оглавление</w:t>
        </w:r>
      </w:hyperlink>
    </w:p>
    <w:p w:rsidR="00233145" w:rsidRDefault="00233145" w:rsidP="00233145">
      <w:pPr>
        <w:pStyle w:val="4"/>
      </w:pPr>
      <w:bookmarkStart w:id="106" w:name="_Toc181729276"/>
      <w:bookmarkStart w:id="107" w:name="_Toc181778372"/>
      <w:r>
        <w:rPr>
          <w:rStyle w:val="DocumentDate"/>
        </w:rPr>
        <w:t>05.11.2024</w:t>
      </w:r>
      <w:r>
        <w:br/>
      </w:r>
      <w:r w:rsidR="00F77152">
        <w:rPr>
          <w:rStyle w:val="DocumentSource"/>
        </w:rPr>
        <w:t>РИА Новости</w:t>
      </w:r>
      <w:r>
        <w:br/>
      </w:r>
      <w:r>
        <w:rPr>
          <w:rStyle w:val="DocumentName"/>
        </w:rPr>
        <w:t>"Циан": в России растет объем просроченных ипотечных кредитов</w:t>
      </w:r>
      <w:bookmarkEnd w:id="106"/>
      <w:bookmarkEnd w:id="107"/>
    </w:p>
    <w:p w:rsidR="00233145" w:rsidRDefault="00233145" w:rsidP="007753AD">
      <w:pPr>
        <w:pStyle w:val="5"/>
      </w:pPr>
      <w:r>
        <w:t>Объем просроченной ипотечной задолженности в России вырос за сентябрь на 6% - до более чем 80 миллиардов рублей - максимального показателя за историю отечественного рынка ипотечного кредитования, подсчитали аналитики "Циана".</w:t>
      </w:r>
    </w:p>
    <w:p w:rsidR="00233145" w:rsidRDefault="00233145" w:rsidP="00233145">
      <w:pPr>
        <w:pStyle w:val="DocumentBody"/>
      </w:pPr>
      <w:r>
        <w:t xml:space="preserve">Всего в сентябре в России было выдано 94,3 тысячи </w:t>
      </w:r>
      <w:r>
        <w:rPr>
          <w:b/>
        </w:rPr>
        <w:t>ипотек</w:t>
      </w:r>
      <w:r>
        <w:t xml:space="preserve"> - на 6% меньше, чем в августе . Рынки показывают разнонаправленные тренды: в сегменте новостроек активность выдач увеличивается второй месяц подряд (+11% в сентябре), на вторичке и в сегменте ИЖС, напротив, снижение (-12% и -13% в сентябре соответственно), говорится в сообщении компании.</w:t>
      </w:r>
    </w:p>
    <w:p w:rsidR="00233145" w:rsidRDefault="00233145" w:rsidP="00233145">
      <w:pPr>
        <w:pStyle w:val="DocumentBody"/>
      </w:pPr>
      <w:r>
        <w:t xml:space="preserve">Суммарный объем задолженности по </w:t>
      </w:r>
      <w:r>
        <w:rPr>
          <w:b/>
        </w:rPr>
        <w:t>ипотеке</w:t>
      </w:r>
      <w:r>
        <w:t xml:space="preserve"> по состоянию на сентябрь составил 19,3 триллиона рублей, практически не изменившись с июня: в сегменте новостроек он снижается, а на вторичном рынке и в ИЖС - растет, компенсируя снижение на первичке, отметили в "Циане".</w:t>
      </w:r>
    </w:p>
    <w:p w:rsidR="00233145" w:rsidRDefault="00233145" w:rsidP="00233145">
      <w:pPr>
        <w:pStyle w:val="DocumentBody"/>
      </w:pPr>
      <w:r>
        <w:t>"При этом во всех сегментах продолжается рост объема просроченной задолженности - за сентябрь она выросла на 6% и на первичном рынке, и на вторичном (с ИЖС). Суммарный размер ее (во всех сегментах) превысил 80 миллиардов рублей - это максимальный показатель за все время. Как следствие, увеличивается и ее доля в общем объеме задолженности. В сентябре она составляет уже 0,17% на рынке новостроек и 0,5% на вторичном рынке", - говорится в сообщении.</w:t>
      </w:r>
    </w:p>
    <w:p w:rsidR="00233145" w:rsidRDefault="00233145" w:rsidP="00233145">
      <w:pPr>
        <w:pStyle w:val="DocumentBody"/>
      </w:pPr>
      <w:r>
        <w:t>Как подчеркивается в нем, хотя доля просрочки незначительна в сравнении с общим объемом задолженности, ее быстрый рост настораживает. В 2022-2023 годах объем просроченной задолженности почти не менялся, а ее доля снижалась вплоть до начала 2024 года. В текущем же году, доля просрочки на первичном рынке растет с начала года, на вторичном - с апреля.</w:t>
      </w:r>
    </w:p>
    <w:p w:rsidR="00233145" w:rsidRDefault="00233145" w:rsidP="00233145">
      <w:pPr>
        <w:pStyle w:val="DocumentBody"/>
      </w:pPr>
      <w:r>
        <w:t xml:space="preserve">По оценке "Циана", самая высокая доля просроченной задолженности - в республиках Северного Кавказа: Ингушетии, Дагестане, Чечне, Северной Осетии, Карачаево-Черкесии и Кабардино-Балкарии - от 0,9% до 4,6% при </w:t>
      </w:r>
      <w:r>
        <w:lastRenderedPageBreak/>
        <w:t>среднем по стране уровне в 0,42%. Также относительно высокие показатели (более 0,5%) отмечены в Краснодарском крае, Тыве, Тамбовской области, Адыгее.</w:t>
      </w:r>
    </w:p>
    <w:p w:rsidR="00233145" w:rsidRDefault="00233145" w:rsidP="00233145">
      <w:pPr>
        <w:pStyle w:val="DocumentBody"/>
      </w:pPr>
      <w:r>
        <w:t>Ингушетия, Дагестан, Чечня и Северная Осетия лидируют и по темпам увеличения доли просроченной задолженности - с начала текущего года, по подсчетам компании, показатель в этих регионах вырос на 0,7-2,5 процентных пункта.</w:t>
      </w:r>
    </w:p>
    <w:p w:rsidR="00F77152" w:rsidRPr="00F77152" w:rsidRDefault="00F77152" w:rsidP="00F77152">
      <w:pPr>
        <w:rPr>
          <w:rStyle w:val="DocumentOriginalLink"/>
        </w:rPr>
      </w:pPr>
      <w:r w:rsidRPr="00F77152">
        <w:rPr>
          <w:rStyle w:val="DocumentOriginalLink"/>
        </w:rPr>
        <w:t>https://realty.ria.ru/20241105/ipoteka-1981889895.html?ysclid=m35czkicng199914375</w:t>
      </w:r>
    </w:p>
    <w:p w:rsidR="00233145" w:rsidRDefault="00233145" w:rsidP="00233145">
      <w:r>
        <w:rPr>
          <w:sz w:val="18"/>
        </w:rPr>
        <w:t>назад: </w:t>
      </w:r>
      <w:hyperlink w:anchor="ref_toc" w:history="1">
        <w:r>
          <w:rPr>
            <w:rStyle w:val="NavigationLink"/>
          </w:rPr>
          <w:t>оглавление</w:t>
        </w:r>
      </w:hyperlink>
    </w:p>
    <w:p w:rsidR="0075280C" w:rsidRDefault="0075280C" w:rsidP="0075280C">
      <w:pPr>
        <w:pStyle w:val="4"/>
      </w:pPr>
      <w:bookmarkStart w:id="108" w:name="_Toc181729347"/>
      <w:bookmarkStart w:id="109" w:name="_Toc181778373"/>
      <w:bookmarkStart w:id="110" w:name="_Toc181729312"/>
      <w:r>
        <w:rPr>
          <w:rStyle w:val="DocumentDate"/>
        </w:rPr>
        <w:t>05.11.2024</w:t>
      </w:r>
      <w:r>
        <w:br/>
      </w:r>
      <w:r>
        <w:rPr>
          <w:rStyle w:val="DocumentSource"/>
        </w:rPr>
        <w:t>РБК</w:t>
      </w:r>
      <w:r>
        <w:br/>
      </w:r>
      <w:r>
        <w:rPr>
          <w:rStyle w:val="DocumentName"/>
        </w:rPr>
        <w:t>В СКФО зафиксирована самая высокая доля просроченной ипотеки в РФ</w:t>
      </w:r>
      <w:bookmarkEnd w:id="108"/>
      <w:bookmarkEnd w:id="109"/>
    </w:p>
    <w:p w:rsidR="0075280C" w:rsidRDefault="0075280C" w:rsidP="0075280C">
      <w:pPr>
        <w:pStyle w:val="DocumentBody"/>
      </w:pPr>
      <w:r>
        <w:t xml:space="preserve">В Ингушетии, Дагестане, Чечне, Северной Осетии, Карачаево-Черкесии и Кабардино-Балкарии доля просроченной задолженности по </w:t>
      </w:r>
      <w:r>
        <w:rPr>
          <w:b/>
        </w:rPr>
        <w:t>ипотеке</w:t>
      </w:r>
      <w:r>
        <w:t xml:space="preserve"> составляет от 0,9% до 4,6%, что значительно выше среднего показателя по стране (0,42%). Об этом свидетельствуют данные "Циан.Аналитики".</w:t>
      </w:r>
    </w:p>
    <w:p w:rsidR="0075280C" w:rsidRDefault="0075280C" w:rsidP="0075280C">
      <w:pPr>
        <w:pStyle w:val="DocumentBody"/>
      </w:pPr>
      <w:r>
        <w:t>Высокие показатели также наблюдаются в Краснодарском крае, Тыве, Тамбовской области и Адыгее (более 0,5%). Напротив, наилучшие показатели демонстрируют северные регионы: НАО, Архангельская область, Мурманская область, ЯНАО и Крым (до 0,2%).</w:t>
      </w:r>
    </w:p>
    <w:p w:rsidR="0075280C" w:rsidRDefault="0075280C" w:rsidP="0075280C">
      <w:pPr>
        <w:pStyle w:val="DocumentBody"/>
      </w:pPr>
      <w:r>
        <w:t xml:space="preserve">По данным Циан.Аналитики, в целом по России в сентябре 2024 года было выдано 94,3 тыс. </w:t>
      </w:r>
      <w:r>
        <w:rPr>
          <w:b/>
        </w:rPr>
        <w:t>ипотек</w:t>
      </w:r>
      <w:r>
        <w:t>, что на 6% меньше, чем в августе. На первичном рынке число выданных кредитов увеличилось на 11%, а на вторичном и рынке ИЖС наблюдается снижение (на 12% и 13% соответственно).</w:t>
      </w:r>
    </w:p>
    <w:p w:rsidR="0075280C" w:rsidRDefault="0075280C" w:rsidP="0075280C">
      <w:pPr>
        <w:pStyle w:val="DocumentBody"/>
      </w:pPr>
      <w:r>
        <w:t xml:space="preserve">Суммарный объем задолженности по </w:t>
      </w:r>
      <w:r>
        <w:rPr>
          <w:b/>
        </w:rPr>
        <w:t>ипотеке</w:t>
      </w:r>
      <w:r>
        <w:t xml:space="preserve"> в сентябре составил 19,3 трлн рублей, практически не изменившись с июня. При этом во всех сегментах продолжает расти объем просроченной задолженности. В сентябре он увеличился на 6% как на первичном, так и на вторичном рынках. Суммарный размер просрочки превысил 80 млрд руб., достигнув максимального значения за все время. Доля просроченной задолженности в сентябре составила 0,17% на рынке новостроек и 0,5% на вторичном рынке.</w:t>
      </w:r>
    </w:p>
    <w:p w:rsidR="0075280C" w:rsidRDefault="0075280C" w:rsidP="0075280C">
      <w:pPr>
        <w:pStyle w:val="DocumentBody"/>
      </w:pPr>
      <w:r>
        <w:t>"Доля "просрочки" в общем объеме задолженности на первичном рынке растет с начала года, на вторичном - с апреля. Рост фиксируется практически во всех регионах РФ, но особенно сильно в республиках Северного Кавказа, где показатель уже значительно превышает среднестрановой уровень. Пока что объём просроченной задолженности незначителен в сравнении с общим объёмом, однако быстрый рост, пришедший на смену снижению 2022-2023 гг., настораживает", - прокомментировала Елена Лапшина, эксперт "Циан.Аналитики".</w:t>
      </w:r>
    </w:p>
    <w:p w:rsidR="0075280C" w:rsidRDefault="0075280C" w:rsidP="0075280C">
      <w:pPr>
        <w:pStyle w:val="DocumentBody"/>
      </w:pPr>
      <w:r>
        <w:t xml:space="preserve">Ранее РБК Кавказ писал о том, что Северный Кавказ остается в числе регионов с низкой доступностью </w:t>
      </w:r>
      <w:r>
        <w:rPr>
          <w:b/>
        </w:rPr>
        <w:t>ипотеки</w:t>
      </w:r>
      <w:r>
        <w:t>. В 2024 году менее 10% семей в СКФО могут позволить себе приобрести типовую "двушку" в кредит по рыночным ставкам.</w:t>
      </w:r>
    </w:p>
    <w:p w:rsidR="0075280C" w:rsidRDefault="000B0129" w:rsidP="0075280C">
      <w:hyperlink r:id="rId50" w:history="1">
        <w:r w:rsidR="0075280C">
          <w:rPr>
            <w:rStyle w:val="DocumentOriginalLink"/>
          </w:rPr>
          <w:t>https://kavkaz.rbc.ru/kavkaz/freenews/6729eeb49a79472b4962c834?from=regional_newsfeed</w:t>
        </w:r>
      </w:hyperlink>
    </w:p>
    <w:p w:rsidR="0075280C" w:rsidRDefault="0075280C" w:rsidP="0075280C">
      <w:r>
        <w:rPr>
          <w:sz w:val="18"/>
        </w:rPr>
        <w:t>назад: </w:t>
      </w:r>
      <w:hyperlink w:anchor="ref_toc" w:history="1">
        <w:r>
          <w:rPr>
            <w:rStyle w:val="NavigationLink"/>
          </w:rPr>
          <w:t>оглавление</w:t>
        </w:r>
      </w:hyperlink>
    </w:p>
    <w:p w:rsidR="00CA5042" w:rsidRDefault="00CA5042" w:rsidP="00CA5042">
      <w:pPr>
        <w:pStyle w:val="4"/>
      </w:pPr>
      <w:bookmarkStart w:id="111" w:name="_Toc181729329"/>
      <w:bookmarkStart w:id="112" w:name="_Toc181778374"/>
      <w:bookmarkStart w:id="113" w:name="_Toc181729324"/>
      <w:bookmarkEnd w:id="110"/>
      <w:r>
        <w:rPr>
          <w:rStyle w:val="DocumentDate"/>
        </w:rPr>
        <w:t>05.11.2024</w:t>
      </w:r>
      <w:r>
        <w:br/>
      </w:r>
      <w:r>
        <w:rPr>
          <w:rStyle w:val="DocumentSource"/>
        </w:rPr>
        <w:t>РБК</w:t>
      </w:r>
      <w:r>
        <w:br/>
      </w:r>
      <w:r>
        <w:rPr>
          <w:rStyle w:val="DocumentName"/>
        </w:rPr>
        <w:t>Почему ипотека на вторичное жилье дороже, чем на новостройку</w:t>
      </w:r>
      <w:bookmarkEnd w:id="111"/>
      <w:bookmarkEnd w:id="112"/>
    </w:p>
    <w:p w:rsidR="00CA5042" w:rsidRDefault="00CA5042" w:rsidP="00CA5042">
      <w:pPr>
        <w:pStyle w:val="DocumentBody"/>
      </w:pPr>
      <w:r>
        <w:t xml:space="preserve">В последние годы </w:t>
      </w:r>
      <w:r>
        <w:rPr>
          <w:b/>
        </w:rPr>
        <w:t>ипотека</w:t>
      </w:r>
      <w:r>
        <w:t xml:space="preserve"> на новостройки стала значительно доступнее, чем на вторичное жилье. Это связано с рядом факторов, включая государственные программы</w:t>
      </w:r>
    </w:p>
    <w:p w:rsidR="00CA5042" w:rsidRDefault="00CA5042" w:rsidP="00CA5042">
      <w:pPr>
        <w:pStyle w:val="DocumentBody"/>
      </w:pPr>
      <w:r>
        <w:rPr>
          <w:b/>
        </w:rPr>
        <w:t>Ипотека</w:t>
      </w:r>
      <w:r>
        <w:t xml:space="preserve"> на новостройки в России действительно часто дешевле, чем на вторичное жилье, и причины этого кроются в ряде факторов, которые напрямую связаны с особенностями рынка и программами поддержки. Первое, что стоит отметить, - это влияние государственных программ. На новостройки распространяются такие программы, как семейная </w:t>
      </w:r>
      <w:r>
        <w:rPr>
          <w:b/>
        </w:rPr>
        <w:t>ипотека</w:t>
      </w:r>
      <w:r>
        <w:t xml:space="preserve">, льготная </w:t>
      </w:r>
      <w:r>
        <w:rPr>
          <w:b/>
        </w:rPr>
        <w:t>ипотека</w:t>
      </w:r>
      <w:r>
        <w:t xml:space="preserve"> для IT-специалистов и другие целевые программы, которые помогают определенным категориям граждан получить более выгодные условия кредитования. Эти инициативы направлены на поддержку заемщиков и развитие рынка новостроек, что позволяет многим людям приобрести жилье с минимальной процентной ставкой.</w:t>
      </w:r>
    </w:p>
    <w:p w:rsidR="00CA5042" w:rsidRDefault="00CA5042" w:rsidP="00CA5042">
      <w:pPr>
        <w:pStyle w:val="DocumentBody"/>
      </w:pPr>
      <w:r>
        <w:t xml:space="preserve">Кроме того, значимую роль играет поддержка со стороны </w:t>
      </w:r>
      <w:r>
        <w:rPr>
          <w:b/>
        </w:rPr>
        <w:t>застройщиков</w:t>
      </w:r>
      <w:r>
        <w:t xml:space="preserve">. Девелоперы часто сотрудничают с банками на основе партнерских соглашений, что позволяет им субсидировать процентные ставки для своих клиентов. В рамках таких партнерств ставки могут быть снижены на несколько лет или даже на весь срок кредита. Это не только снижает ежемесячные платежи для покупателей, но и делает </w:t>
      </w:r>
      <w:r>
        <w:rPr>
          <w:b/>
        </w:rPr>
        <w:t>ипотеку</w:t>
      </w:r>
      <w:r>
        <w:t xml:space="preserve"> более предсказуемой, что особенно важно в условиях экономической нестабильности. Клиенты могут зафиксировать условия </w:t>
      </w:r>
      <w:r>
        <w:rPr>
          <w:b/>
        </w:rPr>
        <w:t>ипотеки</w:t>
      </w:r>
      <w:r>
        <w:t xml:space="preserve"> на длительный срок, избегая рисков повышения ставок в будущем.</w:t>
      </w:r>
    </w:p>
    <w:p w:rsidR="00CA5042" w:rsidRDefault="00CA5042" w:rsidP="00CA5042">
      <w:pPr>
        <w:pStyle w:val="DocumentBody"/>
      </w:pPr>
      <w:r>
        <w:t xml:space="preserve">Такая практика субсидирования выгодна как </w:t>
      </w:r>
      <w:r>
        <w:rPr>
          <w:b/>
        </w:rPr>
        <w:t>застройщикам</w:t>
      </w:r>
      <w:r>
        <w:t>, так и банкам, так как это стимулирует спрос на новостройки и привлекает больше клиентов. В отличие от рынка вторичного жилья, на котором продавцы - это физические или юридические лица, не имеющие возможности влиять на процентные ставки, новостройки становятся более доступными благодаря поддержке со стороны девелоперов и банков. Для покупателей это очевидное преимущество, которое значительно облегчает процесс покупки.</w:t>
      </w:r>
    </w:p>
    <w:p w:rsidR="00CA5042" w:rsidRDefault="00CA5042" w:rsidP="00CA5042">
      <w:pPr>
        <w:pStyle w:val="DocumentBody"/>
      </w:pPr>
      <w:r>
        <w:lastRenderedPageBreak/>
        <w:t xml:space="preserve">На рынке вторичной недвижимости ситуация кардинально иная. Продавцы квартир не могут предложить покупателям субсидированные ставки или специальные условия по </w:t>
      </w:r>
      <w:r>
        <w:rPr>
          <w:b/>
        </w:rPr>
        <w:t>ипотеке</w:t>
      </w:r>
      <w:r>
        <w:t xml:space="preserve">. Здесь действуют стандартные условия кредитования, и банки не заинтересованы в предоставлении более выгодных ставок для объектов, которые уже находятся в обращении. В результате ставки по </w:t>
      </w:r>
      <w:r>
        <w:rPr>
          <w:b/>
        </w:rPr>
        <w:t>ипотеке</w:t>
      </w:r>
      <w:r>
        <w:t xml:space="preserve"> на вторичное жилье выше, что создает дополнительную финансовую нагрузку на покупателя.</w:t>
      </w:r>
    </w:p>
    <w:p w:rsidR="00CA5042" w:rsidRDefault="00CA5042" w:rsidP="00CA5042">
      <w:pPr>
        <w:pStyle w:val="DocumentBody"/>
      </w:pPr>
      <w:r>
        <w:t>Снизить ставку на вторичное жилье можно, но это требует дополнительных затрат со стороны покупателя. Одним из способов является покупка ставки у банка, при которой клиент платит определенную сумму для снижения процентной ставки. Однако такая опция далеко не всегда оказывается выгодной. Стоимость покупки ставки может составлять до 17,5% от общей суммы кредита, что серьезно увеличивает расходы на покупку. При этом снижение процентной ставки может быть недостаточным, чтобы оправдать такие расходы. Это делает покупку ставки малоэффективным инструментом в большинстве случаев, особенно если сумма кредита значительна.</w:t>
      </w:r>
    </w:p>
    <w:p w:rsidR="00CA5042" w:rsidRDefault="00CA5042" w:rsidP="00CA5042">
      <w:pPr>
        <w:pStyle w:val="DocumentBody"/>
      </w:pPr>
      <w:r>
        <w:t xml:space="preserve">Финансовая доступность новостроек также стимулируется тем, что </w:t>
      </w:r>
      <w:r>
        <w:rPr>
          <w:b/>
        </w:rPr>
        <w:t>застройщики</w:t>
      </w:r>
      <w:r>
        <w:t xml:space="preserve"> нередко предлагают дополнительные скидки и акции для покупателей, что, в свою очередь, еще больше усиливает привлекательность покупки жилья в новых жилых комплексах. На вторичном рынке такие акции встречаются крайне редко. Здесь цена жилья в основном определяется рынком, а не маркетинговыми предложениями, что делает покупку более затратной в долгосрочной перспективе.</w:t>
      </w:r>
    </w:p>
    <w:p w:rsidR="00CA5042" w:rsidRDefault="00CA5042" w:rsidP="00CA5042">
      <w:pPr>
        <w:pStyle w:val="DocumentBody"/>
      </w:pPr>
      <w:r>
        <w:t xml:space="preserve">Еще один фактор, который влияет на стоимость </w:t>
      </w:r>
      <w:r>
        <w:rPr>
          <w:b/>
        </w:rPr>
        <w:t>ипотеки</w:t>
      </w:r>
      <w:r>
        <w:t xml:space="preserve"> для вторичного жилья, - это состояние объекта и его возраст. Банки склонны учитывать риски, связанные с устаревшими объектами, такими как износ коммуникаций или необходимость ремонта. Это делает такие объекты менее привлекательными для кредиторов, и в итоге это отражается на более высоких ставках для заемщиков.</w:t>
      </w:r>
    </w:p>
    <w:p w:rsidR="00CA5042" w:rsidRDefault="00CA5042" w:rsidP="00CA5042">
      <w:pPr>
        <w:pStyle w:val="DocumentBody"/>
      </w:pPr>
      <w:r>
        <w:t xml:space="preserve">В целом, различие в ставках между новостройками и вторичным жильем связано с разными подходами к кредитованию и различными рисками, связанными с типом недвижимости. Новостройки получают поддержку со стороны государства и </w:t>
      </w:r>
      <w:r>
        <w:rPr>
          <w:b/>
        </w:rPr>
        <w:t>застройщиков</w:t>
      </w:r>
      <w:r>
        <w:t>, что делает их более доступными для большинства покупателей. Вторичное жилье, напротив, не обладает такими преимуществами, что делает его более дорогим в плане ипотечного кредитования.</w:t>
      </w:r>
    </w:p>
    <w:p w:rsidR="00CA5042" w:rsidRDefault="00CA5042" w:rsidP="00CA5042">
      <w:pPr>
        <w:pStyle w:val="DocumentBody"/>
      </w:pPr>
      <w:r>
        <w:t xml:space="preserve">В итоге можно сделать вывод, что </w:t>
      </w:r>
      <w:r>
        <w:rPr>
          <w:b/>
        </w:rPr>
        <w:t>ипотека</w:t>
      </w:r>
      <w:r>
        <w:t xml:space="preserve"> на новостройки остается более привлекательной для тех, кто хочет сэкономить на процентной ставке и получить дополнительные выгоды от девелоперов. Вторичный рынок продолжает быть дороже с точки зрения кредитования, что может повлиять на решение покупателей в пользу новостроек. Важно учитывать эти различия при планировании покупки жилья и оценке своих финансовых возможностей.</w:t>
      </w:r>
    </w:p>
    <w:p w:rsidR="00CA5042" w:rsidRDefault="000B0129" w:rsidP="00CA5042">
      <w:hyperlink r:id="rId51" w:history="1">
        <w:r w:rsidR="00CA5042">
          <w:rPr>
            <w:rStyle w:val="DocumentOriginalLink"/>
          </w:rPr>
          <w:t>https://companies.rbc.ru/news/mOhaqWXuxU/pochemu-ipoteka-na-vtorichnoe-zhile-dorozhe-chem-na-novostrojku/</w:t>
        </w:r>
      </w:hyperlink>
    </w:p>
    <w:p w:rsidR="00CA5042" w:rsidRDefault="00CA5042" w:rsidP="00CA5042">
      <w:r>
        <w:rPr>
          <w:sz w:val="18"/>
        </w:rPr>
        <w:t>назад: </w:t>
      </w:r>
      <w:hyperlink w:anchor="ref_toc" w:history="1">
        <w:r>
          <w:rPr>
            <w:rStyle w:val="NavigationLink"/>
          </w:rPr>
          <w:t>оглавление</w:t>
        </w:r>
      </w:hyperlink>
    </w:p>
    <w:p w:rsidR="005651CC" w:rsidRDefault="005651CC" w:rsidP="005651CC">
      <w:pPr>
        <w:pStyle w:val="4"/>
      </w:pPr>
      <w:bookmarkStart w:id="114" w:name="_Toc181778375"/>
      <w:bookmarkEnd w:id="113"/>
      <w:r>
        <w:rPr>
          <w:rStyle w:val="DocumentDate"/>
        </w:rPr>
        <w:t>05.11.2024</w:t>
      </w:r>
      <w:r>
        <w:br/>
      </w:r>
      <w:r w:rsidRPr="00200888">
        <w:rPr>
          <w:rStyle w:val="DocumentSource"/>
        </w:rPr>
        <w:t>БИЗНЕС Online</w:t>
      </w:r>
      <w:r>
        <w:rPr>
          <w:rStyle w:val="DocumentSource"/>
        </w:rPr>
        <w:t xml:space="preserve"> (</w:t>
      </w:r>
      <w:r w:rsidRPr="00391ECB">
        <w:rPr>
          <w:rStyle w:val="DocumentSource"/>
        </w:rPr>
        <w:t>business-gazeta.ru</w:t>
      </w:r>
      <w:r>
        <w:rPr>
          <w:rStyle w:val="DocumentSource"/>
        </w:rPr>
        <w:t>)</w:t>
      </w:r>
      <w:r>
        <w:br/>
      </w:r>
      <w:r w:rsidRPr="00200888">
        <w:rPr>
          <w:rStyle w:val="DocumentName"/>
        </w:rPr>
        <w:t>Иван Грачев о спасении жилищного строительства: «Снизить ставку и принять закон о стройсберкассах»</w:t>
      </w:r>
      <w:bookmarkEnd w:id="114"/>
    </w:p>
    <w:p w:rsidR="005651CC" w:rsidRDefault="005651CC" w:rsidP="005651CC">
      <w:pPr>
        <w:pStyle w:val="DocumentBody"/>
      </w:pPr>
      <w:r>
        <w:t xml:space="preserve">О том, как стройсберкассы помогут людям накопить на жилье, и об ожидании льготной </w:t>
      </w:r>
      <w:r w:rsidRPr="00E36A66">
        <w:rPr>
          <w:b/>
        </w:rPr>
        <w:t>ипотеки</w:t>
      </w:r>
    </w:p>
    <w:p w:rsidR="005651CC" w:rsidRDefault="005651CC" w:rsidP="005651CC">
      <w:pPr>
        <w:pStyle w:val="DocumentBody"/>
      </w:pPr>
      <w:r w:rsidRPr="00200888">
        <w:t>«Растут производства, которые выполняют оборонный заказ. Прямой значимой зависимости от ключевой ставки у них нет. Они сформировали особый финансовый контур, который крутится по своим правилам и позволяет им расти. Ровно такой же контур может быть сформирован в строительстве», — объясняет главный научный сотрудник Центрального экономико-математического института РАН Иван Грачев. Автор «БИЗНЕС Online» рассказал о том, какие меры нужно принять, чтобы жилищное строительство не рухнуло, о пользе стройсберкасс и о том, почему банки настраивают финансовый блок против данного инструмента.</w:t>
      </w:r>
    </w:p>
    <w:p w:rsidR="005651CC" w:rsidRDefault="005651CC" w:rsidP="005651CC">
      <w:pPr>
        <w:pStyle w:val="DocumentBody"/>
      </w:pPr>
      <w:r>
        <w:t xml:space="preserve">На </w:t>
      </w:r>
      <w:r w:rsidRPr="00E36A66">
        <w:rPr>
          <w:b/>
        </w:rPr>
        <w:t>ипотеке</w:t>
      </w:r>
      <w:r>
        <w:t xml:space="preserve"> банки заработали $100 миллиардов</w:t>
      </w:r>
    </w:p>
    <w:p w:rsidR="005651CC" w:rsidRDefault="005651CC" w:rsidP="005651CC">
      <w:pPr>
        <w:pStyle w:val="DocumentBody"/>
      </w:pPr>
      <w:r>
        <w:t xml:space="preserve">Из-за эпохального саммита БРИКС, прошедшего в Казани с 22 по 24 октября, я упустил из виду состоявшийся на днях московский международный жилищный конгресс. Это крупнейшее деловое мероприятие в сфере недвижимости, на котором меня попросили выступить на тему </w:t>
      </w:r>
      <w:r w:rsidRPr="00E36A66">
        <w:rPr>
          <w:b/>
        </w:rPr>
        <w:t>ипотеки</w:t>
      </w:r>
      <w:r>
        <w:t xml:space="preserve">, ключевой ставки и строительно-сберегательных касс. Главным спикером был вице-премьер РФ Марат Хуснуллин, курирующий соответствующий сектор. Его выступление (одно из самых значимых) касалось как раз жилищной отрасли, инфляции и других вопросов. Он говорил, что при такой ключевой ставке (21%) льготная </w:t>
      </w:r>
      <w:r w:rsidRPr="00E36A66">
        <w:rPr>
          <w:b/>
        </w:rPr>
        <w:t>ипотека</w:t>
      </w:r>
      <w:r>
        <w:t xml:space="preserve"> будет сворачиваться. Думаю, это важное заявление отметили с глубоким прискорбием и те, кто на этом рынке работает.</w:t>
      </w:r>
    </w:p>
    <w:p w:rsidR="005651CC" w:rsidRDefault="005651CC" w:rsidP="005651CC">
      <w:pPr>
        <w:pStyle w:val="DocumentBody"/>
      </w:pPr>
      <w:r w:rsidRPr="00200888">
        <w:t xml:space="preserve">Что здесь важно? Во-первых, </w:t>
      </w:r>
      <w:r w:rsidRPr="00E36A66">
        <w:rPr>
          <w:b/>
        </w:rPr>
        <w:t>ипотека</w:t>
      </w:r>
      <w:r w:rsidRPr="00200888">
        <w:t xml:space="preserve"> (закон об </w:t>
      </w:r>
      <w:r w:rsidRPr="00E36A66">
        <w:rPr>
          <w:b/>
        </w:rPr>
        <w:t>ипотеке</w:t>
      </w:r>
      <w:r w:rsidRPr="00200888">
        <w:t xml:space="preserve">) притащила в жилищное строительство дополнительные $30–50 млрд, иногда больше. Во-вторых, для надежной </w:t>
      </w:r>
      <w:r w:rsidRPr="00E36A66">
        <w:rPr>
          <w:b/>
        </w:rPr>
        <w:t>ипотеки</w:t>
      </w:r>
      <w:r w:rsidRPr="00200888">
        <w:t xml:space="preserve"> годятся около 20% граждан в нашей стране, которые заканчиваются (кто мог, тот уже взял). Потому льготная </w:t>
      </w:r>
      <w:r w:rsidRPr="00E36A66">
        <w:rPr>
          <w:b/>
        </w:rPr>
        <w:t>ипотека</w:t>
      </w:r>
      <w:r w:rsidRPr="00200888">
        <w:t xml:space="preserve"> чрезвычайно важна. Дальше спикеры неожиданно озвучили, что на старте банки в подавляющем большинстве были категорически против моего закона об </w:t>
      </w:r>
      <w:r w:rsidRPr="00E36A66">
        <w:rPr>
          <w:b/>
        </w:rPr>
        <w:t>ипотеке</w:t>
      </w:r>
      <w:r w:rsidRPr="00200888">
        <w:t>, хотя в результате его принятия Госдумой они на данный момент заработали около $100 миллиардов.</w:t>
      </w:r>
    </w:p>
    <w:p w:rsidR="005651CC" w:rsidRDefault="005651CC" w:rsidP="005651CC">
      <w:pPr>
        <w:pStyle w:val="DocumentBody"/>
      </w:pPr>
      <w:r w:rsidRPr="00200888">
        <w:t xml:space="preserve">Но в начале, когда я бодался и боролся за этот закон, против была и Госдума. Тогда банки были очень влиятельными, это еще ельцинские времена. Переломить ситуацию окончательно удалось на съезде строителей в Кремлевском дворце. В резолюции записали требование немедленно принять закон об </w:t>
      </w:r>
      <w:r w:rsidRPr="00E36A66">
        <w:rPr>
          <w:b/>
        </w:rPr>
        <w:t>ипотеке</w:t>
      </w:r>
      <w:r w:rsidRPr="00200888">
        <w:t xml:space="preserve">. Дальше советские </w:t>
      </w:r>
      <w:r w:rsidRPr="00200888">
        <w:lastRenderedPageBreak/>
        <w:t xml:space="preserve">старики-строители разговаривали на эту тему с председателем КПРФ Геннадием Зюгановым, а молодые бизнесмены-строители говорили с гайдаровцами. Это была значимая «гирька», которая обеспечила принятие закона об </w:t>
      </w:r>
      <w:r w:rsidRPr="005651CC">
        <w:rPr>
          <w:b/>
        </w:rPr>
        <w:t>ипотеке</w:t>
      </w:r>
      <w:r w:rsidRPr="00200888">
        <w:t>, а дальше — удвоение жилищного строительства в стране.</w:t>
      </w:r>
    </w:p>
    <w:p w:rsidR="005651CC" w:rsidRDefault="005651CC" w:rsidP="005651CC">
      <w:pPr>
        <w:pStyle w:val="DocumentBody"/>
      </w:pPr>
      <w:r>
        <w:t>Где курс рубля падает, растет инфляция</w:t>
      </w:r>
    </w:p>
    <w:p w:rsidR="005651CC" w:rsidRDefault="005651CC" w:rsidP="005651CC">
      <w:pPr>
        <w:pStyle w:val="DocumentBody"/>
      </w:pPr>
      <w:r>
        <w:t xml:space="preserve">Сегодня история повторяется, льготная </w:t>
      </w:r>
      <w:r w:rsidRPr="005651CC">
        <w:rPr>
          <w:b/>
        </w:rPr>
        <w:t>ипотека</w:t>
      </w:r>
      <w:r>
        <w:t xml:space="preserve"> сворачивается. Чтобы совсем не просело жилищное строительство, нужны две основные вещи: снижение ключевой ставки ЦБ и принятие закона о стройсберкассах. В части ключевой ставки я с Хуснуллиным абсолютно солидарен. При такой ставке </w:t>
      </w:r>
      <w:r w:rsidRPr="005651CC">
        <w:rPr>
          <w:b/>
        </w:rPr>
        <w:t>ипотека</w:t>
      </w:r>
      <w:r>
        <w:t xml:space="preserve"> начнет сворачиваться и уже сворачивается. Я эту тему еще раз проанализировал, обновил все данные по октябрь. Посмотрите на рисунок № 1.</w:t>
      </w:r>
    </w:p>
    <w:p w:rsidR="005651CC" w:rsidRDefault="005651CC" w:rsidP="005651CC">
      <w:pPr>
        <w:pStyle w:val="DocumentBody"/>
      </w:pPr>
      <w:r>
        <w:t>На нем (c точностью до нормировки) три кривые: синяя — инфляция, желтая — курс рубля, красная — ключевая ставка. Курс рубля для наглядности я сделал в центах, а точнее, показал, сколько можно центов купить на один рубль. Если правильно оценивать поток долларов, поток товаров и сколько выпускается рублей, это более подходящая единица измерения. Гипотеза моя (не Центробанка) такая — инфляция в основном обусловлена курсом рубля. Из товаров, которые мы покупаем, как минимум 20–30% китайские (точно подсчитать сложно): автомобилей — 60%, электроники — 50%, на маркетплейсах китайских товаров примерно 20–30%. Это ориентировочные цифры, разумеется.</w:t>
      </w:r>
    </w:p>
    <w:p w:rsidR="005651CC" w:rsidRDefault="005651CC" w:rsidP="005651CC">
      <w:pPr>
        <w:pStyle w:val="DocumentBody"/>
      </w:pPr>
      <w:r>
        <w:t>Если у нас популярны китайские товары, а юань директивно привязан к доллару (немножко занижено, но привязан), то курс доллара дергается вверх в 1,5 раза. Соответственно, дорожают китайские товары, в стране начинает бушевать инфляция. 10–15% — среднее значение инфляции.</w:t>
      </w:r>
    </w:p>
    <w:p w:rsidR="005651CC" w:rsidRDefault="005651CC" w:rsidP="005651CC">
      <w:pPr>
        <w:pStyle w:val="DocumentBody"/>
      </w:pPr>
      <w:r>
        <w:t>Дальше, если глянуть на график, совершенно очевидно, что между инфляцией и курсом рубля кривое зеркальное отражение. Там, где курс рубля падает в указанном смысле, растет инфляция. Ну и наоборот. Отсюда видно, что антикоррелированная инфляция имеет место. Падение рубля сопровождается ростом инфляции.</w:t>
      </w:r>
    </w:p>
    <w:p w:rsidR="005651CC" w:rsidRDefault="005651CC" w:rsidP="005651CC">
      <w:pPr>
        <w:pStyle w:val="DocumentBody"/>
      </w:pPr>
      <w:r>
        <w:t>Зрительный образ — это хорошо, конечно, но можно проверить тем, что называется кросс-корреляционным анализом. Смотрим рисунок № 2.</w:t>
      </w:r>
    </w:p>
    <w:p w:rsidR="005651CC" w:rsidRDefault="005651CC" w:rsidP="005651CC">
      <w:pPr>
        <w:pStyle w:val="DocumentBody"/>
      </w:pPr>
      <w:r w:rsidRPr="00200888">
        <w:t>Значение корреляции идет к минус 0,8 где-то через месяц. Это означает, что зрительный образ нас не обманывает. Гипотеза о том, что инфляция вызывается скачками курса рубля, полностью подтверждается кросс-корреляционным анализом.</w:t>
      </w:r>
    </w:p>
    <w:p w:rsidR="005651CC" w:rsidRDefault="005651CC" w:rsidP="005651CC">
      <w:pPr>
        <w:pStyle w:val="DocumentBody"/>
      </w:pPr>
      <w:r>
        <w:t>Какие отрасли экономически растут, несмотря на высокую ключевую ставку</w:t>
      </w:r>
    </w:p>
    <w:p w:rsidR="005651CC" w:rsidRDefault="005651CC" w:rsidP="005651CC">
      <w:pPr>
        <w:pStyle w:val="DocumentBody"/>
      </w:pPr>
      <w:r>
        <w:t>Идем дальше. Если мы одну гипотезу проверили и подтвердили, надо точно так же проверить и утверждение Центробанка РФ о том, что они будут повышать ключевую ставку до тех пор, пока не задавят инфляцию. Утверждение имеет под собой основу, но, если опять взглянуть на первый график, там картинка совсем иная. Там, где растет инфляция, через некоторое время растет и ключевая ставка. Видно, что они не антикоррелированы, а немного коррелированы. Дальше точно так же, как в истории о курсе рубля, проверяем эту гипотезу кросс-корреляционным анализом.</w:t>
      </w:r>
    </w:p>
    <w:p w:rsidR="005651CC" w:rsidRDefault="005651CC" w:rsidP="005651CC">
      <w:pPr>
        <w:pStyle w:val="DocumentBody"/>
      </w:pPr>
      <w:r>
        <w:t>Сравните с рисунком № 2, ничего похожего. Если бы теория Центробанка РФ была верна, если не через месяц, так через полгода мы бы имели отрицательную корреляцию, но мы наблюдаем вначале положительную. Причинно-следственную связь сразу не установишь, но корреляционно повышение ключевой ставки соответствует повышению инфляции. И это очевидно следует из результатов кросс-корреляционного анализа.</w:t>
      </w:r>
    </w:p>
    <w:p w:rsidR="005651CC" w:rsidRDefault="005651CC" w:rsidP="005651CC">
      <w:pPr>
        <w:pStyle w:val="DocumentBody"/>
      </w:pPr>
      <w:r>
        <w:t>Вывод простой: упорное и необоснованное повышение ключевой ставки может действительно погубить строительную отрасль. Это все понимали на международном жилищном конгрессе, собравшем 8 тыс. человек. Я со многими пообщался и не встретил ни одного участника, кто бы не понимал, что это история сказывается негативно на их личном бизнесе и в целом на отрасли. При этом никакого значимого влияния на инфляцию это не оказывает, никакую инфляцию таким способом не задавят. По результатам анализа достаточно твердо я это могу заявлять.</w:t>
      </w:r>
    </w:p>
    <w:p w:rsidR="005651CC" w:rsidRDefault="005651CC" w:rsidP="005651CC">
      <w:pPr>
        <w:pStyle w:val="DocumentBody"/>
      </w:pPr>
      <w:r>
        <w:t>Может быть, такое методичное и последовательное разъяснение того, что упорно продолжать повышать ключевую ставку бесперспективно, все-таки даст плоды. Особенно на фоне того, как изменилось отношение к реформам Анатолия Чубайса, который провел изначально неверные реформы, раздолбав единую энергетическую систему. И вот через много лет Госдума начинает говорить, что это было неверно.</w:t>
      </w:r>
    </w:p>
    <w:p w:rsidR="005651CC" w:rsidRDefault="005651CC" w:rsidP="005651CC">
      <w:pPr>
        <w:pStyle w:val="DocumentBody"/>
      </w:pPr>
      <w:r>
        <w:t>Тогда кто же растет? Ключевая ставка очень высокая, строительную отрасль душат, тем не менее предполагается, что экономика страны вырастет на 4% в полном соответствии с моими прогнозами. Например, растут производства, которые выполняют оборонный заказ. Они растут потому, что есть особые условия авансирования и кредитования. Прямой значимой зависимости от ключевой ставки у них нет. Они сформировали особый финансовый контур, который крутится по своим правилам и позволяет им расти.</w:t>
      </w:r>
    </w:p>
    <w:p w:rsidR="005651CC" w:rsidRDefault="005651CC" w:rsidP="005651CC">
      <w:pPr>
        <w:pStyle w:val="DocumentBody"/>
      </w:pPr>
      <w:r>
        <w:t>Как стройсберкассы помогут россиянам накопить на жилье</w:t>
      </w:r>
    </w:p>
    <w:p w:rsidR="005651CC" w:rsidRDefault="005651CC" w:rsidP="005651CC">
      <w:pPr>
        <w:pStyle w:val="DocumentBody"/>
      </w:pPr>
      <w:r>
        <w:t>Ровно такой же контур может быть сформирован в строительстве. Такая система называется строительно-сберегательными кассами. Когда в Германии была высокая инфляция, соответственно, высокие ключевые ставки, систему стройсберкасс очень эффективно задействовали, и она обеспечивала жильем больше людей, чем ипотечные банки. Закон о стройсберкассах я написал лет 20 назад, и он никак не принимался. Но сейчас его опять в Думе внесли на рассмотрение с учетом сложностей, которые строительство переживает.</w:t>
      </w:r>
    </w:p>
    <w:p w:rsidR="005651CC" w:rsidRDefault="005651CC" w:rsidP="005651CC">
      <w:pPr>
        <w:pStyle w:val="DocumentBody"/>
      </w:pPr>
      <w:r>
        <w:t xml:space="preserve">Надо знать об этом законе всего несколько пунктов для того, чтобы понимать что хорошо, а что плохо. Прежде всего, стройсберкассы — это специализированные банки, которые занимаются исключительно улучшением </w:t>
      </w:r>
      <w:r>
        <w:lastRenderedPageBreak/>
        <w:t xml:space="preserve">жилищных условий, в частности жилищным строительством. Если </w:t>
      </w:r>
      <w:r w:rsidRPr="005651CC">
        <w:rPr>
          <w:b/>
        </w:rPr>
        <w:t>ипотека</w:t>
      </w:r>
      <w:r>
        <w:t xml:space="preserve"> подходит всего для 20% наших граждан, то свыше 40% граждан потянули бы приобретение жилья через стройсберкассы.</w:t>
      </w:r>
    </w:p>
    <w:p w:rsidR="005651CC" w:rsidRDefault="005651CC" w:rsidP="005651CC">
      <w:pPr>
        <w:pStyle w:val="DocumentBody"/>
      </w:pPr>
      <w:r>
        <w:t xml:space="preserve">Государство через них на стадии предварительных накоплений для улучшения жилищных условий, на каждый рубль, вложенный человеком, добавляет свои 20 копеек. Расчет такой: это не образует в бюджете дыры, потому что ровно столько же возвращается через налоги от жилищного строительства. Система необременительна для бюджета, в отличие от льготной ставки по </w:t>
      </w:r>
      <w:r w:rsidRPr="005651CC">
        <w:rPr>
          <w:b/>
        </w:rPr>
        <w:t>ипотеке</w:t>
      </w:r>
      <w:r>
        <w:t>.</w:t>
      </w:r>
    </w:p>
    <w:p w:rsidR="005651CC" w:rsidRDefault="005651CC" w:rsidP="005651CC">
      <w:pPr>
        <w:pStyle w:val="DocumentBody"/>
      </w:pPr>
      <w:r>
        <w:t>Затем кредит после накопления дается под 5% (не выше) годовых вне зависимости от ключевых ставок. Потому что если на стадии накопления человек хочет забрать деньги, а не вложить в личное строительство, то ему их вернут под низкие проценты. Соответственно, есть возможность выдавать кредиты под низкие проценты. Так формируется как раз отдельный от ключевой ставки контур. Если ключевую ставку совсем начать задирать, рухнут производства и доходы граждан, но пока до этого не доходит и ключевая ставка несильно влияет на стройсберкассы.</w:t>
      </w:r>
    </w:p>
    <w:p w:rsidR="005651CC" w:rsidRDefault="005651CC" w:rsidP="005651CC">
      <w:pPr>
        <w:pStyle w:val="DocumentBody"/>
      </w:pPr>
      <w:r>
        <w:t>Почему банки против строительно-сберегательных касс</w:t>
      </w:r>
    </w:p>
    <w:p w:rsidR="005651CC" w:rsidRDefault="005651CC" w:rsidP="005651CC">
      <w:pPr>
        <w:pStyle w:val="DocumentBody"/>
      </w:pPr>
      <w:r>
        <w:t>Ни в Германии, ни в тех странах, где делались законы по стройсберкассам, не было ни одного банкротства, никаких обманутых дольщиков и вкладчиков. Сейчас, когда этот закон в обновленном, улучшенном варианте внесен в Госдуму, финансовый блок правительства опять против. Потому что банки против. Повторяется та же история: они не осознают своей выгоды, считая, что это им чем-то помешает, хотя на самом деле стройсберкассы формируются как «дочки» крупных банков. У них есть прямой шанс заработать дополнительно те же $100 млрд за 15 лет.</w:t>
      </w:r>
    </w:p>
    <w:p w:rsidR="005651CC" w:rsidRDefault="005651CC" w:rsidP="005651CC">
      <w:pPr>
        <w:pStyle w:val="DocumentBody"/>
      </w:pPr>
      <w:r>
        <w:t xml:space="preserve">Но представители банков этого абсолютно не понимают. Как не могли понять в свое время, что </w:t>
      </w:r>
      <w:r w:rsidRPr="005651CC">
        <w:rPr>
          <w:b/>
        </w:rPr>
        <w:t>ипотека</w:t>
      </w:r>
      <w:r>
        <w:t xml:space="preserve"> им выгодна. Чем им выгодны стройсберкассы? Тем, что резко активизировался бы поток денег в жилищное строительство. Не понимая этого, банкиры настраивают финансовый блок правительства против закона о стройсберкассах.</w:t>
      </w:r>
    </w:p>
    <w:p w:rsidR="005651CC" w:rsidRDefault="005651CC" w:rsidP="005651CC">
      <w:pPr>
        <w:pStyle w:val="DocumentBody"/>
      </w:pPr>
      <w:r>
        <w:t>А вот строительный блок правительства — за. Так что есть определенные шансы принять его в обозримом будущем через Госдуму. Понятно, что должно быть какое-то согласование. Но я считал важным объяснить не только строителям, но и представителям банков, что для них тоже было бы чрезвычайно выгодно скорейшее принятие этого закона. Это примерно то, о чем я говорил на конгрессе, то, что считаю нужным и возможным на данный момент сделать.</w:t>
      </w:r>
    </w:p>
    <w:p w:rsidR="005651CC" w:rsidRDefault="005651CC" w:rsidP="005651CC">
      <w:pPr>
        <w:pStyle w:val="DocumentBody"/>
      </w:pPr>
      <w:r w:rsidRPr="00391ECB">
        <w:t>Иван Грачев</w:t>
      </w:r>
    </w:p>
    <w:p w:rsidR="005651CC" w:rsidRPr="00391ECB" w:rsidRDefault="005651CC" w:rsidP="005651CC">
      <w:pPr>
        <w:rPr>
          <w:rStyle w:val="DocumentOriginalLink"/>
        </w:rPr>
      </w:pPr>
      <w:r w:rsidRPr="00391ECB">
        <w:rPr>
          <w:rStyle w:val="DocumentOriginalLink"/>
        </w:rPr>
        <w:t>https://www.business-gazeta.ru/article/653277</w:t>
      </w:r>
    </w:p>
    <w:p w:rsidR="005651CC" w:rsidRDefault="005651CC" w:rsidP="005651CC">
      <w:r>
        <w:rPr>
          <w:sz w:val="18"/>
        </w:rPr>
        <w:t>назад: </w:t>
      </w:r>
      <w:hyperlink w:anchor="ref_toc" w:history="1">
        <w:r>
          <w:rPr>
            <w:rStyle w:val="NavigationLink"/>
          </w:rPr>
          <w:t>оглавление</w:t>
        </w:r>
      </w:hyperlink>
    </w:p>
    <w:p w:rsidR="0020420F" w:rsidRDefault="0020420F" w:rsidP="0020420F">
      <w:pPr>
        <w:pStyle w:val="4"/>
      </w:pPr>
      <w:bookmarkStart w:id="115" w:name="_Toc181729293"/>
      <w:bookmarkStart w:id="116" w:name="_Toc181778376"/>
      <w:r>
        <w:rPr>
          <w:rStyle w:val="DocumentDate"/>
        </w:rPr>
        <w:t>05.11.2024</w:t>
      </w:r>
      <w:r>
        <w:br/>
      </w:r>
      <w:r>
        <w:rPr>
          <w:rStyle w:val="DocumentSource"/>
        </w:rPr>
        <w:t>Коммерсантъ (kommersant.ru)</w:t>
      </w:r>
      <w:r>
        <w:br/>
      </w:r>
      <w:r>
        <w:rPr>
          <w:rStyle w:val="DocumentName"/>
        </w:rPr>
        <w:t>Донстрой снова возглавил рейтинг уверенности застройщиков жилья бизнес-класс</w:t>
      </w:r>
      <w:bookmarkEnd w:id="115"/>
      <w:bookmarkEnd w:id="116"/>
    </w:p>
    <w:p w:rsidR="0020420F" w:rsidRDefault="0020420F" w:rsidP="0020420F">
      <w:pPr>
        <w:pStyle w:val="DocumentBody"/>
      </w:pPr>
      <w:r>
        <w:t xml:space="preserve">Компания Донстрой второй год подряд возглавила список лидеров рейтинга в своей категории, составленный изданием Forbes. Девелопер получил первое место в рейтинге уверенности </w:t>
      </w:r>
      <w:r>
        <w:rPr>
          <w:b/>
        </w:rPr>
        <w:t>застройщиков</w:t>
      </w:r>
      <w:r>
        <w:t xml:space="preserve"> столицы в номинации «Жилье бизнес-класса</w:t>
      </w:r>
    </w:p>
    <w:p w:rsidR="0020420F" w:rsidRDefault="0020420F" w:rsidP="0020420F">
      <w:pPr>
        <w:pStyle w:val="DocumentBody"/>
      </w:pPr>
      <w:r>
        <w:t xml:space="preserve">Эксперты проанализировали данные о продажах </w:t>
      </w:r>
      <w:r>
        <w:rPr>
          <w:b/>
        </w:rPr>
        <w:t>застройщиков</w:t>
      </w:r>
      <w:r>
        <w:t xml:space="preserve"> за весь 2023 год и первую половину 2024 года на основе показателей ЦИАН и Dataflat. В итоге был составлен лонг-лист: топ-20 участников для сегмента «массовое жилье» (классы «стандарт» и «комфорт») и по 10 для сегментов «бизнес» и «премиум».</w:t>
      </w:r>
    </w:p>
    <w:p w:rsidR="0020420F" w:rsidRDefault="0020420F" w:rsidP="0020420F">
      <w:pPr>
        <w:pStyle w:val="DocumentBody"/>
      </w:pPr>
      <w:r>
        <w:t>Компании оценивались по двум критериям: доход и портфель, им присвоен одинаковый вес (0,5). Доход: продажи в 2023 году (вес 0,3); в первом полугодии 2024 года (вес 0,3); рост продаж в первом полугодии 2024-го по отношению к первому полугодию 2023-го (вес 0,4). Портфель: площадь объектов на стадии строительства на 30 сентября 2024 года (вес 0,2); нераспроданные площади (вес 0,2); отношение нераспроданных метров к метрам в стройке (чем меньше, тем лучше, вес 0,2); площади новых проектов, запущенных в 2024 году (вес 0,4) 40 строительных компаний - учитывался объем строящихся проектов, выручка от продажи объектов в 2022-2023 годах и разница в объемах продаж за первое полугодие этих лет.</w:t>
      </w:r>
    </w:p>
    <w:p w:rsidR="0020420F" w:rsidRDefault="0020420F" w:rsidP="0020420F">
      <w:pPr>
        <w:pStyle w:val="DocumentBody"/>
      </w:pPr>
      <w:r>
        <w:t>Также в этом году впервые оценивалась доля нераспроданных квадратных метров в строящихся проектах девелоперов. Эти данные были предоставлены аналитиками ДОМ. РФ с использованием Единой информационной системы жилищного строительства (ЕИСЖС). Чем ниже этот показатель, тем меньше риски девелопера и выше ликвидность его объектов.</w:t>
      </w:r>
    </w:p>
    <w:p w:rsidR="0020420F" w:rsidRDefault="0020420F" w:rsidP="0020420F">
      <w:pPr>
        <w:pStyle w:val="DocumentBody"/>
      </w:pPr>
      <w:r>
        <w:t>В 2023-2024 годах компания суммарно ввела в эксплуатацию более 700 тыс. кв. м недвижимости, еще 2,1 млн кв. м находится в активном строительстве, а 1,6 млн кв. м - в проектировании.</w:t>
      </w:r>
    </w:p>
    <w:p w:rsidR="0020420F" w:rsidRDefault="0020420F" w:rsidP="0020420F">
      <w:pPr>
        <w:pStyle w:val="DocumentBody"/>
      </w:pPr>
      <w:r>
        <w:t>Наряду с жилыми кварталами и объектами социальной инфраструктуры компания обустраивает новые общественно-рекреационные пространства, доступные всем горожанам. Так, в проекте «Символ» в Лефортово, Донстрой создает парк «Зеленая река», площадь которого составит 10 га. В Раменках девелопер благоустраивает парк «Событие», который займет территорию площадью 24 га.</w:t>
      </w:r>
    </w:p>
    <w:p w:rsidR="0020420F" w:rsidRDefault="0020420F" w:rsidP="0020420F">
      <w:pPr>
        <w:pStyle w:val="DocumentBody"/>
      </w:pPr>
      <w:r>
        <w:lastRenderedPageBreak/>
        <w:t>Напомним, Донстрой - крупнейший девелопер Москвы. В этом году ему исполняется 30 лет. За время работы на рынке недвижимости Москвы компания построила целый город. Его площадь - более 6,1 млн кв. м. Его население - больше 95 тыс. человек. В этом городе ни один дом не похож на другой: все они построены по индивидуальным архитектурным проектам, с использованием уникальных строительных технологий, отделочных материалов и инженерного оборудования.</w:t>
      </w:r>
    </w:p>
    <w:p w:rsidR="0020420F" w:rsidRDefault="0020420F" w:rsidP="0020420F">
      <w:pPr>
        <w:pStyle w:val="DocumentBody"/>
      </w:pPr>
      <w:r>
        <w:t>Сегодня компания реализует в Москве клубный дом «Дом XXII» в Хамовниках, проект люкс-класса «Татарская 35» в Замоскворечье и три масштабных проекта: жилой комплекс «Символ» в Лефортово (1,52 млн кв. м), флагманский проект компании «Остров» в Мневниковской пойме (1,55 млн кв. м), территория застройки в Раменках, где Донстрой возводит три жилых комплекса: «Огни», «Событие» и клубные дома «Река» (1,34 млн кв. м).</w:t>
      </w:r>
    </w:p>
    <w:p w:rsidR="0020420F" w:rsidRDefault="000B0129" w:rsidP="0020420F">
      <w:hyperlink r:id="rId52" w:history="1">
        <w:r w:rsidR="0020420F">
          <w:rPr>
            <w:rStyle w:val="DocumentOriginalLink"/>
          </w:rPr>
          <w:t>https://www.kommersant.ru/doc/7282482</w:t>
        </w:r>
      </w:hyperlink>
    </w:p>
    <w:p w:rsidR="0020420F" w:rsidRDefault="0020420F" w:rsidP="0020420F">
      <w:r>
        <w:rPr>
          <w:sz w:val="18"/>
        </w:rPr>
        <w:t>назад: </w:t>
      </w:r>
      <w:hyperlink w:anchor="ref_toc" w:history="1">
        <w:r>
          <w:rPr>
            <w:rStyle w:val="NavigationLink"/>
          </w:rPr>
          <w:t>оглавление</w:t>
        </w:r>
      </w:hyperlink>
    </w:p>
    <w:p w:rsidR="0075280C" w:rsidRDefault="0075280C" w:rsidP="0075280C">
      <w:pPr>
        <w:pStyle w:val="4"/>
      </w:pPr>
      <w:bookmarkStart w:id="117" w:name="_Toc181729343"/>
      <w:bookmarkStart w:id="118" w:name="_Toc181778377"/>
      <w:r>
        <w:rPr>
          <w:rStyle w:val="DocumentDate"/>
        </w:rPr>
        <w:t>05.11.2024</w:t>
      </w:r>
      <w:r>
        <w:br/>
      </w:r>
      <w:r>
        <w:rPr>
          <w:rStyle w:val="DocumentSource"/>
        </w:rPr>
        <w:t>РБК</w:t>
      </w:r>
      <w:r>
        <w:br/>
      </w:r>
      <w:r>
        <w:rPr>
          <w:rStyle w:val="DocumentName"/>
        </w:rPr>
        <w:t>Новый продукт на рынке: страховка рассрочки застройщика</w:t>
      </w:r>
      <w:bookmarkEnd w:id="117"/>
      <w:bookmarkEnd w:id="118"/>
    </w:p>
    <w:p w:rsidR="0075280C" w:rsidRDefault="0075280C" w:rsidP="0075280C">
      <w:pPr>
        <w:pStyle w:val="DocumentBody"/>
      </w:pPr>
      <w:r>
        <w:t xml:space="preserve">Рынок страхования подготовил новый актуальный продукт - страховку рассрочки от </w:t>
      </w:r>
      <w:r>
        <w:rPr>
          <w:b/>
        </w:rPr>
        <w:t>застройщика</w:t>
      </w:r>
      <w:r>
        <w:t>. Рассказываю, кому потребуется такой полис</w:t>
      </w:r>
    </w:p>
    <w:p w:rsidR="0075280C" w:rsidRDefault="0075280C" w:rsidP="0075280C">
      <w:pPr>
        <w:pStyle w:val="DocumentBody"/>
      </w:pPr>
      <w:r>
        <w:t xml:space="preserve">Рынок страхования подготовил новый актуальный продукт - страховку рассрочки от </w:t>
      </w:r>
      <w:r>
        <w:rPr>
          <w:b/>
        </w:rPr>
        <w:t>застройщика</w:t>
      </w:r>
      <w:r>
        <w:t>. Рассказываю, кому потребуется такой полис и от каких рисков он защищает.</w:t>
      </w:r>
    </w:p>
    <w:p w:rsidR="0075280C" w:rsidRDefault="0075280C" w:rsidP="0075280C">
      <w:pPr>
        <w:pStyle w:val="DocumentBody"/>
      </w:pPr>
      <w:r>
        <w:t xml:space="preserve">Страхование рассрочки от </w:t>
      </w:r>
      <w:r>
        <w:rPr>
          <w:b/>
        </w:rPr>
        <w:t>застройщика</w:t>
      </w:r>
      <w:r>
        <w:t>. Что будет вместо ипотечной страховки?</w:t>
      </w:r>
    </w:p>
    <w:p w:rsidR="0075280C" w:rsidRDefault="0075280C" w:rsidP="0075280C">
      <w:pPr>
        <w:pStyle w:val="DocumentBody"/>
      </w:pPr>
      <w:r>
        <w:t xml:space="preserve">К концу 2024 года </w:t>
      </w:r>
      <w:r>
        <w:rPr>
          <w:b/>
        </w:rPr>
        <w:t>ипотека</w:t>
      </w:r>
      <w:r>
        <w:t xml:space="preserve"> стала практически недоступной для большинства граждан. По итогам последнего заседания ЦБ РФ, которое прошло 25 октября, ключевая ставка выросла до рекордного значения - 21%. Что, в свою очередь, привело к очередному повышению процентных ставок по </w:t>
      </w:r>
      <w:r>
        <w:rPr>
          <w:b/>
        </w:rPr>
        <w:t>ипотеке</w:t>
      </w:r>
      <w:r>
        <w:t xml:space="preserve">. Спустя неделю после пересмотра ключевой ставки минимальный процент по рыночной </w:t>
      </w:r>
      <w:r>
        <w:rPr>
          <w:b/>
        </w:rPr>
        <w:t>ипотеке</w:t>
      </w:r>
      <w:r>
        <w:t xml:space="preserve"> от банков составил уже 24,5% годовых.</w:t>
      </w:r>
    </w:p>
    <w:p w:rsidR="0075280C" w:rsidRDefault="0075280C" w:rsidP="0075280C">
      <w:pPr>
        <w:pStyle w:val="DocumentBody"/>
      </w:pPr>
      <w:r>
        <w:t xml:space="preserve">Льготные программы, субсидируемые государством, фактически прекратили свое действие из-за исчерпания лимитов в банках. Условия программ семейной и </w:t>
      </w:r>
      <w:r>
        <w:rPr>
          <w:b/>
        </w:rPr>
        <w:t>ИТ-ипотеки</w:t>
      </w:r>
      <w:r>
        <w:t xml:space="preserve"> были пересмотрены в сторону ужесточения, сельская и арктическая программы пока что на стопе и в ближайшее время вряд ли будут возобновлены.</w:t>
      </w:r>
    </w:p>
    <w:p w:rsidR="0075280C" w:rsidRDefault="0075280C" w:rsidP="0075280C">
      <w:pPr>
        <w:pStyle w:val="DocumentBody"/>
      </w:pPr>
      <w:r>
        <w:t>Почему программы рассрочки стали актуальными на рынке недвижимости</w:t>
      </w:r>
    </w:p>
    <w:p w:rsidR="0075280C" w:rsidRDefault="0075280C" w:rsidP="0075280C">
      <w:pPr>
        <w:pStyle w:val="DocumentBody"/>
      </w:pPr>
      <w:r>
        <w:t xml:space="preserve">В текущих условиях многие вынуждены искать альтернативные способы покупки недвижимости. На сегодняшний день одно из самых выгодных и прозрачных решений жилищного вопроса - воспользоваться одной из программ рассрочки от </w:t>
      </w:r>
      <w:r>
        <w:rPr>
          <w:b/>
        </w:rPr>
        <w:t>застройщиков</w:t>
      </w:r>
      <w:r>
        <w:t>.</w:t>
      </w:r>
    </w:p>
    <w:p w:rsidR="0075280C" w:rsidRDefault="0075280C" w:rsidP="0075280C">
      <w:pPr>
        <w:pStyle w:val="DocumentBody"/>
      </w:pPr>
      <w:r>
        <w:t>Рассрочка представляет собой удобный инструмент для тех, кто хочет купить жилье без использования банковских средств, в том числе, с привлечением маткапитала.</w:t>
      </w:r>
    </w:p>
    <w:p w:rsidR="0075280C" w:rsidRDefault="0075280C" w:rsidP="0075280C">
      <w:pPr>
        <w:pStyle w:val="DocumentBody"/>
      </w:pPr>
      <w:r>
        <w:t xml:space="preserve">По факту, рассрочка - это единственный доступный инструмент для покупки жилья в новых реалиях. Далеко не все могут рассчитывать на льготную </w:t>
      </w:r>
      <w:r>
        <w:rPr>
          <w:b/>
        </w:rPr>
        <w:t>ипотеку</w:t>
      </w:r>
      <w:r>
        <w:t xml:space="preserve">, тем более что лимиты по основным программам исчерпаны. Рассрочка - это существенный риск для </w:t>
      </w:r>
      <w:r>
        <w:rPr>
          <w:b/>
        </w:rPr>
        <w:t>застройщика</w:t>
      </w:r>
      <w:r>
        <w:t xml:space="preserve"> даже топового уровня, поэтому выпуск нового страхового продукта стал логичным решением страховых компаний.</w:t>
      </w:r>
    </w:p>
    <w:p w:rsidR="0075280C" w:rsidRDefault="0075280C" w:rsidP="0075280C">
      <w:pPr>
        <w:pStyle w:val="DocumentBody"/>
      </w:pPr>
      <w:r>
        <w:t xml:space="preserve">Тем не менее у программ рассрочки есть свои подводные камни, которые касаются как покупателей, так и </w:t>
      </w:r>
      <w:r>
        <w:rPr>
          <w:b/>
        </w:rPr>
        <w:t>застройщиков</w:t>
      </w:r>
      <w:r>
        <w:t xml:space="preserve">. Основной риск для покупателя - не выплатить долг и остаться без квартиры, а для </w:t>
      </w:r>
      <w:r>
        <w:rPr>
          <w:b/>
        </w:rPr>
        <w:t>застройщика</w:t>
      </w:r>
      <w:r>
        <w:t xml:space="preserve"> - потерять вложенные средства.</w:t>
      </w:r>
    </w:p>
    <w:p w:rsidR="0075280C" w:rsidRDefault="0075280C" w:rsidP="0075280C">
      <w:pPr>
        <w:pStyle w:val="DocumentBody"/>
      </w:pPr>
      <w:r>
        <w:t xml:space="preserve">Как работает страхование рассрочки от </w:t>
      </w:r>
      <w:r>
        <w:rPr>
          <w:b/>
        </w:rPr>
        <w:t>застройщика</w:t>
      </w:r>
    </w:p>
    <w:p w:rsidR="0075280C" w:rsidRDefault="0075280C" w:rsidP="0075280C">
      <w:pPr>
        <w:pStyle w:val="DocumentBody"/>
      </w:pPr>
      <w:r>
        <w:t xml:space="preserve">Этот вид страхования аналогичен ипотечному, создан специально для защиты интересов обеих сторон сделки - покупателя и </w:t>
      </w:r>
      <w:r>
        <w:rPr>
          <w:b/>
        </w:rPr>
        <w:t>застройщика</w:t>
      </w:r>
      <w:r>
        <w:t xml:space="preserve">. Как и в случае с ипотечным страхованием, страхователем по договору выступает заемщик денежных средств, а выгодоприобретателем - </w:t>
      </w:r>
      <w:r>
        <w:rPr>
          <w:b/>
        </w:rPr>
        <w:t>застройщик</w:t>
      </w:r>
      <w:r>
        <w:t>.</w:t>
      </w:r>
    </w:p>
    <w:p w:rsidR="0075280C" w:rsidRDefault="0075280C" w:rsidP="0075280C">
      <w:pPr>
        <w:pStyle w:val="DocumentBody"/>
      </w:pPr>
      <w:r>
        <w:t>Что можно застраховать:</w:t>
      </w:r>
    </w:p>
    <w:p w:rsidR="0075280C" w:rsidRDefault="0075280C" w:rsidP="0075280C">
      <w:pPr>
        <w:pStyle w:val="DocumentBody"/>
        <w:numPr>
          <w:ilvl w:val="0"/>
          <w:numId w:val="31"/>
        </w:numPr>
        <w:spacing w:after="0"/>
        <w:ind w:left="357" w:hanging="357"/>
      </w:pPr>
      <w:r>
        <w:t>жизнь и здоровье заемщика;</w:t>
      </w:r>
    </w:p>
    <w:p w:rsidR="0075280C" w:rsidRDefault="0075280C" w:rsidP="0075280C">
      <w:pPr>
        <w:pStyle w:val="DocumentBody"/>
        <w:numPr>
          <w:ilvl w:val="0"/>
          <w:numId w:val="31"/>
        </w:numPr>
        <w:spacing w:after="0"/>
        <w:ind w:left="357" w:hanging="357"/>
      </w:pPr>
      <w:r>
        <w:t>объект недвижимости (если речь идет о готовом жилье).</w:t>
      </w:r>
    </w:p>
    <w:p w:rsidR="0075280C" w:rsidRDefault="0075280C" w:rsidP="0075280C">
      <w:pPr>
        <w:pStyle w:val="DocumentBody"/>
      </w:pPr>
      <w:r>
        <w:t xml:space="preserve">Как работает страховка? При наступлении страхового события, например, болезни или смерти заемщика, долг перед </w:t>
      </w:r>
      <w:r>
        <w:rPr>
          <w:b/>
        </w:rPr>
        <w:t>застройщиком</w:t>
      </w:r>
      <w:r>
        <w:t xml:space="preserve"> полностью покрывается за счет страховой компании.</w:t>
      </w:r>
    </w:p>
    <w:p w:rsidR="0075280C" w:rsidRDefault="0075280C" w:rsidP="0075280C">
      <w:pPr>
        <w:pStyle w:val="DocumentBody"/>
      </w:pPr>
      <w:r>
        <w:t xml:space="preserve">Это означает, что жилье остается в собственности заемщика или переходит к его наследникам, а </w:t>
      </w:r>
      <w:r>
        <w:rPr>
          <w:b/>
        </w:rPr>
        <w:t>застройщику</w:t>
      </w:r>
      <w:r>
        <w:t xml:space="preserve"> гарантируется возврат денежных средств.</w:t>
      </w:r>
    </w:p>
    <w:p w:rsidR="0075280C" w:rsidRDefault="0075280C" w:rsidP="0075280C">
      <w:pPr>
        <w:pStyle w:val="DocumentBody"/>
      </w:pPr>
      <w:r>
        <w:t>Все условия страхования:</w:t>
      </w:r>
    </w:p>
    <w:p w:rsidR="0075280C" w:rsidRDefault="0075280C" w:rsidP="0075280C">
      <w:pPr>
        <w:pStyle w:val="DocumentBody"/>
        <w:numPr>
          <w:ilvl w:val="0"/>
          <w:numId w:val="32"/>
        </w:numPr>
        <w:spacing w:after="0"/>
        <w:ind w:left="357" w:hanging="357"/>
      </w:pPr>
      <w:r>
        <w:t>Страхователь: физлицо в возрасте от 18 до 54 лет включительно.</w:t>
      </w:r>
    </w:p>
    <w:p w:rsidR="0075280C" w:rsidRDefault="0075280C" w:rsidP="0075280C">
      <w:pPr>
        <w:pStyle w:val="DocumentBody"/>
        <w:numPr>
          <w:ilvl w:val="0"/>
          <w:numId w:val="32"/>
        </w:numPr>
        <w:spacing w:after="0"/>
        <w:ind w:left="357" w:hanging="357"/>
      </w:pPr>
      <w:r>
        <w:t>Выгодоприобретатель: юридическое лицо, предоставившее финансирование (</w:t>
      </w:r>
      <w:r>
        <w:rPr>
          <w:b/>
        </w:rPr>
        <w:t>застройщик</w:t>
      </w:r>
      <w:r>
        <w:t>).</w:t>
      </w:r>
    </w:p>
    <w:p w:rsidR="0075280C" w:rsidRDefault="0075280C" w:rsidP="0075280C">
      <w:pPr>
        <w:pStyle w:val="DocumentBody"/>
        <w:numPr>
          <w:ilvl w:val="0"/>
          <w:numId w:val="32"/>
        </w:numPr>
        <w:spacing w:after="0"/>
        <w:ind w:left="357" w:hanging="357"/>
      </w:pPr>
      <w:r>
        <w:t>На какую сумму можно застраховаться: равную стоимости договора купли-продажи или сумме рассрочки.</w:t>
      </w:r>
    </w:p>
    <w:p w:rsidR="0075280C" w:rsidRDefault="0075280C" w:rsidP="0075280C">
      <w:pPr>
        <w:pStyle w:val="DocumentBody"/>
        <w:numPr>
          <w:ilvl w:val="0"/>
          <w:numId w:val="32"/>
        </w:numPr>
        <w:spacing w:after="0"/>
        <w:ind w:left="357" w:hanging="357"/>
      </w:pPr>
      <w:r>
        <w:t>Недвижимость, которая подлежит страхованию по программе: квартира, апартаменты, частный дом, машиноместо, кладовая, мото-место.</w:t>
      </w:r>
    </w:p>
    <w:p w:rsidR="0075280C" w:rsidRDefault="0075280C" w:rsidP="0075280C">
      <w:pPr>
        <w:pStyle w:val="DocumentBody"/>
        <w:numPr>
          <w:ilvl w:val="0"/>
          <w:numId w:val="32"/>
        </w:numPr>
        <w:spacing w:after="0"/>
        <w:ind w:left="357" w:hanging="357"/>
      </w:pPr>
      <w:r>
        <w:lastRenderedPageBreak/>
        <w:t>Срок действия страховки: на период рассрочки (обычно 3-5 лет) или на 1 год с возможностью пролонгации.</w:t>
      </w:r>
    </w:p>
    <w:p w:rsidR="0075280C" w:rsidRDefault="0075280C" w:rsidP="0075280C">
      <w:pPr>
        <w:pStyle w:val="DocumentBody"/>
      </w:pPr>
      <w:r>
        <w:t>Что можно застраховать:</w:t>
      </w:r>
    </w:p>
    <w:p w:rsidR="0075280C" w:rsidRDefault="0075280C" w:rsidP="0075280C">
      <w:pPr>
        <w:pStyle w:val="DocumentBody"/>
        <w:numPr>
          <w:ilvl w:val="0"/>
          <w:numId w:val="33"/>
        </w:numPr>
        <w:spacing w:after="0"/>
        <w:ind w:left="357" w:hanging="357"/>
      </w:pPr>
      <w:r>
        <w:t>Жизнь и здоровье заемщика: уход из жизни, инвалидность I и II группы в результате несчастного случая или болезни.</w:t>
      </w:r>
    </w:p>
    <w:p w:rsidR="0075280C" w:rsidRDefault="0075280C" w:rsidP="0075280C">
      <w:pPr>
        <w:pStyle w:val="DocumentBody"/>
        <w:numPr>
          <w:ilvl w:val="0"/>
          <w:numId w:val="33"/>
        </w:numPr>
        <w:spacing w:after="0"/>
        <w:ind w:left="357" w:hanging="357"/>
      </w:pPr>
      <w:r>
        <w:t xml:space="preserve">Недвижимость: пожар, удар молнии, взрыв, стихийные бедствия, падение летательных аппаратов, залив, противоправные действия третьих лиц (кража, грабеж, разбой, наезд). </w:t>
      </w:r>
    </w:p>
    <w:p w:rsidR="0075280C" w:rsidRDefault="0075280C" w:rsidP="0075280C">
      <w:pPr>
        <w:pStyle w:val="DocumentBody"/>
      </w:pPr>
      <w:r>
        <w:t>Плюсы страховки</w:t>
      </w:r>
    </w:p>
    <w:p w:rsidR="0075280C" w:rsidRDefault="0075280C" w:rsidP="0075280C">
      <w:pPr>
        <w:pStyle w:val="DocumentBody"/>
      </w:pPr>
      <w:r>
        <w:t xml:space="preserve">Преимущества для </w:t>
      </w:r>
      <w:r>
        <w:rPr>
          <w:b/>
        </w:rPr>
        <w:t>застройщиков</w:t>
      </w:r>
      <w:r>
        <w:t>:</w:t>
      </w:r>
    </w:p>
    <w:p w:rsidR="0075280C" w:rsidRDefault="0075280C" w:rsidP="0075280C">
      <w:pPr>
        <w:pStyle w:val="DocumentBody"/>
        <w:numPr>
          <w:ilvl w:val="0"/>
          <w:numId w:val="34"/>
        </w:numPr>
        <w:spacing w:after="0"/>
        <w:ind w:left="357" w:hanging="357"/>
      </w:pPr>
      <w:r>
        <w:t>сведение к минимуму риска потери вложенных финансовых средств;</w:t>
      </w:r>
    </w:p>
    <w:p w:rsidR="0075280C" w:rsidRDefault="0075280C" w:rsidP="0075280C">
      <w:pPr>
        <w:pStyle w:val="DocumentBody"/>
        <w:numPr>
          <w:ilvl w:val="0"/>
          <w:numId w:val="34"/>
        </w:numPr>
        <w:spacing w:after="0"/>
        <w:ind w:left="357" w:hanging="357"/>
      </w:pPr>
      <w:r>
        <w:t>повышение доверия клиентов к относительно новому инструменту финансирования - программам рассрочки от девелоперов;</w:t>
      </w:r>
    </w:p>
    <w:p w:rsidR="0075280C" w:rsidRDefault="0075280C" w:rsidP="0075280C">
      <w:pPr>
        <w:pStyle w:val="DocumentBody"/>
      </w:pPr>
      <w:r>
        <w:t>Преимущества страхования для заемщика:</w:t>
      </w:r>
    </w:p>
    <w:p w:rsidR="0075280C" w:rsidRDefault="0075280C" w:rsidP="0075280C">
      <w:pPr>
        <w:pStyle w:val="DocumentBody"/>
        <w:numPr>
          <w:ilvl w:val="0"/>
          <w:numId w:val="35"/>
        </w:numPr>
        <w:spacing w:after="0"/>
        <w:ind w:left="357" w:hanging="357"/>
      </w:pPr>
      <w:r>
        <w:t>защита от непредвиденных финансовых сложностей или серьезных проблем со здоровьем;</w:t>
      </w:r>
    </w:p>
    <w:p w:rsidR="0075280C" w:rsidRDefault="0075280C" w:rsidP="0075280C">
      <w:pPr>
        <w:pStyle w:val="DocumentBody"/>
        <w:numPr>
          <w:ilvl w:val="0"/>
          <w:numId w:val="35"/>
        </w:numPr>
        <w:spacing w:after="0"/>
        <w:ind w:left="357" w:hanging="357"/>
      </w:pPr>
      <w:r>
        <w:t>гарантия сохранности купленного имущества;</w:t>
      </w:r>
    </w:p>
    <w:p w:rsidR="0075280C" w:rsidRDefault="0075280C" w:rsidP="0075280C">
      <w:pPr>
        <w:pStyle w:val="DocumentBody"/>
        <w:numPr>
          <w:ilvl w:val="0"/>
          <w:numId w:val="35"/>
        </w:numPr>
        <w:spacing w:after="0"/>
        <w:ind w:left="357" w:hanging="357"/>
      </w:pPr>
      <w:r>
        <w:t>спокойствие за будущее своей семьи на случай наступления неблагоприятных событий.</w:t>
      </w:r>
    </w:p>
    <w:p w:rsidR="0075280C" w:rsidRDefault="0075280C" w:rsidP="0075280C">
      <w:pPr>
        <w:pStyle w:val="DocumentBody"/>
      </w:pPr>
      <w:r>
        <w:t>Какие страховщики предлагают новый страховой продукт</w:t>
      </w:r>
    </w:p>
    <w:p w:rsidR="0075280C" w:rsidRDefault="0075280C" w:rsidP="0075280C">
      <w:pPr>
        <w:pStyle w:val="DocumentBody"/>
      </w:pPr>
      <w:r>
        <w:t xml:space="preserve">Страховые компании начали активно интегрировать продукт в работу. Эксперты от </w:t>
      </w:r>
      <w:r>
        <w:rPr>
          <w:b/>
        </w:rPr>
        <w:t>застройщиков</w:t>
      </w:r>
      <w:r>
        <w:t xml:space="preserve"> говорят, что такой страховой продукт станет обязательным для оформления рассрочки.</w:t>
      </w:r>
    </w:p>
    <w:p w:rsidR="0075280C" w:rsidRDefault="0075280C" w:rsidP="0075280C">
      <w:pPr>
        <w:pStyle w:val="DocumentBody"/>
      </w:pPr>
      <w:r>
        <w:t xml:space="preserve">Продукт имеет такую же важность, что и страхование </w:t>
      </w:r>
      <w:r>
        <w:rPr>
          <w:b/>
        </w:rPr>
        <w:t>ипотеки</w:t>
      </w:r>
      <w:r>
        <w:t>. Естественно, на своих платформах мы его сразу внедрили. Цены на страхование рассрочки рассчитываются по индивидуальным тарифам в каждой страховой компании. Поэтому при оформлении страхового полиса на рассрочку также важно сравнивать предложения от разных страховых. Разница в цене может быть существенной.</w:t>
      </w:r>
    </w:p>
    <w:p w:rsidR="0075280C" w:rsidRDefault="000B0129" w:rsidP="0075280C">
      <w:hyperlink r:id="rId53" w:history="1">
        <w:r w:rsidR="0075280C">
          <w:rPr>
            <w:rStyle w:val="DocumentOriginalLink"/>
          </w:rPr>
          <w:t>https://companies.rbc.ru/news/3y1dBiOcCJ/novyij-produkt-na-ryinke-strahovka-rassrochki-zastrojschika/</w:t>
        </w:r>
      </w:hyperlink>
    </w:p>
    <w:p w:rsidR="0075280C" w:rsidRDefault="0075280C" w:rsidP="0075280C">
      <w:r>
        <w:rPr>
          <w:sz w:val="18"/>
        </w:rPr>
        <w:t>назад: </w:t>
      </w:r>
      <w:hyperlink w:anchor="ref_toc" w:history="1">
        <w:r>
          <w:rPr>
            <w:rStyle w:val="NavigationLink"/>
          </w:rPr>
          <w:t>оглавление</w:t>
        </w:r>
      </w:hyperlink>
    </w:p>
    <w:p w:rsidR="003C440A" w:rsidRDefault="003C440A" w:rsidP="003C440A">
      <w:pPr>
        <w:pStyle w:val="4"/>
      </w:pPr>
      <w:bookmarkStart w:id="119" w:name="_Toc181765302"/>
      <w:bookmarkStart w:id="120" w:name="_Toc181778378"/>
      <w:r>
        <w:rPr>
          <w:rStyle w:val="DocumentDate"/>
        </w:rPr>
        <w:t>05.11.2024</w:t>
      </w:r>
      <w:r>
        <w:br/>
      </w:r>
      <w:r>
        <w:rPr>
          <w:rStyle w:val="DocumentSource"/>
        </w:rPr>
        <w:t>РБК+ (rbcplus.ru)</w:t>
      </w:r>
      <w:r>
        <w:br/>
      </w:r>
      <w:r>
        <w:rPr>
          <w:rStyle w:val="DocumentName"/>
        </w:rPr>
        <w:t>«Текущая ситуация на рынке жилья - вызов для застройщиков»</w:t>
      </w:r>
      <w:bookmarkEnd w:id="119"/>
      <w:bookmarkEnd w:id="120"/>
    </w:p>
    <w:p w:rsidR="003C440A" w:rsidRDefault="003C440A" w:rsidP="003C440A">
      <w:pPr>
        <w:pStyle w:val="DocumentBody"/>
      </w:pPr>
      <w:r>
        <w:t>Генеральный директор агентства недвижимости «КВС» Анжелика Альшаева - о неценовых способах борьбы за потребительское внимание на рынке жилой недвижимости</w:t>
      </w:r>
    </w:p>
    <w:p w:rsidR="003C440A" w:rsidRDefault="003C440A" w:rsidP="003C440A">
      <w:pPr>
        <w:pStyle w:val="DocumentBody"/>
      </w:pPr>
      <w:r>
        <w:t xml:space="preserve">Условия выдачи </w:t>
      </w:r>
      <w:r>
        <w:rPr>
          <w:b/>
        </w:rPr>
        <w:t>ипотеки</w:t>
      </w:r>
      <w:r>
        <w:t xml:space="preserve"> по госпрограммам под сниженные проценты ужесточаются, рыночные ставки по ипотечным кредитам растут, и купить квартиру в новостройке без крупного первого взноса становится все труднее. За редеющие ряды покупателей разворачивается борьба между </w:t>
      </w:r>
      <w:r>
        <w:rPr>
          <w:b/>
        </w:rPr>
        <w:t>застройщиками</w:t>
      </w:r>
      <w:r>
        <w:t xml:space="preserve">. Предложить альтернативу недорогим кредитам непросто, и новое звучание приобретают неценовые решения. Анжелика Альшаева, генеральный директор агентства недвижимости "КВС", группа компаний "КВС", рассказала в интервью РБК+ Петербург о перспективах </w:t>
      </w:r>
      <w:r>
        <w:rPr>
          <w:b/>
        </w:rPr>
        <w:t>строительного рынка</w:t>
      </w:r>
      <w:r>
        <w:t xml:space="preserve"> в 2025 году и инструментах, которые помогают формировать добрососедские отношения и комьюнити единомышленников в новых проектах.</w:t>
      </w:r>
    </w:p>
    <w:p w:rsidR="003C440A" w:rsidRDefault="003C440A" w:rsidP="003C440A">
      <w:pPr>
        <w:pStyle w:val="DocumentBody"/>
      </w:pPr>
      <w:r>
        <w:t>Сохранить темп</w:t>
      </w:r>
    </w:p>
    <w:p w:rsidR="003C440A" w:rsidRDefault="003C440A" w:rsidP="003C440A">
      <w:pPr>
        <w:pStyle w:val="DocumentBody"/>
      </w:pPr>
      <w:r>
        <w:t>- Насколько сейчас острая ситуация на рынке жилой недвижимости Петербурга?</w:t>
      </w:r>
    </w:p>
    <w:p w:rsidR="003C440A" w:rsidRDefault="003C440A" w:rsidP="003C440A">
      <w:pPr>
        <w:pStyle w:val="DocumentBody"/>
      </w:pPr>
      <w:r>
        <w:t xml:space="preserve">- Октябрь 2024 стал временем турбулентности. Ужесточились условия семейной </w:t>
      </w:r>
      <w:r>
        <w:rPr>
          <w:b/>
        </w:rPr>
        <w:t>ипотеки</w:t>
      </w:r>
      <w:r>
        <w:t xml:space="preserve">, стало известно об окончании лимитов по льготной госпрограмме у "Сбербанка", тут же мы узнаем об очередном повышении ключевой ставки. Честно скажу, нам, </w:t>
      </w:r>
      <w:r>
        <w:rPr>
          <w:b/>
        </w:rPr>
        <w:t>застройщикам</w:t>
      </w:r>
      <w:r>
        <w:t>, сейчас тяжело. При этом мы в "КВС" год завершаем с запланированными показателями, несмотря на турбулентность.</w:t>
      </w:r>
    </w:p>
    <w:p w:rsidR="003C440A" w:rsidRDefault="003C440A" w:rsidP="003C440A">
      <w:pPr>
        <w:pStyle w:val="DocumentBody"/>
      </w:pPr>
      <w:r>
        <w:t>- Что ждет рынок в следующем году?</w:t>
      </w:r>
    </w:p>
    <w:p w:rsidR="003C440A" w:rsidRDefault="003C440A" w:rsidP="003C440A">
      <w:pPr>
        <w:pStyle w:val="DocumentBody"/>
      </w:pPr>
      <w:r>
        <w:t xml:space="preserve">- Есть опасения по поводу следующего года. Главная задача, на мой взгляд, будет не приумножить, а сохранить то, что есть. Сейчас в ГК "КВС" на </w:t>
      </w:r>
      <w:r>
        <w:rPr>
          <w:b/>
        </w:rPr>
        <w:t>ипотеку</w:t>
      </w:r>
      <w:r>
        <w:t xml:space="preserve"> приходится доля в 60%, причем почти вся - это семейная </w:t>
      </w:r>
      <w:r>
        <w:rPr>
          <w:b/>
        </w:rPr>
        <w:t>ипотека</w:t>
      </w:r>
      <w:r>
        <w:t xml:space="preserve">, потому что в сегменте рыночной </w:t>
      </w:r>
      <w:r>
        <w:rPr>
          <w:b/>
        </w:rPr>
        <w:t>ипотеки</w:t>
      </w:r>
      <w:r>
        <w:t xml:space="preserve"> ставки скорее заградительные. Сделки с единовременной оплатой у нас не превышают 4%.</w:t>
      </w:r>
    </w:p>
    <w:p w:rsidR="003C440A" w:rsidRDefault="003C440A" w:rsidP="003C440A">
      <w:pPr>
        <w:pStyle w:val="DocumentBody"/>
      </w:pPr>
      <w:r>
        <w:t xml:space="preserve">Также востребованы программы trade-in. Целый отдел вторичной недвижимости внутри компании занимается реализацией квартир наших клиентов, формируя таким образом цепочки по покупке новых квартир. Доля таких сделок растет и продолжит увеличиваться в 2025 году. Есть и рассрочка, хотя для </w:t>
      </w:r>
      <w:r>
        <w:rPr>
          <w:b/>
        </w:rPr>
        <w:t>застройщика ипотека</w:t>
      </w:r>
      <w:r>
        <w:t xml:space="preserve"> всегда будет наиболее приемлемым вариантом.</w:t>
      </w:r>
    </w:p>
    <w:p w:rsidR="003C440A" w:rsidRDefault="003C440A" w:rsidP="003C440A">
      <w:pPr>
        <w:pStyle w:val="DocumentBody"/>
      </w:pPr>
      <w:r>
        <w:t>- Покупательская активность заметно снижается, конкуренция за клиента усиливается?</w:t>
      </w:r>
    </w:p>
    <w:p w:rsidR="003C440A" w:rsidRDefault="003C440A" w:rsidP="003C440A">
      <w:pPr>
        <w:pStyle w:val="DocumentBody"/>
      </w:pPr>
      <w:r>
        <w:t xml:space="preserve">- Спрос не снижается, обращений к нам по-прежнему много. Другое дело, что нет возможности предложить адекватные условия для покупки жилья. Вроде бы и доход хороший, и есть желание купить, но брать </w:t>
      </w:r>
      <w:r>
        <w:rPr>
          <w:b/>
        </w:rPr>
        <w:t>ипотеку</w:t>
      </w:r>
      <w:r>
        <w:t xml:space="preserve"> под 25% невозможно. Даже если у потенциального клиента есть ребенок до 6 лет, они могут претендовать на семейную </w:t>
      </w:r>
      <w:r>
        <w:rPr>
          <w:b/>
        </w:rPr>
        <w:t>ипотеку</w:t>
      </w:r>
      <w:r>
        <w:t xml:space="preserve">, требования ужесточились, размер первого взноса составляет теперь 50% вместо 20%. Рассрочки и trade-in </w:t>
      </w:r>
      <w:r>
        <w:lastRenderedPageBreak/>
        <w:t xml:space="preserve">не могут подойти абсолютно всем. И конкурировать сегодня приходится не только с другими </w:t>
      </w:r>
      <w:r>
        <w:rPr>
          <w:b/>
        </w:rPr>
        <w:t>застройщиками</w:t>
      </w:r>
      <w:r>
        <w:t>, но и с банками: многие воспользовались ситуацией и вместо покупки жилья положили деньги на депозит.</w:t>
      </w:r>
    </w:p>
    <w:p w:rsidR="003C440A" w:rsidRDefault="003C440A" w:rsidP="003C440A">
      <w:pPr>
        <w:pStyle w:val="DocumentBody"/>
      </w:pPr>
      <w:r>
        <w:t>Центры притяжения</w:t>
      </w:r>
    </w:p>
    <w:p w:rsidR="003C440A" w:rsidRDefault="003C440A" w:rsidP="003C440A">
      <w:pPr>
        <w:pStyle w:val="DocumentBody"/>
      </w:pPr>
      <w:r>
        <w:t>- Как в таких условиях привлекать новых покупателей? Какие остаются варианты, кроме цены?</w:t>
      </w:r>
    </w:p>
    <w:p w:rsidR="003C440A" w:rsidRDefault="003C440A" w:rsidP="003C440A">
      <w:pPr>
        <w:pStyle w:val="DocumentBody"/>
      </w:pPr>
      <w:r>
        <w:t xml:space="preserve">- Это вызов, и вызов более существенный, чем в пандемию. Нам нужно удержать свои позиции, не теряя качества продукта, потому что конкуренция высока, много хороших, сильных игроков, а главное - требовательность покупателей за последние пять лет существенно выросла. Мне есть с чем сравнить: я работаю на рынке больше 20 лет. Покупатели обращают внимание абсолютно на все: квартиру, входную группу, лифты, места общего пользования, озеленение, площадки детские. Это вызов для </w:t>
      </w:r>
      <w:r>
        <w:rPr>
          <w:b/>
        </w:rPr>
        <w:t>застройщиков</w:t>
      </w:r>
      <w:r>
        <w:t>.</w:t>
      </w:r>
    </w:p>
    <w:p w:rsidR="003C440A" w:rsidRDefault="003C440A" w:rsidP="003C440A">
      <w:pPr>
        <w:pStyle w:val="DocumentBody"/>
      </w:pPr>
      <w:r>
        <w:t>- А с чем связана требовательность?</w:t>
      </w:r>
    </w:p>
    <w:p w:rsidR="003C440A" w:rsidRDefault="003C440A" w:rsidP="003C440A">
      <w:pPr>
        <w:pStyle w:val="DocumentBody"/>
      </w:pPr>
      <w:r>
        <w:t xml:space="preserve">- Наша аудитория - это семейный клиент, у нас почти все с детьми. Компания в основном возводит не инвестиционное, а семейное жилье: двух-, трех-, а сейчас в проекте и четырехкомнатные квартиры. Стены у большинства </w:t>
      </w:r>
      <w:r>
        <w:rPr>
          <w:b/>
        </w:rPr>
        <w:t>застройщиков</w:t>
      </w:r>
      <w:r>
        <w:t xml:space="preserve"> сейчас одинаковые - в основном монолитное </w:t>
      </w:r>
      <w:r>
        <w:rPr>
          <w:b/>
        </w:rPr>
        <w:t>строительство</w:t>
      </w:r>
      <w:r>
        <w:t>, качество тоже сопоставимое. А вот дальше уже клиент хочет красивые входные группы, комфорта своему питомцу, удобства для перемещений с коляской, безопасности, готовую среду для ребенка. И мы способствуем исполнению всех этих пожеланий и добавляем новые опции.</w:t>
      </w:r>
    </w:p>
    <w:p w:rsidR="003C440A" w:rsidRDefault="003C440A" w:rsidP="003C440A">
      <w:pPr>
        <w:pStyle w:val="DocumentBody"/>
      </w:pPr>
      <w:r>
        <w:t>- Какие?</w:t>
      </w:r>
    </w:p>
    <w:p w:rsidR="003C440A" w:rsidRDefault="003C440A" w:rsidP="003C440A">
      <w:pPr>
        <w:pStyle w:val="DocumentBody"/>
      </w:pPr>
      <w:r>
        <w:t xml:space="preserve">- Например, в этом году открыли "Соседский центр". Это помещение площадью 200 кв. м, которое мы как </w:t>
      </w:r>
      <w:r>
        <w:rPr>
          <w:b/>
        </w:rPr>
        <w:t>застройщик</w:t>
      </w:r>
      <w:r>
        <w:t xml:space="preserve"> передали жителям, и оно успешно работает 5 месяцев.</w:t>
      </w:r>
    </w:p>
    <w:p w:rsidR="003C440A" w:rsidRDefault="003C440A" w:rsidP="003C440A">
      <w:pPr>
        <w:pStyle w:val="DocumentBody"/>
      </w:pPr>
      <w:r>
        <w:t>- В чем выражается "успешность" работы таких объектов?</w:t>
      </w:r>
    </w:p>
    <w:p w:rsidR="003C440A" w:rsidRDefault="003C440A" w:rsidP="003C440A">
      <w:pPr>
        <w:pStyle w:val="DocumentBody"/>
      </w:pPr>
      <w:r>
        <w:t xml:space="preserve">- Он востребован. По результатам опросов местных жителей, наличие "Соседского центра" - это одно из преимуществ жилого комплекса "ЮгТауна". Наполнение центра, его концепция обсуждается и формируется совместно с жителями. В идеале спустя какое-то время "Соседский центр" должен превратиться в саморегулируемую организацию, без управления от </w:t>
      </w:r>
      <w:r>
        <w:rPr>
          <w:b/>
        </w:rPr>
        <w:t>застройщика</w:t>
      </w:r>
      <w:r>
        <w:t>.</w:t>
      </w:r>
    </w:p>
    <w:p w:rsidR="003C440A" w:rsidRDefault="003C440A" w:rsidP="003C440A">
      <w:pPr>
        <w:pStyle w:val="DocumentBody"/>
      </w:pPr>
      <w:r>
        <w:t>Запрос на комьюнити</w:t>
      </w:r>
    </w:p>
    <w:p w:rsidR="003C440A" w:rsidRDefault="003C440A" w:rsidP="003C440A">
      <w:pPr>
        <w:pStyle w:val="DocumentBody"/>
      </w:pPr>
      <w:r>
        <w:t>- Как он задействован в жизни квартала?</w:t>
      </w:r>
    </w:p>
    <w:p w:rsidR="003C440A" w:rsidRDefault="003C440A" w:rsidP="003C440A">
      <w:pPr>
        <w:pStyle w:val="DocumentBody"/>
      </w:pPr>
      <w:r>
        <w:t>- Внутри центра всю неделю, с 10 до 22 часов, работает зона коворкинга, зона фитнеса, комната хобби, а также детская комната. Регулярно приезжает детский театр, проходят семейные киносеансы. Прийти на занятия может каждый, не нужны абонементы, достаточно зарегистрироваться, стоимость занятий символическая - 200 руб. Эти деньги идут на содержание помещения в чистоте. Работают чаще всего такие же соседи, жители, но отбор серьезный, нужен подтвержденный опыт, образование. Это не волонтеры, их труд оплачивается. Тем самым мы еще и решаем вопрос новых рабочих мест поблизости от дома, что актуально из-за расположения жилого квартала в удаленности от центра.</w:t>
      </w:r>
    </w:p>
    <w:p w:rsidR="003C440A" w:rsidRDefault="003C440A" w:rsidP="003C440A">
      <w:pPr>
        <w:pStyle w:val="DocumentBody"/>
      </w:pPr>
      <w:r>
        <w:t>Хочу подчеркнуть, что это не столько стены, это уже сообщество единомышленников, общее пространство внутри квартала. Постепенно оно выходит за пределы помещения - в парке проходил волейбольный турнир, соревнования для всей семьи, праздник урожая. В парке уже планируется проведение семейного Нового года.</w:t>
      </w:r>
    </w:p>
    <w:p w:rsidR="003C440A" w:rsidRDefault="003C440A" w:rsidP="003C440A">
      <w:pPr>
        <w:pStyle w:val="DocumentBody"/>
      </w:pPr>
      <w:r>
        <w:t>- Есть ли в планах компании новые объекты?</w:t>
      </w:r>
    </w:p>
    <w:p w:rsidR="003C440A" w:rsidRDefault="003C440A" w:rsidP="003C440A">
      <w:pPr>
        <w:pStyle w:val="DocumentBody"/>
      </w:pPr>
      <w:r>
        <w:t>- Скоро в соседнем корпусе откроется клуб для подростков, еще не охваченных активностями, с бильярдом и теннисом. А в парке "Олимпийские надежды" появится бьюти-коворкинг. Мы будем масштабировать проект. В перспективе в каждом нашем проекте комплексного освоения будет соседское комьюнити.</w:t>
      </w:r>
    </w:p>
    <w:p w:rsidR="003C440A" w:rsidRDefault="003C440A" w:rsidP="003C440A">
      <w:pPr>
        <w:pStyle w:val="DocumentBody"/>
      </w:pPr>
      <w:r>
        <w:t>- За чей счет возводится центр и окупаются ли инвестиции?</w:t>
      </w:r>
    </w:p>
    <w:p w:rsidR="003C440A" w:rsidRDefault="003C440A" w:rsidP="003C440A">
      <w:pPr>
        <w:pStyle w:val="DocumentBody"/>
      </w:pPr>
      <w:r>
        <w:t>- Инвестиции в этот центр - это маркетинговая составляющая проекта "ЮгТаун", но мы надеемся, что через некоторое время он выйдет на окупаемость. При продаже квартиры обязательно мы показываем, что есть "Соседский центр", и находим живой отклик у будущих жителей.</w:t>
      </w:r>
    </w:p>
    <w:p w:rsidR="003C440A" w:rsidRDefault="003C440A" w:rsidP="003C440A">
      <w:pPr>
        <w:pStyle w:val="DocumentBody"/>
      </w:pPr>
      <w:r>
        <w:t>- Насколько устойчива, на ваш взгляд, тенденция на создание подобных комьюнити-центров?</w:t>
      </w:r>
    </w:p>
    <w:p w:rsidR="003C440A" w:rsidRDefault="003C440A" w:rsidP="003C440A">
      <w:pPr>
        <w:pStyle w:val="DocumentBody"/>
      </w:pPr>
      <w:r>
        <w:t>- Определенно сейчас есть запрос, особенно у молодой аудитории, на добрососедские отношения, на сообщество, на дружбу. Люди действительно хотят общаться, все приехали новенькие, хотят, чтобы дети гуляли вместе, дружили, потом вместе ходили в садик и в школу. Все это уже было у нас в Советском Союзе, но было потеряно в 90-е, когда, напротив, люди закрылись по домам, перестали приглашать гостей. Так что это глобальный тренд.</w:t>
      </w:r>
    </w:p>
    <w:p w:rsidR="003C440A" w:rsidRDefault="003C440A" w:rsidP="003C440A">
      <w:pPr>
        <w:pStyle w:val="DocumentAuthor"/>
      </w:pPr>
      <w:r>
        <w:t>Елена Домброва</w:t>
      </w:r>
    </w:p>
    <w:p w:rsidR="003C440A" w:rsidRDefault="000B0129" w:rsidP="003C440A">
      <w:hyperlink r:id="rId54" w:history="1">
        <w:r w:rsidR="003C440A">
          <w:rPr>
            <w:rStyle w:val="DocumentOriginalLink"/>
          </w:rPr>
          <w:t>https://spb.plus.rbc.ru/news/6729c68a7a8aa99efc043cbe</w:t>
        </w:r>
      </w:hyperlink>
    </w:p>
    <w:p w:rsidR="003C440A" w:rsidRDefault="003C440A" w:rsidP="003C440A">
      <w:r>
        <w:rPr>
          <w:sz w:val="18"/>
        </w:rPr>
        <w:t>назад: </w:t>
      </w:r>
      <w:hyperlink w:anchor="ref_toc" w:history="1">
        <w:r>
          <w:rPr>
            <w:rStyle w:val="NavigationLink"/>
          </w:rPr>
          <w:t>оглавление</w:t>
        </w:r>
      </w:hyperlink>
    </w:p>
    <w:p w:rsidR="004421D4" w:rsidRDefault="00345DD1" w:rsidP="002461F8">
      <w:pPr>
        <w:pStyle w:val="1"/>
      </w:pPr>
      <w:bookmarkStart w:id="121" w:name="_Toc181778379"/>
      <w:r>
        <w:lastRenderedPageBreak/>
        <w:t>ЭКОНОМИЧЕСКИЕ НОВОСТИ</w:t>
      </w:r>
      <w:bookmarkEnd w:id="100"/>
      <w:bookmarkEnd w:id="121"/>
    </w:p>
    <w:p w:rsidR="00993BC2" w:rsidRDefault="00993BC2" w:rsidP="00993BC2">
      <w:pPr>
        <w:pStyle w:val="4"/>
      </w:pPr>
      <w:bookmarkStart w:id="122" w:name="_Toc181761790"/>
      <w:bookmarkStart w:id="123" w:name="_Toc181778380"/>
      <w:bookmarkStart w:id="124" w:name="_Toc181762095"/>
      <w:bookmarkStart w:id="125" w:name="_Toc181762041"/>
      <w:r>
        <w:rPr>
          <w:rStyle w:val="DocumentDate"/>
        </w:rPr>
        <w:t>05.11.2024</w:t>
      </w:r>
      <w:r>
        <w:br/>
      </w:r>
      <w:r>
        <w:rPr>
          <w:rStyle w:val="DocumentSource"/>
        </w:rPr>
        <w:t>Ведомости (vedomosti.ru)</w:t>
      </w:r>
      <w:r>
        <w:br/>
      </w:r>
      <w:r>
        <w:rPr>
          <w:rStyle w:val="DocumentName"/>
        </w:rPr>
        <w:t>Путин в Кремле принял верительные грамоты у 28 послов</w:t>
      </w:r>
      <w:bookmarkEnd w:id="122"/>
      <w:bookmarkEnd w:id="123"/>
    </w:p>
    <w:p w:rsidR="00993BC2" w:rsidRDefault="00993BC2" w:rsidP="00993BC2">
      <w:pPr>
        <w:pStyle w:val="DocumentBody"/>
      </w:pPr>
      <w:r>
        <w:t>Среди участников были в том числе представители недружественных стран</w:t>
      </w:r>
    </w:p>
    <w:p w:rsidR="00993BC2" w:rsidRDefault="00993BC2" w:rsidP="007753AD">
      <w:pPr>
        <w:pStyle w:val="5"/>
      </w:pPr>
      <w:r>
        <w:rPr>
          <w:b/>
        </w:rPr>
        <w:t>Президент</w:t>
      </w:r>
      <w:r>
        <w:t xml:space="preserve"> России Владимир </w:t>
      </w:r>
      <w:r>
        <w:rPr>
          <w:b/>
        </w:rPr>
        <w:t>Путин</w:t>
      </w:r>
      <w:r>
        <w:t xml:space="preserve"> принял верительные грамоты у послов 28 стран. Трансляция шла в Telegram-канале Кремля. Среди участников в том числе были представители недружественных стран – посол Канады Сара Тейлор и посол Японии Акира Муто.</w:t>
      </w:r>
    </w:p>
    <w:p w:rsidR="00993BC2" w:rsidRDefault="00993BC2" w:rsidP="00993BC2">
      <w:pPr>
        <w:pStyle w:val="DocumentBody"/>
      </w:pPr>
      <w:r>
        <w:t>Верительные грамоты также вручили послы Аргентины, Бельгии, Дании, Ирландии, Испании, Новой Зеландии, Аргентины и Финляндии. Среди представителей дружественных стран были дипломаты из Индии, Белоруссии, Киргизии, Азербайджана, Армении. Кроме того, послы прибыли из Израиля, Албании, Боснии и Герцеговины, Зимбабве, Кении, Лаоса, Мьянмы, Мальты и др.</w:t>
      </w:r>
    </w:p>
    <w:p w:rsidR="00993BC2" w:rsidRDefault="00993BC2" w:rsidP="00993BC2">
      <w:pPr>
        <w:pStyle w:val="DocumentBody"/>
      </w:pPr>
      <w:r>
        <w:t xml:space="preserve">«Все вы можете рассчитывать, уважаемые коллеги, на содействие российских властей, </w:t>
      </w:r>
      <w:r>
        <w:rPr>
          <w:b/>
        </w:rPr>
        <w:t>министерств</w:t>
      </w:r>
      <w:r>
        <w:t xml:space="preserve"> и ведомств, а также на доброжелательное </w:t>
      </w:r>
      <w:r>
        <w:rPr>
          <w:b/>
        </w:rPr>
        <w:t>отношение</w:t>
      </w:r>
      <w:r>
        <w:t xml:space="preserve"> и конструктивный настрой со стороны российского бизнеса, политических и общественных кругов», – сказал </w:t>
      </w:r>
      <w:r>
        <w:rPr>
          <w:b/>
        </w:rPr>
        <w:t>Путин</w:t>
      </w:r>
      <w:r>
        <w:t xml:space="preserve">, обращаясь к </w:t>
      </w:r>
      <w:r>
        <w:rPr>
          <w:b/>
        </w:rPr>
        <w:t>дипломатам</w:t>
      </w:r>
      <w:r>
        <w:t>. По его словам, Россия заинтересована в том, чтобы деятельность послов была успешной. Глава государства обратил внимание, что им в том числе предстоит решать непростые вопросы политического, экономического и гуманитарного характера.</w:t>
      </w:r>
    </w:p>
    <w:p w:rsidR="00993BC2" w:rsidRDefault="00993BC2" w:rsidP="00993BC2">
      <w:pPr>
        <w:pStyle w:val="DocumentBody"/>
      </w:pPr>
      <w:r>
        <w:t xml:space="preserve">Путин напомнил, что Россия открыта для взаимовыгодного сотрудничества со всеми государствами на принципах равноправия, невмешательства во внутренние дела и неукоснительного соблюдения международного права. Москва выступает за формирование справедливой системы мировых </w:t>
      </w:r>
      <w:r>
        <w:rPr>
          <w:b/>
        </w:rPr>
        <w:t>экономических отношений</w:t>
      </w:r>
      <w:r>
        <w:t>, свободных от недобросовестной конкуренции и односторонних санкций, добавил он.</w:t>
      </w:r>
    </w:p>
    <w:p w:rsidR="00993BC2" w:rsidRDefault="00993BC2" w:rsidP="00993BC2">
      <w:pPr>
        <w:pStyle w:val="DocumentBody"/>
      </w:pPr>
      <w:r>
        <w:t>Обращаясь к дипломатам, Путин отметил роль БРИКС, который продолжает укрепляться в международном сообществе. Он заявил, что значимым итогом прошедшего саммита в Казани стало учреждение новой категории государств-партнеров. «Согласован и список потенциальных стран-кандидатов, которым российское председательство отправит соответствующие приглашения», – сообщил глава государства.</w:t>
      </w:r>
    </w:p>
    <w:p w:rsidR="00993BC2" w:rsidRDefault="00993BC2" w:rsidP="00993BC2">
      <w:pPr>
        <w:pStyle w:val="DocumentBody"/>
      </w:pPr>
      <w:r>
        <w:t xml:space="preserve">На саммите стран БРИКС обсуждались ситуации на Украине и Ближнем Востоке, напомнил Путин. «Что касается Украины, мы, безусловно, ценим искреннее желание партнеров по БРИКС содействовать мирному урегулированию сложившейся ситуации. Неоднократно говорил, что Россия не только готова к </w:t>
      </w:r>
      <w:r>
        <w:rPr>
          <w:b/>
        </w:rPr>
        <w:t>переговорам</w:t>
      </w:r>
      <w:r>
        <w:t xml:space="preserve">, но в самом начале этого конфликта вела эти </w:t>
      </w:r>
      <w:r>
        <w:rPr>
          <w:b/>
        </w:rPr>
        <w:t>переговоры</w:t>
      </w:r>
      <w:r>
        <w:t xml:space="preserve">», – подчеркнул </w:t>
      </w:r>
      <w:r>
        <w:rPr>
          <w:b/>
        </w:rPr>
        <w:t>президент</w:t>
      </w:r>
      <w:r>
        <w:t xml:space="preserve">, отметив, что украинская сторона ранее обсуждаемый </w:t>
      </w:r>
      <w:r>
        <w:rPr>
          <w:b/>
        </w:rPr>
        <w:t>договор</w:t>
      </w:r>
      <w:r>
        <w:t xml:space="preserve"> отвергла.</w:t>
      </w:r>
    </w:p>
    <w:p w:rsidR="00993BC2" w:rsidRDefault="00993BC2" w:rsidP="00993BC2">
      <w:pPr>
        <w:pStyle w:val="DocumentBody"/>
      </w:pPr>
      <w:r>
        <w:t>Обращаясь к послам недружественных стран, Путин обратил внимание, что Россия, несмотря на заморозку контактов в некоторых сферах, остается приверженной логике взаимовыгодного сотрудничества и не стремится к конфронтации. Отдельно глава государства обратился к послу государства Израиль Симоне Гальперин: он сообщил, что Москва прилагает активные усилия, чтобы не дать обострению палестино-израильского конфликта перерасти в большую войну в регионе.</w:t>
      </w:r>
    </w:p>
    <w:p w:rsidR="00993BC2" w:rsidRDefault="00993BC2" w:rsidP="00993BC2">
      <w:pPr>
        <w:pStyle w:val="DocumentBody"/>
      </w:pPr>
      <w:r>
        <w:t>Кроме того, Путин выделил отношения России с дружественными государствами – странами Африки, Азии и Латинской Америки. Белоруссию, Армению и Азербайджан президент назвал «самыми добрыми друзьями» и стратегическими партнерами РФ. Обратившись к послу Белоруссии Александру Рогожнику, Путин пожелал Минску успешного проведения президентских выборов, которые пройдут в январе.</w:t>
      </w:r>
    </w:p>
    <w:p w:rsidR="00993BC2" w:rsidRDefault="00993BC2" w:rsidP="00993BC2">
      <w:pPr>
        <w:pStyle w:val="DocumentBody"/>
      </w:pPr>
      <w:r>
        <w:t xml:space="preserve">В завершение речи </w:t>
      </w:r>
      <w:r>
        <w:rPr>
          <w:b/>
        </w:rPr>
        <w:t>глава государства</w:t>
      </w:r>
      <w:r>
        <w:t xml:space="preserve"> пожелал всем послам успехов в профессиональной деятельности – выполнении важной </w:t>
      </w:r>
      <w:r>
        <w:rPr>
          <w:b/>
        </w:rPr>
        <w:t>дипломатической</w:t>
      </w:r>
      <w:r>
        <w:t xml:space="preserve"> миссии. Он выразил надежду, что от пребывания и работы в России у дипломатов останутся благоприятные впечатления.</w:t>
      </w:r>
    </w:p>
    <w:p w:rsidR="00993BC2" w:rsidRDefault="00993BC2" w:rsidP="00993BC2">
      <w:pPr>
        <w:pStyle w:val="DocumentAuthor"/>
      </w:pPr>
      <w:r>
        <w:t>Екатерина Дорофеева</w:t>
      </w:r>
    </w:p>
    <w:p w:rsidR="007753AD" w:rsidRPr="007753AD" w:rsidRDefault="007753AD" w:rsidP="007753AD">
      <w:pPr>
        <w:rPr>
          <w:rStyle w:val="DocumentOriginalLink"/>
        </w:rPr>
      </w:pPr>
      <w:r w:rsidRPr="007753AD">
        <w:rPr>
          <w:rStyle w:val="DocumentOriginalLink"/>
        </w:rPr>
        <w:t>https://www.vedomosti.ru/politics/articles/2024/11/05/1073023-putin-kremle?ysclid=m35fi52yp424848953</w:t>
      </w:r>
    </w:p>
    <w:p w:rsidR="00993BC2" w:rsidRDefault="00993BC2" w:rsidP="00993BC2">
      <w:r>
        <w:rPr>
          <w:sz w:val="18"/>
        </w:rPr>
        <w:t>назад: </w:t>
      </w:r>
      <w:hyperlink w:anchor="ref_toc" w:history="1">
        <w:r>
          <w:rPr>
            <w:rStyle w:val="NavigationLink"/>
          </w:rPr>
          <w:t>оглавление</w:t>
        </w:r>
      </w:hyperlink>
    </w:p>
    <w:p w:rsidR="00833DB2" w:rsidRDefault="00833DB2" w:rsidP="00833DB2">
      <w:pPr>
        <w:pStyle w:val="4"/>
      </w:pPr>
      <w:bookmarkStart w:id="126" w:name="_Toc181778381"/>
      <w:r>
        <w:rPr>
          <w:rStyle w:val="DocumentDate"/>
        </w:rPr>
        <w:t>05.11.2024</w:t>
      </w:r>
      <w:r>
        <w:br/>
      </w:r>
      <w:r>
        <w:rPr>
          <w:rStyle w:val="DocumentSource"/>
        </w:rPr>
        <w:t>Российская газета (rg.ru)</w:t>
      </w:r>
      <w:r>
        <w:br/>
      </w:r>
      <w:r>
        <w:rPr>
          <w:rStyle w:val="DocumentName"/>
        </w:rPr>
        <w:t>Мишустин заявил об ощутимой отдаче от интеграции в Союзном государстве</w:t>
      </w:r>
      <w:bookmarkEnd w:id="124"/>
      <w:bookmarkEnd w:id="126"/>
    </w:p>
    <w:p w:rsidR="00833DB2" w:rsidRDefault="00833DB2" w:rsidP="00715C1F">
      <w:pPr>
        <w:pStyle w:val="5"/>
      </w:pPr>
      <w:r>
        <w:t xml:space="preserve">В столице Беларуси прошло заседание Совета министров Союзного государства России и Беларуси. Правительственные делегации занимались подготовкой решений для Высшего Государственного совета, который в начале декабря пройдет под председательством </w:t>
      </w:r>
      <w:r>
        <w:rPr>
          <w:b/>
        </w:rPr>
        <w:t>президентов</w:t>
      </w:r>
      <w:r>
        <w:t xml:space="preserve"> двух стран и будет приурочен к 25-летию подписания </w:t>
      </w:r>
      <w:r>
        <w:rPr>
          <w:b/>
        </w:rPr>
        <w:t>Договора</w:t>
      </w:r>
      <w:r>
        <w:t xml:space="preserve"> о создании Союзного государства.</w:t>
      </w:r>
    </w:p>
    <w:p w:rsidR="00833DB2" w:rsidRDefault="00833DB2" w:rsidP="00833DB2">
      <w:pPr>
        <w:pStyle w:val="DocumentBody"/>
      </w:pPr>
      <w:r>
        <w:t xml:space="preserve">Кабинеты </w:t>
      </w:r>
      <w:r>
        <w:rPr>
          <w:b/>
        </w:rPr>
        <w:t>министров</w:t>
      </w:r>
      <w:r>
        <w:t xml:space="preserve"> ведут активную работу по реализации </w:t>
      </w:r>
      <w:r>
        <w:rPr>
          <w:b/>
        </w:rPr>
        <w:t>соглашения</w:t>
      </w:r>
      <w:r>
        <w:t xml:space="preserve">, считает премьер-министр России Михаил </w:t>
      </w:r>
      <w:r>
        <w:rPr>
          <w:b/>
        </w:rPr>
        <w:t>Мишустин</w:t>
      </w:r>
      <w:r>
        <w:t xml:space="preserve">. В январе завершено исполнение основных направлений интеграции на прошлую трехлетку и 28 союзных программ. "Мы заложили, уверен в этом, надежный фундамент для проведения скоординированной макроэкономической, промышленной и аграрной политики, приступили к формированию в том числе общих правил </w:t>
      </w:r>
      <w:r>
        <w:lastRenderedPageBreak/>
        <w:t>конкуренции, транспортного рынка, и все это необходимо для создания единого экономического пространства", - заявил он, открывая заседание.</w:t>
      </w:r>
    </w:p>
    <w:p w:rsidR="00833DB2" w:rsidRDefault="00833DB2" w:rsidP="00833DB2">
      <w:pPr>
        <w:pStyle w:val="DocumentBody"/>
      </w:pPr>
      <w:r>
        <w:t xml:space="preserve">Теперь </w:t>
      </w:r>
      <w:r>
        <w:rPr>
          <w:b/>
        </w:rPr>
        <w:t>главами государств</w:t>
      </w:r>
      <w:r>
        <w:t xml:space="preserve"> поставлены </w:t>
      </w:r>
      <w:r>
        <w:rPr>
          <w:b/>
        </w:rPr>
        <w:t>новые</w:t>
      </w:r>
      <w:r>
        <w:t xml:space="preserve"> задачи. В следующие два года предстоит сконцентрироваться на углублении интеграции в промышленности и в сельском хозяйстве, в энергетике и логистике, в налоговой и таможенной сферах, в других областях. Для достижения совместных целей правительства утвердили 31 план мероприятий, собрав в них свыше 300 задач. "Шестая часть их, примерно, уже выполнена", - сообщил Мишустин. Набранный неплохой тем он призвал развивать.</w:t>
      </w:r>
    </w:p>
    <w:p w:rsidR="00833DB2" w:rsidRDefault="00833DB2" w:rsidP="00833DB2">
      <w:pPr>
        <w:pStyle w:val="DocumentBody"/>
      </w:pPr>
      <w:r>
        <w:t>Тем более, по словам главы российского правительства, и отдача от интеграции вполне ощутима. Например, взаимный товарооборот за восемь месяцев 2024 года прибавил 6%, достигнув почти трех триллионов рублей.</w:t>
      </w:r>
    </w:p>
    <w:p w:rsidR="00833DB2" w:rsidRDefault="00833DB2" w:rsidP="00833DB2">
      <w:pPr>
        <w:pStyle w:val="DocumentBody"/>
      </w:pPr>
      <w:r>
        <w:t>Москва и Минск вплотную взялись за укрепление технологического суверенитета Союзного государства. Это касается широкого круга отраслей, в которых идет освоение выпуска техники и узлов для замещения импортных. "Серьезный импульс кооперации придает взаимное признание сделанных в России и Белоруссии комплектующих, компонентов и конечной продукции", - отметил Михаил Мишустин.</w:t>
      </w:r>
    </w:p>
    <w:p w:rsidR="00833DB2" w:rsidRDefault="00833DB2" w:rsidP="00833DB2">
      <w:pPr>
        <w:pStyle w:val="DocumentBody"/>
      </w:pPr>
      <w:r>
        <w:t>Новым производствам необходимы новые кадры, и кадры квалифицированные. "Усилить обучение наиболее востребованных специалистов позволит создание Сетевого университета высоких технологий Союзного государства", - рассчитывает премьер-министр России.</w:t>
      </w:r>
    </w:p>
    <w:p w:rsidR="00833DB2" w:rsidRDefault="00833DB2" w:rsidP="00833DB2">
      <w:pPr>
        <w:pStyle w:val="DocumentBody"/>
      </w:pPr>
      <w:r>
        <w:t xml:space="preserve">К очередному заседанию Совета </w:t>
      </w:r>
      <w:r>
        <w:rPr>
          <w:b/>
        </w:rPr>
        <w:t>министров</w:t>
      </w:r>
      <w:r>
        <w:t xml:space="preserve"> были подготовлены </w:t>
      </w:r>
      <w:r>
        <w:rPr>
          <w:b/>
        </w:rPr>
        <w:t>новые</w:t>
      </w:r>
      <w:r>
        <w:t xml:space="preserve"> решения, которые должны способствовать </w:t>
      </w:r>
      <w:r>
        <w:rPr>
          <w:b/>
        </w:rPr>
        <w:t>развитию</w:t>
      </w:r>
      <w:r>
        <w:t xml:space="preserve"> интеграции союза. В первую очередь, глава российского правительства выделил вопрос общей исторической памяти. В следующем году исполняется 80 лет Победы в Великой Отечественной войне. "Это священный день для народов России и Белоруссии. Да для всех вообще государств, которые отстояли мир от нацизма", - заявил Мишустин. Постоянный комитет Союзного государства подготовил план мероприятий к годовщине, который предстоит утвердить Высшему Госсовету.</w:t>
      </w:r>
    </w:p>
    <w:p w:rsidR="00833DB2" w:rsidRDefault="00833DB2" w:rsidP="00833DB2">
      <w:pPr>
        <w:pStyle w:val="DocumentBody"/>
      </w:pPr>
      <w:r>
        <w:t>Продолжается выработка мер в сфере услуг связи, чтобы они были удобнее для граждан. С 1 апреля 2024 года сделали бесплатными входящие вызовы в роуминге на территории стран. А с 1 марта 2025 года для абонентов российских и белорусских операторов нужно обеспечить комфортные тарифы для телефонных разговоров и мобильного интернета, рассказал Михаил Мишустин. "Они должны быть сопоставимы с теми, которые сейчас действуют для домашней сети", - указал он. В результате, по словам премьера, люди смогут еще сократить свои расходы и чаще общаться друг с другом.</w:t>
      </w:r>
    </w:p>
    <w:p w:rsidR="00833DB2" w:rsidRDefault="00833DB2" w:rsidP="00833DB2">
      <w:pPr>
        <w:pStyle w:val="DocumentAuthor"/>
      </w:pPr>
      <w:r>
        <w:t>Владимир Кузьмин</w:t>
      </w:r>
    </w:p>
    <w:p w:rsidR="00833DB2" w:rsidRDefault="000B0129" w:rsidP="00833DB2">
      <w:hyperlink r:id="rId55" w:history="1">
        <w:r w:rsidR="00833DB2">
          <w:rPr>
            <w:rStyle w:val="DocumentOriginalLink"/>
          </w:rPr>
          <w:t>https://rg.ru/2024/11/05/mishustin-zaiavil-ob-oshchutimoj-otdache-ot-integracii-v-soiuznom-gosudarstve.html</w:t>
        </w:r>
      </w:hyperlink>
    </w:p>
    <w:p w:rsidR="00833DB2" w:rsidRDefault="00833DB2" w:rsidP="00833DB2">
      <w:r>
        <w:rPr>
          <w:sz w:val="18"/>
        </w:rPr>
        <w:t>назад: </w:t>
      </w:r>
      <w:hyperlink w:anchor="ref_toc" w:history="1">
        <w:r>
          <w:rPr>
            <w:rStyle w:val="NavigationLink"/>
          </w:rPr>
          <w:t>оглавление</w:t>
        </w:r>
      </w:hyperlink>
    </w:p>
    <w:p w:rsidR="002872A1" w:rsidRDefault="002872A1" w:rsidP="002872A1">
      <w:pPr>
        <w:pStyle w:val="4"/>
      </w:pPr>
      <w:bookmarkStart w:id="127" w:name="_Toc181778382"/>
      <w:r>
        <w:rPr>
          <w:rStyle w:val="DocumentDate"/>
        </w:rPr>
        <w:t>06.11.2024</w:t>
      </w:r>
      <w:r>
        <w:br/>
      </w:r>
      <w:r>
        <w:rPr>
          <w:rStyle w:val="DocumentSource"/>
        </w:rPr>
        <w:t>Российская газета (rg.ru)</w:t>
      </w:r>
      <w:r>
        <w:br/>
      </w:r>
      <w:r>
        <w:rPr>
          <w:rStyle w:val="DocumentName"/>
        </w:rPr>
        <w:t>Минстрою предложили запретить "дарксторы" в жилых домах</w:t>
      </w:r>
      <w:bookmarkEnd w:id="125"/>
      <w:bookmarkEnd w:id="127"/>
    </w:p>
    <w:p w:rsidR="002872A1" w:rsidRDefault="002872A1" w:rsidP="00715C1F">
      <w:pPr>
        <w:pStyle w:val="5"/>
      </w:pPr>
      <w:r>
        <w:t xml:space="preserve">Обращение с просьбой определить правовой статус "дарксторов" и ограничить их размещение в жилых домах направлено </w:t>
      </w:r>
      <w:r>
        <w:rPr>
          <w:b/>
        </w:rPr>
        <w:t>министру</w:t>
      </w:r>
      <w:r>
        <w:t xml:space="preserve"> строительства и </w:t>
      </w:r>
      <w:r>
        <w:rPr>
          <w:b/>
        </w:rPr>
        <w:t>ЖКХ</w:t>
      </w:r>
      <w:r>
        <w:t xml:space="preserve"> Иреку </w:t>
      </w:r>
      <w:r>
        <w:rPr>
          <w:b/>
        </w:rPr>
        <w:t>Файзуллину</w:t>
      </w:r>
      <w:r>
        <w:t>. Для этого необходимо пересмотреть свод правил "здания жилые многоквартирные", считает автор обращения зампредседателя Комитета Госдумы по строительству и ЖКХ Светлана Разворотнева.</w:t>
      </w:r>
    </w:p>
    <w:p w:rsidR="002872A1" w:rsidRDefault="002872A1" w:rsidP="002872A1">
      <w:pPr>
        <w:pStyle w:val="DocumentBody"/>
      </w:pPr>
      <w:r>
        <w:t>В последнее время депутатам поступает немало жалоб на так называемые "дарксторы" (магазины-склады, где хранят продукцию и комплектуют розничные заказы для доставки покупателям домой курьерами), отмечается в письме. Из-за активного развития коммерческой деятельности маркетплейсов, "дарксторы" массово размещаются в многоквартирных домах. И хотя размещение складов в жилых домах сводом правил не допускается, из-за отсутствия официального определения "дарксторов" остается неясным, подпадают ли они под понятие склада.</w:t>
      </w:r>
    </w:p>
    <w:p w:rsidR="002872A1" w:rsidRDefault="002872A1" w:rsidP="002872A1">
      <w:pPr>
        <w:pStyle w:val="DocumentBody"/>
      </w:pPr>
      <w:r>
        <w:t>Жители же домов с "дарксторами" жалуются на постоянную разгрузку товаров со стороны двора дома, шум от этого, скопления курьеров, которые не всегда корректно себя ведут.</w:t>
      </w:r>
    </w:p>
    <w:p w:rsidR="002872A1" w:rsidRDefault="002872A1" w:rsidP="002872A1">
      <w:pPr>
        <w:pStyle w:val="DocumentBody"/>
      </w:pPr>
      <w:r>
        <w:t>Ранее депутат направляла обращение по поводу "дарксторов" в Роспотребнадзор. Она предлагала внести изменения в санитарные правила и запретить размещение таких пунктов в жилых домах. Ведомство, однако, отметило, что экспертиза уровня шума не проводится, если он связан с проведением погрузочно-разгрузочных работ, а запрет на размещение предприятий или ночных магазинов регулируется как раз сводом правил о многоквартирных зданиях, поэтому обращение перенаправлено в Минстрой.</w:t>
      </w:r>
    </w:p>
    <w:p w:rsidR="002872A1" w:rsidRDefault="002872A1" w:rsidP="002872A1">
      <w:pPr>
        <w:pStyle w:val="DocumentBody"/>
      </w:pPr>
      <w:r>
        <w:t>Кроме того, добавили в Роспотребнадзоре, во многих регионах уже введен запрет в принципе шуметь в ночное время. Вопросы, связанные с шумом по ночам, а также с поведением курьеров, относятся, по мнению ведомства, к компетенции органов внутренних дел.</w:t>
      </w:r>
    </w:p>
    <w:p w:rsidR="002872A1" w:rsidRDefault="002872A1" w:rsidP="002872A1">
      <w:pPr>
        <w:pStyle w:val="DocumentAuthor"/>
      </w:pPr>
      <w:r>
        <w:t>Марина Трубилина</w:t>
      </w:r>
    </w:p>
    <w:p w:rsidR="002872A1" w:rsidRDefault="000B0129" w:rsidP="002872A1">
      <w:hyperlink r:id="rId56" w:history="1">
        <w:r w:rsidR="002872A1">
          <w:rPr>
            <w:rStyle w:val="DocumentOriginalLink"/>
          </w:rPr>
          <w:t>https://rg.ru/2024/11/06/minstroiu-predlozhili-zapretit-darkstory-v-zhilyh-domah.html</w:t>
        </w:r>
      </w:hyperlink>
    </w:p>
    <w:p w:rsidR="002872A1" w:rsidRDefault="002872A1" w:rsidP="002872A1">
      <w:r>
        <w:rPr>
          <w:sz w:val="18"/>
        </w:rPr>
        <w:t>назад: </w:t>
      </w:r>
      <w:hyperlink w:anchor="ref_toc" w:history="1">
        <w:r>
          <w:rPr>
            <w:rStyle w:val="NavigationLink"/>
          </w:rPr>
          <w:t>оглавление</w:t>
        </w:r>
      </w:hyperlink>
    </w:p>
    <w:p w:rsidR="00833DB2" w:rsidRDefault="00833DB2" w:rsidP="00833DB2">
      <w:pPr>
        <w:pStyle w:val="4"/>
      </w:pPr>
      <w:bookmarkStart w:id="128" w:name="_Toc181762050"/>
      <w:bookmarkStart w:id="129" w:name="_Toc181778383"/>
      <w:r>
        <w:rPr>
          <w:rStyle w:val="DocumentDate"/>
        </w:rPr>
        <w:lastRenderedPageBreak/>
        <w:t>05.11.2024</w:t>
      </w:r>
      <w:r>
        <w:br/>
      </w:r>
      <w:r>
        <w:rPr>
          <w:rStyle w:val="DocumentSource"/>
        </w:rPr>
        <w:t>Российская газета (rg.ru)</w:t>
      </w:r>
      <w:r>
        <w:br/>
      </w:r>
      <w:r>
        <w:rPr>
          <w:rStyle w:val="DocumentName"/>
        </w:rPr>
        <w:t>Минтруд сохранит возможность менять работодателя при приостановке работы</w:t>
      </w:r>
      <w:bookmarkEnd w:id="128"/>
      <w:bookmarkEnd w:id="129"/>
    </w:p>
    <w:p w:rsidR="00833DB2" w:rsidRDefault="00833DB2" w:rsidP="00715C1F">
      <w:pPr>
        <w:pStyle w:val="5"/>
      </w:pPr>
      <w:r>
        <w:t>Минтруд предложил сохранить на следующий год за работником право переводиться к другому работодателю с сохранением рабочего места в случае приостановки производства. Соответствующий проект постановления правительства РФ размещен на портале проектов нормативно-правовых актов.</w:t>
      </w:r>
    </w:p>
    <w:p w:rsidR="00833DB2" w:rsidRDefault="00833DB2" w:rsidP="00833DB2">
      <w:pPr>
        <w:pStyle w:val="DocumentBody"/>
      </w:pPr>
      <w:r>
        <w:t>В ведомстве пояснили, что в 2025 году работники предприятий в случае приостановки производства по-прежнему смогут переводиться к другим работодателям. Такой перевод может происходить только по желанию работника, действие трудового договора на прежнем месте работы при этом не прекращается, а приостанавливается. На период временного трудоустройства к другому работодателю за работником сохраняется прежнее рабочее место и не допускается расторжение трудового договора по инициативе работодателя.</w:t>
      </w:r>
    </w:p>
    <w:p w:rsidR="00833DB2" w:rsidRDefault="00833DB2" w:rsidP="00833DB2">
      <w:pPr>
        <w:pStyle w:val="DocumentBody"/>
      </w:pPr>
      <w:r>
        <w:t>По словам заместителя главы Минтруда Дмитрия Платыгина, которого цитирует "Прайм", упрощение трудоустройства на период технологического простоя или плановых ремонтов оборудования позволит работникам сохранить доход, а работодателям - трудовые коллективы.</w:t>
      </w:r>
    </w:p>
    <w:p w:rsidR="00833DB2" w:rsidRDefault="00833DB2" w:rsidP="00833DB2">
      <w:pPr>
        <w:pStyle w:val="DocumentBody"/>
      </w:pPr>
      <w:r>
        <w:t>Также сообщается, что в рамках предложенных поправок продлеваются нормы, которые позволяют специалистам из ДНР, ЛНР, Херсонской и Запорожской областей, а также приграничных районов трудоустраиваться в упрощенном порядке.</w:t>
      </w:r>
    </w:p>
    <w:p w:rsidR="00833DB2" w:rsidRDefault="00833DB2" w:rsidP="00833DB2">
      <w:pPr>
        <w:pStyle w:val="DocumentBody"/>
      </w:pPr>
      <w:r>
        <w:t xml:space="preserve">Ранее на рассмотрение Госдумы поступил законопроект, в рамках которого службы </w:t>
      </w:r>
      <w:r>
        <w:rPr>
          <w:b/>
        </w:rPr>
        <w:t>занятости</w:t>
      </w:r>
      <w:r>
        <w:t xml:space="preserve"> предлагалось наделить правом переводить сотрудника на временную работу в другую организацию. При простое производства в центр </w:t>
      </w:r>
      <w:r>
        <w:rPr>
          <w:b/>
        </w:rPr>
        <w:t>занятости</w:t>
      </w:r>
      <w:r>
        <w:t xml:space="preserve"> может обратиться сам работодатель для подбора персоналу временных рабочих мест. Запрос на перевод сотрудников может направить и другой работодатель, заявив о своей готовности временно трудоустроить одного или нескольких работников.</w:t>
      </w:r>
    </w:p>
    <w:p w:rsidR="00833DB2" w:rsidRDefault="00833DB2" w:rsidP="00833DB2">
      <w:pPr>
        <w:pStyle w:val="DocumentAuthor"/>
      </w:pPr>
      <w:r>
        <w:t>Нина Егоршева</w:t>
      </w:r>
    </w:p>
    <w:p w:rsidR="00833DB2" w:rsidRDefault="000B0129" w:rsidP="00833DB2">
      <w:hyperlink r:id="rId57" w:history="1">
        <w:r w:rsidR="00833DB2">
          <w:rPr>
            <w:rStyle w:val="DocumentOriginalLink"/>
          </w:rPr>
          <w:t>https://rg.ru/2024/11/05/mintrud-sohranit-vozmozhnost-meniat-rabotodatelia-pri-priostanovke-raboty.html</w:t>
        </w:r>
      </w:hyperlink>
    </w:p>
    <w:p w:rsidR="00833DB2" w:rsidRDefault="00833DB2" w:rsidP="00833DB2">
      <w:r>
        <w:rPr>
          <w:sz w:val="18"/>
        </w:rPr>
        <w:t>назад: </w:t>
      </w:r>
      <w:hyperlink w:anchor="ref_toc" w:history="1">
        <w:r>
          <w:rPr>
            <w:rStyle w:val="NavigationLink"/>
          </w:rPr>
          <w:t>оглавление</w:t>
        </w:r>
      </w:hyperlink>
    </w:p>
    <w:p w:rsidR="00993BC2" w:rsidRDefault="00993BC2" w:rsidP="00993BC2">
      <w:pPr>
        <w:pStyle w:val="4"/>
      </w:pPr>
      <w:bookmarkStart w:id="130" w:name="_Toc181761753"/>
      <w:bookmarkStart w:id="131" w:name="_Toc181778384"/>
      <w:bookmarkStart w:id="132" w:name="_Toc181762059"/>
      <w:r>
        <w:rPr>
          <w:rStyle w:val="DocumentDate"/>
        </w:rPr>
        <w:t>05.11.2024</w:t>
      </w:r>
      <w:r>
        <w:br/>
      </w:r>
      <w:r>
        <w:rPr>
          <w:rStyle w:val="DocumentSource"/>
        </w:rPr>
        <w:t>Ведомости (vedomosti.ru)</w:t>
      </w:r>
      <w:r>
        <w:br/>
      </w:r>
      <w:r>
        <w:rPr>
          <w:rStyle w:val="DocumentName"/>
        </w:rPr>
        <w:t>Минфин докупит валюту и золото на 87,5 млрд рублей</w:t>
      </w:r>
      <w:bookmarkEnd w:id="130"/>
      <w:bookmarkEnd w:id="131"/>
    </w:p>
    <w:p w:rsidR="00993BC2" w:rsidRDefault="00993BC2" w:rsidP="00715C1F">
      <w:pPr>
        <w:pStyle w:val="5"/>
      </w:pPr>
      <w:r>
        <w:t>Минфин России с 7 ноября по 5 декабря направит на покупку валюты 87,5 млрд руб. (по 4,2 млрд руб. в день), а также с 7 октября по 6 ноября вложится в золото в размере 71,8 млрд руб. (по 3,1 млрд руб. в день) по бюджетному правилу, сообщается в официальном Telegram-канале министерства.</w:t>
      </w:r>
    </w:p>
    <w:p w:rsidR="00993BC2" w:rsidRDefault="00993BC2" w:rsidP="00993BC2">
      <w:pPr>
        <w:pStyle w:val="DocumentBody"/>
      </w:pPr>
      <w:r>
        <w:t>«Ожидаемый объем дополнительных нефтегазовых доходов федерального бюджета прогнозируется в ноябре в размере 105,1 млрд руб. Суммарное отклонение фактически полученных нефтегазовых доходов от ожидаемого месячного объема и оценки базового месячного объема нефти от базового ее объема по итогам предыдущего месяца 2024 г. составило 17,6 млрд руб.», – говорится в публикации.</w:t>
      </w:r>
    </w:p>
    <w:p w:rsidR="00993BC2" w:rsidRDefault="00993BC2" w:rsidP="00993BC2">
      <w:pPr>
        <w:pStyle w:val="DocumentBody"/>
      </w:pPr>
      <w:r>
        <w:t xml:space="preserve">Согласно действующему бюджетному правилу Минфин перечисляет в Фонд национального благосостояния дополнительные доходы бюджета от экспорта нефти и газа. При этом российские власти отказались от валют недружественных стран в структуре фонда, и для его пополнения Минфин может покупать только юани и золото. Операции на рынке проводит </w:t>
      </w:r>
      <w:r>
        <w:rPr>
          <w:b/>
        </w:rPr>
        <w:t>Центробанк</w:t>
      </w:r>
      <w:r>
        <w:t>.</w:t>
      </w:r>
    </w:p>
    <w:p w:rsidR="00993BC2" w:rsidRDefault="00993BC2" w:rsidP="00993BC2">
      <w:pPr>
        <w:pStyle w:val="DocumentBody"/>
      </w:pPr>
      <w:r>
        <w:t>4 сентября «Ведомости» писали об увеличении Минфином ежедневного объема покупки валюты и золота в 7 раз, до 8,2 млрд руб. С 6 сентября по 4 октября министерство направило на покупку валюты и золота 172,9 млрд руб.</w:t>
      </w:r>
    </w:p>
    <w:p w:rsidR="00993BC2" w:rsidRDefault="00993BC2" w:rsidP="00993BC2">
      <w:pPr>
        <w:pStyle w:val="DocumentAuthor"/>
      </w:pPr>
      <w:r>
        <w:t>Нурлан Гасымов</w:t>
      </w:r>
    </w:p>
    <w:p w:rsidR="00993BC2" w:rsidRDefault="00993BC2" w:rsidP="00993BC2">
      <w:r>
        <w:rPr>
          <w:sz w:val="18"/>
        </w:rPr>
        <w:t>назад: </w:t>
      </w:r>
      <w:hyperlink w:anchor="ref_toc" w:history="1">
        <w:r>
          <w:rPr>
            <w:rStyle w:val="NavigationLink"/>
          </w:rPr>
          <w:t>оглавление</w:t>
        </w:r>
      </w:hyperlink>
    </w:p>
    <w:p w:rsidR="00833DB2" w:rsidRDefault="00833DB2" w:rsidP="00833DB2">
      <w:pPr>
        <w:pStyle w:val="4"/>
      </w:pPr>
      <w:bookmarkStart w:id="133" w:name="_Toc181778385"/>
      <w:r>
        <w:rPr>
          <w:rStyle w:val="DocumentDate"/>
        </w:rPr>
        <w:t>05.11.2024</w:t>
      </w:r>
      <w:r>
        <w:br/>
      </w:r>
      <w:r>
        <w:rPr>
          <w:rStyle w:val="DocumentSource"/>
        </w:rPr>
        <w:t>Российская газета (rg.ru)</w:t>
      </w:r>
      <w:r>
        <w:br/>
      </w:r>
      <w:r>
        <w:rPr>
          <w:rStyle w:val="DocumentName"/>
        </w:rPr>
        <w:t>В Госдуме предложили ввести период "охлаждения" для заемщиков</w:t>
      </w:r>
      <w:bookmarkEnd w:id="132"/>
      <w:bookmarkEnd w:id="133"/>
    </w:p>
    <w:p w:rsidR="00833DB2" w:rsidRDefault="00833DB2" w:rsidP="00715C1F">
      <w:pPr>
        <w:pStyle w:val="5"/>
      </w:pPr>
      <w:r>
        <w:t xml:space="preserve">"Новые люди" предложили ввести три дня на раздумье при взятии кредита. Такой запрос направил в </w:t>
      </w:r>
      <w:r>
        <w:rPr>
          <w:b/>
        </w:rPr>
        <w:t>Центробанк</w:t>
      </w:r>
      <w:r>
        <w:t xml:space="preserve"> замруководителя фракции Александр Дёмин. Об этом сообщает пресс-служба фракции.</w:t>
      </w:r>
    </w:p>
    <w:p w:rsidR="00833DB2" w:rsidRDefault="00833DB2" w:rsidP="00833DB2">
      <w:pPr>
        <w:pStyle w:val="DocumentBody"/>
      </w:pPr>
      <w:r>
        <w:t>Согласно тексту письма, речь о введении обязательного периода охлаждения, в рамках которого гражданин может получить деньги только спустя три дня после подписания кредитного договора при повторном подтверждении. Человек сможет отказаться от подписания договора в любой момент в период охлаждения.</w:t>
      </w:r>
    </w:p>
    <w:p w:rsidR="00833DB2" w:rsidRDefault="00833DB2" w:rsidP="00833DB2">
      <w:pPr>
        <w:pStyle w:val="DocumentBody"/>
      </w:pPr>
      <w:r>
        <w:t xml:space="preserve">Это "не только позволит заемщикам более осознанно принимать финансовые решения и снизит количество импульсивно взятых кредитов, но и снизит темпы роста кредитования", пояснил депутат. Что, в свою очередь, поможет снизить инфляционное давление на </w:t>
      </w:r>
      <w:r>
        <w:rPr>
          <w:b/>
        </w:rPr>
        <w:t>экономику</w:t>
      </w:r>
      <w:r>
        <w:t>.</w:t>
      </w:r>
    </w:p>
    <w:p w:rsidR="00833DB2" w:rsidRDefault="00833DB2" w:rsidP="00833DB2">
      <w:pPr>
        <w:pStyle w:val="DocumentBody"/>
      </w:pPr>
      <w:r>
        <w:lastRenderedPageBreak/>
        <w:t>"В этой связи прошу Вас, уважаемая Эльвира Сахипзадовна, оценить целесообразность реализации указанной инициативы и в случае её поддержки поручить профильным департаментам Банка России ее реализовать", - обратился Дёмин к главе регулятора Эльмире Набиуллиной.</w:t>
      </w:r>
    </w:p>
    <w:p w:rsidR="00833DB2" w:rsidRDefault="00833DB2" w:rsidP="00833DB2">
      <w:pPr>
        <w:pStyle w:val="DocumentBody"/>
      </w:pPr>
      <w:r>
        <w:t xml:space="preserve">Автор письма добавил, что заемщики с тремя и более кредитами наиболее подвержены риску стать неплатежеспособными особенно при текущей ключевой ставке Банка России. "Часто именно такие заемщики оформляют кредиты импульсивно. По Вашим оценке, озвученной на совместном заседании комитетов Госдумы по "Основным направлениям единой государственной денежно-кредитной политики на 2025-2027 годы", одной из причин повышения ключевой ставки в этом году являлся активный рост кредитования из-за возросшей потребительской активности", - напомнил главе </w:t>
      </w:r>
      <w:r>
        <w:rPr>
          <w:b/>
        </w:rPr>
        <w:t>ЦБ</w:t>
      </w:r>
      <w:r>
        <w:t xml:space="preserve"> депутат.</w:t>
      </w:r>
    </w:p>
    <w:p w:rsidR="00833DB2" w:rsidRDefault="00833DB2" w:rsidP="00833DB2">
      <w:pPr>
        <w:pStyle w:val="DocumentAuthor"/>
      </w:pPr>
      <w:r>
        <w:t>Татьяна Замахина</w:t>
      </w:r>
    </w:p>
    <w:p w:rsidR="00833DB2" w:rsidRDefault="000B0129" w:rsidP="00833DB2">
      <w:hyperlink r:id="rId58" w:history="1">
        <w:r w:rsidR="00833DB2">
          <w:rPr>
            <w:rStyle w:val="DocumentOriginalLink"/>
          </w:rPr>
          <w:t>https://rg.ru/2024/11/05/v-gosdume-predlozhili-vvesti-period-ohlazhdeniia-dlia-zaemshchikov.html</w:t>
        </w:r>
      </w:hyperlink>
    </w:p>
    <w:p w:rsidR="004421D4" w:rsidRDefault="00833DB2" w:rsidP="00833DB2">
      <w:r>
        <w:rPr>
          <w:sz w:val="18"/>
        </w:rPr>
        <w:t>назад: </w:t>
      </w:r>
      <w:hyperlink w:anchor="ref_toc" w:history="1">
        <w:r>
          <w:rPr>
            <w:rStyle w:val="NavigationLink"/>
          </w:rPr>
          <w:t>оглавление</w:t>
        </w:r>
      </w:hyperlink>
    </w:p>
    <w:p w:rsidR="002B3D6A" w:rsidRDefault="002B3D6A" w:rsidP="002461F8">
      <w:pPr>
        <w:pStyle w:val="DocumentBody"/>
      </w:pPr>
    </w:p>
    <w:sectPr w:rsidR="002B3D6A" w:rsidSect="00121EF0">
      <w:headerReference w:type="default" r:id="rId59"/>
      <w:footerReference w:type="default" r:id="rId60"/>
      <w:headerReference w:type="first" r:id="rId61"/>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52E" w:rsidRDefault="00A3752E" w:rsidP="00A10489">
      <w:pPr>
        <w:spacing w:before="0" w:after="0" w:line="240" w:lineRule="auto"/>
      </w:pPr>
      <w:r>
        <w:separator/>
      </w:r>
    </w:p>
  </w:endnote>
  <w:endnote w:type="continuationSeparator" w:id="0">
    <w:p w:rsidR="00A3752E" w:rsidRDefault="00A3752E"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256EAE" w:rsidRDefault="00256EAE">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0B0129">
          <w:rPr>
            <w:noProof/>
            <w:sz w:val="28"/>
            <w:szCs w:val="28"/>
          </w:rPr>
          <w:t>16</w:t>
        </w:r>
        <w:r w:rsidRPr="004E528D">
          <w:rPr>
            <w:sz w:val="28"/>
            <w:szCs w:val="28"/>
          </w:rPr>
          <w:fldChar w:fldCharType="end"/>
        </w:r>
      </w:p>
    </w:sdtContent>
  </w:sdt>
  <w:p w:rsidR="00256EAE" w:rsidRDefault="00256EAE">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52E" w:rsidRDefault="00A3752E" w:rsidP="00A10489">
      <w:pPr>
        <w:spacing w:before="0" w:after="0" w:line="240" w:lineRule="auto"/>
      </w:pPr>
      <w:r>
        <w:separator/>
      </w:r>
    </w:p>
  </w:footnote>
  <w:footnote w:type="continuationSeparator" w:id="0">
    <w:p w:rsidR="00A3752E" w:rsidRDefault="00A3752E"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66"/>
    </w:tblGrid>
    <w:tr w:rsidR="00256EAE" w:rsidTr="00B90250">
      <w:trPr>
        <w:trHeight w:val="420"/>
      </w:trPr>
      <w:tc>
        <w:tcPr>
          <w:tcW w:w="5103" w:type="dxa"/>
          <w:noWrap/>
        </w:tcPr>
        <w:p w:rsidR="00256EAE" w:rsidRPr="002C4AE1" w:rsidRDefault="00256EAE" w:rsidP="0050377A">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06.11.</w:t>
          </w:r>
          <w:r w:rsidRPr="00262300">
            <w:rPr>
              <w:rFonts w:cs="Arial"/>
              <w:color w:val="7F7F7F" w:themeColor="text1" w:themeTint="80"/>
              <w:sz w:val="22"/>
              <w:szCs w:val="22"/>
            </w:rPr>
            <w:t>20</w:t>
          </w:r>
          <w:r>
            <w:rPr>
              <w:rFonts w:cs="Arial"/>
              <w:color w:val="7F7F7F" w:themeColor="text1" w:themeTint="80"/>
              <w:sz w:val="22"/>
              <w:szCs w:val="22"/>
            </w:rPr>
            <w:t>24</w:t>
          </w:r>
        </w:p>
      </w:tc>
      <w:tc>
        <w:tcPr>
          <w:tcW w:w="5250" w:type="dxa"/>
          <w:noWrap/>
        </w:tcPr>
        <w:p w:rsidR="00256EAE" w:rsidRPr="00262300" w:rsidRDefault="00256EAE" w:rsidP="00B90250">
          <w:pPr>
            <w:tabs>
              <w:tab w:val="left" w:pos="3705"/>
            </w:tabs>
            <w:rPr>
              <w:color w:val="7F7F7F" w:themeColor="text1" w:themeTint="80"/>
              <w:sz w:val="22"/>
              <w:szCs w:val="22"/>
            </w:rPr>
          </w:pPr>
          <w:r>
            <w:rPr>
              <w:noProof/>
              <w:lang w:eastAsia="ru-RU"/>
            </w:rPr>
            <w:drawing>
              <wp:anchor distT="0" distB="0" distL="114300" distR="114300" simplePos="0" relativeHeight="251658240"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256EAE" w:rsidRPr="00085FFB" w:rsidRDefault="00256EAE"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EAE" w:rsidRDefault="00256EAE">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56EAE" w:rsidRPr="00850C0E" w:rsidRDefault="00256EAE"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06</w:t>
                          </w:r>
                          <w:r w:rsidRPr="00850C0E">
                            <w:rPr>
                              <w:b/>
                              <w:sz w:val="40"/>
                              <w:szCs w:val="40"/>
                            </w:rPr>
                            <w:t>.</w:t>
                          </w:r>
                          <w:r>
                            <w:rPr>
                              <w:b/>
                              <w:sz w:val="40"/>
                              <w:szCs w:val="40"/>
                            </w:rPr>
                            <w:t>11</w:t>
                          </w:r>
                          <w:r w:rsidRPr="00850C0E">
                            <w:rPr>
                              <w:b/>
                              <w:sz w:val="40"/>
                              <w:szCs w:val="40"/>
                            </w:rPr>
                            <w:t>.202</w:t>
                          </w:r>
                          <w:r>
                            <w:rPr>
                              <w:b/>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256EAE" w:rsidRPr="00850C0E" w:rsidRDefault="00256EAE"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06</w:t>
                    </w:r>
                    <w:r w:rsidRPr="00850C0E">
                      <w:rPr>
                        <w:b/>
                        <w:sz w:val="40"/>
                        <w:szCs w:val="40"/>
                      </w:rPr>
                      <w:t>.</w:t>
                    </w:r>
                    <w:r>
                      <w:rPr>
                        <w:b/>
                        <w:sz w:val="40"/>
                        <w:szCs w:val="40"/>
                      </w:rPr>
                      <w:t>11</w:t>
                    </w:r>
                    <w:r w:rsidRPr="00850C0E">
                      <w:rPr>
                        <w:b/>
                        <w:sz w:val="40"/>
                        <w:szCs w:val="40"/>
                      </w:rPr>
                      <w:t>.202</w:t>
                    </w:r>
                    <w:r>
                      <w:rPr>
                        <w:b/>
                        <w:sz w:val="40"/>
                        <w:szCs w:val="40"/>
                      </w:rPr>
                      <w:t>4</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542"/>
    <w:multiLevelType w:val="hybridMultilevel"/>
    <w:tmpl w:val="65725B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08A386E"/>
    <w:multiLevelType w:val="singleLevel"/>
    <w:tmpl w:val="1CA4198E"/>
    <w:lvl w:ilvl="0">
      <w:numFmt w:val="bullet"/>
      <w:lvlText w:val="•"/>
      <w:lvlJc w:val="left"/>
      <w:pPr>
        <w:ind w:left="420" w:hanging="360"/>
      </w:pPr>
    </w:lvl>
  </w:abstractNum>
  <w:abstractNum w:abstractNumId="2" w15:restartNumberingAfterBreak="0">
    <w:nsid w:val="13E57692"/>
    <w:multiLevelType w:val="singleLevel"/>
    <w:tmpl w:val="403EEB9C"/>
    <w:lvl w:ilvl="0">
      <w:numFmt w:val="bullet"/>
      <w:lvlText w:val="•"/>
      <w:lvlJc w:val="left"/>
      <w:pPr>
        <w:ind w:left="420" w:hanging="360"/>
      </w:pPr>
    </w:lvl>
  </w:abstractNum>
  <w:abstractNum w:abstractNumId="3" w15:restartNumberingAfterBreak="0">
    <w:nsid w:val="14652A2F"/>
    <w:multiLevelType w:val="singleLevel"/>
    <w:tmpl w:val="1E0AE916"/>
    <w:lvl w:ilvl="0">
      <w:numFmt w:val="bullet"/>
      <w:lvlText w:val="•"/>
      <w:lvlJc w:val="left"/>
      <w:pPr>
        <w:ind w:left="420" w:hanging="360"/>
      </w:pPr>
    </w:lvl>
  </w:abstractNum>
  <w:abstractNum w:abstractNumId="4" w15:restartNumberingAfterBreak="0">
    <w:nsid w:val="1A0912A9"/>
    <w:multiLevelType w:val="singleLevel"/>
    <w:tmpl w:val="2B7A668C"/>
    <w:lvl w:ilvl="0">
      <w:numFmt w:val="bullet"/>
      <w:lvlText w:val="•"/>
      <w:lvlJc w:val="left"/>
      <w:pPr>
        <w:ind w:left="420" w:hanging="360"/>
      </w:pPr>
    </w:lvl>
  </w:abstractNum>
  <w:abstractNum w:abstractNumId="5" w15:restartNumberingAfterBreak="0">
    <w:nsid w:val="1D3C30FC"/>
    <w:multiLevelType w:val="singleLevel"/>
    <w:tmpl w:val="F92214FC"/>
    <w:lvl w:ilvl="0">
      <w:start w:val="1"/>
      <w:numFmt w:val="decimal"/>
      <w:lvlText w:val="%1."/>
      <w:lvlJc w:val="left"/>
      <w:pPr>
        <w:ind w:left="420" w:hanging="360"/>
      </w:pPr>
    </w:lvl>
  </w:abstractNum>
  <w:abstractNum w:abstractNumId="6" w15:restartNumberingAfterBreak="0">
    <w:nsid w:val="1D4E5F4C"/>
    <w:multiLevelType w:val="singleLevel"/>
    <w:tmpl w:val="4DB0DA98"/>
    <w:lvl w:ilvl="0">
      <w:numFmt w:val="bullet"/>
      <w:lvlText w:val="•"/>
      <w:lvlJc w:val="left"/>
      <w:pPr>
        <w:ind w:left="420" w:hanging="360"/>
      </w:pPr>
    </w:lvl>
  </w:abstractNum>
  <w:abstractNum w:abstractNumId="7" w15:restartNumberingAfterBreak="0">
    <w:nsid w:val="1F6F1DA1"/>
    <w:multiLevelType w:val="singleLevel"/>
    <w:tmpl w:val="BABC5F2C"/>
    <w:lvl w:ilvl="0">
      <w:start w:val="1"/>
      <w:numFmt w:val="decimal"/>
      <w:lvlText w:val="%1."/>
      <w:lvlJc w:val="left"/>
      <w:pPr>
        <w:ind w:left="420" w:hanging="360"/>
      </w:pPr>
    </w:lvl>
  </w:abstractNum>
  <w:abstractNum w:abstractNumId="8" w15:restartNumberingAfterBreak="0">
    <w:nsid w:val="23401041"/>
    <w:multiLevelType w:val="singleLevel"/>
    <w:tmpl w:val="71146A82"/>
    <w:lvl w:ilvl="0">
      <w:numFmt w:val="bullet"/>
      <w:lvlText w:val="•"/>
      <w:lvlJc w:val="left"/>
      <w:pPr>
        <w:ind w:left="420" w:hanging="360"/>
      </w:pPr>
    </w:lvl>
  </w:abstractNum>
  <w:abstractNum w:abstractNumId="9" w15:restartNumberingAfterBreak="0">
    <w:nsid w:val="2E74647D"/>
    <w:multiLevelType w:val="singleLevel"/>
    <w:tmpl w:val="92E623A6"/>
    <w:lvl w:ilvl="0">
      <w:numFmt w:val="bullet"/>
      <w:lvlText w:val="•"/>
      <w:lvlJc w:val="left"/>
      <w:pPr>
        <w:ind w:left="420" w:hanging="360"/>
      </w:pPr>
    </w:lvl>
  </w:abstractNum>
  <w:abstractNum w:abstractNumId="10" w15:restartNumberingAfterBreak="0">
    <w:nsid w:val="2EEF3CAB"/>
    <w:multiLevelType w:val="hybridMultilevel"/>
    <w:tmpl w:val="546654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7683FC7"/>
    <w:multiLevelType w:val="singleLevel"/>
    <w:tmpl w:val="EF762DA0"/>
    <w:lvl w:ilvl="0">
      <w:numFmt w:val="bullet"/>
      <w:lvlText w:val="•"/>
      <w:lvlJc w:val="left"/>
      <w:pPr>
        <w:ind w:left="420" w:hanging="360"/>
      </w:pPr>
    </w:lvl>
  </w:abstractNum>
  <w:abstractNum w:abstractNumId="12" w15:restartNumberingAfterBreak="0">
    <w:nsid w:val="4163461C"/>
    <w:multiLevelType w:val="singleLevel"/>
    <w:tmpl w:val="D862D9BE"/>
    <w:lvl w:ilvl="0">
      <w:start w:val="1"/>
      <w:numFmt w:val="lowerLetter"/>
      <w:lvlText w:val="%1."/>
      <w:lvlJc w:val="left"/>
      <w:pPr>
        <w:ind w:left="420" w:hanging="360"/>
      </w:pPr>
    </w:lvl>
  </w:abstractNum>
  <w:abstractNum w:abstractNumId="13" w15:restartNumberingAfterBreak="0">
    <w:nsid w:val="46B5479C"/>
    <w:multiLevelType w:val="singleLevel"/>
    <w:tmpl w:val="D7E89AC4"/>
    <w:lvl w:ilvl="0">
      <w:start w:val="1"/>
      <w:numFmt w:val="decimal"/>
      <w:lvlText w:val="%1."/>
      <w:lvlJc w:val="left"/>
      <w:pPr>
        <w:ind w:left="420" w:hanging="360"/>
      </w:pPr>
    </w:lvl>
  </w:abstractNum>
  <w:abstractNum w:abstractNumId="14" w15:restartNumberingAfterBreak="0">
    <w:nsid w:val="498D6DA1"/>
    <w:multiLevelType w:val="singleLevel"/>
    <w:tmpl w:val="239EB1DA"/>
    <w:lvl w:ilvl="0">
      <w:start w:val="1"/>
      <w:numFmt w:val="upperLetter"/>
      <w:lvlText w:val="%1."/>
      <w:lvlJc w:val="left"/>
      <w:pPr>
        <w:ind w:left="420" w:hanging="360"/>
      </w:pPr>
    </w:lvl>
  </w:abstractNum>
  <w:abstractNum w:abstractNumId="15" w15:restartNumberingAfterBreak="0">
    <w:nsid w:val="4B4E3298"/>
    <w:multiLevelType w:val="singleLevel"/>
    <w:tmpl w:val="52F88A5C"/>
    <w:lvl w:ilvl="0">
      <w:numFmt w:val="bullet"/>
      <w:lvlText w:val="o"/>
      <w:lvlJc w:val="left"/>
      <w:pPr>
        <w:ind w:left="420" w:hanging="360"/>
      </w:pPr>
    </w:lvl>
  </w:abstractNum>
  <w:abstractNum w:abstractNumId="16" w15:restartNumberingAfterBreak="0">
    <w:nsid w:val="57FE04B6"/>
    <w:multiLevelType w:val="singleLevel"/>
    <w:tmpl w:val="DBAC125C"/>
    <w:lvl w:ilvl="0">
      <w:numFmt w:val="bullet"/>
      <w:lvlText w:val="▪"/>
      <w:lvlJc w:val="left"/>
      <w:pPr>
        <w:ind w:left="420" w:hanging="360"/>
      </w:pPr>
    </w:lvl>
  </w:abstractNum>
  <w:abstractNum w:abstractNumId="17" w15:restartNumberingAfterBreak="0">
    <w:nsid w:val="59CB0095"/>
    <w:multiLevelType w:val="singleLevel"/>
    <w:tmpl w:val="0ABC2DF4"/>
    <w:lvl w:ilvl="0">
      <w:start w:val="1"/>
      <w:numFmt w:val="decimal"/>
      <w:lvlText w:val="%1."/>
      <w:lvlJc w:val="left"/>
      <w:pPr>
        <w:ind w:left="420" w:hanging="360"/>
      </w:pPr>
    </w:lvl>
  </w:abstractNum>
  <w:abstractNum w:abstractNumId="18" w15:restartNumberingAfterBreak="0">
    <w:nsid w:val="5E570D43"/>
    <w:multiLevelType w:val="singleLevel"/>
    <w:tmpl w:val="F4502724"/>
    <w:lvl w:ilvl="0">
      <w:numFmt w:val="bullet"/>
      <w:lvlText w:val="•"/>
      <w:lvlJc w:val="left"/>
      <w:pPr>
        <w:ind w:left="420" w:hanging="360"/>
      </w:pPr>
    </w:lvl>
  </w:abstractNum>
  <w:abstractNum w:abstractNumId="19" w15:restartNumberingAfterBreak="0">
    <w:nsid w:val="616A64FB"/>
    <w:multiLevelType w:val="singleLevel"/>
    <w:tmpl w:val="92E4D838"/>
    <w:lvl w:ilvl="0">
      <w:numFmt w:val="bullet"/>
      <w:lvlText w:val="•"/>
      <w:lvlJc w:val="left"/>
      <w:pPr>
        <w:ind w:left="420" w:hanging="360"/>
      </w:pPr>
    </w:lvl>
  </w:abstractNum>
  <w:abstractNum w:abstractNumId="20" w15:restartNumberingAfterBreak="0">
    <w:nsid w:val="63701D3F"/>
    <w:multiLevelType w:val="singleLevel"/>
    <w:tmpl w:val="4DB0EFC4"/>
    <w:lvl w:ilvl="0">
      <w:start w:val="1"/>
      <w:numFmt w:val="upperRoman"/>
      <w:lvlText w:val="%1."/>
      <w:lvlJc w:val="left"/>
      <w:pPr>
        <w:ind w:left="420" w:hanging="360"/>
      </w:pPr>
    </w:lvl>
  </w:abstractNum>
  <w:abstractNum w:abstractNumId="21" w15:restartNumberingAfterBreak="0">
    <w:nsid w:val="67E80CEF"/>
    <w:multiLevelType w:val="singleLevel"/>
    <w:tmpl w:val="B868EEEA"/>
    <w:lvl w:ilvl="0">
      <w:start w:val="1"/>
      <w:numFmt w:val="lowerRoman"/>
      <w:lvlText w:val="%1."/>
      <w:lvlJc w:val="left"/>
      <w:pPr>
        <w:ind w:left="420" w:hanging="360"/>
      </w:pPr>
    </w:lvl>
  </w:abstractNum>
  <w:abstractNum w:abstractNumId="22" w15:restartNumberingAfterBreak="0">
    <w:nsid w:val="6E0E5405"/>
    <w:multiLevelType w:val="singleLevel"/>
    <w:tmpl w:val="FCA4CE98"/>
    <w:lvl w:ilvl="0">
      <w:numFmt w:val="bullet"/>
      <w:lvlText w:val="•"/>
      <w:lvlJc w:val="left"/>
      <w:pPr>
        <w:ind w:left="420" w:hanging="360"/>
      </w:pPr>
    </w:lvl>
  </w:abstractNum>
  <w:abstractNum w:abstractNumId="23" w15:restartNumberingAfterBreak="0">
    <w:nsid w:val="6F9E4D99"/>
    <w:multiLevelType w:val="singleLevel"/>
    <w:tmpl w:val="4AA4C312"/>
    <w:lvl w:ilvl="0">
      <w:numFmt w:val="bullet"/>
      <w:lvlText w:val="•"/>
      <w:lvlJc w:val="left"/>
      <w:pPr>
        <w:ind w:left="420" w:hanging="360"/>
      </w:pPr>
    </w:lvl>
  </w:abstractNum>
  <w:abstractNum w:abstractNumId="24" w15:restartNumberingAfterBreak="0">
    <w:nsid w:val="75E47915"/>
    <w:multiLevelType w:val="singleLevel"/>
    <w:tmpl w:val="ECF2B8E6"/>
    <w:lvl w:ilvl="0">
      <w:numFmt w:val="bullet"/>
      <w:lvlText w:val="•"/>
      <w:lvlJc w:val="left"/>
      <w:pPr>
        <w:ind w:left="420" w:hanging="360"/>
      </w:pPr>
    </w:lvl>
  </w:abstractNum>
  <w:abstractNum w:abstractNumId="25" w15:restartNumberingAfterBreak="0">
    <w:nsid w:val="777875CB"/>
    <w:multiLevelType w:val="singleLevel"/>
    <w:tmpl w:val="7ED29AC6"/>
    <w:lvl w:ilvl="0">
      <w:start w:val="1"/>
      <w:numFmt w:val="decimal"/>
      <w:lvlText w:val="%1."/>
      <w:lvlJc w:val="left"/>
      <w:pPr>
        <w:ind w:left="420" w:hanging="360"/>
      </w:pPr>
    </w:lvl>
  </w:abstractNum>
  <w:num w:numId="1">
    <w:abstractNumId w:val="5"/>
    <w:lvlOverride w:ilvl="0">
      <w:startOverride w:val="1"/>
    </w:lvlOverride>
  </w:num>
  <w:num w:numId="2">
    <w:abstractNumId w:val="11"/>
    <w:lvlOverride w:ilvl="0">
      <w:startOverride w:val="1"/>
    </w:lvlOverride>
  </w:num>
  <w:num w:numId="3">
    <w:abstractNumId w:val="11"/>
    <w:lvlOverride w:ilvl="0">
      <w:startOverride w:val="1"/>
    </w:lvlOverride>
  </w:num>
  <w:num w:numId="4">
    <w:abstractNumId w:val="11"/>
    <w:lvlOverride w:ilvl="0">
      <w:startOverride w:val="1"/>
    </w:lvlOverride>
  </w:num>
  <w:num w:numId="5">
    <w:abstractNumId w:val="11"/>
    <w:lvlOverride w:ilvl="0">
      <w:startOverride w:val="1"/>
    </w:lvlOverride>
  </w:num>
  <w:num w:numId="6">
    <w:abstractNumId w:val="17"/>
    <w:lvlOverride w:ilvl="0">
      <w:startOverride w:val="1"/>
    </w:lvlOverride>
  </w:num>
  <w:num w:numId="7">
    <w:abstractNumId w:val="19"/>
    <w:lvlOverride w:ilvl="0">
      <w:startOverride w:val="1"/>
    </w:lvlOverride>
  </w:num>
  <w:num w:numId="8">
    <w:abstractNumId w:val="13"/>
    <w:lvlOverride w:ilvl="0">
      <w:startOverride w:val="1"/>
    </w:lvlOverride>
  </w:num>
  <w:num w:numId="9">
    <w:abstractNumId w:val="13"/>
    <w:lvlOverride w:ilvl="0">
      <w:startOverride w:val="1"/>
    </w:lvlOverride>
  </w:num>
  <w:num w:numId="10">
    <w:abstractNumId w:val="13"/>
    <w:lvlOverride w:ilvl="0">
      <w:startOverride w:val="1"/>
    </w:lvlOverride>
  </w:num>
  <w:num w:numId="11">
    <w:abstractNumId w:val="1"/>
    <w:lvlOverride w:ilvl="0">
      <w:startOverride w:val="1"/>
    </w:lvlOverride>
  </w:num>
  <w:num w:numId="12">
    <w:abstractNumId w:val="25"/>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23"/>
    <w:lvlOverride w:ilvl="0">
      <w:startOverride w:val="1"/>
    </w:lvlOverride>
  </w:num>
  <w:num w:numId="21">
    <w:abstractNumId w:val="23"/>
    <w:lvlOverride w:ilvl="0">
      <w:startOverride w:val="1"/>
    </w:lvlOverride>
  </w:num>
  <w:num w:numId="22">
    <w:abstractNumId w:val="23"/>
    <w:lvlOverride w:ilvl="0">
      <w:startOverride w:val="1"/>
    </w:lvlOverride>
  </w:num>
  <w:num w:numId="23">
    <w:abstractNumId w:val="18"/>
    <w:lvlOverride w:ilvl="0">
      <w:startOverride w:val="1"/>
    </w:lvlOverride>
  </w:num>
  <w:num w:numId="24">
    <w:abstractNumId w:val="18"/>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24"/>
    <w:lvlOverride w:ilvl="0">
      <w:startOverride w:val="1"/>
    </w:lvlOverride>
  </w:num>
  <w:num w:numId="28">
    <w:abstractNumId w:val="7"/>
    <w:lvlOverride w:ilvl="0">
      <w:startOverride w:val="1"/>
    </w:lvlOverride>
  </w:num>
  <w:num w:numId="29">
    <w:abstractNumId w:val="22"/>
    <w:lvlOverride w:ilvl="0">
      <w:startOverride w:val="1"/>
    </w:lvlOverride>
  </w:num>
  <w:num w:numId="30">
    <w:abstractNumId w:val="9"/>
    <w:lvlOverride w:ilvl="0">
      <w:startOverride w:val="1"/>
    </w:lvlOverride>
  </w:num>
  <w:num w:numId="31">
    <w:abstractNumId w:val="8"/>
    <w:lvlOverride w:ilvl="0">
      <w:startOverride w:val="1"/>
    </w:lvlOverride>
  </w:num>
  <w:num w:numId="32">
    <w:abstractNumId w:val="8"/>
    <w:lvlOverride w:ilvl="0">
      <w:startOverride w:val="1"/>
    </w:lvlOverride>
  </w:num>
  <w:num w:numId="33">
    <w:abstractNumId w:val="8"/>
    <w:lvlOverride w:ilvl="0">
      <w:startOverride w:val="1"/>
    </w:lvlOverride>
  </w:num>
  <w:num w:numId="34">
    <w:abstractNumId w:val="8"/>
    <w:lvlOverride w:ilvl="0">
      <w:startOverride w:val="1"/>
    </w:lvlOverride>
  </w:num>
  <w:num w:numId="35">
    <w:abstractNumId w:val="8"/>
    <w:lvlOverride w:ilvl="0">
      <w:startOverride w:val="1"/>
    </w:lvlOverride>
  </w:num>
  <w:num w:numId="36">
    <w:abstractNumId w:val="0"/>
  </w:num>
  <w:num w:numId="37">
    <w:abstractNumId w:val="2"/>
    <w:lvlOverride w:ilvl="0">
      <w:startOverride w:val="1"/>
    </w:lvlOverride>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BEF"/>
    <w:rsid w:val="000078C7"/>
    <w:rsid w:val="0001080C"/>
    <w:rsid w:val="000119E1"/>
    <w:rsid w:val="00011FB4"/>
    <w:rsid w:val="000156D4"/>
    <w:rsid w:val="00020927"/>
    <w:rsid w:val="00020CA2"/>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B0129"/>
    <w:rsid w:val="000C4B37"/>
    <w:rsid w:val="000C7FFB"/>
    <w:rsid w:val="000D15AA"/>
    <w:rsid w:val="000D52D7"/>
    <w:rsid w:val="000E28B5"/>
    <w:rsid w:val="000E6AE2"/>
    <w:rsid w:val="000F6E52"/>
    <w:rsid w:val="00102B3A"/>
    <w:rsid w:val="0011075C"/>
    <w:rsid w:val="00113F1D"/>
    <w:rsid w:val="00116A41"/>
    <w:rsid w:val="0012131E"/>
    <w:rsid w:val="00121EF0"/>
    <w:rsid w:val="00124577"/>
    <w:rsid w:val="0013136E"/>
    <w:rsid w:val="00141E46"/>
    <w:rsid w:val="0014282D"/>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3D28"/>
    <w:rsid w:val="001B53A3"/>
    <w:rsid w:val="001B5A2F"/>
    <w:rsid w:val="001C29BD"/>
    <w:rsid w:val="001C6817"/>
    <w:rsid w:val="001D17A7"/>
    <w:rsid w:val="001D761B"/>
    <w:rsid w:val="001E3C6E"/>
    <w:rsid w:val="001F72A6"/>
    <w:rsid w:val="00200888"/>
    <w:rsid w:val="00201B2B"/>
    <w:rsid w:val="0020420F"/>
    <w:rsid w:val="00216243"/>
    <w:rsid w:val="00224B4F"/>
    <w:rsid w:val="00233145"/>
    <w:rsid w:val="0023415F"/>
    <w:rsid w:val="00240AA1"/>
    <w:rsid w:val="002410C2"/>
    <w:rsid w:val="002461F8"/>
    <w:rsid w:val="002569DA"/>
    <w:rsid w:val="00256EAE"/>
    <w:rsid w:val="00257085"/>
    <w:rsid w:val="00264722"/>
    <w:rsid w:val="00265951"/>
    <w:rsid w:val="002740B0"/>
    <w:rsid w:val="00277D0E"/>
    <w:rsid w:val="002872A1"/>
    <w:rsid w:val="002914FD"/>
    <w:rsid w:val="002A398F"/>
    <w:rsid w:val="002A5410"/>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302CB"/>
    <w:rsid w:val="0033237E"/>
    <w:rsid w:val="00332614"/>
    <w:rsid w:val="00333279"/>
    <w:rsid w:val="003432DC"/>
    <w:rsid w:val="00345DD1"/>
    <w:rsid w:val="00354848"/>
    <w:rsid w:val="00355BB2"/>
    <w:rsid w:val="003711D1"/>
    <w:rsid w:val="00372DB6"/>
    <w:rsid w:val="00373977"/>
    <w:rsid w:val="003759B0"/>
    <w:rsid w:val="00382469"/>
    <w:rsid w:val="00391ECB"/>
    <w:rsid w:val="00391FAD"/>
    <w:rsid w:val="003A43CA"/>
    <w:rsid w:val="003A6E30"/>
    <w:rsid w:val="003B07A0"/>
    <w:rsid w:val="003B2DB7"/>
    <w:rsid w:val="003C0E89"/>
    <w:rsid w:val="003C440A"/>
    <w:rsid w:val="003D4F3C"/>
    <w:rsid w:val="003D508D"/>
    <w:rsid w:val="003D7F4A"/>
    <w:rsid w:val="003F3C72"/>
    <w:rsid w:val="004002D6"/>
    <w:rsid w:val="00402F6E"/>
    <w:rsid w:val="00406D32"/>
    <w:rsid w:val="004314EE"/>
    <w:rsid w:val="00431FC1"/>
    <w:rsid w:val="00433E65"/>
    <w:rsid w:val="00435CF8"/>
    <w:rsid w:val="004421D4"/>
    <w:rsid w:val="004512F4"/>
    <w:rsid w:val="00456C58"/>
    <w:rsid w:val="004636CB"/>
    <w:rsid w:val="00474E85"/>
    <w:rsid w:val="00483C4B"/>
    <w:rsid w:val="00484802"/>
    <w:rsid w:val="0048684E"/>
    <w:rsid w:val="004871BC"/>
    <w:rsid w:val="00494879"/>
    <w:rsid w:val="00495541"/>
    <w:rsid w:val="00495731"/>
    <w:rsid w:val="004A1700"/>
    <w:rsid w:val="004A2AF0"/>
    <w:rsid w:val="004B3196"/>
    <w:rsid w:val="004C48A4"/>
    <w:rsid w:val="004C5FF4"/>
    <w:rsid w:val="004C6FA8"/>
    <w:rsid w:val="004E1EBB"/>
    <w:rsid w:val="004E47F9"/>
    <w:rsid w:val="004E528D"/>
    <w:rsid w:val="004F3147"/>
    <w:rsid w:val="004F5892"/>
    <w:rsid w:val="004F6A8F"/>
    <w:rsid w:val="0050192E"/>
    <w:rsid w:val="00502410"/>
    <w:rsid w:val="0050377A"/>
    <w:rsid w:val="005217F7"/>
    <w:rsid w:val="0052408C"/>
    <w:rsid w:val="0053771F"/>
    <w:rsid w:val="005408C0"/>
    <w:rsid w:val="0054153D"/>
    <w:rsid w:val="0054574E"/>
    <w:rsid w:val="005643B0"/>
    <w:rsid w:val="005651CC"/>
    <w:rsid w:val="00573B9E"/>
    <w:rsid w:val="005878CA"/>
    <w:rsid w:val="005945B3"/>
    <w:rsid w:val="005A69A3"/>
    <w:rsid w:val="005B1583"/>
    <w:rsid w:val="005B2353"/>
    <w:rsid w:val="005B3580"/>
    <w:rsid w:val="005B4A95"/>
    <w:rsid w:val="005D026A"/>
    <w:rsid w:val="005E509F"/>
    <w:rsid w:val="005E53FB"/>
    <w:rsid w:val="005F54C5"/>
    <w:rsid w:val="00604F83"/>
    <w:rsid w:val="00607312"/>
    <w:rsid w:val="006109DC"/>
    <w:rsid w:val="006139DB"/>
    <w:rsid w:val="00621328"/>
    <w:rsid w:val="00630E47"/>
    <w:rsid w:val="00633F91"/>
    <w:rsid w:val="00634E7B"/>
    <w:rsid w:val="00643995"/>
    <w:rsid w:val="006444BC"/>
    <w:rsid w:val="0064623B"/>
    <w:rsid w:val="006539AA"/>
    <w:rsid w:val="00654E67"/>
    <w:rsid w:val="00661485"/>
    <w:rsid w:val="006639E0"/>
    <w:rsid w:val="0066713F"/>
    <w:rsid w:val="00670783"/>
    <w:rsid w:val="006752A5"/>
    <w:rsid w:val="00681A89"/>
    <w:rsid w:val="00693445"/>
    <w:rsid w:val="00694A9F"/>
    <w:rsid w:val="006965C7"/>
    <w:rsid w:val="00696CCE"/>
    <w:rsid w:val="006A1066"/>
    <w:rsid w:val="006A32A2"/>
    <w:rsid w:val="006D0CBD"/>
    <w:rsid w:val="006D3B0B"/>
    <w:rsid w:val="006E68D8"/>
    <w:rsid w:val="006E79EB"/>
    <w:rsid w:val="00700446"/>
    <w:rsid w:val="007041D4"/>
    <w:rsid w:val="00706A1F"/>
    <w:rsid w:val="00707EA6"/>
    <w:rsid w:val="0071007A"/>
    <w:rsid w:val="0071449B"/>
    <w:rsid w:val="0071569D"/>
    <w:rsid w:val="00715C1F"/>
    <w:rsid w:val="00720232"/>
    <w:rsid w:val="0072584F"/>
    <w:rsid w:val="0073544B"/>
    <w:rsid w:val="00736087"/>
    <w:rsid w:val="00741CCB"/>
    <w:rsid w:val="00742E9C"/>
    <w:rsid w:val="0074692B"/>
    <w:rsid w:val="0075280C"/>
    <w:rsid w:val="0075718D"/>
    <w:rsid w:val="007667F1"/>
    <w:rsid w:val="0077161D"/>
    <w:rsid w:val="007753AD"/>
    <w:rsid w:val="007816AD"/>
    <w:rsid w:val="00781E6C"/>
    <w:rsid w:val="00793F1B"/>
    <w:rsid w:val="00796C9B"/>
    <w:rsid w:val="007A4AC1"/>
    <w:rsid w:val="007A64E7"/>
    <w:rsid w:val="007B1867"/>
    <w:rsid w:val="007B25C6"/>
    <w:rsid w:val="007C15AE"/>
    <w:rsid w:val="007C350B"/>
    <w:rsid w:val="007C5650"/>
    <w:rsid w:val="007C623D"/>
    <w:rsid w:val="007D3356"/>
    <w:rsid w:val="007D5FAE"/>
    <w:rsid w:val="007D7037"/>
    <w:rsid w:val="007F5D61"/>
    <w:rsid w:val="007F7B10"/>
    <w:rsid w:val="00802FD9"/>
    <w:rsid w:val="0080516A"/>
    <w:rsid w:val="008058D5"/>
    <w:rsid w:val="0081202D"/>
    <w:rsid w:val="00816B70"/>
    <w:rsid w:val="0083321D"/>
    <w:rsid w:val="00833DB2"/>
    <w:rsid w:val="0084398C"/>
    <w:rsid w:val="00846BB2"/>
    <w:rsid w:val="0085568C"/>
    <w:rsid w:val="00863814"/>
    <w:rsid w:val="00863B35"/>
    <w:rsid w:val="00874B21"/>
    <w:rsid w:val="008847CB"/>
    <w:rsid w:val="00897A05"/>
    <w:rsid w:val="008A60D8"/>
    <w:rsid w:val="008A7346"/>
    <w:rsid w:val="008B37AC"/>
    <w:rsid w:val="008B4AD6"/>
    <w:rsid w:val="008B7BD1"/>
    <w:rsid w:val="008D0420"/>
    <w:rsid w:val="008D7729"/>
    <w:rsid w:val="008E1A3B"/>
    <w:rsid w:val="008F3196"/>
    <w:rsid w:val="008F420C"/>
    <w:rsid w:val="00901307"/>
    <w:rsid w:val="00902ED4"/>
    <w:rsid w:val="00922B58"/>
    <w:rsid w:val="00927306"/>
    <w:rsid w:val="00934CBD"/>
    <w:rsid w:val="00947A99"/>
    <w:rsid w:val="00950A0B"/>
    <w:rsid w:val="00955131"/>
    <w:rsid w:val="00956F63"/>
    <w:rsid w:val="009620D7"/>
    <w:rsid w:val="009653DC"/>
    <w:rsid w:val="00967F30"/>
    <w:rsid w:val="00970F91"/>
    <w:rsid w:val="00982324"/>
    <w:rsid w:val="00984944"/>
    <w:rsid w:val="00993BC2"/>
    <w:rsid w:val="00994A06"/>
    <w:rsid w:val="009A0D46"/>
    <w:rsid w:val="009A55DC"/>
    <w:rsid w:val="009C2D06"/>
    <w:rsid w:val="009C6112"/>
    <w:rsid w:val="009C633C"/>
    <w:rsid w:val="009C7E8E"/>
    <w:rsid w:val="009D5AD4"/>
    <w:rsid w:val="009F012F"/>
    <w:rsid w:val="009F47AF"/>
    <w:rsid w:val="00A04F7C"/>
    <w:rsid w:val="00A06CCB"/>
    <w:rsid w:val="00A10489"/>
    <w:rsid w:val="00A15CFE"/>
    <w:rsid w:val="00A17862"/>
    <w:rsid w:val="00A212DF"/>
    <w:rsid w:val="00A253AA"/>
    <w:rsid w:val="00A306D2"/>
    <w:rsid w:val="00A30C64"/>
    <w:rsid w:val="00A3145F"/>
    <w:rsid w:val="00A35806"/>
    <w:rsid w:val="00A3752E"/>
    <w:rsid w:val="00A37A1A"/>
    <w:rsid w:val="00A4265F"/>
    <w:rsid w:val="00A504FD"/>
    <w:rsid w:val="00A60AA3"/>
    <w:rsid w:val="00A72C48"/>
    <w:rsid w:val="00A7370C"/>
    <w:rsid w:val="00A73B4C"/>
    <w:rsid w:val="00A8488D"/>
    <w:rsid w:val="00A879C3"/>
    <w:rsid w:val="00A901CB"/>
    <w:rsid w:val="00A90B95"/>
    <w:rsid w:val="00AB174D"/>
    <w:rsid w:val="00AD5B29"/>
    <w:rsid w:val="00AE07A6"/>
    <w:rsid w:val="00AE3574"/>
    <w:rsid w:val="00AE3A32"/>
    <w:rsid w:val="00AE7D1E"/>
    <w:rsid w:val="00AF6B6D"/>
    <w:rsid w:val="00AF75F9"/>
    <w:rsid w:val="00B23A05"/>
    <w:rsid w:val="00B27A22"/>
    <w:rsid w:val="00B3115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1517"/>
    <w:rsid w:val="00B75BEA"/>
    <w:rsid w:val="00B90250"/>
    <w:rsid w:val="00BA545E"/>
    <w:rsid w:val="00BB5E1B"/>
    <w:rsid w:val="00BD213C"/>
    <w:rsid w:val="00BD5C9C"/>
    <w:rsid w:val="00BE35E3"/>
    <w:rsid w:val="00BF4193"/>
    <w:rsid w:val="00BF6965"/>
    <w:rsid w:val="00C00ECE"/>
    <w:rsid w:val="00C0585B"/>
    <w:rsid w:val="00C07870"/>
    <w:rsid w:val="00C123F9"/>
    <w:rsid w:val="00C16A95"/>
    <w:rsid w:val="00C17BFF"/>
    <w:rsid w:val="00C2121F"/>
    <w:rsid w:val="00C34458"/>
    <w:rsid w:val="00C36F4E"/>
    <w:rsid w:val="00C408CC"/>
    <w:rsid w:val="00C42A72"/>
    <w:rsid w:val="00C52A8F"/>
    <w:rsid w:val="00C54742"/>
    <w:rsid w:val="00C54786"/>
    <w:rsid w:val="00C708F8"/>
    <w:rsid w:val="00C74411"/>
    <w:rsid w:val="00C75B58"/>
    <w:rsid w:val="00C867A9"/>
    <w:rsid w:val="00C93858"/>
    <w:rsid w:val="00C9755E"/>
    <w:rsid w:val="00CA5042"/>
    <w:rsid w:val="00CB2628"/>
    <w:rsid w:val="00CB308C"/>
    <w:rsid w:val="00CC0211"/>
    <w:rsid w:val="00CC6214"/>
    <w:rsid w:val="00CD2769"/>
    <w:rsid w:val="00CD28A6"/>
    <w:rsid w:val="00CD30C2"/>
    <w:rsid w:val="00CD4CDC"/>
    <w:rsid w:val="00CD59F5"/>
    <w:rsid w:val="00CD7C46"/>
    <w:rsid w:val="00CF138C"/>
    <w:rsid w:val="00CF498E"/>
    <w:rsid w:val="00D01CC0"/>
    <w:rsid w:val="00D025AA"/>
    <w:rsid w:val="00D030D5"/>
    <w:rsid w:val="00D07164"/>
    <w:rsid w:val="00D155FD"/>
    <w:rsid w:val="00D1674F"/>
    <w:rsid w:val="00D2024F"/>
    <w:rsid w:val="00D3408E"/>
    <w:rsid w:val="00D40D82"/>
    <w:rsid w:val="00D66AF3"/>
    <w:rsid w:val="00D73C31"/>
    <w:rsid w:val="00D76593"/>
    <w:rsid w:val="00D86630"/>
    <w:rsid w:val="00D90A7B"/>
    <w:rsid w:val="00D93752"/>
    <w:rsid w:val="00D94328"/>
    <w:rsid w:val="00D960C2"/>
    <w:rsid w:val="00DA45A4"/>
    <w:rsid w:val="00DC67A3"/>
    <w:rsid w:val="00DC78CD"/>
    <w:rsid w:val="00DC7CAA"/>
    <w:rsid w:val="00DD446D"/>
    <w:rsid w:val="00DD6336"/>
    <w:rsid w:val="00DD6708"/>
    <w:rsid w:val="00DE16D9"/>
    <w:rsid w:val="00DE4CA6"/>
    <w:rsid w:val="00DF04A7"/>
    <w:rsid w:val="00DF3079"/>
    <w:rsid w:val="00E17A08"/>
    <w:rsid w:val="00E36A66"/>
    <w:rsid w:val="00E42D53"/>
    <w:rsid w:val="00E542F6"/>
    <w:rsid w:val="00E560BB"/>
    <w:rsid w:val="00E61BA4"/>
    <w:rsid w:val="00E64AC5"/>
    <w:rsid w:val="00E73C5B"/>
    <w:rsid w:val="00E767CE"/>
    <w:rsid w:val="00E82176"/>
    <w:rsid w:val="00E92F2C"/>
    <w:rsid w:val="00EA0307"/>
    <w:rsid w:val="00EA0853"/>
    <w:rsid w:val="00EA5CF1"/>
    <w:rsid w:val="00EA67C7"/>
    <w:rsid w:val="00EA7AAA"/>
    <w:rsid w:val="00EC344C"/>
    <w:rsid w:val="00EC3508"/>
    <w:rsid w:val="00EC5721"/>
    <w:rsid w:val="00EC684F"/>
    <w:rsid w:val="00ED2765"/>
    <w:rsid w:val="00ED4BF5"/>
    <w:rsid w:val="00EF63B3"/>
    <w:rsid w:val="00F00CEE"/>
    <w:rsid w:val="00F0119F"/>
    <w:rsid w:val="00F02B66"/>
    <w:rsid w:val="00F074D5"/>
    <w:rsid w:val="00F11F8A"/>
    <w:rsid w:val="00F249A9"/>
    <w:rsid w:val="00F25312"/>
    <w:rsid w:val="00F26E94"/>
    <w:rsid w:val="00F34D27"/>
    <w:rsid w:val="00F43BC2"/>
    <w:rsid w:val="00F457DD"/>
    <w:rsid w:val="00F46C62"/>
    <w:rsid w:val="00F52254"/>
    <w:rsid w:val="00F533BE"/>
    <w:rsid w:val="00F544A3"/>
    <w:rsid w:val="00F56E35"/>
    <w:rsid w:val="00F61929"/>
    <w:rsid w:val="00F70162"/>
    <w:rsid w:val="00F77152"/>
    <w:rsid w:val="00FA5D79"/>
    <w:rsid w:val="00FA614E"/>
    <w:rsid w:val="00FC4BC9"/>
    <w:rsid w:val="00FD1D66"/>
    <w:rsid w:val="00FD7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9B99567"/>
  <w15:docId w15:val="{C74E14D9-6375-48CD-A341-B38A9ED36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rasnoyarsk.bezformata.com/listnews/krasnoyarske/138591943/" TargetMode="External"/><Relationship Id="rId18" Type="http://schemas.openxmlformats.org/officeDocument/2006/relationships/hyperlink" Target="https://krasnoyarsk-news.net/society/2024/11/05/383595.html" TargetMode="External"/><Relationship Id="rId26" Type="http://schemas.openxmlformats.org/officeDocument/2006/relationships/hyperlink" Target="https://www.all-sro.ru/news/nostroy-aktualiziroval-analiticheskuyu-spravku-po-primeneniyu-tekhnologiy-informatsionnogo-modelirov/" TargetMode="External"/><Relationship Id="rId39" Type="http://schemas.openxmlformats.org/officeDocument/2006/relationships/hyperlink" Target="https://www.kommersant.ru/doc/7282735" TargetMode="External"/><Relationship Id="rId21" Type="http://schemas.openxmlformats.org/officeDocument/2006/relationships/hyperlink" Target="https://russia24.pro/krasn-krai/391162772/" TargetMode="External"/><Relationship Id="rId34" Type="http://schemas.openxmlformats.org/officeDocument/2006/relationships/hyperlink" Target="https://www.all-sro.ru/news/konferentsiya-otraslevogo-konsortsiuma-spo-v-sfere-stroitelstva-proydet-v-penze/" TargetMode="External"/><Relationship Id="rId42" Type="http://schemas.openxmlformats.org/officeDocument/2006/relationships/hyperlink" Target="https://www.rbc.ru/spb_sz/05/11/2024/672a2b6b9a7947cb5137091a" TargetMode="External"/><Relationship Id="rId47" Type="http://schemas.openxmlformats.org/officeDocument/2006/relationships/hyperlink" Target="https://asninfo.ru/news/116065-sportkompleks-na-bolshoy-moskovskoy-v-velikom-novgorode-postroit-kompaniya-iz-sankt-peterburga" TargetMode="External"/><Relationship Id="rId50" Type="http://schemas.openxmlformats.org/officeDocument/2006/relationships/hyperlink" Target="https://kavkaz.rbc.ru/kavkaz/freenews/6729eeb49a79472b4962c834?from=regional_newsfeed" TargetMode="External"/><Relationship Id="rId55" Type="http://schemas.openxmlformats.org/officeDocument/2006/relationships/hyperlink" Target="https://rg.ru/2024/11/05/mishustin-zaiavil-ob-oshchutimoj-otdache-ot-integracii-v-soiuznom-gosudarstve.html"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ewslab.su/article/1325570" TargetMode="External"/><Relationship Id="rId29" Type="http://schemas.openxmlformats.org/officeDocument/2006/relationships/hyperlink" Target="https://www.all-sro.ru/news/krasnoyarsk-prisoedinilsya-k-vserossiyskomu-forumu-molodoy-spetsialist-stroitel-budushchego/" TargetMode="External"/><Relationship Id="rId11" Type="http://schemas.openxmlformats.org/officeDocument/2006/relationships/hyperlink" Target="https://krasnoyarsk-news.net/other/2024/11/05/383574.html" TargetMode="External"/><Relationship Id="rId24" Type="http://schemas.openxmlformats.org/officeDocument/2006/relationships/hyperlink" Target="https://infoenisey.ru/?module=articles&amp;action=view&amp;id=154404" TargetMode="External"/><Relationship Id="rId32" Type="http://schemas.openxmlformats.org/officeDocument/2006/relationships/hyperlink" Target="https://rbctv-ufa.ru/video/delo/rbk-delo-ugroza-ipotechnogo-puzyrya.html" TargetMode="External"/><Relationship Id="rId37" Type="http://schemas.openxmlformats.org/officeDocument/2006/relationships/hyperlink" Target="https://pravdaosro.ru/analytics/nok-v-oktyabre-stabilnye-rezultaty/" TargetMode="External"/><Relationship Id="rId40" Type="http://schemas.openxmlformats.org/officeDocument/2006/relationships/hyperlink" Target="https://companies.rbc.ru/news/XhxMENlDaZ/kak-trend-na-ekologichnost-vliyaet-na-podhod-k-stroitelstvu-izhs/" TargetMode="External"/><Relationship Id="rId45" Type="http://schemas.openxmlformats.org/officeDocument/2006/relationships/hyperlink" Target="https://karelia.rbc.ru/karelia/05/11/2024/672a3c419a7947531af1f8ee?from=regional_newsfeed" TargetMode="External"/><Relationship Id="rId53" Type="http://schemas.openxmlformats.org/officeDocument/2006/relationships/hyperlink" Target="https://companies.rbc.ru/news/3y1dBiOcCJ/novyij-produkt-na-ryinke-strahovka-rassrochki-zastrojschika/" TargetMode="External"/><Relationship Id="rId58" Type="http://schemas.openxmlformats.org/officeDocument/2006/relationships/hyperlink" Target="https://rg.ru/2024/11/05/v-gosdume-predlozhili-vvesti-period-ohlazhdeniia-dlia-zaemshchikov.html" TargetMode="External"/><Relationship Id="rId5" Type="http://schemas.openxmlformats.org/officeDocument/2006/relationships/webSettings" Target="webSettings.xml"/><Relationship Id="rId61" Type="http://schemas.openxmlformats.org/officeDocument/2006/relationships/header" Target="header2.xml"/><Relationship Id="rId19" Type="http://schemas.openxmlformats.org/officeDocument/2006/relationships/hyperlink" Target="https://news-life.pro/krasn-krai/391162772/" TargetMode="External"/><Relationship Id="rId14" Type="http://schemas.openxmlformats.org/officeDocument/2006/relationships/hyperlink" Target="https://newslab.ru/article/1325570" TargetMode="External"/><Relationship Id="rId22" Type="http://schemas.openxmlformats.org/officeDocument/2006/relationships/hyperlink" Target="https://ria.city/krasnoyarsk/391162772/" TargetMode="External"/><Relationship Id="rId27" Type="http://schemas.openxmlformats.org/officeDocument/2006/relationships/hyperlink" Target="https://www.all-sro.ru/news/nostroy-sozdaet-rabochuyu-gruppu-dlya-uluchsheniya-otchetnosti-samoreguliruemykh-organizatsiy/" TargetMode="External"/><Relationship Id="rId30" Type="http://schemas.openxmlformats.org/officeDocument/2006/relationships/hyperlink" Target="https://news.tpprf.ru/ru/opinion/6182885/" TargetMode="External"/><Relationship Id="rId35" Type="http://schemas.openxmlformats.org/officeDocument/2006/relationships/hyperlink" Target="http://zanostroy.ru/news/2024/11/05/4983.html" TargetMode="External"/><Relationship Id="rId43" Type="http://schemas.openxmlformats.org/officeDocument/2006/relationships/hyperlink" Target="https://www.rosbalt.ru/news/2024-11-05/v-peterburge-nachali-strotelstvo-stantsii-metro-kamenka-5240808" TargetMode="External"/><Relationship Id="rId48" Type="http://schemas.openxmlformats.org/officeDocument/2006/relationships/hyperlink" Target="https://rcmm.ru/novosti/67739-monolitnye-raboty-zaversheny-na-strojploschadke-detskogo-sada-v-sergievom-posade.html" TargetMode="External"/><Relationship Id="rId56" Type="http://schemas.openxmlformats.org/officeDocument/2006/relationships/hyperlink" Target="https://rg.ru/2024/11/06/minstroiu-predlozhili-zapretit-darkstory-v-zhilyh-domah.html" TargetMode="External"/><Relationship Id="rId8" Type="http://schemas.openxmlformats.org/officeDocument/2006/relationships/hyperlink" Target="https://nostroy.ru/company/news/?COMP_ID=t_news&amp;CUR_TAB=0&amp;eid=40136" TargetMode="External"/><Relationship Id="rId51" Type="http://schemas.openxmlformats.org/officeDocument/2006/relationships/hyperlink" Target="https://companies.rbc.ru/news/mOhaqWXuxU/pochemu-ipoteka-na-vtorichnoe-zhile-dorozhe-chem-na-novostrojku/" TargetMode="External"/><Relationship Id="rId3" Type="http://schemas.openxmlformats.org/officeDocument/2006/relationships/styles" Target="styles.xml"/><Relationship Id="rId12" Type="http://schemas.openxmlformats.org/officeDocument/2006/relationships/hyperlink" Target="https://krasnoyarsk.bezformata.com/listnews/forum-molodoy/138588662/" TargetMode="External"/><Relationship Id="rId17" Type="http://schemas.openxmlformats.org/officeDocument/2006/relationships/hyperlink" Target="https://1line.info/news/social/obrazovanie/v-krasnoyarske-otkrylsya-xxii-forum-molodoy-spetsialist-stroitel-budushchego-.html" TargetMode="External"/><Relationship Id="rId25" Type="http://schemas.openxmlformats.org/officeDocument/2006/relationships/hyperlink" Target="https://www.all-sro.ru/news/v-nkk-nostroy-obsudili-novye-trebovaniya-k-chlenam-sro-ikh-khotyat-obyazat-soobshchat-v-sro-o-svoikh/" TargetMode="External"/><Relationship Id="rId33" Type="http://schemas.openxmlformats.org/officeDocument/2006/relationships/hyperlink" Target="https://nostroy.ru/company/prezentatsii/?ELEMENT_ID=40142" TargetMode="External"/><Relationship Id="rId38" Type="http://schemas.openxmlformats.org/officeDocument/2006/relationships/hyperlink" Target="http://zanostroy.ru/news/2024/11/05/4978.html" TargetMode="External"/><Relationship Id="rId46" Type="http://schemas.openxmlformats.org/officeDocument/2006/relationships/hyperlink" Target="https://prim.rbc.ru/prim/freenews/6729959f9a7947d3e94870a4?from=regional_newsfeed" TargetMode="External"/><Relationship Id="rId59" Type="http://schemas.openxmlformats.org/officeDocument/2006/relationships/header" Target="header1.xml"/><Relationship Id="rId20" Type="http://schemas.openxmlformats.org/officeDocument/2006/relationships/hyperlink" Target="https://krasnoyarsk.bezformata.com/listnews/krasnoyarske/138591962/" TargetMode="External"/><Relationship Id="rId41" Type="http://schemas.openxmlformats.org/officeDocument/2006/relationships/hyperlink" Target="https://rcmm.ru/press-relizy/67745-chto-izmenilos-na-rynke-metallopotreblenija-stroitelnoj-otrasli-v-2024-godu.html" TargetMode="External"/><Relationship Id="rId54" Type="http://schemas.openxmlformats.org/officeDocument/2006/relationships/hyperlink" Target="https://spb.plus.rbc.ru/news/6729c68a7a8aa99efc043cb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ewslab.ru/article/1325570" TargetMode="External"/><Relationship Id="rId23" Type="http://schemas.openxmlformats.org/officeDocument/2006/relationships/hyperlink" Target="https://www.all-sro.ru/news/nostroy-stroitelnaya-otrasl-rossii-i-stroykompleks-krasnoyarskogo-kraya-seychas-nakhodyatsya-na-pike/" TargetMode="External"/><Relationship Id="rId28" Type="http://schemas.openxmlformats.org/officeDocument/2006/relationships/hyperlink" Target="https://www.all-sro.ru/news/prilozhite-nemnogo-usiliy-otrasl-gotova-poskoree-vas-prinyat-v-svoyu-bolshuyu-komandu-glava-nostroy-/" TargetMode="External"/><Relationship Id="rId36" Type="http://schemas.openxmlformats.org/officeDocument/2006/relationships/hyperlink" Target="https://gazetaznamya.ru/blogi/ob-obwestve/tseli-vstupleniya-v-nrs-nostroy-i-nopriz.html" TargetMode="External"/><Relationship Id="rId49" Type="http://schemas.openxmlformats.org/officeDocument/2006/relationships/hyperlink" Target="https://www.kommersant.ru/doc/7282434" TargetMode="External"/><Relationship Id="rId57" Type="http://schemas.openxmlformats.org/officeDocument/2006/relationships/hyperlink" Target="https://rg.ru/2024/11/05/mintrud-sohranit-vozmozhnost-meniat-rabotodatelia-pri-priostanovke-raboty.html" TargetMode="External"/><Relationship Id="rId10" Type="http://schemas.openxmlformats.org/officeDocument/2006/relationships/hyperlink" Target="http://minstroy.krskstate.ru/press/news/0/news/114114" TargetMode="External"/><Relationship Id="rId31" Type="http://schemas.openxmlformats.org/officeDocument/2006/relationships/hyperlink" Target="https://sroportal.ru/news/stroitelnyj-kontrol-i-nadzor-v-sisteme-stroitelnogo-processa-yavlyayutsya-odnim-iz-klyuchevyx-elementov/" TargetMode="External"/><Relationship Id="rId44" Type="http://schemas.openxmlformats.org/officeDocument/2006/relationships/hyperlink" Target="https://minstroyrf.gov.ru/press/v-ekaterinburge-zavershili-stroitelstvo-ulitsy-vodoemnoy-blagodarya-ibk/" TargetMode="External"/><Relationship Id="rId52" Type="http://schemas.openxmlformats.org/officeDocument/2006/relationships/hyperlink" Target="https://www.kommersant.ru/doc/7282482"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instroy.krskstate.ru/press/news/0/news/11411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B573D2-37C2-4FEF-BC49-B7D41B9BB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40</Pages>
  <Words>26137</Words>
  <Characters>148984</Characters>
  <Application>Microsoft Office Word</Application>
  <DocSecurity>0</DocSecurity>
  <Lines>1241</Lines>
  <Paragraphs>349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174772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 Maxim</dc:creator>
  <cp:lastModifiedBy>Новикова Владислава Александра</cp:lastModifiedBy>
  <cp:revision>26</cp:revision>
  <cp:lastPrinted>2024-10-15T09:59:00Z</cp:lastPrinted>
  <dcterms:created xsi:type="dcterms:W3CDTF">2024-11-05T18:43:00Z</dcterms:created>
  <dcterms:modified xsi:type="dcterms:W3CDTF">2024-11-06T09:56:00Z</dcterms:modified>
</cp:coreProperties>
</file>